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B31B" w14:textId="77777777" w:rsidR="0080291F" w:rsidRDefault="0045557A" w:rsidP="0045557A">
      <w:pPr>
        <w:pStyle w:val="Heading1"/>
        <w:jc w:val="center"/>
      </w:pPr>
      <w:r>
        <w:t>Club membership process</w:t>
      </w:r>
    </w:p>
    <w:p w14:paraId="212FDFC3" w14:textId="77777777" w:rsidR="0045557A" w:rsidRDefault="0045557A" w:rsidP="0045557A"/>
    <w:p w14:paraId="44A80438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must have 2 full members sponsor them.</w:t>
      </w:r>
    </w:p>
    <w:p w14:paraId="7CB6C403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must attend 4 regular meetings as a guest prior to applying.</w:t>
      </w:r>
    </w:p>
    <w:p w14:paraId="0A8AA7F8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Once application is submitted members of the Board of Governors will interview the applicant and give feedback to the body. A $50 application fee is due at this time and will be applied to dues in the future.</w:t>
      </w:r>
    </w:p>
    <w:p w14:paraId="045A98C2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The body votes on the applicant for probationary membership.</w:t>
      </w:r>
    </w:p>
    <w:p w14:paraId="22A2FEC7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Probationary membership lasts for 6 months and the applicant will not have a key to the facility or voting rights during this time. Range use must be accompanied by a member of the club.</w:t>
      </w:r>
    </w:p>
    <w:p w14:paraId="6214E9E3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Applicant is voted on for Associate membership after 6 month probationary period.</w:t>
      </w:r>
    </w:p>
    <w:p w14:paraId="575DA240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Associate members get a key to the facility and have the same voting rights as full members.</w:t>
      </w:r>
    </w:p>
    <w:p w14:paraId="3E264399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After 18 months as an Associate member the applicant is voted on for full membership. </w:t>
      </w:r>
    </w:p>
    <w:p w14:paraId="5CFC0FF5" w14:textId="5A46B660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Annual dues are $</w:t>
      </w:r>
      <w:r w:rsidR="005C2240">
        <w:rPr>
          <w:sz w:val="28"/>
          <w:szCs w:val="28"/>
        </w:rPr>
        <w:t>250.00</w:t>
      </w:r>
      <w:r>
        <w:rPr>
          <w:sz w:val="28"/>
          <w:szCs w:val="28"/>
        </w:rPr>
        <w:t xml:space="preserve">. </w:t>
      </w:r>
    </w:p>
    <w:p w14:paraId="4CFD1FDE" w14:textId="77777777" w:rsidR="0045557A" w:rsidRPr="0045557A" w:rsidRDefault="0045557A" w:rsidP="0045557A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Meetings occur on the first and third Tuesday of every month at 7:30pm. (Federal Holidays may be excluded).</w:t>
      </w:r>
    </w:p>
    <w:sectPr w:rsidR="0045557A" w:rsidRPr="0045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609A"/>
    <w:multiLevelType w:val="hybridMultilevel"/>
    <w:tmpl w:val="6BBE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1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1F"/>
    <w:rsid w:val="0045557A"/>
    <w:rsid w:val="005C2240"/>
    <w:rsid w:val="0080291F"/>
    <w:rsid w:val="00B3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FE0C"/>
  <w15:docId w15:val="{0ED54831-321E-4495-941A-72DA3B33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Bridgewater State College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Rumford Club</dc:creator>
  <cp:keywords/>
  <dc:description/>
  <cp:lastModifiedBy>Jim Pike</cp:lastModifiedBy>
  <cp:revision>2</cp:revision>
  <dcterms:created xsi:type="dcterms:W3CDTF">2025-06-17T14:32:00Z</dcterms:created>
  <dcterms:modified xsi:type="dcterms:W3CDTF">2025-06-17T14:32:00Z</dcterms:modified>
</cp:coreProperties>
</file>