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34A89" w14:textId="33EA60AC" w:rsidR="00AF1E45" w:rsidRDefault="00AF1E45" w:rsidP="00AF1E45">
      <w:pPr>
        <w:jc w:val="center"/>
        <w:rPr>
          <w:b/>
          <w:bCs/>
        </w:rPr>
      </w:pPr>
      <w:r>
        <w:rPr>
          <w:b/>
          <w:bCs/>
          <w:noProof/>
        </w:rPr>
        <w:drawing>
          <wp:inline distT="0" distB="0" distL="0" distR="0" wp14:anchorId="418B6F51" wp14:editId="5D5C22A2">
            <wp:extent cx="1646623" cy="1393530"/>
            <wp:effectExtent l="0" t="0" r="0" b="0"/>
            <wp:docPr id="195878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8947"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6623" cy="1393530"/>
                    </a:xfrm>
                    <a:prstGeom prst="rect">
                      <a:avLst/>
                    </a:prstGeom>
                  </pic:spPr>
                </pic:pic>
              </a:graphicData>
            </a:graphic>
          </wp:inline>
        </w:drawing>
      </w:r>
    </w:p>
    <w:p w14:paraId="32F43D26" w14:textId="32877654" w:rsidR="00D14FAD" w:rsidRPr="00D14FAD" w:rsidRDefault="00D14FAD" w:rsidP="00AF1E45">
      <w:pPr>
        <w:jc w:val="center"/>
        <w:rPr>
          <w:sz w:val="24"/>
          <w:szCs w:val="24"/>
          <w:u w:val="single"/>
        </w:rPr>
      </w:pPr>
      <w:r w:rsidRPr="00D14FAD">
        <w:rPr>
          <w:b/>
          <w:bCs/>
          <w:sz w:val="24"/>
          <w:szCs w:val="24"/>
          <w:u w:val="single"/>
        </w:rPr>
        <w:t>Guide Service Contract</w:t>
      </w:r>
    </w:p>
    <w:p w14:paraId="5EDAB04C" w14:textId="67C7B164" w:rsidR="00D14FAD" w:rsidRPr="00D14FAD" w:rsidRDefault="00D14FAD" w:rsidP="00D14FAD">
      <w:r w:rsidRPr="00D14FAD">
        <w:rPr>
          <w:b/>
          <w:bCs/>
        </w:rPr>
        <w:t>This Agreement</w:t>
      </w:r>
      <w:r w:rsidRPr="00D14FAD">
        <w:t> is made on</w:t>
      </w:r>
      <w:r w:rsidR="00EA6A8A">
        <w:t xml:space="preserve">  </w:t>
      </w:r>
      <w:r w:rsidRPr="00D14FAD">
        <w:rPr>
          <w:u w:val="single"/>
        </w:rPr>
        <w:t xml:space="preserve"> </w:t>
      </w:r>
      <w:sdt>
        <w:sdtPr>
          <w:rPr>
            <w:u w:val="single"/>
          </w:rPr>
          <w:id w:val="-1269930031"/>
          <w:placeholder>
            <w:docPart w:val="DefaultPlaceholder_-1854013437"/>
          </w:placeholder>
          <w:showingPlcHdr/>
          <w:date>
            <w:dateFormat w:val="M/d/yyyy"/>
            <w:lid w:val="en-US"/>
            <w:storeMappedDataAs w:val="dateTime"/>
            <w:calendar w:val="gregorian"/>
          </w:date>
        </w:sdtPr>
        <w:sdtContent>
          <w:r w:rsidR="00EA6A8A" w:rsidRPr="00C604BE">
            <w:rPr>
              <w:rStyle w:val="PlaceholderText"/>
            </w:rPr>
            <w:t>Click or tap to enter a date.</w:t>
          </w:r>
        </w:sdtContent>
      </w:sdt>
      <w:r w:rsidR="00EA6A8A">
        <w:rPr>
          <w:u w:val="single"/>
        </w:rPr>
        <w:t xml:space="preserve"> </w:t>
      </w:r>
      <w:proofErr w:type="gramStart"/>
      <w:r w:rsidR="00EA6A8A">
        <w:rPr>
          <w:u w:val="single"/>
        </w:rPr>
        <w:t xml:space="preserve">  </w:t>
      </w:r>
      <w:r w:rsidRPr="00D14FAD">
        <w:t>,</w:t>
      </w:r>
      <w:proofErr w:type="gramEnd"/>
      <w:r w:rsidRPr="00D14FAD">
        <w:t xml:space="preserve"> by and between:</w:t>
      </w:r>
    </w:p>
    <w:p w14:paraId="06AA371E" w14:textId="69CAA018" w:rsidR="00D14FAD" w:rsidRPr="00D14FAD" w:rsidRDefault="00D14FAD" w:rsidP="00D14FAD">
      <w:r w:rsidRPr="00D14FAD">
        <w:rPr>
          <w:b/>
          <w:bCs/>
        </w:rPr>
        <w:t>Guide Service Provider</w:t>
      </w:r>
      <w:r w:rsidRPr="00D14FAD">
        <w:t xml:space="preserve">: </w:t>
      </w:r>
      <w:r>
        <w:t xml:space="preserve">Maine Four Seasons </w:t>
      </w:r>
      <w:r w:rsidR="00584283">
        <w:t>Guide Service</w:t>
      </w:r>
      <w:r w:rsidRPr="00D14FAD">
        <w:t>, located at [Your Address], hereinafter referred to as “</w:t>
      </w:r>
      <w:r w:rsidR="00106B46">
        <w:t>Guide</w:t>
      </w:r>
      <w:r w:rsidRPr="00D14FAD">
        <w:t>.”</w:t>
      </w:r>
    </w:p>
    <w:p w14:paraId="12A38290" w14:textId="77777777" w:rsidR="00F539EF" w:rsidRDefault="004E5F79" w:rsidP="00D14FAD">
      <w:r>
        <w:rPr>
          <w:b/>
          <w:bCs/>
        </w:rPr>
        <w:t>Hunter</w:t>
      </w:r>
      <w:r w:rsidR="00D14FAD" w:rsidRPr="00D14FAD">
        <w:t>:</w:t>
      </w:r>
      <w:r w:rsidR="00EA6A8A">
        <w:t xml:space="preserve">  </w:t>
      </w:r>
      <w:sdt>
        <w:sdtPr>
          <w:id w:val="-29798309"/>
          <w:placeholder>
            <w:docPart w:val="DefaultPlaceholder_-1854013440"/>
          </w:placeholder>
          <w:showingPlcHdr/>
          <w:text/>
        </w:sdtPr>
        <w:sdtContent>
          <w:r w:rsidR="00EA6A8A" w:rsidRPr="00C604BE">
            <w:rPr>
              <w:rStyle w:val="PlaceholderText"/>
            </w:rPr>
            <w:t>Click or tap here to enter text.</w:t>
          </w:r>
        </w:sdtContent>
      </w:sdt>
      <w:r w:rsidR="00D14FAD" w:rsidRPr="00D14FAD">
        <w:rPr>
          <w:u w:val="single"/>
        </w:rPr>
        <w:t xml:space="preserve"> </w:t>
      </w:r>
      <w:r w:rsidR="00D14FAD" w:rsidRPr="00D14FAD">
        <w:t>,</w:t>
      </w:r>
      <w:r w:rsidR="00F539EF">
        <w:t xml:space="preserve"> </w:t>
      </w:r>
      <w:r w:rsidR="00D14FAD" w:rsidRPr="00D14FAD">
        <w:t xml:space="preserve"> located at</w:t>
      </w:r>
      <w:r w:rsidR="00EA6A8A">
        <w:t xml:space="preserve"> </w:t>
      </w:r>
      <w:sdt>
        <w:sdtPr>
          <w:id w:val="-503205184"/>
          <w:placeholder>
            <w:docPart w:val="DefaultPlaceholder_-1854013440"/>
          </w:placeholder>
          <w:showingPlcHdr/>
          <w:text/>
        </w:sdtPr>
        <w:sdtContent>
          <w:r w:rsidR="00EA6A8A" w:rsidRPr="00C604BE">
            <w:rPr>
              <w:rStyle w:val="PlaceholderText"/>
            </w:rPr>
            <w:t>Click or tap here to enter text.</w:t>
          </w:r>
        </w:sdtContent>
      </w:sdt>
      <w:r w:rsidR="00D14FAD" w:rsidRPr="00D14FAD">
        <w:t xml:space="preserve"> </w:t>
      </w:r>
    </w:p>
    <w:p w14:paraId="4B1135C4" w14:textId="5B276D93" w:rsidR="00D14FAD" w:rsidRPr="00D14FAD" w:rsidRDefault="00EA6A8A" w:rsidP="00D14FAD">
      <w:r>
        <w:rPr>
          <w:u w:val="single"/>
        </w:rPr>
        <w:t>(hunter’s address)</w:t>
      </w:r>
      <w:r w:rsidR="00D14FAD" w:rsidRPr="00D14FAD">
        <w:t>, hereinafter referred to as “</w:t>
      </w:r>
      <w:r w:rsidR="004E5F79">
        <w:t>Hunter</w:t>
      </w:r>
      <w:r w:rsidR="00D14FAD" w:rsidRPr="00D14FAD">
        <w:t>.”</w:t>
      </w:r>
    </w:p>
    <w:p w14:paraId="6E487F0F" w14:textId="7903E32A" w:rsidR="00D14FAD" w:rsidRPr="00D14FAD" w:rsidRDefault="00D14FAD" w:rsidP="00D14FAD">
      <w:r w:rsidRPr="00D14FAD">
        <w:rPr>
          <w:b/>
          <w:bCs/>
        </w:rPr>
        <w:t>1. Services Provided</w:t>
      </w:r>
      <w:r w:rsidR="004074A1">
        <w:rPr>
          <w:b/>
          <w:bCs/>
        </w:rPr>
        <w:t xml:space="preserve"> by Guide</w:t>
      </w:r>
      <w:r w:rsidR="00106B46">
        <w:rPr>
          <w:b/>
          <w:bCs/>
        </w:rPr>
        <w:t>:</w:t>
      </w:r>
      <w:r w:rsidRPr="00D14FAD">
        <w:t> </w:t>
      </w:r>
      <w:r w:rsidR="00106B46">
        <w:t>Guide</w:t>
      </w:r>
      <w:r w:rsidRPr="00D14FAD">
        <w:t xml:space="preserve"> agrees to provide the following to the </w:t>
      </w:r>
      <w:r w:rsidR="004E5F79">
        <w:t>Hunter</w:t>
      </w:r>
      <w:r w:rsidRPr="00D14FAD">
        <w:t>:</w:t>
      </w:r>
    </w:p>
    <w:p w14:paraId="32FC25E7" w14:textId="7843D894" w:rsidR="00F17C05" w:rsidRDefault="00F17C05" w:rsidP="00D14FAD">
      <w:pPr>
        <w:numPr>
          <w:ilvl w:val="0"/>
          <w:numId w:val="1"/>
        </w:numPr>
      </w:pPr>
      <w:r>
        <w:t>Transportation to/from Lodge and Hunter’s specific hunting site</w:t>
      </w:r>
      <w:r w:rsidR="00B9429B">
        <w:t xml:space="preserve"> on all hunting days (Monday – Saturday)</w:t>
      </w:r>
      <w:r>
        <w:t>.</w:t>
      </w:r>
    </w:p>
    <w:p w14:paraId="6E3F6100" w14:textId="7E188C87" w:rsidR="00D14FAD" w:rsidRDefault="00F17C05" w:rsidP="00D14FAD">
      <w:pPr>
        <w:numPr>
          <w:ilvl w:val="0"/>
          <w:numId w:val="1"/>
        </w:numPr>
      </w:pPr>
      <w:r>
        <w:t>Personal walk-in to site hunting stand on the first day of hunting; thereafter, will meet at designated meeting spot that is sufficient distance from the hunting stand as determined at the discretion of Guide based upon hunting knowledge and needs.</w:t>
      </w:r>
    </w:p>
    <w:p w14:paraId="77070417" w14:textId="6B89A82F" w:rsidR="00F17C05" w:rsidRDefault="00F17C05" w:rsidP="00D14FAD">
      <w:pPr>
        <w:numPr>
          <w:ilvl w:val="0"/>
          <w:numId w:val="1"/>
        </w:numPr>
      </w:pPr>
      <w:r>
        <w:t>Pre-Baiting of bears beginning the first week allowed by Maine hunting laws and regulations.</w:t>
      </w:r>
    </w:p>
    <w:p w14:paraId="51BFAC51" w14:textId="5A23D715" w:rsidR="00F17C05" w:rsidRDefault="00F17C05" w:rsidP="00D14FAD">
      <w:pPr>
        <w:numPr>
          <w:ilvl w:val="0"/>
          <w:numId w:val="1"/>
        </w:numPr>
      </w:pPr>
      <w:r>
        <w:t>At least one (1) re-bait of bear site during the hunting week.</w:t>
      </w:r>
    </w:p>
    <w:p w14:paraId="7459A2C1" w14:textId="5392213C" w:rsidR="00F17C05" w:rsidRDefault="00F17C05" w:rsidP="00D14FAD">
      <w:pPr>
        <w:numPr>
          <w:ilvl w:val="0"/>
          <w:numId w:val="1"/>
        </w:numPr>
      </w:pPr>
      <w:r>
        <w:t>If a bear is successfully harvested and tracked, transportation to from Lodge and local meat processor.</w:t>
      </w:r>
    </w:p>
    <w:p w14:paraId="4A553BAA" w14:textId="1C60B898" w:rsidR="00F17C05" w:rsidRDefault="00F17C05" w:rsidP="00D14FAD">
      <w:pPr>
        <w:numPr>
          <w:ilvl w:val="0"/>
          <w:numId w:val="1"/>
        </w:numPr>
      </w:pPr>
      <w:r>
        <w:t>Reasonable attempts to track and retrieve a bear that Hunter believes they shot; subject to Guide’s expertise and evidence of blood trail, etc.</w:t>
      </w:r>
      <w:r w:rsidR="00B9429B">
        <w:t xml:space="preserve"> If tracker dogs are required to retrieve the bear, such costs shall be covered by the Hunter.</w:t>
      </w:r>
    </w:p>
    <w:p w14:paraId="3900C9E4" w14:textId="23D0DC8C" w:rsidR="00F17C05" w:rsidRDefault="00F17C05" w:rsidP="00D14FAD">
      <w:pPr>
        <w:numPr>
          <w:ilvl w:val="0"/>
          <w:numId w:val="1"/>
        </w:numPr>
      </w:pPr>
      <w:r>
        <w:t>Seven nights of lodging, beginning Sunday</w:t>
      </w:r>
      <w:r w:rsidR="00B9429B">
        <w:t xml:space="preserve"> after 3p ET</w:t>
      </w:r>
      <w:r>
        <w:t>, with departure required the following Sunday</w:t>
      </w:r>
      <w:r w:rsidR="00B9429B">
        <w:t xml:space="preserve"> morning before 11am ET. </w:t>
      </w:r>
      <w:r>
        <w:t xml:space="preserve"> </w:t>
      </w:r>
      <w:r w:rsidR="00B9429B">
        <w:t xml:space="preserve">If </w:t>
      </w:r>
      <w:r>
        <w:t>two weeks of hunting has been purchased</w:t>
      </w:r>
      <w:r w:rsidR="00B9429B">
        <w:t xml:space="preserve">, departure is required the second </w:t>
      </w:r>
      <w:r w:rsidR="00C44304">
        <w:t>Sunday by</w:t>
      </w:r>
      <w:r w:rsidR="00B9429B">
        <w:t xml:space="preserve"> 11am ET.</w:t>
      </w:r>
    </w:p>
    <w:p w14:paraId="7F77F38F" w14:textId="6B2CF621" w:rsidR="00F17C05" w:rsidRDefault="00F17C05" w:rsidP="00D14FAD">
      <w:pPr>
        <w:numPr>
          <w:ilvl w:val="0"/>
          <w:numId w:val="1"/>
        </w:numPr>
      </w:pPr>
      <w:r>
        <w:t>Six days of hunting</w:t>
      </w:r>
      <w:r w:rsidR="00584283">
        <w:t xml:space="preserve"> per week</w:t>
      </w:r>
      <w:r>
        <w:t>, Monday – Saturday.</w:t>
      </w:r>
    </w:p>
    <w:p w14:paraId="05ABACB9" w14:textId="2FABED06" w:rsidR="00B9429B" w:rsidRDefault="00B9429B" w:rsidP="00D14FAD">
      <w:pPr>
        <w:numPr>
          <w:ilvl w:val="0"/>
          <w:numId w:val="1"/>
        </w:numPr>
      </w:pPr>
      <w:r>
        <w:t>Meals (breakfast and dinner), ingredients for lunch (should Hunter chose to bring a lunch to their stand – which is not recommended</w:t>
      </w:r>
      <w:r w:rsidR="00C44304">
        <w:t>), and</w:t>
      </w:r>
      <w:r>
        <w:t xml:space="preserve"> snacks will be provided for each day.</w:t>
      </w:r>
    </w:p>
    <w:p w14:paraId="734E57AB" w14:textId="77777777" w:rsidR="004074A1" w:rsidRPr="00D14FAD" w:rsidRDefault="004074A1" w:rsidP="004074A1">
      <w:pPr>
        <w:numPr>
          <w:ilvl w:val="0"/>
          <w:numId w:val="1"/>
        </w:numPr>
      </w:pPr>
      <w:r w:rsidRPr="00D14FAD">
        <w:t xml:space="preserve">Ensure the safety and well-being of the </w:t>
      </w:r>
      <w:r>
        <w:t>Hunter</w:t>
      </w:r>
      <w:r w:rsidRPr="00D14FAD">
        <w:t xml:space="preserve"> during the </w:t>
      </w:r>
      <w:r>
        <w:t>week</w:t>
      </w:r>
      <w:r w:rsidRPr="00D14FAD">
        <w:t>.</w:t>
      </w:r>
    </w:p>
    <w:p w14:paraId="463627FC" w14:textId="07B2061B" w:rsidR="004074A1" w:rsidRDefault="004074A1" w:rsidP="007764F3">
      <w:pPr>
        <w:numPr>
          <w:ilvl w:val="0"/>
          <w:numId w:val="1"/>
        </w:numPr>
      </w:pPr>
      <w:r>
        <w:t>Note that there is no guarantee that Hunter will harvest a bear.</w:t>
      </w:r>
      <w:r>
        <w:br w:type="page"/>
      </w:r>
    </w:p>
    <w:p w14:paraId="7D4E801A" w14:textId="77777777" w:rsidR="004074A1" w:rsidRPr="00D14FAD" w:rsidRDefault="004074A1" w:rsidP="004074A1">
      <w:pPr>
        <w:ind w:left="720"/>
      </w:pPr>
    </w:p>
    <w:p w14:paraId="1530F643" w14:textId="41F98C1C" w:rsidR="004074A1" w:rsidRDefault="00D14FAD" w:rsidP="00D14FAD">
      <w:r w:rsidRPr="00D14FAD">
        <w:rPr>
          <w:b/>
          <w:bCs/>
        </w:rPr>
        <w:t xml:space="preserve">2. </w:t>
      </w:r>
      <w:r w:rsidR="004074A1">
        <w:rPr>
          <w:b/>
          <w:bCs/>
        </w:rPr>
        <w:t>Dates</w:t>
      </w:r>
      <w:r w:rsidRPr="00D14FAD">
        <w:rPr>
          <w:b/>
          <w:bCs/>
        </w:rPr>
        <w:t xml:space="preserve"> of Services</w:t>
      </w:r>
      <w:r>
        <w:t xml:space="preserve">: </w:t>
      </w:r>
    </w:p>
    <w:p w14:paraId="782F795A" w14:textId="39B9B23A" w:rsidR="004074A1" w:rsidRDefault="004074A1" w:rsidP="004074A1">
      <w:pPr>
        <w:pStyle w:val="ListParagraph"/>
        <w:numPr>
          <w:ilvl w:val="0"/>
          <w:numId w:val="8"/>
        </w:numPr>
      </w:pPr>
      <w:r>
        <w:t xml:space="preserve">Week one of 2025 Bear Hunting [Check-in Sunday, September 7, 3pm; Check-out Sunday, September 14, 12p] </w:t>
      </w:r>
    </w:p>
    <w:p w14:paraId="72A28E2A" w14:textId="2E35543A" w:rsidR="004074A1" w:rsidRDefault="004074A1" w:rsidP="004074A1">
      <w:pPr>
        <w:pStyle w:val="ListParagraph"/>
        <w:numPr>
          <w:ilvl w:val="0"/>
          <w:numId w:val="8"/>
        </w:numPr>
      </w:pPr>
      <w:r>
        <w:t xml:space="preserve">Week two of 2025 Bear Hunting [Check-in Sunday, September 14, 3pm; Check-out Sunday, September 21, 12p] </w:t>
      </w:r>
    </w:p>
    <w:p w14:paraId="14FD1359" w14:textId="06E204AC" w:rsidR="00D14FAD" w:rsidRPr="00D14FAD" w:rsidRDefault="00D14FAD" w:rsidP="00D14FAD">
      <w:r w:rsidRPr="00D14FAD">
        <w:rPr>
          <w:b/>
          <w:bCs/>
        </w:rPr>
        <w:t>3. Payment Terms</w:t>
      </w:r>
      <w:r>
        <w:rPr>
          <w:b/>
          <w:bCs/>
        </w:rPr>
        <w:t>:</w:t>
      </w:r>
      <w:r w:rsidRPr="00D14FAD">
        <w:t> </w:t>
      </w:r>
      <w:r w:rsidR="004E5F79">
        <w:t>Hunter</w:t>
      </w:r>
      <w:r w:rsidRPr="00D14FAD">
        <w:t xml:space="preserve"> agrees to pay the </w:t>
      </w:r>
      <w:r w:rsidR="00106B46">
        <w:t>Guide</w:t>
      </w:r>
      <w:r w:rsidRPr="00D14FAD">
        <w:t xml:space="preserve"> a total fee of </w:t>
      </w:r>
      <w:r w:rsidR="004E5F79">
        <w:t>$2,000</w:t>
      </w:r>
      <w:r w:rsidRPr="00D14FAD">
        <w:t xml:space="preserve"> </w:t>
      </w:r>
      <w:r w:rsidR="00B9429B">
        <w:t xml:space="preserve">per week of hunting </w:t>
      </w:r>
      <w:r w:rsidRPr="00D14FAD">
        <w:t>services</w:t>
      </w:r>
      <w:r w:rsidR="00584283">
        <w:t xml:space="preserve"> (maximum of two (2) consecutive weeks, or $4,000)</w:t>
      </w:r>
      <w:r w:rsidRPr="00D14FAD">
        <w:t>. Payment is due as follows:</w:t>
      </w:r>
    </w:p>
    <w:p w14:paraId="4BDC0629" w14:textId="18DD9FB9" w:rsidR="00D14FAD" w:rsidRPr="00D14FAD" w:rsidRDefault="00772EBF" w:rsidP="00D14FAD">
      <w:pPr>
        <w:numPr>
          <w:ilvl w:val="0"/>
          <w:numId w:val="2"/>
        </w:numPr>
      </w:pPr>
      <w:r>
        <w:t>$500</w:t>
      </w:r>
      <w:r w:rsidR="00D14FAD" w:rsidRPr="00D14FAD">
        <w:t xml:space="preserve"> </w:t>
      </w:r>
      <w:r w:rsidR="00B9429B">
        <w:t>for each week of hunting (maximum $1</w:t>
      </w:r>
      <w:r w:rsidR="00584283">
        <w:t>,</w:t>
      </w:r>
      <w:r w:rsidR="00B9429B">
        <w:t xml:space="preserve">000) is </w:t>
      </w:r>
      <w:r w:rsidR="00D14FAD" w:rsidRPr="00D14FAD">
        <w:t>due upon signing this Agreement.</w:t>
      </w:r>
      <w:r w:rsidR="00D14FAD">
        <w:t xml:space="preserve"> The deposit amount is non-refundable.</w:t>
      </w:r>
    </w:p>
    <w:p w14:paraId="52E54203" w14:textId="62E5E998" w:rsidR="00D14FAD" w:rsidRDefault="00B9429B" w:rsidP="00D14FAD">
      <w:pPr>
        <w:numPr>
          <w:ilvl w:val="0"/>
          <w:numId w:val="2"/>
        </w:numPr>
      </w:pPr>
      <w:r>
        <w:t>The r</w:t>
      </w:r>
      <w:r w:rsidR="00D14FAD" w:rsidRPr="00D14FAD">
        <w:t xml:space="preserve">emaining </w:t>
      </w:r>
      <w:r>
        <w:t>b</w:t>
      </w:r>
      <w:r w:rsidR="00D14FAD" w:rsidRPr="00D14FAD">
        <w:t>alance</w:t>
      </w:r>
      <w:r>
        <w:t xml:space="preserve"> is</w:t>
      </w:r>
      <w:r w:rsidR="00D14FAD" w:rsidRPr="00D14FAD">
        <w:t xml:space="preserve"> due </w:t>
      </w:r>
      <w:r w:rsidR="00584283">
        <w:t xml:space="preserve">($1,500 for one week, $3,000 for two weeks) </w:t>
      </w:r>
      <w:r>
        <w:t>by May 1, 2025.</w:t>
      </w:r>
    </w:p>
    <w:p w14:paraId="7E216B8B" w14:textId="738CF497" w:rsidR="00584283" w:rsidRDefault="00584283" w:rsidP="00D14FAD">
      <w:pPr>
        <w:numPr>
          <w:ilvl w:val="0"/>
          <w:numId w:val="2"/>
        </w:numPr>
      </w:pPr>
      <w:r>
        <w:t>Partial payments may be made between now and the due date; provided the entire balance is paid in full by May 1, 2025.</w:t>
      </w:r>
    </w:p>
    <w:p w14:paraId="4EB99301" w14:textId="1D80DCC7" w:rsidR="00B9429B" w:rsidRPr="00D14FAD" w:rsidRDefault="00B9429B" w:rsidP="00D14FAD">
      <w:pPr>
        <w:numPr>
          <w:ilvl w:val="0"/>
          <w:numId w:val="2"/>
        </w:numPr>
      </w:pPr>
      <w:r>
        <w:t xml:space="preserve">Failure to pay </w:t>
      </w:r>
      <w:r w:rsidR="004074A1">
        <w:t xml:space="preserve">the </w:t>
      </w:r>
      <w:r>
        <w:t>remaining balance due by the due date results in deposit and hunting spot forfeiture.</w:t>
      </w:r>
    </w:p>
    <w:p w14:paraId="4022553E" w14:textId="3D0C0411" w:rsidR="00D14FAD" w:rsidRPr="00D14FAD" w:rsidRDefault="00D14FAD" w:rsidP="00D14FAD">
      <w:r w:rsidRPr="00D14FAD">
        <w:rPr>
          <w:b/>
          <w:bCs/>
        </w:rPr>
        <w:t>4. Cancellation Policy</w:t>
      </w:r>
      <w:r>
        <w:rPr>
          <w:b/>
          <w:bCs/>
        </w:rPr>
        <w:t>:</w:t>
      </w:r>
    </w:p>
    <w:p w14:paraId="002CF170" w14:textId="79DFC6E1" w:rsidR="00D14FAD" w:rsidRPr="00D14FAD" w:rsidRDefault="00D14FAD" w:rsidP="00D14FAD">
      <w:pPr>
        <w:numPr>
          <w:ilvl w:val="0"/>
          <w:numId w:val="3"/>
        </w:numPr>
      </w:pPr>
      <w:r w:rsidRPr="00D14FAD">
        <w:t xml:space="preserve">If the </w:t>
      </w:r>
      <w:r w:rsidR="004E5F79">
        <w:t>Hunter</w:t>
      </w:r>
      <w:r w:rsidRPr="00D14FAD">
        <w:t xml:space="preserve"> cancels the services </w:t>
      </w:r>
      <w:r>
        <w:t>prior to May 1, 2025, a full refund</w:t>
      </w:r>
      <w:r w:rsidR="00584283">
        <w:t>, except for the</w:t>
      </w:r>
      <w:r>
        <w:t xml:space="preserve"> deposit amount</w:t>
      </w:r>
      <w:r w:rsidR="00584283">
        <w:t>, will be provided.</w:t>
      </w:r>
    </w:p>
    <w:p w14:paraId="136639CB" w14:textId="5899DCA3" w:rsidR="00D14FAD" w:rsidRPr="00D14FAD" w:rsidRDefault="00D14FAD" w:rsidP="004074A1">
      <w:pPr>
        <w:numPr>
          <w:ilvl w:val="0"/>
          <w:numId w:val="3"/>
        </w:numPr>
      </w:pPr>
      <w:r>
        <w:t xml:space="preserve">No refund will be provided for cancellation </w:t>
      </w:r>
      <w:r w:rsidR="004074A1">
        <w:t xml:space="preserve">on or </w:t>
      </w:r>
      <w:r>
        <w:t>after May 1, 2025</w:t>
      </w:r>
      <w:r w:rsidRPr="00D14FAD">
        <w:t>.</w:t>
      </w:r>
    </w:p>
    <w:p w14:paraId="56B9CABE" w14:textId="33EB71D6" w:rsidR="00D14FAD" w:rsidRPr="00D14FAD" w:rsidRDefault="004074A1" w:rsidP="00D14FAD">
      <w:r>
        <w:rPr>
          <w:b/>
          <w:bCs/>
        </w:rPr>
        <w:t>5</w:t>
      </w:r>
      <w:r w:rsidR="00D14FAD" w:rsidRPr="00D14FAD">
        <w:rPr>
          <w:b/>
          <w:bCs/>
        </w:rPr>
        <w:t xml:space="preserve">. Responsibilities of the </w:t>
      </w:r>
      <w:r w:rsidR="004E5F79">
        <w:rPr>
          <w:b/>
          <w:bCs/>
        </w:rPr>
        <w:t>Hunter</w:t>
      </w:r>
      <w:r w:rsidR="00D14FAD">
        <w:t xml:space="preserve">: </w:t>
      </w:r>
      <w:r w:rsidR="004E5F79">
        <w:t>Hunter</w:t>
      </w:r>
      <w:r w:rsidR="00D14FAD" w:rsidRPr="00D14FAD">
        <w:t xml:space="preserve"> agrees to:</w:t>
      </w:r>
    </w:p>
    <w:p w14:paraId="7677E335" w14:textId="727AFD7D" w:rsidR="004074A1" w:rsidRDefault="004074A1" w:rsidP="00D14FAD">
      <w:pPr>
        <w:numPr>
          <w:ilvl w:val="0"/>
          <w:numId w:val="5"/>
        </w:numPr>
      </w:pPr>
      <w:r>
        <w:t>Be in sufficient physical health to accommodate riding in a vehicle over rough terrain, going up and down stairs of the Lodge, walking on potential rough terrain to arrive to hunting location, and climbing up into a hunting stand where required whilst carrying all of their own equipment (backpack, weapon, etc.).</w:t>
      </w:r>
    </w:p>
    <w:p w14:paraId="506E33C9" w14:textId="54E5298D" w:rsidR="00B9429B" w:rsidRDefault="00B9429B" w:rsidP="00D14FAD">
      <w:pPr>
        <w:numPr>
          <w:ilvl w:val="0"/>
          <w:numId w:val="5"/>
        </w:numPr>
      </w:pPr>
      <w:r>
        <w:t xml:space="preserve">Provide all transportation </w:t>
      </w:r>
      <w:r w:rsidR="00584283">
        <w:t xml:space="preserve">for initial arrival </w:t>
      </w:r>
      <w:r>
        <w:t>to the Lodge.</w:t>
      </w:r>
      <w:r w:rsidR="00584283">
        <w:t xml:space="preserve"> If transportation is needed from a local airport to the Lodge on the arrival day (Sunday), such shall be worked out well in advance with the Guide and can be arranged through mutual agreement.</w:t>
      </w:r>
    </w:p>
    <w:p w14:paraId="4F78F5E3" w14:textId="77777777" w:rsidR="00B9429B" w:rsidRDefault="00B9429B" w:rsidP="00D14FAD">
      <w:pPr>
        <w:numPr>
          <w:ilvl w:val="0"/>
          <w:numId w:val="5"/>
        </w:numPr>
      </w:pPr>
      <w:r>
        <w:t>Provide all guns and ammunition to be utilized during the hunt.</w:t>
      </w:r>
    </w:p>
    <w:p w14:paraId="4B05C9D2" w14:textId="3F73A5BA" w:rsidR="00B9429B" w:rsidRDefault="00B9429B" w:rsidP="00D14FAD">
      <w:pPr>
        <w:numPr>
          <w:ilvl w:val="0"/>
          <w:numId w:val="5"/>
        </w:numPr>
      </w:pPr>
      <w:r>
        <w:t>Obtain, and keep in their direct possession at all hunting times, all required and appropriate Maine hunting and bear permits.</w:t>
      </w:r>
    </w:p>
    <w:p w14:paraId="30A3B277" w14:textId="2BC25DAA" w:rsidR="00D14FAD" w:rsidRPr="00D14FAD" w:rsidRDefault="00D14FAD" w:rsidP="00D14FAD">
      <w:pPr>
        <w:numPr>
          <w:ilvl w:val="0"/>
          <w:numId w:val="5"/>
        </w:numPr>
      </w:pPr>
      <w:r w:rsidRPr="00D14FAD">
        <w:t>Arrive on time at the designated meeting point</w:t>
      </w:r>
      <w:r w:rsidR="00B9429B">
        <w:t>(s)</w:t>
      </w:r>
      <w:r w:rsidR="00584283">
        <w:t xml:space="preserve"> to head out to the hunting stand or back to the Lodge after hunting</w:t>
      </w:r>
      <w:r w:rsidRPr="00D14FAD">
        <w:t>.</w:t>
      </w:r>
    </w:p>
    <w:p w14:paraId="13025819" w14:textId="11D9F1F5" w:rsidR="00D14FAD" w:rsidRPr="00D14FAD" w:rsidRDefault="00D14FAD" w:rsidP="00D14FAD">
      <w:pPr>
        <w:numPr>
          <w:ilvl w:val="0"/>
          <w:numId w:val="5"/>
        </w:numPr>
      </w:pPr>
      <w:r w:rsidRPr="00D14FAD">
        <w:t xml:space="preserve">Follow </w:t>
      </w:r>
      <w:r w:rsidR="004074A1">
        <w:t xml:space="preserve">any and </w:t>
      </w:r>
      <w:r w:rsidRPr="00D14FAD">
        <w:t xml:space="preserve">all </w:t>
      </w:r>
      <w:r w:rsidR="00584283">
        <w:t xml:space="preserve">legal, </w:t>
      </w:r>
      <w:r w:rsidRPr="00D14FAD">
        <w:t>safety</w:t>
      </w:r>
      <w:r w:rsidR="004074A1">
        <w:t>,</w:t>
      </w:r>
      <w:r w:rsidRPr="00D14FAD">
        <w:t xml:space="preserve"> </w:t>
      </w:r>
      <w:r w:rsidR="00B9429B">
        <w:t xml:space="preserve">and hunting </w:t>
      </w:r>
      <w:r w:rsidRPr="00D14FAD">
        <w:t xml:space="preserve">instructions provided by the </w:t>
      </w:r>
      <w:r w:rsidR="00106B46">
        <w:t>Guide</w:t>
      </w:r>
      <w:r w:rsidR="00584283">
        <w:t xml:space="preserve"> both within this contract and while </w:t>
      </w:r>
      <w:r w:rsidR="00837271">
        <w:t>at the Lodge</w:t>
      </w:r>
      <w:r w:rsidRPr="00D14FAD">
        <w:t>.</w:t>
      </w:r>
    </w:p>
    <w:p w14:paraId="56F124F1" w14:textId="47DDFEB9" w:rsidR="004E5F79" w:rsidRPr="00D14FAD" w:rsidRDefault="00D14FAD" w:rsidP="00106B46">
      <w:pPr>
        <w:numPr>
          <w:ilvl w:val="0"/>
          <w:numId w:val="5"/>
        </w:numPr>
      </w:pPr>
      <w:r w:rsidRPr="00D14FAD">
        <w:lastRenderedPageBreak/>
        <w:t xml:space="preserve">Inform the </w:t>
      </w:r>
      <w:r w:rsidR="00106B46">
        <w:t>Guide</w:t>
      </w:r>
      <w:r w:rsidRPr="00D14FAD">
        <w:t xml:space="preserve"> of any medical conditions or special requirements </w:t>
      </w:r>
      <w:r w:rsidR="00837271">
        <w:t xml:space="preserve">in writing </w:t>
      </w:r>
      <w:r w:rsidR="004074A1">
        <w:t xml:space="preserve">as soon as possible, but in all cases </w:t>
      </w:r>
      <w:r w:rsidR="00B9429B">
        <w:t>prior to May 1, 2025</w:t>
      </w:r>
      <w:r w:rsidRPr="00D14FAD">
        <w:t>.</w:t>
      </w:r>
      <w:r w:rsidR="00B9429B">
        <w:t xml:space="preserve">  If Guide is unable to reasonably accommodate the communicated medical condition or special requirement, the Hunter shall be reimbursed for all costs, minus the deposit</w:t>
      </w:r>
      <w:r w:rsidR="004074A1">
        <w:t>,</w:t>
      </w:r>
      <w:r w:rsidR="00584283">
        <w:t xml:space="preserve"> and will be ineligible to participate in the hunt</w:t>
      </w:r>
      <w:r w:rsidR="00B9429B">
        <w:t xml:space="preserve">. </w:t>
      </w:r>
      <w:r w:rsidR="00837271">
        <w:t>If such information is not provided prior to May 1, 2025, all payments are non-refundable.</w:t>
      </w:r>
    </w:p>
    <w:p w14:paraId="6E266FDE" w14:textId="098E2A17" w:rsidR="004E5F79" w:rsidRDefault="004074A1" w:rsidP="00D14FAD">
      <w:pPr>
        <w:rPr>
          <w:b/>
          <w:bCs/>
        </w:rPr>
      </w:pPr>
      <w:r>
        <w:rPr>
          <w:b/>
          <w:bCs/>
        </w:rPr>
        <w:t>6</w:t>
      </w:r>
      <w:r w:rsidR="00D14FAD" w:rsidRPr="00D14FAD">
        <w:rPr>
          <w:b/>
          <w:bCs/>
        </w:rPr>
        <w:t xml:space="preserve">. </w:t>
      </w:r>
      <w:r w:rsidR="00106B46">
        <w:rPr>
          <w:b/>
          <w:bCs/>
        </w:rPr>
        <w:t xml:space="preserve">Substance Use </w:t>
      </w:r>
      <w:r w:rsidR="004E5F79">
        <w:rPr>
          <w:b/>
          <w:bCs/>
        </w:rPr>
        <w:t>Restrictions:</w:t>
      </w:r>
    </w:p>
    <w:p w14:paraId="1A424066" w14:textId="65F2AB2A" w:rsidR="00106B46" w:rsidRPr="00106B46" w:rsidRDefault="00106B46" w:rsidP="00106B46">
      <w:pPr>
        <w:pStyle w:val="ListParagraph"/>
        <w:numPr>
          <w:ilvl w:val="0"/>
          <w:numId w:val="6"/>
        </w:numPr>
        <w:rPr>
          <w:b/>
          <w:bCs/>
        </w:rPr>
      </w:pPr>
      <w:r>
        <w:t>Hunter agrees that no alcohol shall be consumed the morning</w:t>
      </w:r>
      <w:r w:rsidR="00584283">
        <w:t>/afternoon</w:t>
      </w:r>
      <w:r>
        <w:t xml:space="preserve"> of any hunt and shall not be under the influence of any substance during hunting hours.</w:t>
      </w:r>
    </w:p>
    <w:p w14:paraId="6407F868" w14:textId="541354B6" w:rsidR="00106B46" w:rsidRPr="00106B46" w:rsidRDefault="00106B46" w:rsidP="004E5F79">
      <w:pPr>
        <w:pStyle w:val="ListParagraph"/>
        <w:numPr>
          <w:ilvl w:val="0"/>
          <w:numId w:val="6"/>
        </w:numPr>
        <w:rPr>
          <w:b/>
          <w:bCs/>
        </w:rPr>
      </w:pPr>
      <w:r>
        <w:t>Hunter agrees that t</w:t>
      </w:r>
      <w:r w:rsidRPr="00106B46">
        <w:t>he use of marijuana, including for medical purposes, is strictly prohibited during the duration of the guide services. This prohibition applies to all forms of marijuana, including but not limited to smoking, vaping, edibles, and topical applications</w:t>
      </w:r>
      <w:r>
        <w:t>.</w:t>
      </w:r>
      <w:r w:rsidR="00584283">
        <w:t xml:space="preserve"> Additionally, no marijuana products (medical or otherwise) may be on the Hunter’s person or in their direct control and possession during their time at the Lodge.</w:t>
      </w:r>
    </w:p>
    <w:p w14:paraId="7D9FE2F1" w14:textId="7A1ABDE2" w:rsidR="00106B46" w:rsidRPr="00106B46" w:rsidRDefault="00106B46" w:rsidP="00106B46">
      <w:pPr>
        <w:pStyle w:val="ListParagraph"/>
        <w:numPr>
          <w:ilvl w:val="0"/>
          <w:numId w:val="6"/>
        </w:numPr>
        <w:rPr>
          <w:b/>
          <w:bCs/>
        </w:rPr>
      </w:pPr>
      <w:r>
        <w:t>Guide</w:t>
      </w:r>
      <w:r w:rsidRPr="00106B46">
        <w:t xml:space="preserve"> reserves the right to terminate the services immediately if the </w:t>
      </w:r>
      <w:r>
        <w:t>Hunter</w:t>
      </w:r>
      <w:r w:rsidRPr="00106B46">
        <w:t xml:space="preserve"> is found to be in violation of th</w:t>
      </w:r>
      <w:r w:rsidR="00584283">
        <w:t>e substance use restrictions</w:t>
      </w:r>
      <w:r w:rsidRPr="00106B46">
        <w:t xml:space="preserve">, without any refund of fees paid. </w:t>
      </w:r>
      <w:r>
        <w:t>Additionally, Hunter may be required to leave the premises immediately.</w:t>
      </w:r>
    </w:p>
    <w:p w14:paraId="03E3612E" w14:textId="4B98E74F" w:rsidR="00106B46" w:rsidRPr="00106B46" w:rsidRDefault="00106B46" w:rsidP="00106B46">
      <w:pPr>
        <w:pStyle w:val="ListParagraph"/>
        <w:numPr>
          <w:ilvl w:val="0"/>
          <w:numId w:val="6"/>
        </w:numPr>
        <w:rPr>
          <w:b/>
          <w:bCs/>
        </w:rPr>
      </w:pPr>
      <w:r w:rsidRPr="00106B46">
        <w:t>Th</w:t>
      </w:r>
      <w:r>
        <w:t xml:space="preserve">ese restrictions are </w:t>
      </w:r>
      <w:r w:rsidRPr="00106B46">
        <w:t>in place to ensure the safety and well-being of all participants and to comply with applicable laws and regulations</w:t>
      </w:r>
      <w:r>
        <w:t>.</w:t>
      </w:r>
    </w:p>
    <w:p w14:paraId="0FA32CC6" w14:textId="2245BB40" w:rsidR="00584283" w:rsidRDefault="004074A1" w:rsidP="00D14FAD">
      <w:pPr>
        <w:rPr>
          <w:b/>
          <w:bCs/>
        </w:rPr>
      </w:pPr>
      <w:r>
        <w:rPr>
          <w:b/>
          <w:bCs/>
        </w:rPr>
        <w:t>7</w:t>
      </w:r>
      <w:r w:rsidR="004E5F79">
        <w:rPr>
          <w:b/>
          <w:bCs/>
        </w:rPr>
        <w:t xml:space="preserve">. </w:t>
      </w:r>
      <w:r w:rsidR="00F17C05">
        <w:rPr>
          <w:b/>
          <w:bCs/>
        </w:rPr>
        <w:t>Force Majeure:</w:t>
      </w:r>
      <w:r w:rsidR="00B9429B">
        <w:rPr>
          <w:b/>
          <w:bCs/>
        </w:rPr>
        <w:t xml:space="preserve"> </w:t>
      </w:r>
    </w:p>
    <w:p w14:paraId="1928F822" w14:textId="6353AC2D" w:rsidR="00584283" w:rsidRPr="00584283" w:rsidRDefault="00B9429B" w:rsidP="00584283">
      <w:pPr>
        <w:pStyle w:val="ListParagraph"/>
        <w:numPr>
          <w:ilvl w:val="0"/>
          <w:numId w:val="7"/>
        </w:numPr>
        <w:rPr>
          <w:b/>
          <w:bCs/>
        </w:rPr>
      </w:pPr>
      <w:r>
        <w:t>Guide</w:t>
      </w:r>
      <w:r w:rsidRPr="00B9429B">
        <w:t xml:space="preserve"> shall not be held liable for any failure to perform the services due to circumstances beyond their reasonable control, including but not limited to natural disasters, severe weather conditions, acts of God, government restrictions, pandemics, or any other unforeseen events that render the provision of services impossible or impractical. In the event of such a force majeure, the </w:t>
      </w:r>
      <w:r>
        <w:t xml:space="preserve">Guide </w:t>
      </w:r>
      <w:r w:rsidRPr="00B9429B">
        <w:t xml:space="preserve">will notify the </w:t>
      </w:r>
      <w:r>
        <w:t xml:space="preserve">Hunter </w:t>
      </w:r>
      <w:r w:rsidRPr="00B9429B">
        <w:t>as soon as possible</w:t>
      </w:r>
      <w:r>
        <w:t xml:space="preserve"> </w:t>
      </w:r>
      <w:r w:rsidRPr="00B9429B">
        <w:t>and will reschedule the services.</w:t>
      </w:r>
      <w:r>
        <w:t xml:space="preserve"> </w:t>
      </w:r>
    </w:p>
    <w:p w14:paraId="35254E5C" w14:textId="652D6282" w:rsidR="00F17C05" w:rsidRPr="00584283" w:rsidRDefault="00B9429B" w:rsidP="00584283">
      <w:pPr>
        <w:pStyle w:val="ListParagraph"/>
        <w:numPr>
          <w:ilvl w:val="0"/>
          <w:numId w:val="7"/>
        </w:numPr>
        <w:rPr>
          <w:b/>
          <w:bCs/>
        </w:rPr>
      </w:pPr>
      <w:r>
        <w:t xml:space="preserve">If such force majeure occurs during the week of the scheduled hunting time (for example, thunder/lightning makes the hunting conditions unsafe for the Hunter), no refund or rescheduling will be available or offered. </w:t>
      </w:r>
      <w:r w:rsidR="00F17C05" w:rsidRPr="00584283">
        <w:rPr>
          <w:b/>
          <w:bCs/>
        </w:rPr>
        <w:t xml:space="preserve"> </w:t>
      </w:r>
    </w:p>
    <w:p w14:paraId="3349656E" w14:textId="2CE63955" w:rsidR="00D14FAD" w:rsidRPr="00D14FAD" w:rsidRDefault="004074A1" w:rsidP="00D14FAD">
      <w:r>
        <w:rPr>
          <w:b/>
          <w:bCs/>
        </w:rPr>
        <w:t>8</w:t>
      </w:r>
      <w:r w:rsidR="00584283">
        <w:rPr>
          <w:b/>
          <w:bCs/>
        </w:rPr>
        <w:t xml:space="preserve">. </w:t>
      </w:r>
      <w:r w:rsidR="00D14FAD" w:rsidRPr="00D14FAD">
        <w:rPr>
          <w:b/>
          <w:bCs/>
        </w:rPr>
        <w:t>Liability</w:t>
      </w:r>
      <w:r w:rsidR="00106B46" w:rsidRPr="00106B46">
        <w:rPr>
          <w:b/>
          <w:bCs/>
        </w:rPr>
        <w:t>:</w:t>
      </w:r>
      <w:r w:rsidR="00106B46">
        <w:t xml:space="preserve"> Guide</w:t>
      </w:r>
      <w:r w:rsidR="00D14FAD" w:rsidRPr="00D14FAD">
        <w:t xml:space="preserve"> is not liable for any injuries, accidents, or damages that occur during the </w:t>
      </w:r>
      <w:r w:rsidR="00B9429B">
        <w:t>hunting week</w:t>
      </w:r>
      <w:r w:rsidR="00D14FAD" w:rsidRPr="00D14FAD">
        <w:t>, except in cases of gross negligence or willful misconduct</w:t>
      </w:r>
      <w:r>
        <w:t xml:space="preserve"> on the part of the Guide</w:t>
      </w:r>
      <w:r w:rsidR="00D14FAD" w:rsidRPr="00D14FAD">
        <w:t>.</w:t>
      </w:r>
    </w:p>
    <w:p w14:paraId="21C4F651" w14:textId="13728B57" w:rsidR="00D14FAD" w:rsidRPr="00D14FAD" w:rsidRDefault="004074A1" w:rsidP="00D14FAD">
      <w:r>
        <w:rPr>
          <w:b/>
          <w:bCs/>
        </w:rPr>
        <w:t>9</w:t>
      </w:r>
      <w:r w:rsidR="00D14FAD" w:rsidRPr="00D14FAD">
        <w:rPr>
          <w:b/>
          <w:bCs/>
        </w:rPr>
        <w:t>. Governing Law</w:t>
      </w:r>
      <w:r w:rsidR="00106B46">
        <w:rPr>
          <w:b/>
          <w:bCs/>
        </w:rPr>
        <w:t>:</w:t>
      </w:r>
      <w:r w:rsidR="00D14FAD" w:rsidRPr="00D14FAD">
        <w:t> This Agreement shall be governed by and construed in accordance with the laws of the State of Maine.</w:t>
      </w:r>
    </w:p>
    <w:p w14:paraId="1C2A5499" w14:textId="5272A75E" w:rsidR="00D14FAD" w:rsidRPr="00D14FAD" w:rsidRDefault="004E5F79" w:rsidP="00D14FAD">
      <w:r>
        <w:rPr>
          <w:b/>
          <w:bCs/>
        </w:rPr>
        <w:t>1</w:t>
      </w:r>
      <w:r w:rsidR="004074A1">
        <w:rPr>
          <w:b/>
          <w:bCs/>
        </w:rPr>
        <w:t>0</w:t>
      </w:r>
      <w:r w:rsidR="00D14FAD" w:rsidRPr="00D14FAD">
        <w:rPr>
          <w:b/>
          <w:bCs/>
        </w:rPr>
        <w:t>. Entire Agreement</w:t>
      </w:r>
      <w:r w:rsidR="00D14FAD" w:rsidRPr="00D14FAD">
        <w:t> This Agreement constitutes the entire agreement between the parties and supersedes all prior agreements, understandings, and negotiations, whether written or oral.</w:t>
      </w:r>
      <w:r w:rsidR="00106B46">
        <w:t xml:space="preserve"> This agreement may only be amended through a written and signed modification.</w:t>
      </w:r>
    </w:p>
    <w:p w14:paraId="78B9744F" w14:textId="77777777" w:rsidR="004074A1" w:rsidRDefault="004074A1">
      <w:pPr>
        <w:rPr>
          <w:b/>
          <w:bCs/>
        </w:rPr>
      </w:pPr>
      <w:r>
        <w:rPr>
          <w:b/>
          <w:bCs/>
        </w:rPr>
        <w:br w:type="page"/>
      </w:r>
    </w:p>
    <w:p w14:paraId="1EFC3CE3" w14:textId="715F868B" w:rsidR="00D14FAD" w:rsidRPr="00D14FAD" w:rsidRDefault="00D14FAD" w:rsidP="00D14FAD">
      <w:r w:rsidRPr="00D14FAD">
        <w:rPr>
          <w:b/>
          <w:bCs/>
        </w:rPr>
        <w:lastRenderedPageBreak/>
        <w:t>1</w:t>
      </w:r>
      <w:r w:rsidR="004074A1">
        <w:rPr>
          <w:b/>
          <w:bCs/>
        </w:rPr>
        <w:t>1</w:t>
      </w:r>
      <w:r w:rsidRPr="00D14FAD">
        <w:rPr>
          <w:b/>
          <w:bCs/>
        </w:rPr>
        <w:t>. Signatures</w:t>
      </w:r>
      <w:r w:rsidRPr="00D14FAD">
        <w:t> By signing below, both parties agree to the terms and conditions outlined in this Agreement.</w:t>
      </w:r>
    </w:p>
    <w:p w14:paraId="4DB898FF" w14:textId="77777777" w:rsidR="00D14FAD" w:rsidRPr="00D14FAD" w:rsidRDefault="00000000" w:rsidP="00D14FAD">
      <w:r>
        <w:pict w14:anchorId="494F72E3">
          <v:rect id="_x0000_i1025" style="width:0;height:1.5pt" o:hralign="center" o:hrstd="t" o:hrnoshade="t" o:hr="t" fillcolor="#111" stroked="f"/>
        </w:pict>
      </w:r>
    </w:p>
    <w:p w14:paraId="3DD241E2" w14:textId="58A845F9" w:rsidR="00D14FAD" w:rsidRPr="00D14FAD" w:rsidRDefault="00D14FAD" w:rsidP="00D14FAD">
      <w:r w:rsidRPr="00D14FAD">
        <w:t>[</w:t>
      </w:r>
      <w:r w:rsidR="00650276">
        <w:t>Deanna L. Page</w:t>
      </w:r>
      <w:r w:rsidRPr="00D14FAD">
        <w:t>]</w:t>
      </w:r>
      <w:r w:rsidRPr="00D14FAD">
        <w:br/>
        <w:t>[</w:t>
      </w:r>
      <w:r w:rsidR="00650276">
        <w:t>Owner</w:t>
      </w:r>
      <w:r w:rsidRPr="00D14FAD">
        <w:t>]</w:t>
      </w:r>
      <w:r w:rsidRPr="00D14FAD">
        <w:br/>
        <w:t>[Date]</w:t>
      </w:r>
    </w:p>
    <w:p w14:paraId="46364D5F" w14:textId="669F428F" w:rsidR="00D14FAD" w:rsidRPr="00D14FAD" w:rsidRDefault="00F539EF" w:rsidP="00D14FAD">
      <w:r>
        <w:pict w14:anchorId="5DD8F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7" o:title=""/>
            <o:lock v:ext="edit" ungrouping="t" rotation="t" cropping="t" verticies="t" text="t" grouping="t"/>
            <o:signatureline v:ext="edit" id="{4DCE82D1-279A-4C56-A73F-D15BB6E69E68}" provid="{00000000-0000-0000-0000-000000000000}" o:suggestedsigner="Hunter's Signature" issignatureline="t"/>
          </v:shape>
        </w:pict>
      </w:r>
    </w:p>
    <w:p w14:paraId="7E1E665E" w14:textId="6F4A18A9" w:rsidR="00F539EF" w:rsidRDefault="00F539EF" w:rsidP="00D14FAD">
      <w:sdt>
        <w:sdtPr>
          <w:id w:val="-1976137400"/>
          <w:placeholder>
            <w:docPart w:val="DefaultPlaceholder_-1854013440"/>
          </w:placeholder>
          <w:showingPlcHdr/>
          <w:text/>
        </w:sdtPr>
        <w:sdtContent>
          <w:r w:rsidRPr="00C604BE">
            <w:rPr>
              <w:rStyle w:val="PlaceholderText"/>
            </w:rPr>
            <w:t>Click or tap here to enter text.</w:t>
          </w:r>
        </w:sdtContent>
      </w:sdt>
    </w:p>
    <w:p w14:paraId="2C432049" w14:textId="792A91D8" w:rsidR="00D14FAD" w:rsidRPr="00D14FAD" w:rsidRDefault="004E5F79" w:rsidP="00D14FAD">
      <w:r>
        <w:t>Hunter</w:t>
      </w:r>
      <w:r w:rsidR="00D14FAD" w:rsidRPr="00D14FAD">
        <w:t>’s Name</w:t>
      </w:r>
      <w:r w:rsidR="00F539EF">
        <w:t xml:space="preserve"> &amp; </w:t>
      </w:r>
      <w:r w:rsidR="00D14FAD" w:rsidRPr="00D14FAD">
        <w:t>Date</w:t>
      </w:r>
    </w:p>
    <w:p w14:paraId="505956B9" w14:textId="77777777" w:rsidR="009A1CD7" w:rsidRDefault="009A1CD7"/>
    <w:sectPr w:rsidR="009A1CD7" w:rsidSect="00407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C5AEC"/>
    <w:multiLevelType w:val="multilevel"/>
    <w:tmpl w:val="C3E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C446A"/>
    <w:multiLevelType w:val="hybridMultilevel"/>
    <w:tmpl w:val="CDCA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61D9C"/>
    <w:multiLevelType w:val="hybridMultilevel"/>
    <w:tmpl w:val="48647A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2536DB"/>
    <w:multiLevelType w:val="multilevel"/>
    <w:tmpl w:val="5742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543CB"/>
    <w:multiLevelType w:val="multilevel"/>
    <w:tmpl w:val="ED2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83E79"/>
    <w:multiLevelType w:val="hybridMultilevel"/>
    <w:tmpl w:val="C374EE64"/>
    <w:lvl w:ilvl="0" w:tplc="A184E8E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C18B8"/>
    <w:multiLevelType w:val="multilevel"/>
    <w:tmpl w:val="EAE6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24BDA"/>
    <w:multiLevelType w:val="multilevel"/>
    <w:tmpl w:val="8214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43957">
    <w:abstractNumId w:val="6"/>
  </w:num>
  <w:num w:numId="2" w16cid:durableId="2105878523">
    <w:abstractNumId w:val="4"/>
  </w:num>
  <w:num w:numId="3" w16cid:durableId="1399747510">
    <w:abstractNumId w:val="7"/>
  </w:num>
  <w:num w:numId="4" w16cid:durableId="1203789967">
    <w:abstractNumId w:val="3"/>
  </w:num>
  <w:num w:numId="5" w16cid:durableId="1604147176">
    <w:abstractNumId w:val="0"/>
  </w:num>
  <w:num w:numId="6" w16cid:durableId="1906187426">
    <w:abstractNumId w:val="2"/>
  </w:num>
  <w:num w:numId="7" w16cid:durableId="2017725324">
    <w:abstractNumId w:val="1"/>
  </w:num>
  <w:num w:numId="8" w16cid:durableId="1105425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AD"/>
    <w:rsid w:val="00032107"/>
    <w:rsid w:val="00106B46"/>
    <w:rsid w:val="00183015"/>
    <w:rsid w:val="004074A1"/>
    <w:rsid w:val="004E5F79"/>
    <w:rsid w:val="00520CF4"/>
    <w:rsid w:val="00584283"/>
    <w:rsid w:val="006228F6"/>
    <w:rsid w:val="00635BA5"/>
    <w:rsid w:val="00650276"/>
    <w:rsid w:val="00772EBF"/>
    <w:rsid w:val="007D0558"/>
    <w:rsid w:val="007E1695"/>
    <w:rsid w:val="00837271"/>
    <w:rsid w:val="008911E9"/>
    <w:rsid w:val="009A1CD7"/>
    <w:rsid w:val="009E3C0E"/>
    <w:rsid w:val="00AF1E45"/>
    <w:rsid w:val="00B9429B"/>
    <w:rsid w:val="00BA2133"/>
    <w:rsid w:val="00C44304"/>
    <w:rsid w:val="00C9716F"/>
    <w:rsid w:val="00CA71E4"/>
    <w:rsid w:val="00D14FAD"/>
    <w:rsid w:val="00EA6A8A"/>
    <w:rsid w:val="00F17C05"/>
    <w:rsid w:val="00F5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BDB98"/>
  <w15:chartTrackingRefBased/>
  <w15:docId w15:val="{0AB8A3F8-BE07-431D-BD85-61EE9B9B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FAD"/>
    <w:rPr>
      <w:rFonts w:eastAsiaTheme="majorEastAsia" w:cstheme="majorBidi"/>
      <w:color w:val="272727" w:themeColor="text1" w:themeTint="D8"/>
    </w:rPr>
  </w:style>
  <w:style w:type="paragraph" w:styleId="Title">
    <w:name w:val="Title"/>
    <w:basedOn w:val="Normal"/>
    <w:next w:val="Normal"/>
    <w:link w:val="TitleChar"/>
    <w:uiPriority w:val="10"/>
    <w:qFormat/>
    <w:rsid w:val="00D14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FAD"/>
    <w:pPr>
      <w:spacing w:before="160"/>
      <w:jc w:val="center"/>
    </w:pPr>
    <w:rPr>
      <w:i/>
      <w:iCs/>
      <w:color w:val="404040" w:themeColor="text1" w:themeTint="BF"/>
    </w:rPr>
  </w:style>
  <w:style w:type="character" w:customStyle="1" w:styleId="QuoteChar">
    <w:name w:val="Quote Char"/>
    <w:basedOn w:val="DefaultParagraphFont"/>
    <w:link w:val="Quote"/>
    <w:uiPriority w:val="29"/>
    <w:rsid w:val="00D14FAD"/>
    <w:rPr>
      <w:i/>
      <w:iCs/>
      <w:color w:val="404040" w:themeColor="text1" w:themeTint="BF"/>
    </w:rPr>
  </w:style>
  <w:style w:type="paragraph" w:styleId="ListParagraph">
    <w:name w:val="List Paragraph"/>
    <w:basedOn w:val="Normal"/>
    <w:uiPriority w:val="34"/>
    <w:qFormat/>
    <w:rsid w:val="00D14FAD"/>
    <w:pPr>
      <w:ind w:left="720"/>
      <w:contextualSpacing/>
    </w:pPr>
  </w:style>
  <w:style w:type="character" w:styleId="IntenseEmphasis">
    <w:name w:val="Intense Emphasis"/>
    <w:basedOn w:val="DefaultParagraphFont"/>
    <w:uiPriority w:val="21"/>
    <w:qFormat/>
    <w:rsid w:val="00D14FAD"/>
    <w:rPr>
      <w:i/>
      <w:iCs/>
      <w:color w:val="0F4761" w:themeColor="accent1" w:themeShade="BF"/>
    </w:rPr>
  </w:style>
  <w:style w:type="paragraph" w:styleId="IntenseQuote">
    <w:name w:val="Intense Quote"/>
    <w:basedOn w:val="Normal"/>
    <w:next w:val="Normal"/>
    <w:link w:val="IntenseQuoteChar"/>
    <w:uiPriority w:val="30"/>
    <w:qFormat/>
    <w:rsid w:val="00D14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FAD"/>
    <w:rPr>
      <w:i/>
      <w:iCs/>
      <w:color w:val="0F4761" w:themeColor="accent1" w:themeShade="BF"/>
    </w:rPr>
  </w:style>
  <w:style w:type="character" w:styleId="IntenseReference">
    <w:name w:val="Intense Reference"/>
    <w:basedOn w:val="DefaultParagraphFont"/>
    <w:uiPriority w:val="32"/>
    <w:qFormat/>
    <w:rsid w:val="00D14FAD"/>
    <w:rPr>
      <w:b/>
      <w:bCs/>
      <w:smallCaps/>
      <w:color w:val="0F4761" w:themeColor="accent1" w:themeShade="BF"/>
      <w:spacing w:val="5"/>
    </w:rPr>
  </w:style>
  <w:style w:type="character" w:styleId="PlaceholderText">
    <w:name w:val="Placeholder Text"/>
    <w:basedOn w:val="DefaultParagraphFont"/>
    <w:uiPriority w:val="99"/>
    <w:semiHidden/>
    <w:rsid w:val="00EA6A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71679">
      <w:bodyDiv w:val="1"/>
      <w:marLeft w:val="0"/>
      <w:marRight w:val="0"/>
      <w:marTop w:val="0"/>
      <w:marBottom w:val="0"/>
      <w:divBdr>
        <w:top w:val="none" w:sz="0" w:space="0" w:color="auto"/>
        <w:left w:val="none" w:sz="0" w:space="0" w:color="auto"/>
        <w:bottom w:val="none" w:sz="0" w:space="0" w:color="auto"/>
        <w:right w:val="none" w:sz="0" w:space="0" w:color="auto"/>
      </w:divBdr>
    </w:div>
    <w:div w:id="9263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88D3E813-8D83-410A-9B73-04E5DFF46B13}"/>
      </w:docPartPr>
      <w:docPartBody>
        <w:p w:rsidR="00000000" w:rsidRDefault="00E96441">
          <w:r w:rsidRPr="00C604B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90D1634-407C-43F4-8406-B6C92F6761C2}"/>
      </w:docPartPr>
      <w:docPartBody>
        <w:p w:rsidR="00000000" w:rsidRDefault="00E96441">
          <w:r w:rsidRPr="00C60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41"/>
    <w:rsid w:val="0063344A"/>
    <w:rsid w:val="007D0558"/>
    <w:rsid w:val="00E9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4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A0690-0F76-4307-8E82-B3EE39F7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Mathews</dc:creator>
  <cp:keywords/>
  <dc:description/>
  <cp:lastModifiedBy>Maine's Four Seasons</cp:lastModifiedBy>
  <cp:revision>2</cp:revision>
  <cp:lastPrinted>2024-09-26T23:16:00Z</cp:lastPrinted>
  <dcterms:created xsi:type="dcterms:W3CDTF">2024-11-28T15:45:00Z</dcterms:created>
  <dcterms:modified xsi:type="dcterms:W3CDTF">2024-11-28T15:45:00Z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ccff9864-cbb2-459f-99fa-0015330e3f43</vt:lpwstr>
  </property>
</Properties>
</file>