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CEA" w14:textId="33DEF6C8" w:rsidR="00EB08EE" w:rsidRPr="0005459B" w:rsidRDefault="00EB08EE" w:rsidP="00EB08EE">
      <w:pPr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 xml:space="preserve">Prestigious and rapidly growing plaintiff personal injury law firm, with several NY locations, seeks an experienced Associate Attorney for their </w:t>
      </w:r>
      <w:r w:rsidR="004A2AB7">
        <w:rPr>
          <w:rFonts w:ascii="Arial" w:eastAsia="Times New Roman" w:hAnsi="Arial" w:cs="Arial"/>
          <w:kern w:val="0"/>
          <w14:ligatures w14:val="none"/>
        </w:rPr>
        <w:t xml:space="preserve">newly renovated </w:t>
      </w:r>
      <w:r w:rsidR="00760750">
        <w:rPr>
          <w:rFonts w:ascii="Arial" w:eastAsia="Times New Roman" w:hAnsi="Arial" w:cs="Arial"/>
          <w:kern w:val="0"/>
          <w14:ligatures w14:val="none"/>
        </w:rPr>
        <w:t>Sheepshead Bay</w:t>
      </w:r>
      <w:r w:rsidR="00376CFA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05459B">
        <w:rPr>
          <w:rFonts w:ascii="Arial" w:eastAsia="Times New Roman" w:hAnsi="Arial" w:cs="Arial"/>
          <w:kern w:val="0"/>
          <w14:ligatures w14:val="none"/>
        </w:rPr>
        <w:t xml:space="preserve">Brooklyn based office. The firm handles various personal injury matters with a particular focus on </w:t>
      </w:r>
      <w:r w:rsidRPr="0005459B">
        <w:rPr>
          <w:rFonts w:ascii="Arial" w:hAnsi="Arial" w:cs="Arial"/>
        </w:rPr>
        <w:t>motor vehicle accidents, slip &amp; fall, &amp; labor law.</w:t>
      </w:r>
      <w:r w:rsidRPr="0005459B">
        <w:rPr>
          <w:rFonts w:ascii="Arial" w:eastAsia="Times New Roman" w:hAnsi="Arial" w:cs="Arial"/>
          <w:kern w:val="0"/>
          <w14:ligatures w14:val="none"/>
        </w:rPr>
        <w:t xml:space="preserve"> The culture within the firm is defined by collegiality and professionalism, with supportive management and senior staff members.</w:t>
      </w:r>
    </w:p>
    <w:p w14:paraId="4B0AFC20" w14:textId="77777777" w:rsidR="00EB08EE" w:rsidRPr="0005459B" w:rsidRDefault="00EB08EE" w:rsidP="00EB0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b/>
          <w:bCs/>
          <w:kern w:val="0"/>
          <w14:ligatures w14:val="none"/>
        </w:rPr>
        <w:t>Responsibilities</w:t>
      </w:r>
      <w:r w:rsidRPr="0005459B">
        <w:rPr>
          <w:rFonts w:ascii="Arial" w:eastAsia="Times New Roman" w:hAnsi="Arial" w:cs="Arial"/>
          <w:kern w:val="0"/>
          <w14:ligatures w14:val="none"/>
        </w:rPr>
        <w:t>:</w:t>
      </w:r>
    </w:p>
    <w:p w14:paraId="7F773FC6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Responsible for all aspects of personal injury litigation, including but not limited to Labor Law, slip and fall, motor vehicle accidents</w:t>
      </w:r>
    </w:p>
    <w:p w14:paraId="1CD67B34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Evaluate the merits of a personal injury case</w:t>
      </w:r>
    </w:p>
    <w:p w14:paraId="6B413F7F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Provide guidance and counsel to clients</w:t>
      </w:r>
    </w:p>
    <w:p w14:paraId="412DE186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Ensure prompt action is taken on all cases</w:t>
      </w:r>
    </w:p>
    <w:p w14:paraId="1831AB39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Review and monitor case facts to determine insurance coverage, case value and medical care</w:t>
      </w:r>
    </w:p>
    <w:p w14:paraId="44825F81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Prepare and draft legal documents on behalf of clients</w:t>
      </w:r>
    </w:p>
    <w:p w14:paraId="5896C1BC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Negotiate settlements throughout all stages of a case</w:t>
      </w:r>
    </w:p>
    <w:p w14:paraId="2A933C63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Comply with all legal standards and regulations</w:t>
      </w:r>
    </w:p>
    <w:p w14:paraId="6D807BCD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Perform administrative and management functions related to the practice of law</w:t>
      </w:r>
    </w:p>
    <w:p w14:paraId="751A5F81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Research and legal analysis</w:t>
      </w:r>
    </w:p>
    <w:p w14:paraId="0FCED7C5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 xml:space="preserve">Ability </w:t>
      </w:r>
      <w:proofErr w:type="gramStart"/>
      <w:r w:rsidRPr="0005459B">
        <w:rPr>
          <w:rFonts w:ascii="Arial" w:eastAsia="Times New Roman" w:hAnsi="Arial" w:cs="Arial"/>
          <w:kern w:val="0"/>
          <w14:ligatures w14:val="none"/>
        </w:rPr>
        <w:t>to professionally</w:t>
      </w:r>
      <w:proofErr w:type="gramEnd"/>
      <w:r w:rsidRPr="0005459B">
        <w:rPr>
          <w:rFonts w:ascii="Arial" w:eastAsia="Times New Roman" w:hAnsi="Arial" w:cs="Arial"/>
          <w:kern w:val="0"/>
          <w14:ligatures w14:val="none"/>
        </w:rPr>
        <w:t xml:space="preserve"> multitask and meet multiple deadlines simultaneously</w:t>
      </w:r>
    </w:p>
    <w:p w14:paraId="0D385671" w14:textId="77777777" w:rsidR="00EB08EE" w:rsidRPr="0005459B" w:rsidRDefault="00EB08EE" w:rsidP="00EB0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Appear for court dates, including but not limited to motions and trials, depositions, arbitration, mediation in all counties</w:t>
      </w:r>
    </w:p>
    <w:p w14:paraId="4558F788" w14:textId="77777777" w:rsidR="00EB08EE" w:rsidRPr="0005459B" w:rsidRDefault="00EB08EE" w:rsidP="00EB08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5459B">
        <w:rPr>
          <w:rFonts w:ascii="Arial" w:eastAsia="Times New Roman" w:hAnsi="Arial" w:cs="Arial"/>
          <w:b/>
          <w:bCs/>
          <w:kern w:val="0"/>
          <w14:ligatures w14:val="none"/>
        </w:rPr>
        <w:t>Qualifications:</w:t>
      </w:r>
    </w:p>
    <w:p w14:paraId="011CE504" w14:textId="77777777" w:rsidR="00EB08EE" w:rsidRPr="0005459B" w:rsidRDefault="00EB08EE" w:rsidP="00EB0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At least three (3) years' experience as a plaintiff personal injury attorney</w:t>
      </w:r>
    </w:p>
    <w:p w14:paraId="4C8A7E4E" w14:textId="77777777" w:rsidR="00EB08EE" w:rsidRPr="0005459B" w:rsidRDefault="00EB08EE" w:rsidP="00EB0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Familiarity with various legal documents</w:t>
      </w:r>
    </w:p>
    <w:p w14:paraId="781C447C" w14:textId="77777777" w:rsidR="00EB08EE" w:rsidRPr="0005459B" w:rsidRDefault="00EB08EE" w:rsidP="00EB0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 xml:space="preserve">Strong analytical and </w:t>
      </w:r>
      <w:proofErr w:type="gramStart"/>
      <w:r w:rsidRPr="0005459B">
        <w:rPr>
          <w:rFonts w:ascii="Arial" w:eastAsia="Times New Roman" w:hAnsi="Arial" w:cs="Arial"/>
          <w:kern w:val="0"/>
          <w14:ligatures w14:val="none"/>
        </w:rPr>
        <w:t>problem solving</w:t>
      </w:r>
      <w:proofErr w:type="gramEnd"/>
      <w:r w:rsidRPr="0005459B">
        <w:rPr>
          <w:rFonts w:ascii="Arial" w:eastAsia="Times New Roman" w:hAnsi="Arial" w:cs="Arial"/>
          <w:kern w:val="0"/>
          <w14:ligatures w14:val="none"/>
        </w:rPr>
        <w:t xml:space="preserve"> skills</w:t>
      </w:r>
    </w:p>
    <w:p w14:paraId="6F7C3FA8" w14:textId="77777777" w:rsidR="00EB08EE" w:rsidRPr="0005459B" w:rsidRDefault="00EB08EE" w:rsidP="00EB0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Ability to build rapport with clients</w:t>
      </w:r>
    </w:p>
    <w:p w14:paraId="0CA2FE8E" w14:textId="77777777" w:rsidR="00EB08EE" w:rsidRPr="0005459B" w:rsidRDefault="00EB08EE" w:rsidP="00EB0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Excellent written and verbal communication skills</w:t>
      </w:r>
    </w:p>
    <w:p w14:paraId="640C3E10" w14:textId="77777777" w:rsidR="00EB08EE" w:rsidRPr="0005459B" w:rsidRDefault="00EB08EE" w:rsidP="00EB0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Strong negotiation skills</w:t>
      </w:r>
    </w:p>
    <w:p w14:paraId="44B5D9A8" w14:textId="77777777" w:rsidR="00EB08EE" w:rsidRPr="0005459B" w:rsidRDefault="00EB08EE" w:rsidP="00EB0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>Licensed to practice law in the state of New York and must be in good standing</w:t>
      </w:r>
    </w:p>
    <w:p w14:paraId="4CEC11D6" w14:textId="283FF5CB" w:rsidR="00A56A85" w:rsidRPr="0005459B" w:rsidRDefault="00A56A85" w:rsidP="00A56A8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05459B">
        <w:rPr>
          <w:rFonts w:ascii="Arial" w:eastAsia="Times New Roman" w:hAnsi="Arial" w:cs="Arial"/>
          <w:b/>
          <w:bCs/>
          <w:kern w:val="0"/>
          <w14:ligatures w14:val="none"/>
        </w:rPr>
        <w:t>Salary</w:t>
      </w:r>
      <w:r w:rsidR="0005459B">
        <w:rPr>
          <w:rFonts w:ascii="Arial" w:eastAsia="Times New Roman" w:hAnsi="Arial" w:cs="Arial"/>
          <w:b/>
          <w:bCs/>
          <w:kern w:val="0"/>
          <w14:ligatures w14:val="none"/>
        </w:rPr>
        <w:t>:</w:t>
      </w:r>
    </w:p>
    <w:p w14:paraId="56EF3FB5" w14:textId="172DFFD8" w:rsidR="0005459B" w:rsidRPr="0005459B" w:rsidRDefault="00EB08EE" w:rsidP="0005459B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kern w:val="0"/>
          <w14:ligatures w14:val="none"/>
        </w:rPr>
        <w:t xml:space="preserve">Salary </w:t>
      </w:r>
      <w:proofErr w:type="gramStart"/>
      <w:r w:rsidRPr="0005459B">
        <w:rPr>
          <w:rFonts w:ascii="Arial" w:eastAsia="Times New Roman" w:hAnsi="Arial" w:cs="Arial"/>
          <w:kern w:val="0"/>
          <w14:ligatures w14:val="none"/>
        </w:rPr>
        <w:t>will</w:t>
      </w:r>
      <w:proofErr w:type="gramEnd"/>
      <w:r w:rsidRPr="0005459B">
        <w:rPr>
          <w:rFonts w:ascii="Arial" w:eastAsia="Times New Roman" w:hAnsi="Arial" w:cs="Arial"/>
          <w:kern w:val="0"/>
          <w14:ligatures w14:val="none"/>
        </w:rPr>
        <w:t xml:space="preserve"> commensurate with experience, generally $150-2</w:t>
      </w:r>
      <w:r w:rsidR="00D64841">
        <w:rPr>
          <w:rFonts w:ascii="Arial" w:eastAsia="Times New Roman" w:hAnsi="Arial" w:cs="Arial"/>
          <w:kern w:val="0"/>
          <w14:ligatures w14:val="none"/>
        </w:rPr>
        <w:t>25</w:t>
      </w:r>
      <w:r w:rsidRPr="0005459B">
        <w:rPr>
          <w:rFonts w:ascii="Arial" w:eastAsia="Times New Roman" w:hAnsi="Arial" w:cs="Arial"/>
          <w:kern w:val="0"/>
          <w14:ligatures w14:val="none"/>
        </w:rPr>
        <w:t xml:space="preserve">k/year, plus additional compensation on </w:t>
      </w:r>
      <w:r w:rsidR="00526B69">
        <w:rPr>
          <w:rFonts w:ascii="Arial" w:eastAsia="Times New Roman" w:hAnsi="Arial" w:cs="Arial"/>
          <w:kern w:val="0"/>
          <w14:ligatures w14:val="none"/>
        </w:rPr>
        <w:t xml:space="preserve">all </w:t>
      </w:r>
      <w:r w:rsidRPr="0005459B">
        <w:rPr>
          <w:rFonts w:ascii="Arial" w:eastAsia="Times New Roman" w:hAnsi="Arial" w:cs="Arial"/>
          <w:kern w:val="0"/>
          <w14:ligatures w14:val="none"/>
        </w:rPr>
        <w:t xml:space="preserve">resolved cases and full benefits package </w:t>
      </w:r>
    </w:p>
    <w:p w14:paraId="7E30360C" w14:textId="75E46B24" w:rsidR="0005459B" w:rsidRPr="0005459B" w:rsidRDefault="0005459B" w:rsidP="0005459B">
      <w:pPr>
        <w:shd w:val="clear" w:color="auto" w:fill="FFFFFF"/>
        <w:spacing w:after="225" w:line="240" w:lineRule="auto"/>
        <w:ind w:left="360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b/>
          <w:bCs/>
          <w:kern w:val="0"/>
          <w14:ligatures w14:val="none"/>
        </w:rPr>
        <w:t>Benefits:</w:t>
      </w:r>
    </w:p>
    <w:p w14:paraId="1A965DE7" w14:textId="77777777" w:rsidR="0005459B" w:rsidRPr="0005459B" w:rsidRDefault="0005459B" w:rsidP="0005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62E"/>
          <w:kern w:val="0"/>
          <w14:ligatures w14:val="none"/>
        </w:rPr>
      </w:pPr>
      <w:r w:rsidRPr="0005459B">
        <w:rPr>
          <w:rFonts w:ascii="Arial" w:eastAsia="Times New Roman" w:hAnsi="Arial" w:cs="Arial"/>
          <w:color w:val="20262E"/>
          <w:kern w:val="0"/>
          <w14:ligatures w14:val="none"/>
        </w:rPr>
        <w:t>401(k) matching</w:t>
      </w:r>
    </w:p>
    <w:p w14:paraId="159D1DFE" w14:textId="77777777" w:rsidR="0005459B" w:rsidRPr="0005459B" w:rsidRDefault="0005459B" w:rsidP="0005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62E"/>
          <w:kern w:val="0"/>
          <w14:ligatures w14:val="none"/>
        </w:rPr>
      </w:pPr>
      <w:r w:rsidRPr="0005459B">
        <w:rPr>
          <w:rFonts w:ascii="Arial" w:eastAsia="Times New Roman" w:hAnsi="Arial" w:cs="Arial"/>
          <w:color w:val="20262E"/>
          <w:kern w:val="0"/>
          <w14:ligatures w14:val="none"/>
        </w:rPr>
        <w:t>Parental leave</w:t>
      </w:r>
    </w:p>
    <w:p w14:paraId="47946028" w14:textId="77777777" w:rsidR="0005459B" w:rsidRPr="0005459B" w:rsidRDefault="0005459B" w:rsidP="0005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62E"/>
          <w:kern w:val="0"/>
          <w14:ligatures w14:val="none"/>
        </w:rPr>
      </w:pPr>
      <w:r w:rsidRPr="0005459B">
        <w:rPr>
          <w:rFonts w:ascii="Arial" w:eastAsia="Times New Roman" w:hAnsi="Arial" w:cs="Arial"/>
          <w:color w:val="20262E"/>
          <w:kern w:val="0"/>
          <w14:ligatures w14:val="none"/>
        </w:rPr>
        <w:t>Disability insurance</w:t>
      </w:r>
    </w:p>
    <w:p w14:paraId="2239B1EE" w14:textId="77777777" w:rsidR="0005459B" w:rsidRPr="0005459B" w:rsidRDefault="0005459B" w:rsidP="0005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62E"/>
          <w:kern w:val="0"/>
          <w14:ligatures w14:val="none"/>
        </w:rPr>
      </w:pPr>
      <w:r w:rsidRPr="0005459B">
        <w:rPr>
          <w:rFonts w:ascii="Arial" w:eastAsia="Times New Roman" w:hAnsi="Arial" w:cs="Arial"/>
          <w:color w:val="20262E"/>
          <w:kern w:val="0"/>
          <w14:ligatures w14:val="none"/>
        </w:rPr>
        <w:t>PTO – personal, sick &amp; vacation</w:t>
      </w:r>
    </w:p>
    <w:p w14:paraId="1A6BB14F" w14:textId="77777777" w:rsidR="0005459B" w:rsidRPr="0005459B" w:rsidRDefault="0005459B" w:rsidP="0005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62E"/>
          <w:kern w:val="0"/>
          <w14:ligatures w14:val="none"/>
        </w:rPr>
      </w:pPr>
      <w:r w:rsidRPr="0005459B">
        <w:rPr>
          <w:rFonts w:ascii="Arial" w:eastAsia="Times New Roman" w:hAnsi="Arial" w:cs="Arial"/>
          <w:color w:val="20262E"/>
          <w:kern w:val="0"/>
          <w14:ligatures w14:val="none"/>
        </w:rPr>
        <w:t>Paid holidays</w:t>
      </w:r>
    </w:p>
    <w:p w14:paraId="307DDFDE" w14:textId="77777777" w:rsidR="0005459B" w:rsidRPr="0005459B" w:rsidRDefault="0005459B" w:rsidP="0005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62E"/>
          <w:kern w:val="0"/>
          <w14:ligatures w14:val="none"/>
        </w:rPr>
      </w:pPr>
      <w:r w:rsidRPr="0005459B">
        <w:rPr>
          <w:rFonts w:ascii="Arial" w:eastAsia="Times New Roman" w:hAnsi="Arial" w:cs="Arial"/>
          <w:color w:val="20262E"/>
          <w:kern w:val="0"/>
          <w14:ligatures w14:val="none"/>
        </w:rPr>
        <w:t>On the job training</w:t>
      </w:r>
    </w:p>
    <w:p w14:paraId="68021C04" w14:textId="77777777" w:rsidR="0005459B" w:rsidRPr="0005459B" w:rsidRDefault="0005459B" w:rsidP="000545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05459B">
        <w:rPr>
          <w:rFonts w:ascii="Arial" w:eastAsia="Times New Roman" w:hAnsi="Arial" w:cs="Arial"/>
          <w:color w:val="20262E"/>
          <w:kern w:val="0"/>
          <w14:ligatures w14:val="none"/>
        </w:rPr>
        <w:t>Lunch provided by company every other Friday</w:t>
      </w:r>
    </w:p>
    <w:p w14:paraId="371365AC" w14:textId="77777777" w:rsidR="0005459B" w:rsidRPr="0005459B" w:rsidRDefault="0005459B" w:rsidP="0005459B">
      <w:pPr>
        <w:pStyle w:val="ListParagraph"/>
        <w:shd w:val="clear" w:color="auto" w:fill="FFFFFF"/>
        <w:spacing w:after="225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EB47F2E" w14:textId="77777777" w:rsidR="00EB08EE" w:rsidRDefault="00EB08EE"/>
    <w:sectPr w:rsidR="00EB08EE" w:rsidSect="00EB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69A1"/>
    <w:multiLevelType w:val="multilevel"/>
    <w:tmpl w:val="3CC8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37DC6"/>
    <w:multiLevelType w:val="hybridMultilevel"/>
    <w:tmpl w:val="ED72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4D4A"/>
    <w:multiLevelType w:val="multilevel"/>
    <w:tmpl w:val="A69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F543BD"/>
    <w:multiLevelType w:val="multilevel"/>
    <w:tmpl w:val="E060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673E9E"/>
    <w:multiLevelType w:val="hybridMultilevel"/>
    <w:tmpl w:val="F400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954643">
    <w:abstractNumId w:val="3"/>
  </w:num>
  <w:num w:numId="2" w16cid:durableId="277686389">
    <w:abstractNumId w:val="2"/>
  </w:num>
  <w:num w:numId="3" w16cid:durableId="2080321248">
    <w:abstractNumId w:val="4"/>
  </w:num>
  <w:num w:numId="4" w16cid:durableId="904218408">
    <w:abstractNumId w:val="1"/>
  </w:num>
  <w:num w:numId="5" w16cid:durableId="168409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E"/>
    <w:rsid w:val="0005459B"/>
    <w:rsid w:val="00136524"/>
    <w:rsid w:val="002A2407"/>
    <w:rsid w:val="00376CFA"/>
    <w:rsid w:val="004A2AB7"/>
    <w:rsid w:val="00526B69"/>
    <w:rsid w:val="006A0E3C"/>
    <w:rsid w:val="00721E87"/>
    <w:rsid w:val="0072299F"/>
    <w:rsid w:val="00760750"/>
    <w:rsid w:val="0085767E"/>
    <w:rsid w:val="00A56A85"/>
    <w:rsid w:val="00C83148"/>
    <w:rsid w:val="00D64841"/>
    <w:rsid w:val="00E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F7BE"/>
  <w15:chartTrackingRefBased/>
  <w15:docId w15:val="{320068B2-76B3-4966-BF36-97748B91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E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10</cp:revision>
  <dcterms:created xsi:type="dcterms:W3CDTF">2024-04-08T23:12:00Z</dcterms:created>
  <dcterms:modified xsi:type="dcterms:W3CDTF">2024-11-13T15:51:00Z</dcterms:modified>
</cp:coreProperties>
</file>