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9E4AA" w14:textId="77777777" w:rsidR="004D0466" w:rsidRPr="00091BC4" w:rsidRDefault="004D0466" w:rsidP="004D0466">
      <w:r w:rsidRPr="00091BC4">
        <w:t xml:space="preserve">Successful plaintiff's personal injury firm is seeking a Trial Associate Attorney with a minimum of 5+ years of experience to join our growing office. Excellent opportunity to work in </w:t>
      </w:r>
      <w:r>
        <w:t>a</w:t>
      </w:r>
      <w:r w:rsidRPr="00091BC4">
        <w:t xml:space="preserve"> fast-paced, dynamic, friendly environment to develop your trial skills alongside well-respected, experienced trial attorneys . </w:t>
      </w:r>
      <w:proofErr w:type="gramStart"/>
      <w:r w:rsidRPr="00091BC4">
        <w:t>Applicant</w:t>
      </w:r>
      <w:proofErr w:type="gramEnd"/>
      <w:r w:rsidRPr="00091BC4">
        <w:t xml:space="preserve"> should be comfortable with handling a caseload, daily court appearances, drafting pleadings, discovery responses, conducting depositions, writing motions, appeals and trial prep as well with emphasis on trials. Trial experience is required. The ideal candidate must be organized, self-motivated and be able to work independently. </w:t>
      </w:r>
    </w:p>
    <w:p w14:paraId="0CB61518" w14:textId="77777777" w:rsidR="004D0466" w:rsidRPr="00091BC4" w:rsidRDefault="004D0466" w:rsidP="004D0466">
      <w:r w:rsidRPr="00091BC4">
        <w:t>The ideal candidate must have a proven track record in personal injury litigation and excellent trial skills.</w:t>
      </w:r>
    </w:p>
    <w:p w14:paraId="4053EA33" w14:textId="77777777" w:rsidR="004D0466" w:rsidRPr="00091BC4" w:rsidRDefault="004D0466" w:rsidP="004D0466">
      <w:r w:rsidRPr="00091BC4">
        <w:rPr>
          <w:b/>
          <w:bCs/>
          <w:bdr w:val="single" w:sz="2" w:space="0" w:color="auto" w:frame="1"/>
        </w:rPr>
        <w:t>Key Responsibilities:</w:t>
      </w:r>
    </w:p>
    <w:p w14:paraId="6E4C6E02" w14:textId="77777777" w:rsidR="004D0466" w:rsidRPr="00091BC4" w:rsidRDefault="004D0466" w:rsidP="004D0466">
      <w:pPr>
        <w:pStyle w:val="ListParagraph"/>
        <w:numPr>
          <w:ilvl w:val="0"/>
          <w:numId w:val="1"/>
        </w:numPr>
      </w:pPr>
      <w:r w:rsidRPr="00091BC4">
        <w:t>Manage a caseload of personal injury cases from inception through trial.</w:t>
      </w:r>
    </w:p>
    <w:p w14:paraId="05252782" w14:textId="77777777" w:rsidR="004D0466" w:rsidRPr="00091BC4" w:rsidRDefault="004D0466" w:rsidP="004D0466">
      <w:pPr>
        <w:pStyle w:val="ListParagraph"/>
        <w:numPr>
          <w:ilvl w:val="0"/>
          <w:numId w:val="1"/>
        </w:numPr>
      </w:pPr>
      <w:r w:rsidRPr="00091BC4">
        <w:t>Prepare and file legal documents, including pleadings, motions, and discovery.</w:t>
      </w:r>
    </w:p>
    <w:p w14:paraId="7D69658A" w14:textId="77777777" w:rsidR="004D0466" w:rsidRPr="00091BC4" w:rsidRDefault="004D0466" w:rsidP="004D0466">
      <w:pPr>
        <w:pStyle w:val="ListParagraph"/>
        <w:numPr>
          <w:ilvl w:val="0"/>
          <w:numId w:val="1"/>
        </w:numPr>
      </w:pPr>
      <w:r w:rsidRPr="00091BC4">
        <w:t>Negotiate settlements with insurance companies and opposing counsel.</w:t>
      </w:r>
    </w:p>
    <w:p w14:paraId="4F694BA1" w14:textId="77777777" w:rsidR="004D0466" w:rsidRPr="00091BC4" w:rsidRDefault="004D0466" w:rsidP="004D0466">
      <w:pPr>
        <w:pStyle w:val="ListParagraph"/>
        <w:numPr>
          <w:ilvl w:val="0"/>
          <w:numId w:val="1"/>
        </w:numPr>
      </w:pPr>
      <w:r w:rsidRPr="00091BC4">
        <w:t>Represent clients in court, presenting compelling arguments and evidence.</w:t>
      </w:r>
    </w:p>
    <w:p w14:paraId="158739EE" w14:textId="77777777" w:rsidR="004D0466" w:rsidRPr="00091BC4" w:rsidRDefault="004D0466" w:rsidP="004D0466">
      <w:pPr>
        <w:pStyle w:val="ListParagraph"/>
        <w:numPr>
          <w:ilvl w:val="0"/>
          <w:numId w:val="1"/>
        </w:numPr>
      </w:pPr>
      <w:r w:rsidRPr="00091BC4">
        <w:t>Build and maintain strong client relationships.</w:t>
      </w:r>
    </w:p>
    <w:p w14:paraId="7FC61C26" w14:textId="77777777" w:rsidR="004D0466" w:rsidRPr="00091BC4" w:rsidRDefault="004D0466" w:rsidP="004D0466">
      <w:r w:rsidRPr="00091BC4">
        <w:rPr>
          <w:b/>
          <w:bCs/>
          <w:bdr w:val="single" w:sz="2" w:space="0" w:color="auto" w:frame="1"/>
        </w:rPr>
        <w:t>Qualifications:</w:t>
      </w:r>
    </w:p>
    <w:p w14:paraId="6E32E2F3" w14:textId="77777777" w:rsidR="004D0466" w:rsidRPr="00091BC4" w:rsidRDefault="004D0466" w:rsidP="004D0466">
      <w:pPr>
        <w:pStyle w:val="ListParagraph"/>
        <w:numPr>
          <w:ilvl w:val="0"/>
          <w:numId w:val="2"/>
        </w:numPr>
      </w:pPr>
      <w:r w:rsidRPr="00091BC4">
        <w:t>Juris Doctor (JD) from an accredited law school.</w:t>
      </w:r>
    </w:p>
    <w:p w14:paraId="31397BF0" w14:textId="1717B906" w:rsidR="004D0466" w:rsidRPr="00091BC4" w:rsidRDefault="004D0466" w:rsidP="004D0466">
      <w:pPr>
        <w:pStyle w:val="ListParagraph"/>
        <w:numPr>
          <w:ilvl w:val="0"/>
          <w:numId w:val="2"/>
        </w:numPr>
      </w:pPr>
      <w:r w:rsidRPr="00091BC4">
        <w:t xml:space="preserve">Active license to practice law in New </w:t>
      </w:r>
      <w:r>
        <w:t>Jersey</w:t>
      </w:r>
      <w:r w:rsidRPr="00091BC4">
        <w:t>. (N</w:t>
      </w:r>
      <w:r>
        <w:t>Y</w:t>
      </w:r>
      <w:r w:rsidRPr="00091BC4">
        <w:t xml:space="preserve"> is a Plus)</w:t>
      </w:r>
    </w:p>
    <w:p w14:paraId="0554832D" w14:textId="77777777" w:rsidR="004D0466" w:rsidRPr="00091BC4" w:rsidRDefault="004D0466" w:rsidP="004D0466">
      <w:pPr>
        <w:pStyle w:val="ListParagraph"/>
        <w:numPr>
          <w:ilvl w:val="0"/>
          <w:numId w:val="2"/>
        </w:numPr>
      </w:pPr>
      <w:r w:rsidRPr="00091BC4">
        <w:t>5+ years of experience in personal injury litigation.</w:t>
      </w:r>
    </w:p>
    <w:p w14:paraId="163918C9" w14:textId="77777777" w:rsidR="004D0466" w:rsidRPr="00091BC4" w:rsidRDefault="004D0466" w:rsidP="004D0466">
      <w:pPr>
        <w:pStyle w:val="ListParagraph"/>
        <w:numPr>
          <w:ilvl w:val="0"/>
          <w:numId w:val="2"/>
        </w:numPr>
      </w:pPr>
      <w:r w:rsidRPr="00091BC4">
        <w:t>Proficiency in legal drafting and document preparation.</w:t>
      </w:r>
    </w:p>
    <w:p w14:paraId="27789CC8" w14:textId="77777777" w:rsidR="004D0466" w:rsidRPr="00091BC4" w:rsidRDefault="004D0466" w:rsidP="004D0466">
      <w:pPr>
        <w:pStyle w:val="ListParagraph"/>
        <w:numPr>
          <w:ilvl w:val="0"/>
          <w:numId w:val="2"/>
        </w:numPr>
      </w:pPr>
      <w:r w:rsidRPr="00091BC4">
        <w:t>Familiarity with legal research tools such as Westlaw.</w:t>
      </w:r>
    </w:p>
    <w:p w14:paraId="59235C40" w14:textId="77777777" w:rsidR="004D0466" w:rsidRPr="00091BC4" w:rsidRDefault="004D0466" w:rsidP="004D0466">
      <w:pPr>
        <w:pStyle w:val="ListParagraph"/>
        <w:numPr>
          <w:ilvl w:val="0"/>
          <w:numId w:val="2"/>
        </w:numPr>
      </w:pPr>
      <w:r w:rsidRPr="00091BC4">
        <w:t>Excellent written and verbal communication skills.</w:t>
      </w:r>
    </w:p>
    <w:p w14:paraId="3C96FAE9" w14:textId="77777777" w:rsidR="004D0466" w:rsidRPr="00091BC4" w:rsidRDefault="004D0466" w:rsidP="004D0466">
      <w:pPr>
        <w:pStyle w:val="ListParagraph"/>
        <w:numPr>
          <w:ilvl w:val="0"/>
          <w:numId w:val="2"/>
        </w:numPr>
      </w:pPr>
      <w:r w:rsidRPr="00091BC4">
        <w:t>Strong analytical and problem-solving abilities.</w:t>
      </w:r>
    </w:p>
    <w:p w14:paraId="0724998F" w14:textId="77777777" w:rsidR="004D0466" w:rsidRPr="00091BC4" w:rsidRDefault="004D0466" w:rsidP="004D0466">
      <w:pPr>
        <w:pStyle w:val="ListParagraph"/>
        <w:numPr>
          <w:ilvl w:val="0"/>
          <w:numId w:val="2"/>
        </w:numPr>
      </w:pPr>
      <w:r w:rsidRPr="00091BC4">
        <w:t>Strong trial advocacy skills and courtroom experience.</w:t>
      </w:r>
    </w:p>
    <w:p w14:paraId="2223BF6B" w14:textId="77777777" w:rsidR="004D0466" w:rsidRPr="00091BC4" w:rsidRDefault="004D0466" w:rsidP="004D0466">
      <w:pPr>
        <w:pStyle w:val="ListParagraph"/>
        <w:numPr>
          <w:ilvl w:val="0"/>
          <w:numId w:val="2"/>
        </w:numPr>
      </w:pPr>
      <w:r w:rsidRPr="00091BC4">
        <w:t>Ability to work independently as well as collaboratively within a team environment.</w:t>
      </w:r>
    </w:p>
    <w:p w14:paraId="507335C0" w14:textId="77777777" w:rsidR="004D0466" w:rsidRPr="00091BC4" w:rsidRDefault="004D0466" w:rsidP="004D0466">
      <w:pPr>
        <w:pStyle w:val="ListParagraph"/>
        <w:numPr>
          <w:ilvl w:val="0"/>
          <w:numId w:val="2"/>
        </w:numPr>
      </w:pPr>
      <w:r w:rsidRPr="00091BC4">
        <w:t>High level of integrity and professionalism in handling sensitive client information.</w:t>
      </w:r>
    </w:p>
    <w:p w14:paraId="6EE1E455" w14:textId="77777777" w:rsidR="004D0466" w:rsidRPr="00091BC4" w:rsidRDefault="004D0466" w:rsidP="004D0466">
      <w:r w:rsidRPr="00091BC4">
        <w:t xml:space="preserve">Salary commensurate with experience </w:t>
      </w:r>
      <w:r>
        <w:t xml:space="preserve">(generally up to $225k/year plus various financial incentives) </w:t>
      </w:r>
      <w:r w:rsidRPr="00091BC4">
        <w:t xml:space="preserve">and benefits </w:t>
      </w:r>
      <w:r>
        <w:t xml:space="preserve">which </w:t>
      </w:r>
      <w:r w:rsidRPr="00091BC4">
        <w:t>include 401K</w:t>
      </w:r>
      <w:r>
        <w:t>, company paid medical insurance</w:t>
      </w:r>
      <w:r w:rsidRPr="00091BC4">
        <w:t>, dental, vision</w:t>
      </w:r>
      <w:r>
        <w:t>.</w:t>
      </w:r>
    </w:p>
    <w:p w14:paraId="390DDD43" w14:textId="657AA21B" w:rsidR="004D0466" w:rsidRPr="004D0466" w:rsidRDefault="004D0466" w:rsidP="004D0466"/>
    <w:sectPr w:rsidR="004D0466" w:rsidRPr="004D0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1176"/>
    <w:multiLevelType w:val="hybridMultilevel"/>
    <w:tmpl w:val="1F9A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84F22"/>
    <w:multiLevelType w:val="hybridMultilevel"/>
    <w:tmpl w:val="FF02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488465">
    <w:abstractNumId w:val="1"/>
  </w:num>
  <w:num w:numId="2" w16cid:durableId="147680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66"/>
    <w:rsid w:val="002B5CBF"/>
    <w:rsid w:val="004D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830A"/>
  <w15:chartTrackingRefBased/>
  <w15:docId w15:val="{BF99E7AC-825C-4A9C-B4EF-F5BF0AC0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66"/>
  </w:style>
  <w:style w:type="paragraph" w:styleId="Heading1">
    <w:name w:val="heading 1"/>
    <w:basedOn w:val="Normal"/>
    <w:next w:val="Normal"/>
    <w:link w:val="Heading1Char"/>
    <w:uiPriority w:val="9"/>
    <w:qFormat/>
    <w:rsid w:val="004D0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466"/>
    <w:rPr>
      <w:rFonts w:eastAsiaTheme="majorEastAsia" w:cstheme="majorBidi"/>
      <w:color w:val="272727" w:themeColor="text1" w:themeTint="D8"/>
    </w:rPr>
  </w:style>
  <w:style w:type="paragraph" w:styleId="Title">
    <w:name w:val="Title"/>
    <w:basedOn w:val="Normal"/>
    <w:next w:val="Normal"/>
    <w:link w:val="TitleChar"/>
    <w:uiPriority w:val="10"/>
    <w:qFormat/>
    <w:rsid w:val="004D0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466"/>
    <w:pPr>
      <w:spacing w:before="160"/>
      <w:jc w:val="center"/>
    </w:pPr>
    <w:rPr>
      <w:i/>
      <w:iCs/>
      <w:color w:val="404040" w:themeColor="text1" w:themeTint="BF"/>
    </w:rPr>
  </w:style>
  <w:style w:type="character" w:customStyle="1" w:styleId="QuoteChar">
    <w:name w:val="Quote Char"/>
    <w:basedOn w:val="DefaultParagraphFont"/>
    <w:link w:val="Quote"/>
    <w:uiPriority w:val="29"/>
    <w:rsid w:val="004D0466"/>
    <w:rPr>
      <w:i/>
      <w:iCs/>
      <w:color w:val="404040" w:themeColor="text1" w:themeTint="BF"/>
    </w:rPr>
  </w:style>
  <w:style w:type="paragraph" w:styleId="ListParagraph">
    <w:name w:val="List Paragraph"/>
    <w:basedOn w:val="Normal"/>
    <w:uiPriority w:val="34"/>
    <w:qFormat/>
    <w:rsid w:val="004D0466"/>
    <w:pPr>
      <w:ind w:left="720"/>
      <w:contextualSpacing/>
    </w:pPr>
  </w:style>
  <w:style w:type="character" w:styleId="IntenseEmphasis">
    <w:name w:val="Intense Emphasis"/>
    <w:basedOn w:val="DefaultParagraphFont"/>
    <w:uiPriority w:val="21"/>
    <w:qFormat/>
    <w:rsid w:val="004D0466"/>
    <w:rPr>
      <w:i/>
      <w:iCs/>
      <w:color w:val="0F4761" w:themeColor="accent1" w:themeShade="BF"/>
    </w:rPr>
  </w:style>
  <w:style w:type="paragraph" w:styleId="IntenseQuote">
    <w:name w:val="Intense Quote"/>
    <w:basedOn w:val="Normal"/>
    <w:next w:val="Normal"/>
    <w:link w:val="IntenseQuoteChar"/>
    <w:uiPriority w:val="30"/>
    <w:qFormat/>
    <w:rsid w:val="004D0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466"/>
    <w:rPr>
      <w:i/>
      <w:iCs/>
      <w:color w:val="0F4761" w:themeColor="accent1" w:themeShade="BF"/>
    </w:rPr>
  </w:style>
  <w:style w:type="character" w:styleId="IntenseReference">
    <w:name w:val="Intense Reference"/>
    <w:basedOn w:val="DefaultParagraphFont"/>
    <w:uiPriority w:val="32"/>
    <w:qFormat/>
    <w:rsid w:val="004D04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Murdock</dc:creator>
  <cp:keywords/>
  <dc:description/>
  <cp:lastModifiedBy>Tricia Murdock</cp:lastModifiedBy>
  <cp:revision>1</cp:revision>
  <dcterms:created xsi:type="dcterms:W3CDTF">2025-01-10T14:41:00Z</dcterms:created>
  <dcterms:modified xsi:type="dcterms:W3CDTF">2025-01-10T14:43:00Z</dcterms:modified>
</cp:coreProperties>
</file>