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78852" w14:textId="05FBAEDC" w:rsidR="002773EF" w:rsidRPr="004E26EF" w:rsidRDefault="00D2166D" w:rsidP="00D2166D">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Am Law 100 firm is </w:t>
      </w:r>
      <w:bookmarkStart w:id="0" w:name="_GoBack"/>
      <w:bookmarkEnd w:id="0"/>
      <w:r w:rsidR="003D7E44" w:rsidRPr="004E26EF">
        <w:rPr>
          <w:rFonts w:ascii="Times New Roman" w:hAnsi="Times New Roman" w:cs="Times New Roman"/>
          <w:sz w:val="24"/>
          <w:szCs w:val="24"/>
          <w:bdr w:val="none" w:sz="0" w:space="0" w:color="auto" w:frame="1"/>
          <w:shd w:val="clear" w:color="auto" w:fill="FFFFFF"/>
        </w:rPr>
        <w:t>seeking an Intellectual Property associate for its New York offices with 3-4 years of U.S. Patent and Trademark Office (USPTO) prosecution experience. The ideal candidate will have experience in trademark and some patent prosecution, and in coordinating the global enforcement and defense of registered trademarks, including before the Trademark Trial and Appeal Board (TTAB). The candidate also will have experience prosecuting and defending domain name proceedings under the Uniform Domain Name Dispute Resolution Policy (UDRP) and similar policies. Excellent academic credentials, analytical skills, and verbal and written communication skills required. We offer a collegial environment and an excellent opportunity to continue to develop strong skills and grow with a national firm. Candidates must be admitted to practice in New York.</w:t>
      </w:r>
    </w:p>
    <w:sectPr w:rsidR="002773EF" w:rsidRPr="004E2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44"/>
    <w:rsid w:val="002773EF"/>
    <w:rsid w:val="003D7E44"/>
    <w:rsid w:val="004609A4"/>
    <w:rsid w:val="004934A3"/>
    <w:rsid w:val="004E26EF"/>
    <w:rsid w:val="005537BD"/>
    <w:rsid w:val="00622046"/>
    <w:rsid w:val="00820C56"/>
    <w:rsid w:val="008A3AB5"/>
    <w:rsid w:val="00B9620C"/>
    <w:rsid w:val="00D2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9685"/>
  <w15:chartTrackingRefBased/>
  <w15:docId w15:val="{07EFE158-8A26-42A7-A1A3-81B28B83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20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Murdock</dc:creator>
  <cp:keywords/>
  <dc:description/>
  <cp:lastModifiedBy>Tricia Murdock</cp:lastModifiedBy>
  <cp:revision>3</cp:revision>
  <dcterms:created xsi:type="dcterms:W3CDTF">2019-03-13T15:47:00Z</dcterms:created>
  <dcterms:modified xsi:type="dcterms:W3CDTF">2019-03-13T15:49:00Z</dcterms:modified>
</cp:coreProperties>
</file>