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0BA25" w14:textId="5C1B553E" w:rsidR="004F3BDE" w:rsidRPr="004F3BDE" w:rsidRDefault="00B171A6" w:rsidP="004F3BD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Elite global</w:t>
      </w:r>
      <w:r w:rsidR="004F3BDE" w:rsidRPr="004F3BDE">
        <w:rPr>
          <w:rFonts w:ascii="Times New Roman" w:eastAsia="Times New Roman" w:hAnsi="Times New Roman" w:cs="Times New Roman"/>
          <w:sz w:val="24"/>
          <w:szCs w:val="24"/>
        </w:rPr>
        <w:t xml:space="preserve"> law firm is seeking an Associate for their Tax practice.  </w:t>
      </w:r>
    </w:p>
    <w:p w14:paraId="3A0D283E" w14:textId="77777777" w:rsidR="00B171A6" w:rsidRDefault="00B171A6" w:rsidP="004F3BDE">
      <w:pPr>
        <w:shd w:val="clear" w:color="auto" w:fill="FFFFFF"/>
        <w:spacing w:after="0" w:line="288" w:lineRule="atLeast"/>
        <w:outlineLvl w:val="2"/>
        <w:rPr>
          <w:rFonts w:ascii="Times New Roman" w:eastAsia="Times New Roman" w:hAnsi="Times New Roman" w:cs="Times New Roman"/>
          <w:b/>
          <w:sz w:val="24"/>
          <w:szCs w:val="24"/>
        </w:rPr>
      </w:pPr>
    </w:p>
    <w:p w14:paraId="4131CAEF" w14:textId="4D7FC749" w:rsidR="004F3BDE" w:rsidRPr="004F3BDE" w:rsidRDefault="004F3BDE" w:rsidP="004F3BDE">
      <w:pPr>
        <w:shd w:val="clear" w:color="auto" w:fill="FFFFFF"/>
        <w:spacing w:after="0" w:line="288" w:lineRule="atLeast"/>
        <w:outlineLvl w:val="2"/>
        <w:rPr>
          <w:rFonts w:ascii="Times New Roman" w:eastAsia="Times New Roman" w:hAnsi="Times New Roman" w:cs="Times New Roman"/>
          <w:b/>
          <w:sz w:val="24"/>
          <w:szCs w:val="24"/>
        </w:rPr>
      </w:pPr>
      <w:r w:rsidRPr="00A87FEC">
        <w:rPr>
          <w:rFonts w:ascii="Times New Roman" w:eastAsia="Times New Roman" w:hAnsi="Times New Roman" w:cs="Times New Roman"/>
          <w:b/>
          <w:sz w:val="24"/>
          <w:szCs w:val="24"/>
        </w:rPr>
        <w:t>Qualifications</w:t>
      </w:r>
    </w:p>
    <w:p w14:paraId="2E431B6D" w14:textId="77777777" w:rsidR="004F3BDE" w:rsidRPr="004F3BDE" w:rsidRDefault="004F3BDE" w:rsidP="004F3BDE">
      <w:pPr>
        <w:shd w:val="clear" w:color="auto" w:fill="FFFFFF"/>
        <w:spacing w:before="72" w:after="0" w:line="240" w:lineRule="auto"/>
        <w:rPr>
          <w:rFonts w:ascii="Times New Roman" w:eastAsia="Times New Roman" w:hAnsi="Times New Roman" w:cs="Times New Roman"/>
          <w:sz w:val="24"/>
          <w:szCs w:val="24"/>
        </w:rPr>
      </w:pPr>
      <w:r w:rsidRPr="004F3BDE">
        <w:rPr>
          <w:rFonts w:ascii="Times New Roman" w:eastAsia="Times New Roman" w:hAnsi="Times New Roman" w:cs="Times New Roman"/>
          <w:sz w:val="24"/>
          <w:szCs w:val="24"/>
        </w:rPr>
        <w:t>The Tax department of the New York office is seeking an associate with 3 to 4 years of experience. Candidate should have experience with renewable energy tax credits, including financings and M&amp;A pertaining to wind energy and solar energy projects. Ideal candidate will have experience that includes documenting and negotiating tax equity transactions for sponsors and/or tax equity investors, familiarity with partnership tax rules, and experience drafting and negotiating tax provisions of partnership agreements, credit agreements and related documentation for clients in the U.S. power sector. An ideal candidate would also have some tax background in general M&amp;A transactions as well.</w:t>
      </w:r>
    </w:p>
    <w:p w14:paraId="12F81404" w14:textId="77777777" w:rsidR="004F3BDE" w:rsidRPr="004F3BDE" w:rsidRDefault="004F3BDE" w:rsidP="004F3BDE">
      <w:pPr>
        <w:shd w:val="clear" w:color="auto" w:fill="FFFFFF"/>
        <w:spacing w:before="72" w:after="0" w:line="240" w:lineRule="auto"/>
        <w:rPr>
          <w:rFonts w:ascii="Times New Roman" w:eastAsia="Times New Roman" w:hAnsi="Times New Roman" w:cs="Times New Roman"/>
          <w:sz w:val="24"/>
          <w:szCs w:val="24"/>
        </w:rPr>
      </w:pPr>
    </w:p>
    <w:p w14:paraId="5224A17D" w14:textId="4F4AF013" w:rsidR="004F3BDE" w:rsidRPr="00A87FEC" w:rsidRDefault="004F3BDE" w:rsidP="004F3BDE">
      <w:pPr>
        <w:shd w:val="clear" w:color="auto" w:fill="FFFFFF"/>
        <w:spacing w:before="72" w:after="0" w:line="240" w:lineRule="auto"/>
        <w:rPr>
          <w:rFonts w:ascii="Times New Roman" w:eastAsia="Times New Roman" w:hAnsi="Times New Roman" w:cs="Times New Roman"/>
          <w:sz w:val="24"/>
          <w:szCs w:val="24"/>
        </w:rPr>
      </w:pPr>
      <w:r w:rsidRPr="004F3BDE">
        <w:rPr>
          <w:rFonts w:ascii="Times New Roman" w:eastAsia="Times New Roman" w:hAnsi="Times New Roman" w:cs="Times New Roman"/>
          <w:sz w:val="24"/>
          <w:szCs w:val="24"/>
        </w:rPr>
        <w:t>Salary to commensurate with experience</w:t>
      </w:r>
      <w:r w:rsidR="00B171A6">
        <w:rPr>
          <w:rFonts w:ascii="Times New Roman" w:eastAsia="Times New Roman" w:hAnsi="Times New Roman" w:cs="Times New Roman"/>
          <w:sz w:val="24"/>
          <w:szCs w:val="24"/>
        </w:rPr>
        <w:t xml:space="preserve"> (market) </w:t>
      </w:r>
      <w:r w:rsidRPr="004F3BDE">
        <w:rPr>
          <w:rFonts w:ascii="Times New Roman" w:eastAsia="Times New Roman" w:hAnsi="Times New Roman" w:cs="Times New Roman"/>
          <w:sz w:val="24"/>
          <w:szCs w:val="24"/>
        </w:rPr>
        <w:t xml:space="preserve">plus bonus and comprehensive benefits package. </w:t>
      </w:r>
    </w:p>
    <w:p w14:paraId="6ED5BE42" w14:textId="77777777" w:rsidR="002773EF" w:rsidRDefault="002773EF">
      <w:bookmarkStart w:id="0" w:name="_GoBack"/>
      <w:bookmarkEnd w:id="0"/>
    </w:p>
    <w:sectPr w:rsidR="00277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256DB"/>
    <w:multiLevelType w:val="multilevel"/>
    <w:tmpl w:val="C902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DE"/>
    <w:rsid w:val="002773EF"/>
    <w:rsid w:val="004934A3"/>
    <w:rsid w:val="004F3BDE"/>
    <w:rsid w:val="00B1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7729"/>
  <w15:chartTrackingRefBased/>
  <w15:docId w15:val="{8B77DFA7-17F4-4F75-8B28-F6468B94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1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2</cp:revision>
  <dcterms:created xsi:type="dcterms:W3CDTF">2018-10-22T22:02:00Z</dcterms:created>
  <dcterms:modified xsi:type="dcterms:W3CDTF">2019-03-13T18:38:00Z</dcterms:modified>
</cp:coreProperties>
</file>