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D3D09" w:rsidRDefault="00000000">
      <w:pPr>
        <w:jc w:val="center"/>
        <w:rPr>
          <w:b/>
        </w:rPr>
      </w:pPr>
      <w:r>
        <w:rPr>
          <w:b/>
        </w:rPr>
        <w:t>Membership Bylaw Changes for October 2024 Meeting</w:t>
      </w:r>
    </w:p>
    <w:p w14:paraId="00000002" w14:textId="77777777" w:rsidR="006D3D09" w:rsidRDefault="006D3D09"/>
    <w:p w14:paraId="00000003" w14:textId="77777777" w:rsidR="006D3D09" w:rsidRDefault="00000000">
      <w:pPr>
        <w:rPr>
          <w:b/>
        </w:rPr>
      </w:pPr>
      <w:r>
        <w:rPr>
          <w:b/>
        </w:rPr>
        <w:t>Update to add to Article II, Class A Membership 1. Requirements and Qualifications</w:t>
      </w:r>
    </w:p>
    <w:p w14:paraId="00000004" w14:textId="77777777" w:rsidR="006D3D09" w:rsidRDefault="00000000">
      <w:pPr>
        <w:ind w:left="720"/>
      </w:pPr>
      <w:r>
        <w:t>Family Membership - father and a mother or a couple standing in loco parentis living at same address shall constitute a family membership and shall entitle all dependent, unmarried children under twenty-six (26) years of age to membership privileges as set forth in Article II, A, g and Article II, C, g of these By-Laws</w:t>
      </w:r>
    </w:p>
    <w:p w14:paraId="00000005" w14:textId="77777777" w:rsidR="006D3D09" w:rsidRDefault="006D3D09"/>
    <w:p w14:paraId="00000006" w14:textId="77777777" w:rsidR="006D3D09" w:rsidRDefault="00000000">
      <w:r>
        <w:rPr>
          <w:b/>
        </w:rPr>
        <w:t>Update to add to Article II, Class N Membership 1. Requirements and Qualifications</w:t>
      </w:r>
      <w:r>
        <w:t xml:space="preserve"> </w:t>
      </w:r>
    </w:p>
    <w:p w14:paraId="00000007" w14:textId="77777777" w:rsidR="006D3D09" w:rsidRDefault="00000000">
      <w:pPr>
        <w:ind w:left="720"/>
      </w:pPr>
      <w:r>
        <w:t>Family Membership - father and a mother or a couple standing in loco parentis living at same address shall constitute a family membership and shall entitle all dependent, unmarried children under twenty-six (26) years of age to membership privileges as set forth in Article II, A, g and Article II, C, g of these By-Laws</w:t>
      </w:r>
    </w:p>
    <w:p w14:paraId="00000008" w14:textId="77777777" w:rsidR="006D3D09" w:rsidRDefault="006D3D09"/>
    <w:p w14:paraId="00000009" w14:textId="77777777" w:rsidR="006D3D09" w:rsidRDefault="00000000">
      <w:pPr>
        <w:rPr>
          <w:b/>
        </w:rPr>
      </w:pPr>
      <w:r>
        <w:rPr>
          <w:b/>
        </w:rPr>
        <w:t>Addition to the following sections to include requirement of Photo ID and Proof of residence for all adults on membership</w:t>
      </w:r>
    </w:p>
    <w:p w14:paraId="0000000A" w14:textId="77777777" w:rsidR="006D3D09" w:rsidRDefault="00000000">
      <w:pPr>
        <w:ind w:firstLine="720"/>
      </w:pPr>
      <w:r>
        <w:t xml:space="preserve">Article II. Class A Membership 1. Requirements and Qualifications  </w:t>
      </w:r>
    </w:p>
    <w:p w14:paraId="0000000B" w14:textId="77777777" w:rsidR="006D3D09" w:rsidRDefault="00000000">
      <w:pPr>
        <w:ind w:firstLine="720"/>
      </w:pPr>
      <w:r>
        <w:t xml:space="preserve">Article II. Class B Membership 1. Requirements and Qualifications </w:t>
      </w:r>
    </w:p>
    <w:p w14:paraId="0000000C" w14:textId="77777777" w:rsidR="006D3D09" w:rsidRDefault="00000000">
      <w:pPr>
        <w:ind w:firstLine="720"/>
      </w:pPr>
      <w:r>
        <w:t>Article II. Class N Membership 1. Requirements and Qualifications</w:t>
      </w:r>
    </w:p>
    <w:p w14:paraId="0000000D" w14:textId="77777777" w:rsidR="006D3D09" w:rsidRDefault="006D3D09">
      <w:pPr>
        <w:ind w:firstLine="720"/>
      </w:pPr>
    </w:p>
    <w:p w14:paraId="0000000E" w14:textId="77777777" w:rsidR="006D3D09" w:rsidRDefault="00000000">
      <w:pPr>
        <w:rPr>
          <w:b/>
        </w:rPr>
      </w:pPr>
      <w:r>
        <w:rPr>
          <w:b/>
        </w:rPr>
        <w:t xml:space="preserve">Remove in </w:t>
      </w:r>
      <w:r>
        <w:rPr>
          <w:b/>
          <w:color w:val="FF0000"/>
        </w:rPr>
        <w:t>red</w:t>
      </w:r>
      <w:r>
        <w:rPr>
          <w:b/>
        </w:rPr>
        <w:t xml:space="preserve"> - as </w:t>
      </w:r>
      <w:proofErr w:type="gramStart"/>
      <w:r>
        <w:rPr>
          <w:b/>
        </w:rPr>
        <w:t>step-child</w:t>
      </w:r>
      <w:proofErr w:type="gramEnd"/>
      <w:r>
        <w:rPr>
          <w:b/>
        </w:rPr>
        <w:t xml:space="preserve"> has been absorbed by “dependent” in family definition</w:t>
      </w:r>
    </w:p>
    <w:p w14:paraId="0000000F" w14:textId="77777777" w:rsidR="006D3D09" w:rsidRDefault="00000000">
      <w:r>
        <w:tab/>
        <w:t>Article II</w:t>
      </w:r>
    </w:p>
    <w:p w14:paraId="00000010" w14:textId="77777777" w:rsidR="006D3D09" w:rsidRDefault="00000000">
      <w:pPr>
        <w:ind w:left="720"/>
      </w:pPr>
      <w:r>
        <w:t xml:space="preserve">B. Class B Membership </w:t>
      </w:r>
    </w:p>
    <w:p w14:paraId="00000011" w14:textId="77777777" w:rsidR="006D3D09" w:rsidRDefault="00000000">
      <w:pPr>
        <w:ind w:left="720"/>
      </w:pPr>
      <w:r>
        <w:t xml:space="preserve">1. Requirements and Qualifications </w:t>
      </w:r>
    </w:p>
    <w:p w14:paraId="00000012" w14:textId="77777777" w:rsidR="006D3D09" w:rsidRDefault="00000000">
      <w:pPr>
        <w:ind w:left="720"/>
      </w:pPr>
      <w:proofErr w:type="gramStart"/>
      <w:r>
        <w:t>In order to</w:t>
      </w:r>
      <w:proofErr w:type="gramEnd"/>
      <w:r>
        <w:t xml:space="preserve"> meet the requirements and qualifications of Class B Membership and achieve this status, the applicant must be an individual who is sponsored by a Class A or Class N Member and is any of the following: </w:t>
      </w:r>
    </w:p>
    <w:p w14:paraId="00000013" w14:textId="77777777" w:rsidR="006D3D09" w:rsidRDefault="00000000">
      <w:pPr>
        <w:ind w:left="720"/>
      </w:pPr>
      <w:r>
        <w:t xml:space="preserve">a. A person who is a permanent member of a Class A or Class N Member’s household who is related to the Member and is one of the following: </w:t>
      </w:r>
      <w:r>
        <w:rPr>
          <w:color w:val="FF0000"/>
        </w:rPr>
        <w:t>step-child</w:t>
      </w:r>
      <w:r>
        <w:t xml:space="preserve">, grandchild, great grandchild, son-in-law, daughter -in-law, father-in-law, mother-in-law, brother-in-law, sister-in-law, parent, brother, sister, grand-parents, step-parent, step-brother, step-sister, half- brother, half-sister, or uncle, aunt, niece, or nephew by blood, or child or children having attained twenty-six (26) years of age. </w:t>
      </w:r>
    </w:p>
    <w:p w14:paraId="00000014" w14:textId="77777777" w:rsidR="006D3D09" w:rsidRDefault="006D3D09"/>
    <w:p w14:paraId="00000015" w14:textId="77777777" w:rsidR="006D3D09" w:rsidRDefault="00000000">
      <w:pPr>
        <w:rPr>
          <w:b/>
        </w:rPr>
      </w:pPr>
      <w:r>
        <w:rPr>
          <w:b/>
        </w:rPr>
        <w:t xml:space="preserve">Remove in </w:t>
      </w:r>
      <w:r>
        <w:rPr>
          <w:b/>
          <w:color w:val="FF0000"/>
        </w:rPr>
        <w:t>red</w:t>
      </w:r>
      <w:r>
        <w:rPr>
          <w:b/>
        </w:rPr>
        <w:t xml:space="preserve"> - as this is not practice Membership currently offers</w:t>
      </w:r>
    </w:p>
    <w:p w14:paraId="00000016" w14:textId="77777777" w:rsidR="006D3D09" w:rsidRDefault="00000000">
      <w:pPr>
        <w:ind w:left="720"/>
      </w:pPr>
      <w:r>
        <w:t>Article II</w:t>
      </w:r>
    </w:p>
    <w:p w14:paraId="00000017" w14:textId="77777777" w:rsidR="006D3D09" w:rsidRDefault="00000000">
      <w:pPr>
        <w:ind w:left="720"/>
      </w:pPr>
      <w:r>
        <w:t xml:space="preserve">C. Class N (Non-Stockholding Membership) </w:t>
      </w:r>
    </w:p>
    <w:p w14:paraId="00000018" w14:textId="77777777" w:rsidR="006D3D09" w:rsidRDefault="00000000">
      <w:pPr>
        <w:ind w:left="720"/>
      </w:pPr>
      <w:r>
        <w:t xml:space="preserve">1. Requirements and Qualifications Revised last on: October 18, </w:t>
      </w:r>
      <w:proofErr w:type="gramStart"/>
      <w:r>
        <w:t>2022</w:t>
      </w:r>
      <w:proofErr w:type="gramEnd"/>
      <w:r>
        <w:t xml:space="preserve"> Page 4 of 19 In order to meet the requirements and qualifications of Non-Stockholding Membership and achieve this status, the applicant must: </w:t>
      </w:r>
    </w:p>
    <w:p w14:paraId="00000019" w14:textId="77777777" w:rsidR="006D3D09" w:rsidRDefault="00000000">
      <w:pPr>
        <w:ind w:left="720"/>
      </w:pPr>
      <w:r>
        <w:t xml:space="preserve">a. Be one (1) or two (2) adult persons. There shall be only one (1) vote per </w:t>
      </w:r>
      <w:proofErr w:type="spellStart"/>
      <w:r>
        <w:t>NonStockholding</w:t>
      </w:r>
      <w:proofErr w:type="spellEnd"/>
      <w:r>
        <w:t xml:space="preserve"> Membership as hereafter provided in Article II, 2, a, and Article III of these By-Laws. </w:t>
      </w:r>
    </w:p>
    <w:p w14:paraId="0000001A" w14:textId="77777777" w:rsidR="006D3D09" w:rsidRDefault="00000000">
      <w:pPr>
        <w:ind w:left="720"/>
      </w:pPr>
      <w:r>
        <w:lastRenderedPageBreak/>
        <w:t xml:space="preserve">b. </w:t>
      </w:r>
      <w:proofErr w:type="gramStart"/>
      <w:r>
        <w:t>Submit an application</w:t>
      </w:r>
      <w:proofErr w:type="gramEnd"/>
      <w:r>
        <w:t xml:space="preserve"> to the Membership Secretary. </w:t>
      </w:r>
      <w:proofErr w:type="gramStart"/>
      <w:r>
        <w:t>As long as</w:t>
      </w:r>
      <w:proofErr w:type="gramEnd"/>
      <w:r>
        <w:t xml:space="preserve"> the maximum number of memberships is not currently filled, the Membership Secretary shall process the application and inform the Board of Directors of the new membership. </w:t>
      </w:r>
    </w:p>
    <w:p w14:paraId="0000001B" w14:textId="77777777" w:rsidR="006D3D09" w:rsidRDefault="00000000">
      <w:pPr>
        <w:ind w:left="720"/>
        <w:rPr>
          <w:color w:val="FF0000"/>
        </w:rPr>
      </w:pPr>
      <w:r>
        <w:t xml:space="preserve">c. There shall be a non-refundable initiation fee to be paid at the time of acceptance into the organization in the amount of $100 for singles and $200 for families. This amount is due at time of application; </w:t>
      </w:r>
      <w:proofErr w:type="gramStart"/>
      <w:r>
        <w:rPr>
          <w:color w:val="FF0000"/>
        </w:rPr>
        <w:t>however</w:t>
      </w:r>
      <w:proofErr w:type="gramEnd"/>
      <w:r>
        <w:rPr>
          <w:color w:val="FF0000"/>
        </w:rPr>
        <w:t xml:space="preserve"> the fee for a family may be split into two payments of $100 (with the second one due by August 1st) at the discretion of the Treasurer. </w:t>
      </w:r>
    </w:p>
    <w:p w14:paraId="0000001C" w14:textId="77777777" w:rsidR="006D3D09" w:rsidRDefault="006D3D09"/>
    <w:sectPr w:rsidR="006D3D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09"/>
    <w:rsid w:val="002C660F"/>
    <w:rsid w:val="006D3D09"/>
    <w:rsid w:val="00A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CA9D0-ADBC-4AC7-B14B-920A58EE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Hoover</dc:creator>
  <cp:lastModifiedBy>Joel Hoover</cp:lastModifiedBy>
  <cp:revision>2</cp:revision>
  <dcterms:created xsi:type="dcterms:W3CDTF">2024-07-03T15:27:00Z</dcterms:created>
  <dcterms:modified xsi:type="dcterms:W3CDTF">2024-07-03T15:27:00Z</dcterms:modified>
</cp:coreProperties>
</file>