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4B01C" w14:textId="77777777" w:rsidR="003709C8" w:rsidRPr="003709C8" w:rsidRDefault="003709C8" w:rsidP="003709C8">
      <w:pPr>
        <w:rPr>
          <w:b/>
          <w:bCs/>
        </w:rPr>
      </w:pPr>
      <w:r w:rsidRPr="003709C8">
        <w:rPr>
          <w:b/>
          <w:bCs/>
        </w:rPr>
        <w:t>Influence Pro | Research™</w:t>
      </w:r>
    </w:p>
    <w:p w14:paraId="3BA515C9" w14:textId="77777777" w:rsidR="003709C8" w:rsidRPr="003709C8" w:rsidRDefault="003709C8" w:rsidP="003709C8">
      <w:pPr>
        <w:rPr>
          <w:b/>
          <w:bCs/>
        </w:rPr>
      </w:pPr>
      <w:r w:rsidRPr="003709C8">
        <w:rPr>
          <w:b/>
          <w:bCs/>
        </w:rPr>
        <w:t>Executive Intelligence Brief™</w:t>
      </w:r>
    </w:p>
    <w:p w14:paraId="4741A446" w14:textId="77777777" w:rsidR="003709C8" w:rsidRPr="003709C8" w:rsidRDefault="003709C8" w:rsidP="003709C8">
      <w:pPr>
        <w:rPr>
          <w:b/>
          <w:bCs/>
        </w:rPr>
      </w:pPr>
      <w:r w:rsidRPr="003709C8">
        <w:rPr>
          <w:b/>
          <w:bCs/>
        </w:rPr>
        <w:t>IPR-EIB-001</w:t>
      </w:r>
    </w:p>
    <w:p w14:paraId="3C47EC9E" w14:textId="77777777" w:rsidR="003709C8" w:rsidRPr="003709C8" w:rsidRDefault="003709C8" w:rsidP="003709C8">
      <w:pPr>
        <w:rPr>
          <w:b/>
          <w:bCs/>
        </w:rPr>
      </w:pPr>
      <w:r w:rsidRPr="003709C8">
        <w:rPr>
          <w:b/>
          <w:bCs/>
        </w:rPr>
        <w:t>AI Doesn't Need More Headlines. Leaders Need Better Intelligence.</w:t>
      </w:r>
    </w:p>
    <w:p w14:paraId="2E4D4569" w14:textId="77777777" w:rsidR="003709C8" w:rsidRPr="003709C8" w:rsidRDefault="003709C8" w:rsidP="003709C8">
      <w:r w:rsidRPr="003709C8">
        <w:rPr>
          <w:b/>
          <w:bCs/>
        </w:rPr>
        <w:t>Issue No. 001 | Founding Editorial</w:t>
      </w:r>
    </w:p>
    <w:p w14:paraId="656CA914" w14:textId="77777777" w:rsidR="003709C8" w:rsidRPr="003709C8" w:rsidRDefault="003709C8" w:rsidP="003709C8">
      <w:r w:rsidRPr="003709C8">
        <w:rPr>
          <w:b/>
          <w:bCs/>
        </w:rPr>
        <w:t>Version:</w:t>
      </w:r>
      <w:r w:rsidRPr="003709C8">
        <w:t xml:space="preserve"> 1.0</w:t>
      </w:r>
    </w:p>
    <w:p w14:paraId="149F5F9A" w14:textId="77777777" w:rsidR="003709C8" w:rsidRPr="003709C8" w:rsidRDefault="003709C8" w:rsidP="003709C8">
      <w:r w:rsidRPr="003709C8">
        <w:rPr>
          <w:b/>
          <w:bCs/>
        </w:rPr>
        <w:t>Publication Date:</w:t>
      </w:r>
      <w:r w:rsidRPr="003709C8">
        <w:t xml:space="preserve"> July 2026</w:t>
      </w:r>
    </w:p>
    <w:p w14:paraId="412349AC" w14:textId="77777777" w:rsidR="003709C8" w:rsidRPr="003709C8" w:rsidRDefault="003709C8" w:rsidP="003709C8">
      <w:r w:rsidRPr="003709C8">
        <w:pict w14:anchorId="155E42CB">
          <v:rect id="_x0000_i1073" style="width:0;height:1.5pt" o:hralign="center" o:hrstd="t" o:hr="t" fillcolor="#a0a0a0" stroked="f"/>
        </w:pict>
      </w:r>
    </w:p>
    <w:p w14:paraId="01CE2434" w14:textId="77777777" w:rsidR="003709C8" w:rsidRPr="003709C8" w:rsidRDefault="003709C8" w:rsidP="003709C8">
      <w:pPr>
        <w:rPr>
          <w:b/>
          <w:bCs/>
        </w:rPr>
      </w:pPr>
      <w:r w:rsidRPr="003709C8">
        <w:rPr>
          <w:b/>
          <w:bCs/>
        </w:rPr>
        <w:t>Executive Summary</w:t>
      </w:r>
    </w:p>
    <w:p w14:paraId="5C4F94C3" w14:textId="77777777" w:rsidR="003709C8" w:rsidRPr="003709C8" w:rsidRDefault="003709C8" w:rsidP="003709C8">
      <w:r w:rsidRPr="003709C8">
        <w:t>Artificial Intelligence has become one of the fastest-adopted technologies in history. While public attention has focused on new tools, extraordinary valuations and rapid technological advancement, the more significant challenge lies elsewhere.</w:t>
      </w:r>
    </w:p>
    <w:p w14:paraId="740AEDAE" w14:textId="77777777" w:rsidR="003709C8" w:rsidRPr="003709C8" w:rsidRDefault="003709C8" w:rsidP="003709C8">
      <w:r w:rsidRPr="003709C8">
        <w:t>Organizations are discovering that successful AI adoption depends less on technology itself than on leadership's ability to redesign work, strengthen organizational capability and guide people through continuous change.</w:t>
      </w:r>
    </w:p>
    <w:p w14:paraId="624D322E" w14:textId="77777777" w:rsidR="003709C8" w:rsidRPr="003709C8" w:rsidRDefault="003709C8" w:rsidP="003709C8">
      <w:r w:rsidRPr="003709C8">
        <w:t xml:space="preserve">This publication introduces what we believe is an emerging leadership challenge—the </w:t>
      </w:r>
      <w:r w:rsidRPr="003709C8">
        <w:rPr>
          <w:b/>
          <w:bCs/>
        </w:rPr>
        <w:t>AI Implementation Gap</w:t>
      </w:r>
      <w:r w:rsidRPr="003709C8">
        <w:t>—and explains why Executive Intelligence™ will become increasingly important during the next phase of organizational transformation.</w:t>
      </w:r>
    </w:p>
    <w:p w14:paraId="468B0639" w14:textId="77777777" w:rsidR="003709C8" w:rsidRPr="003709C8" w:rsidRDefault="003709C8" w:rsidP="003709C8">
      <w:r w:rsidRPr="003709C8">
        <w:pict w14:anchorId="5C3510FA">
          <v:rect id="_x0000_i1074" style="width:0;height:1.5pt" o:hralign="center" o:hrstd="t" o:hr="t" fillcolor="#a0a0a0" stroked="f"/>
        </w:pict>
      </w:r>
    </w:p>
    <w:p w14:paraId="5E7A87AE" w14:textId="77777777" w:rsidR="003709C8" w:rsidRPr="003709C8" w:rsidRDefault="003709C8" w:rsidP="003709C8">
      <w:pPr>
        <w:rPr>
          <w:b/>
          <w:bCs/>
        </w:rPr>
      </w:pPr>
      <w:r w:rsidRPr="003709C8">
        <w:rPr>
          <w:b/>
          <w:bCs/>
        </w:rPr>
        <w:t>Strategic Context</w:t>
      </w:r>
    </w:p>
    <w:p w14:paraId="1DB40949" w14:textId="77777777" w:rsidR="003709C8" w:rsidRPr="003709C8" w:rsidRDefault="003709C8" w:rsidP="003709C8">
      <w:r w:rsidRPr="003709C8">
        <w:t>Artificial Intelligence has become one of the fastest-adopted technologies in history. Every week brings another announcement of breakthrough capabilities, billion-dollar investments, workforce reductions or bold predictions about the future of work.</w:t>
      </w:r>
    </w:p>
    <w:p w14:paraId="1ED4FEA7" w14:textId="77777777" w:rsidR="003709C8" w:rsidRPr="003709C8" w:rsidRDefault="003709C8" w:rsidP="003709C8">
      <w:r w:rsidRPr="003709C8">
        <w:t>In response, many organizations rushed to deploy AI. Some reduced headcount. Others announced sweeping productivity gains before fully understanding how AI would reshape workflows, decision-making, customer experience or organizational culture. In several well-publicized cases, organizations later adjusted course after discovering implementation proved far more complex than anticipated.</w:t>
      </w:r>
    </w:p>
    <w:p w14:paraId="6C3A0AEE" w14:textId="77777777" w:rsidR="003709C8" w:rsidRPr="003709C8" w:rsidRDefault="003709C8" w:rsidP="003709C8">
      <w:r w:rsidRPr="003709C8">
        <w:t>The lesson is not that AI failed.</w:t>
      </w:r>
    </w:p>
    <w:p w14:paraId="09C24A7E" w14:textId="77777777" w:rsidR="003709C8" w:rsidRPr="003709C8" w:rsidRDefault="003709C8" w:rsidP="003709C8">
      <w:r w:rsidRPr="003709C8">
        <w:t xml:space="preserve">The lesson is that </w:t>
      </w:r>
      <w:r w:rsidRPr="003709C8">
        <w:rPr>
          <w:b/>
          <w:bCs/>
        </w:rPr>
        <w:t>leadership matters more than ever.</w:t>
      </w:r>
    </w:p>
    <w:p w14:paraId="7DB08B54" w14:textId="77777777" w:rsidR="003709C8" w:rsidRPr="003709C8" w:rsidRDefault="003709C8" w:rsidP="003709C8">
      <w:r w:rsidRPr="003709C8">
        <w:lastRenderedPageBreak/>
        <w:t>Technology can automate tasks.</w:t>
      </w:r>
    </w:p>
    <w:p w14:paraId="78DE0142" w14:textId="77777777" w:rsidR="003709C8" w:rsidRPr="003709C8" w:rsidRDefault="003709C8" w:rsidP="003709C8">
      <w:r w:rsidRPr="003709C8">
        <w:t>It cannot redesign organizations.</w:t>
      </w:r>
    </w:p>
    <w:p w14:paraId="77E348F8" w14:textId="77777777" w:rsidR="003709C8" w:rsidRPr="003709C8" w:rsidRDefault="003709C8" w:rsidP="003709C8">
      <w:r w:rsidRPr="003709C8">
        <w:t>It cannot build trust.</w:t>
      </w:r>
    </w:p>
    <w:p w14:paraId="65734602" w14:textId="77777777" w:rsidR="003709C8" w:rsidRPr="003709C8" w:rsidRDefault="003709C8" w:rsidP="003709C8">
      <w:r w:rsidRPr="003709C8">
        <w:t>It cannot develop strategy.</w:t>
      </w:r>
    </w:p>
    <w:p w14:paraId="12519492" w14:textId="77777777" w:rsidR="003709C8" w:rsidRPr="003709C8" w:rsidRDefault="003709C8" w:rsidP="003709C8">
      <w:r w:rsidRPr="003709C8">
        <w:t>It cannot manage change.</w:t>
      </w:r>
    </w:p>
    <w:p w14:paraId="5EBD5059" w14:textId="77777777" w:rsidR="003709C8" w:rsidRPr="003709C8" w:rsidRDefault="003709C8" w:rsidP="003709C8">
      <w:r w:rsidRPr="003709C8">
        <w:t>Those responsibilities remain firmly in the hands of leaders.</w:t>
      </w:r>
    </w:p>
    <w:p w14:paraId="1FC03FB9" w14:textId="77777777" w:rsidR="003709C8" w:rsidRPr="003709C8" w:rsidRDefault="003709C8" w:rsidP="003709C8">
      <w:r w:rsidRPr="003709C8">
        <w:pict w14:anchorId="7AD93F9A">
          <v:rect id="_x0000_i1075" style="width:0;height:1.5pt" o:hralign="center" o:hrstd="t" o:hr="t" fillcolor="#a0a0a0" stroked="f"/>
        </w:pict>
      </w:r>
    </w:p>
    <w:p w14:paraId="2D596A6F" w14:textId="77777777" w:rsidR="003709C8" w:rsidRPr="003709C8" w:rsidRDefault="003709C8" w:rsidP="003709C8">
      <w:pPr>
        <w:rPr>
          <w:b/>
          <w:bCs/>
        </w:rPr>
      </w:pPr>
      <w:r w:rsidRPr="003709C8">
        <w:rPr>
          <w:b/>
          <w:bCs/>
        </w:rPr>
        <w:t>The AI Implementation Gap</w:t>
      </w:r>
    </w:p>
    <w:p w14:paraId="5A54F013" w14:textId="77777777" w:rsidR="003709C8" w:rsidRPr="003709C8" w:rsidRDefault="003709C8" w:rsidP="003709C8">
      <w:r w:rsidRPr="003709C8">
        <w:t>The next phase of Artificial Intelligence will not be defined by organizations that simply deploy new technologies first.</w:t>
      </w:r>
    </w:p>
    <w:p w14:paraId="078AFB3F" w14:textId="77777777" w:rsidR="003709C8" w:rsidRPr="003709C8" w:rsidRDefault="003709C8" w:rsidP="003709C8">
      <w:r w:rsidRPr="003709C8">
        <w:t>It will be defined by those capable of redesigning work itself.</w:t>
      </w:r>
    </w:p>
    <w:p w14:paraId="79D55A67" w14:textId="77777777" w:rsidR="003709C8" w:rsidRPr="003709C8" w:rsidRDefault="003709C8" w:rsidP="003709C8">
      <w:r w:rsidRPr="003709C8">
        <w:t>That requires organizations to rethink workflows.</w:t>
      </w:r>
    </w:p>
    <w:p w14:paraId="08FA1C4E" w14:textId="77777777" w:rsidR="003709C8" w:rsidRPr="003709C8" w:rsidRDefault="003709C8" w:rsidP="003709C8">
      <w:r w:rsidRPr="003709C8">
        <w:t>Redefine roles.</w:t>
      </w:r>
    </w:p>
    <w:p w14:paraId="7E1C8B9D" w14:textId="77777777" w:rsidR="003709C8" w:rsidRPr="003709C8" w:rsidRDefault="003709C8" w:rsidP="003709C8">
      <w:r w:rsidRPr="003709C8">
        <w:t>Prepare employees.</w:t>
      </w:r>
    </w:p>
    <w:p w14:paraId="2824F77A" w14:textId="77777777" w:rsidR="003709C8" w:rsidRPr="003709C8" w:rsidRDefault="003709C8" w:rsidP="003709C8">
      <w:r w:rsidRPr="003709C8">
        <w:t>Develop governance.</w:t>
      </w:r>
    </w:p>
    <w:p w14:paraId="2D36DD76" w14:textId="77777777" w:rsidR="003709C8" w:rsidRPr="003709C8" w:rsidRDefault="003709C8" w:rsidP="003709C8">
      <w:r w:rsidRPr="003709C8">
        <w:t>Build public trust.</w:t>
      </w:r>
    </w:p>
    <w:p w14:paraId="2CDABF0D" w14:textId="77777777" w:rsidR="003709C8" w:rsidRPr="003709C8" w:rsidRDefault="003709C8" w:rsidP="003709C8">
      <w:r w:rsidRPr="003709C8">
        <w:t>Create new measures of productivity.</w:t>
      </w:r>
    </w:p>
    <w:p w14:paraId="5EE01EA0" w14:textId="77777777" w:rsidR="003709C8" w:rsidRPr="003709C8" w:rsidRDefault="003709C8" w:rsidP="003709C8">
      <w:r w:rsidRPr="003709C8">
        <w:t>Invest in education.</w:t>
      </w:r>
    </w:p>
    <w:p w14:paraId="5703D636" w14:textId="77777777" w:rsidR="003709C8" w:rsidRPr="003709C8" w:rsidRDefault="003709C8" w:rsidP="003709C8">
      <w:r w:rsidRPr="003709C8">
        <w:t>Most importantly, leaders must make informed decisions within an environment changing faster than most organizations have ever experienced.</w:t>
      </w:r>
    </w:p>
    <w:p w14:paraId="493DB9A5" w14:textId="77777777" w:rsidR="003709C8" w:rsidRPr="003709C8" w:rsidRDefault="003709C8" w:rsidP="003709C8">
      <w:r w:rsidRPr="003709C8">
        <w:t xml:space="preserve">This represents what we believe is an emerging </w:t>
      </w:r>
      <w:r w:rsidRPr="003709C8">
        <w:rPr>
          <w:b/>
          <w:bCs/>
        </w:rPr>
        <w:t>AI Implementation Gap</w:t>
      </w:r>
      <w:r w:rsidRPr="003709C8">
        <w:t>.</w:t>
      </w:r>
    </w:p>
    <w:p w14:paraId="6007DB96" w14:textId="77777777" w:rsidR="003709C8" w:rsidRPr="003709C8" w:rsidRDefault="003709C8" w:rsidP="003709C8">
      <w:r w:rsidRPr="003709C8">
        <w:t>Technology continues advancing rapidly.</w:t>
      </w:r>
    </w:p>
    <w:p w14:paraId="287FF1DE" w14:textId="77777777" w:rsidR="003709C8" w:rsidRPr="003709C8" w:rsidRDefault="003709C8" w:rsidP="003709C8">
      <w:r w:rsidRPr="003709C8">
        <w:t>Leadership understanding is struggling to keep pace.</w:t>
      </w:r>
    </w:p>
    <w:p w14:paraId="4F6EAC76" w14:textId="77777777" w:rsidR="003709C8" w:rsidRPr="003709C8" w:rsidRDefault="003709C8" w:rsidP="003709C8">
      <w:r w:rsidRPr="003709C8">
        <w:t>Closing this gap may become one of the defining executive responsibilities of the coming decade.</w:t>
      </w:r>
    </w:p>
    <w:p w14:paraId="63DB0A66" w14:textId="77777777" w:rsidR="003709C8" w:rsidRPr="003709C8" w:rsidRDefault="003709C8" w:rsidP="003709C8">
      <w:r w:rsidRPr="003709C8">
        <w:pict w14:anchorId="7B69EFA7">
          <v:rect id="_x0000_i1076" style="width:0;height:1.5pt" o:hralign="center" o:hrstd="t" o:hr="t" fillcolor="#a0a0a0" stroked="f"/>
        </w:pict>
      </w:r>
    </w:p>
    <w:p w14:paraId="652ADB98" w14:textId="77777777" w:rsidR="003709C8" w:rsidRPr="003709C8" w:rsidRDefault="003709C8" w:rsidP="003709C8">
      <w:pPr>
        <w:rPr>
          <w:b/>
          <w:bCs/>
        </w:rPr>
      </w:pPr>
      <w:r w:rsidRPr="003709C8">
        <w:rPr>
          <w:b/>
          <w:bCs/>
        </w:rPr>
        <w:t>Beyond Individual Organizations</w:t>
      </w:r>
    </w:p>
    <w:p w14:paraId="38374FAE" w14:textId="77777777" w:rsidR="003709C8" w:rsidRPr="003709C8" w:rsidRDefault="003709C8" w:rsidP="003709C8">
      <w:r w:rsidRPr="003709C8">
        <w:lastRenderedPageBreak/>
        <w:t>The implications extend well beyond business.</w:t>
      </w:r>
    </w:p>
    <w:p w14:paraId="3CF88A8C" w14:textId="77777777" w:rsidR="003709C8" w:rsidRPr="003709C8" w:rsidRDefault="003709C8" w:rsidP="003709C8">
      <w:r w:rsidRPr="003709C8">
        <w:t>Governments face new questions concerning workforce transition, education, infrastructure, regulation, public services, economic competitiveness and national security.</w:t>
      </w:r>
    </w:p>
    <w:p w14:paraId="25E7E983" w14:textId="77777777" w:rsidR="003709C8" w:rsidRPr="003709C8" w:rsidRDefault="003709C8" w:rsidP="003709C8">
      <w:r w:rsidRPr="003709C8">
        <w:t>Businesses must redesign how work is organized rather than simply automating existing processes.</w:t>
      </w:r>
    </w:p>
    <w:p w14:paraId="4CF61976" w14:textId="77777777" w:rsidR="003709C8" w:rsidRPr="003709C8" w:rsidRDefault="003709C8" w:rsidP="003709C8">
      <w:r w:rsidRPr="003709C8">
        <w:t>Post-secondary institutions must prepare graduates for careers that will continue evolving throughout their professional lives.</w:t>
      </w:r>
    </w:p>
    <w:p w14:paraId="183B99AA" w14:textId="77777777" w:rsidR="003709C8" w:rsidRPr="003709C8" w:rsidRDefault="003709C8" w:rsidP="003709C8">
      <w:r w:rsidRPr="003709C8">
        <w:t>Communities will need to navigate disruption while identifying entirely new opportunities for growth and prosperity.</w:t>
      </w:r>
    </w:p>
    <w:p w14:paraId="4182C169" w14:textId="77777777" w:rsidR="003709C8" w:rsidRPr="003709C8" w:rsidRDefault="003709C8" w:rsidP="003709C8">
      <w:r w:rsidRPr="003709C8">
        <w:t>Artificial Intelligence is not simply another technology cycle.</w:t>
      </w:r>
    </w:p>
    <w:p w14:paraId="5042AAE4" w14:textId="77777777" w:rsidR="003709C8" w:rsidRPr="003709C8" w:rsidRDefault="003709C8" w:rsidP="003709C8">
      <w:r w:rsidRPr="003709C8">
        <w:t>It is reshaping the architecture of work, leadership and competitiveness.</w:t>
      </w:r>
    </w:p>
    <w:p w14:paraId="28A2CD30" w14:textId="77777777" w:rsidR="003709C8" w:rsidRPr="003709C8" w:rsidRDefault="003709C8" w:rsidP="003709C8">
      <w:r w:rsidRPr="003709C8">
        <w:pict w14:anchorId="2A1BCB7C">
          <v:rect id="_x0000_i1077" style="width:0;height:1.5pt" o:hralign="center" o:hrstd="t" o:hr="t" fillcolor="#a0a0a0" stroked="f"/>
        </w:pict>
      </w:r>
    </w:p>
    <w:p w14:paraId="08A6748C" w14:textId="77777777" w:rsidR="003709C8" w:rsidRPr="003709C8" w:rsidRDefault="003709C8" w:rsidP="003709C8">
      <w:pPr>
        <w:rPr>
          <w:b/>
          <w:bCs/>
        </w:rPr>
      </w:pPr>
      <w:r w:rsidRPr="003709C8">
        <w:rPr>
          <w:b/>
          <w:bCs/>
        </w:rPr>
        <w:t>Why Executive Intelligence™ Matters</w:t>
      </w:r>
    </w:p>
    <w:p w14:paraId="74D1C49F" w14:textId="77777777" w:rsidR="003709C8" w:rsidRPr="003709C8" w:rsidRDefault="003709C8" w:rsidP="003709C8">
      <w:r w:rsidRPr="003709C8">
        <w:t>Organizations do not need more headlines.</w:t>
      </w:r>
    </w:p>
    <w:p w14:paraId="2E70F695" w14:textId="77777777" w:rsidR="003709C8" w:rsidRPr="003709C8" w:rsidRDefault="003709C8" w:rsidP="003709C8">
      <w:r w:rsidRPr="003709C8">
        <w:t>They do not need more hype.</w:t>
      </w:r>
    </w:p>
    <w:p w14:paraId="3EB07E7B" w14:textId="77777777" w:rsidR="003709C8" w:rsidRPr="003709C8" w:rsidRDefault="003709C8" w:rsidP="003709C8">
      <w:r w:rsidRPr="003709C8">
        <w:t>They do not need another list of AI tools.</w:t>
      </w:r>
    </w:p>
    <w:p w14:paraId="13F1120C" w14:textId="77777777" w:rsidR="003709C8" w:rsidRPr="003709C8" w:rsidRDefault="003709C8" w:rsidP="003709C8">
      <w:r w:rsidRPr="003709C8">
        <w:t>They require Executive Intelligence™.</w:t>
      </w:r>
    </w:p>
    <w:p w14:paraId="224E1646" w14:textId="77777777" w:rsidR="003709C8" w:rsidRPr="003709C8" w:rsidRDefault="003709C8" w:rsidP="003709C8">
      <w:r w:rsidRPr="003709C8">
        <w:t>Executive Intelligence™ integrates developments across technology, economics, public policy, education, geopolitics and organizational leadership into practical strategic understanding that improves executive decision-making.</w:t>
      </w:r>
    </w:p>
    <w:p w14:paraId="28B952F3" w14:textId="77777777" w:rsidR="003709C8" w:rsidRPr="003709C8" w:rsidRDefault="003709C8" w:rsidP="003709C8">
      <w:r w:rsidRPr="003709C8">
        <w:t>This represents the foundation upon which Influence Pro | Research™ has been established.</w:t>
      </w:r>
    </w:p>
    <w:p w14:paraId="68AFEDBF" w14:textId="77777777" w:rsidR="003709C8" w:rsidRPr="003709C8" w:rsidRDefault="003709C8" w:rsidP="003709C8">
      <w:r w:rsidRPr="003709C8">
        <w:t>Our objective is straightforward.</w:t>
      </w:r>
    </w:p>
    <w:p w14:paraId="40409E70" w14:textId="77777777" w:rsidR="003709C8" w:rsidRPr="003709C8" w:rsidRDefault="003709C8" w:rsidP="003709C8">
      <w:r w:rsidRPr="003709C8">
        <w:t>To help executives, governments, educators, entrepreneurs and organizations understand not simply what Artificial Intelligence can do—but what it means, what comes next and how thoughtful leadership can transform uncertainty into opportunity.</w:t>
      </w:r>
    </w:p>
    <w:p w14:paraId="0A0B17AA" w14:textId="77777777" w:rsidR="003709C8" w:rsidRPr="003709C8" w:rsidRDefault="003709C8" w:rsidP="003709C8">
      <w:r w:rsidRPr="003709C8">
        <w:pict w14:anchorId="075A2A98">
          <v:rect id="_x0000_i1078" style="width:0;height:1.5pt" o:hralign="center" o:hrstd="t" o:hr="t" fillcolor="#a0a0a0" stroked="f"/>
        </w:pict>
      </w:r>
    </w:p>
    <w:p w14:paraId="66979A97" w14:textId="77777777" w:rsidR="003709C8" w:rsidRPr="003709C8" w:rsidRDefault="003709C8" w:rsidP="003709C8">
      <w:pPr>
        <w:rPr>
          <w:b/>
          <w:bCs/>
        </w:rPr>
      </w:pPr>
      <w:r w:rsidRPr="003709C8">
        <w:rPr>
          <w:b/>
          <w:bCs/>
        </w:rPr>
        <w:t>Strategic Observation</w:t>
      </w:r>
    </w:p>
    <w:p w14:paraId="611277C8" w14:textId="77777777" w:rsidR="003709C8" w:rsidRPr="003709C8" w:rsidRDefault="003709C8" w:rsidP="003709C8">
      <w:r w:rsidRPr="003709C8">
        <w:rPr>
          <w:b/>
          <w:bCs/>
        </w:rPr>
        <w:lastRenderedPageBreak/>
        <w:t>The organizations that thrive will not necessarily be those with the most advanced technology. They will be those with the clearest understanding of where the world is heading—and the leadership capability to prepare before everyone else.</w:t>
      </w:r>
    </w:p>
    <w:p w14:paraId="1C8A2733" w14:textId="77777777" w:rsidR="003709C8" w:rsidRPr="003709C8" w:rsidRDefault="003709C8" w:rsidP="003709C8">
      <w:r w:rsidRPr="003709C8">
        <w:pict w14:anchorId="2920B4D4">
          <v:rect id="_x0000_i1079" style="width:0;height:1.5pt" o:hralign="center" o:hrstd="t" o:hr="t" fillcolor="#a0a0a0" stroked="f"/>
        </w:pict>
      </w:r>
    </w:p>
    <w:p w14:paraId="7B0E8672" w14:textId="77777777" w:rsidR="003709C8" w:rsidRPr="003709C8" w:rsidRDefault="003709C8" w:rsidP="003709C8">
      <w:pPr>
        <w:rPr>
          <w:b/>
          <w:bCs/>
        </w:rPr>
      </w:pPr>
      <w:r w:rsidRPr="003709C8">
        <w:rPr>
          <w:b/>
          <w:bCs/>
        </w:rPr>
        <w:t>Looking Ahead</w:t>
      </w:r>
    </w:p>
    <w:p w14:paraId="7748C915" w14:textId="77777777" w:rsidR="003709C8" w:rsidRPr="003709C8" w:rsidRDefault="003709C8" w:rsidP="003709C8">
      <w:r w:rsidRPr="003709C8">
        <w:t>Future Executive Intelligence Briefs™ will explore:</w:t>
      </w:r>
    </w:p>
    <w:p w14:paraId="3E572CA1" w14:textId="77777777" w:rsidR="003709C8" w:rsidRPr="003709C8" w:rsidRDefault="003709C8" w:rsidP="003709C8">
      <w:pPr>
        <w:numPr>
          <w:ilvl w:val="0"/>
          <w:numId w:val="1"/>
        </w:numPr>
      </w:pPr>
      <w:r w:rsidRPr="003709C8">
        <w:t xml:space="preserve">The AI Implementation Gap </w:t>
      </w:r>
    </w:p>
    <w:p w14:paraId="3157FC06" w14:textId="77777777" w:rsidR="003709C8" w:rsidRPr="003709C8" w:rsidRDefault="003709C8" w:rsidP="003709C8">
      <w:pPr>
        <w:numPr>
          <w:ilvl w:val="0"/>
          <w:numId w:val="1"/>
        </w:numPr>
      </w:pPr>
      <w:r w:rsidRPr="003709C8">
        <w:t xml:space="preserve">Government Readiness for the AI Economy </w:t>
      </w:r>
    </w:p>
    <w:p w14:paraId="176C3C5D" w14:textId="77777777" w:rsidR="003709C8" w:rsidRPr="003709C8" w:rsidRDefault="003709C8" w:rsidP="003709C8">
      <w:pPr>
        <w:numPr>
          <w:ilvl w:val="0"/>
          <w:numId w:val="1"/>
        </w:numPr>
      </w:pPr>
      <w:r w:rsidRPr="003709C8">
        <w:t xml:space="preserve">Canada's Competitive Opportunity </w:t>
      </w:r>
    </w:p>
    <w:p w14:paraId="2E546885" w14:textId="77777777" w:rsidR="003709C8" w:rsidRPr="003709C8" w:rsidRDefault="003709C8" w:rsidP="003709C8">
      <w:pPr>
        <w:numPr>
          <w:ilvl w:val="0"/>
          <w:numId w:val="1"/>
        </w:numPr>
      </w:pPr>
      <w:r w:rsidRPr="003709C8">
        <w:t xml:space="preserve">Organizational Adaptability™ </w:t>
      </w:r>
    </w:p>
    <w:p w14:paraId="773A7AA6" w14:textId="77777777" w:rsidR="003709C8" w:rsidRPr="003709C8" w:rsidRDefault="003709C8" w:rsidP="003709C8">
      <w:pPr>
        <w:numPr>
          <w:ilvl w:val="0"/>
          <w:numId w:val="1"/>
        </w:numPr>
      </w:pPr>
      <w:r w:rsidRPr="003709C8">
        <w:t xml:space="preserve">AI, Leadership and Organizational Design </w:t>
      </w:r>
    </w:p>
    <w:p w14:paraId="19802553" w14:textId="77777777" w:rsidR="003709C8" w:rsidRPr="003709C8" w:rsidRDefault="003709C8" w:rsidP="003709C8">
      <w:pPr>
        <w:numPr>
          <w:ilvl w:val="0"/>
          <w:numId w:val="1"/>
        </w:numPr>
      </w:pPr>
      <w:r w:rsidRPr="003709C8">
        <w:t xml:space="preserve">Workforce Transformation </w:t>
      </w:r>
    </w:p>
    <w:p w14:paraId="64248DBC" w14:textId="77777777" w:rsidR="003709C8" w:rsidRPr="003709C8" w:rsidRDefault="003709C8" w:rsidP="003709C8">
      <w:pPr>
        <w:numPr>
          <w:ilvl w:val="0"/>
          <w:numId w:val="1"/>
        </w:numPr>
      </w:pPr>
      <w:r w:rsidRPr="003709C8">
        <w:t xml:space="preserve">Executive Decision-Making in an Era of Continuous Change </w:t>
      </w:r>
    </w:p>
    <w:p w14:paraId="695E420E" w14:textId="77777777" w:rsidR="003709C8" w:rsidRPr="003709C8" w:rsidRDefault="003709C8" w:rsidP="003709C8">
      <w:r w:rsidRPr="003709C8">
        <w:pict w14:anchorId="66C5F7EA">
          <v:rect id="_x0000_i1080" style="width:0;height:1.5pt" o:hralign="center" o:hrstd="t" o:hr="t" fillcolor="#a0a0a0" stroked="f"/>
        </w:pict>
      </w:r>
    </w:p>
    <w:p w14:paraId="60190E57" w14:textId="77777777" w:rsidR="003709C8" w:rsidRPr="003709C8" w:rsidRDefault="003709C8" w:rsidP="003709C8">
      <w:pPr>
        <w:rPr>
          <w:b/>
          <w:bCs/>
        </w:rPr>
      </w:pPr>
      <w:r w:rsidRPr="003709C8">
        <w:rPr>
          <w:b/>
          <w:bCs/>
        </w:rPr>
        <w:t>About Influence Pro | Research™</w:t>
      </w:r>
    </w:p>
    <w:p w14:paraId="3C481817" w14:textId="77777777" w:rsidR="003709C8" w:rsidRPr="003709C8" w:rsidRDefault="003709C8" w:rsidP="003709C8">
      <w:r w:rsidRPr="003709C8">
        <w:t>Influence Pro | Research™ produces Executive Intelligence™ to help leaders strengthen Organizational Adaptability™ through evidence-based research, practical frameworks and executive advisory. Our publications are designed to transform insight into organizational capability during an era of continuous technological and societal change.</w:t>
      </w:r>
    </w:p>
    <w:p w14:paraId="5D82C307" w14:textId="77777777" w:rsidR="003709C8" w:rsidRDefault="003709C8"/>
    <w:sectPr w:rsidR="003709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45FC3"/>
    <w:multiLevelType w:val="multilevel"/>
    <w:tmpl w:val="FCEC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616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9C8"/>
    <w:rsid w:val="003709C8"/>
    <w:rsid w:val="00DB25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A9807"/>
  <w15:chartTrackingRefBased/>
  <w15:docId w15:val="{5FF44D0A-58C5-4A4A-8DE4-D29420E4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9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9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9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9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9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9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9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9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9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9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9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9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9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9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9C8"/>
    <w:rPr>
      <w:rFonts w:eastAsiaTheme="majorEastAsia" w:cstheme="majorBidi"/>
      <w:color w:val="272727" w:themeColor="text1" w:themeTint="D8"/>
    </w:rPr>
  </w:style>
  <w:style w:type="paragraph" w:styleId="Title">
    <w:name w:val="Title"/>
    <w:basedOn w:val="Normal"/>
    <w:next w:val="Normal"/>
    <w:link w:val="TitleChar"/>
    <w:uiPriority w:val="10"/>
    <w:qFormat/>
    <w:rsid w:val="00370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9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9C8"/>
    <w:pPr>
      <w:spacing w:before="160"/>
      <w:jc w:val="center"/>
    </w:pPr>
    <w:rPr>
      <w:i/>
      <w:iCs/>
      <w:color w:val="404040" w:themeColor="text1" w:themeTint="BF"/>
    </w:rPr>
  </w:style>
  <w:style w:type="character" w:customStyle="1" w:styleId="QuoteChar">
    <w:name w:val="Quote Char"/>
    <w:basedOn w:val="DefaultParagraphFont"/>
    <w:link w:val="Quote"/>
    <w:uiPriority w:val="29"/>
    <w:rsid w:val="003709C8"/>
    <w:rPr>
      <w:i/>
      <w:iCs/>
      <w:color w:val="404040" w:themeColor="text1" w:themeTint="BF"/>
    </w:rPr>
  </w:style>
  <w:style w:type="paragraph" w:styleId="ListParagraph">
    <w:name w:val="List Paragraph"/>
    <w:basedOn w:val="Normal"/>
    <w:uiPriority w:val="34"/>
    <w:qFormat/>
    <w:rsid w:val="003709C8"/>
    <w:pPr>
      <w:ind w:left="720"/>
      <w:contextualSpacing/>
    </w:pPr>
  </w:style>
  <w:style w:type="character" w:styleId="IntenseEmphasis">
    <w:name w:val="Intense Emphasis"/>
    <w:basedOn w:val="DefaultParagraphFont"/>
    <w:uiPriority w:val="21"/>
    <w:qFormat/>
    <w:rsid w:val="003709C8"/>
    <w:rPr>
      <w:i/>
      <w:iCs/>
      <w:color w:val="0F4761" w:themeColor="accent1" w:themeShade="BF"/>
    </w:rPr>
  </w:style>
  <w:style w:type="paragraph" w:styleId="IntenseQuote">
    <w:name w:val="Intense Quote"/>
    <w:basedOn w:val="Normal"/>
    <w:next w:val="Normal"/>
    <w:link w:val="IntenseQuoteChar"/>
    <w:uiPriority w:val="30"/>
    <w:qFormat/>
    <w:rsid w:val="003709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9C8"/>
    <w:rPr>
      <w:i/>
      <w:iCs/>
      <w:color w:val="0F4761" w:themeColor="accent1" w:themeShade="BF"/>
    </w:rPr>
  </w:style>
  <w:style w:type="character" w:styleId="IntenseReference">
    <w:name w:val="Intense Reference"/>
    <w:basedOn w:val="DefaultParagraphFont"/>
    <w:uiPriority w:val="32"/>
    <w:qFormat/>
    <w:rsid w:val="003709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769</Words>
  <Characters>4385</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McCrea</dc:creator>
  <cp:keywords/>
  <dc:description/>
  <cp:lastModifiedBy>Paul McCrea</cp:lastModifiedBy>
  <cp:revision>1</cp:revision>
  <dcterms:created xsi:type="dcterms:W3CDTF">2026-07-16T17:19:00Z</dcterms:created>
  <dcterms:modified xsi:type="dcterms:W3CDTF">2026-07-16T17:23:00Z</dcterms:modified>
</cp:coreProperties>
</file>