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E2A1" w14:textId="77777777" w:rsidR="00564F94" w:rsidRDefault="00FF73B0" w:rsidP="00FF73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Central Virginia Intergroup</w:t>
      </w:r>
    </w:p>
    <w:p w14:paraId="06571B39" w14:textId="77777777" w:rsidR="00FF73B0" w:rsidRDefault="00FF73B0" w:rsidP="00FF7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 Minutes</w:t>
      </w:r>
    </w:p>
    <w:p w14:paraId="56BC204A" w14:textId="77777777" w:rsidR="00FF73B0" w:rsidRDefault="00FF73B0" w:rsidP="00FF7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21, 2024</w:t>
      </w:r>
    </w:p>
    <w:p w14:paraId="0A2F94C6" w14:textId="77777777" w:rsidR="00FF73B0" w:rsidRDefault="00FF73B0" w:rsidP="00FF73B0"/>
    <w:p w14:paraId="5E6B13E5" w14:textId="77777777" w:rsidR="00FF73B0" w:rsidRDefault="00FF73B0" w:rsidP="00FF73B0"/>
    <w:p w14:paraId="4CE71939" w14:textId="77777777" w:rsidR="00FF73B0" w:rsidRDefault="00FF73B0" w:rsidP="00FF73B0">
      <w:r w:rsidRPr="00FF73B0">
        <w:rPr>
          <w:b/>
        </w:rPr>
        <w:t>Welcome:</w:t>
      </w:r>
      <w:r>
        <w:t xml:space="preserve"> Serenity Prayer, 12 Steps, 12 Traditions, Concept 1: The ultimate responsibility and authority for AA [sic] world services reside in the collective conscience of our whole Fellowship. (Note: Our CVIG By-Laws read “AA” instead of “OA” – Debbie will correct typo on By-Laws)</w:t>
      </w:r>
    </w:p>
    <w:p w14:paraId="58BF8229" w14:textId="77777777" w:rsidR="00FF73B0" w:rsidRDefault="00FF73B0" w:rsidP="00FF73B0"/>
    <w:p w14:paraId="45F152A9" w14:textId="77777777" w:rsidR="00FF73B0" w:rsidRDefault="00FF73B0" w:rsidP="00FF73B0">
      <w:r w:rsidRPr="00FF73B0">
        <w:rPr>
          <w:b/>
        </w:rPr>
        <w:t>Welcome:</w:t>
      </w:r>
      <w:r>
        <w:t xml:space="preserve"> New Board Member – Sarah K., Richmond, VA</w:t>
      </w:r>
    </w:p>
    <w:p w14:paraId="55FCE939" w14:textId="77777777" w:rsidR="00FF73B0" w:rsidRDefault="00FF73B0" w:rsidP="00FF73B0"/>
    <w:p w14:paraId="628C02A7" w14:textId="77777777" w:rsidR="00FF73B0" w:rsidRDefault="00FF73B0" w:rsidP="00FF73B0">
      <w:r>
        <w:rPr>
          <w:b/>
        </w:rPr>
        <w:t xml:space="preserve">Present: </w:t>
      </w:r>
      <w:r>
        <w:t xml:space="preserve">Debbie C., </w:t>
      </w:r>
      <w:proofErr w:type="spellStart"/>
      <w:r>
        <w:t>Tiffiny</w:t>
      </w:r>
      <w:proofErr w:type="spellEnd"/>
      <w:r>
        <w:t xml:space="preserve"> G., April M., Susan H., Hope R., Helen, Becky C., Aileen, Sarah K., Sydney, Suzanne G., Terrie S., Carrie D., Faye, Jeri</w:t>
      </w:r>
    </w:p>
    <w:p w14:paraId="304E9D6E" w14:textId="77777777" w:rsidR="009824DC" w:rsidRDefault="009824DC" w:rsidP="00FF73B0"/>
    <w:p w14:paraId="52FA59DB" w14:textId="77777777" w:rsidR="009824DC" w:rsidRDefault="009824DC" w:rsidP="00FF73B0">
      <w:r>
        <w:rPr>
          <w:b/>
        </w:rPr>
        <w:t>Approve Agenda:</w:t>
      </w:r>
      <w:r>
        <w:t xml:space="preserve">  Approved</w:t>
      </w:r>
    </w:p>
    <w:p w14:paraId="6955F8AE" w14:textId="77777777" w:rsidR="009824DC" w:rsidRDefault="009824DC" w:rsidP="00FF73B0"/>
    <w:p w14:paraId="2232080D" w14:textId="77777777" w:rsidR="009824DC" w:rsidRDefault="009824DC" w:rsidP="00FF73B0">
      <w:r>
        <w:rPr>
          <w:b/>
        </w:rPr>
        <w:t xml:space="preserve">Approve Minutes from December, 2023: </w:t>
      </w:r>
      <w:r>
        <w:t>Debbie motion, Terrie/Suzanne second, Motion passed</w:t>
      </w:r>
    </w:p>
    <w:p w14:paraId="746B9038" w14:textId="77777777" w:rsidR="009824DC" w:rsidRDefault="009824DC" w:rsidP="00FF73B0"/>
    <w:p w14:paraId="5D88A8B5" w14:textId="77777777" w:rsidR="009824DC" w:rsidRDefault="009824DC" w:rsidP="00FF73B0">
      <w:pPr>
        <w:rPr>
          <w:b/>
        </w:rPr>
      </w:pPr>
      <w:r>
        <w:rPr>
          <w:b/>
        </w:rPr>
        <w:t>Board Members Reports:</w:t>
      </w:r>
    </w:p>
    <w:p w14:paraId="5EBD050A" w14:textId="77777777" w:rsidR="009824DC" w:rsidRDefault="009824DC" w:rsidP="00FF73B0">
      <w:pPr>
        <w:rPr>
          <w:b/>
        </w:rPr>
      </w:pPr>
    </w:p>
    <w:p w14:paraId="14772FF2" w14:textId="5DB854B5" w:rsidR="009824DC" w:rsidRDefault="009824DC" w:rsidP="00FF73B0">
      <w:r>
        <w:rPr>
          <w:u w:val="single"/>
        </w:rPr>
        <w:t>Chair:</w:t>
      </w:r>
      <w:r>
        <w:t xml:space="preserve"> Debbie C. reported that Sarah K. has accepted the Chair of the Website Committee and Intergroup Representative for the Wednesday 5:30pm OA meeting; Four Intergroup Rep vacancies remain vacant (Mon., Thurs., Fri., - 11:30am; Thurs., 7:30pm.; New website is live. Big thanks to Sarah A-S, Sarah K, Mark E. &amp; April for their service on this project.; Unable to access Google Docs for assessment – </w:t>
      </w:r>
      <w:proofErr w:type="spellStart"/>
      <w:r>
        <w:t>Tiffiny</w:t>
      </w:r>
      <w:proofErr w:type="spellEnd"/>
      <w:r>
        <w:t xml:space="preserve"> will work with Debbie on access.</w:t>
      </w:r>
    </w:p>
    <w:p w14:paraId="3B770C30" w14:textId="77777777" w:rsidR="009824DC" w:rsidRDefault="009824DC" w:rsidP="00FF73B0"/>
    <w:p w14:paraId="611B6CE5" w14:textId="77777777" w:rsidR="009824DC" w:rsidRDefault="009824DC" w:rsidP="00FF73B0">
      <w:r>
        <w:rPr>
          <w:u w:val="single"/>
        </w:rPr>
        <w:t>Vice-Chair:</w:t>
      </w:r>
      <w:r>
        <w:t xml:space="preserve"> Open position</w:t>
      </w:r>
    </w:p>
    <w:p w14:paraId="742D76C3" w14:textId="77777777" w:rsidR="009824DC" w:rsidRDefault="009824DC" w:rsidP="00FF73B0"/>
    <w:p w14:paraId="0F32146C" w14:textId="77777777" w:rsidR="009824DC" w:rsidRDefault="009824DC" w:rsidP="00FF73B0">
      <w:r>
        <w:rPr>
          <w:u w:val="single"/>
        </w:rPr>
        <w:t>WSO Business Conference Delegate:</w:t>
      </w:r>
      <w:r>
        <w:t xml:space="preserve"> </w:t>
      </w:r>
      <w:proofErr w:type="spellStart"/>
      <w:r>
        <w:t>Tiffiny</w:t>
      </w:r>
      <w:proofErr w:type="spellEnd"/>
      <w:r>
        <w:t xml:space="preserve"> received proposed motions for WSBC. We need to discuss them to decide if we want them on the WSBC agenda and, if yes, how we would like </w:t>
      </w:r>
      <w:proofErr w:type="spellStart"/>
      <w:r>
        <w:t>Tiffiny</w:t>
      </w:r>
      <w:proofErr w:type="spellEnd"/>
      <w:r>
        <w:t xml:space="preserve"> to vote. This item is on the agenda in New Business.</w:t>
      </w:r>
    </w:p>
    <w:p w14:paraId="0F463733" w14:textId="77777777" w:rsidR="009824DC" w:rsidRDefault="009824DC" w:rsidP="00FF73B0"/>
    <w:p w14:paraId="13C04957" w14:textId="77777777" w:rsidR="009824DC" w:rsidRDefault="009824DC" w:rsidP="00FF73B0">
      <w:r>
        <w:rPr>
          <w:u w:val="single"/>
        </w:rPr>
        <w:t>Treasurer:</w:t>
      </w:r>
      <w:r>
        <w:t xml:space="preserve">  April </w:t>
      </w:r>
      <w:r w:rsidR="00D86DF1">
        <w:t>distributed the Treasurer’s Report &amp; Bank Statement with the agenda. She stated that an additional $743.58 was collected via PayPal in November/December and will be reflected in the January, 2024 report.</w:t>
      </w:r>
    </w:p>
    <w:p w14:paraId="52CA4FB8" w14:textId="77777777" w:rsidR="00D86DF1" w:rsidRDefault="00D86DF1" w:rsidP="00FF73B0"/>
    <w:p w14:paraId="366119C4" w14:textId="77777777" w:rsidR="00D86DF1" w:rsidRDefault="00D86DF1" w:rsidP="00FF73B0">
      <w:r>
        <w:rPr>
          <w:u w:val="single"/>
        </w:rPr>
        <w:t>Secretary:</w:t>
      </w:r>
      <w:r>
        <w:t xml:space="preserve">  Susan’s December 2023 minutes are included in the agenda packet.</w:t>
      </w:r>
    </w:p>
    <w:p w14:paraId="46263876" w14:textId="77777777" w:rsidR="00D86DF1" w:rsidRDefault="00D86DF1" w:rsidP="00FF73B0"/>
    <w:p w14:paraId="4350F2EA" w14:textId="77777777" w:rsidR="00D86DF1" w:rsidRDefault="00D86DF1" w:rsidP="00FF73B0">
      <w:r>
        <w:rPr>
          <w:u w:val="single"/>
        </w:rPr>
        <w:t>Region 7 Representative:</w:t>
      </w:r>
      <w:r>
        <w:t xml:space="preserve"> Hope reported the Region 7 Twelfth Step Within Committee meeting was rescheduled for Feb. 2, 2024 &amp; she plans to attend; a Region 7 Special Assembly was held on Jan. 5, 2024 to vote on changes to R7 </w:t>
      </w:r>
      <w:r w:rsidR="00DA5919">
        <w:t>bylaws</w:t>
      </w:r>
      <w:r>
        <w:t xml:space="preserve">. </w:t>
      </w:r>
    </w:p>
    <w:p w14:paraId="1383D201" w14:textId="03969CEB" w:rsidR="00D86DF1" w:rsidRDefault="00D86DF1" w:rsidP="00D86DF1">
      <w:pPr>
        <w:pStyle w:val="ListParagraph"/>
        <w:numPr>
          <w:ilvl w:val="0"/>
          <w:numId w:val="1"/>
        </w:numPr>
      </w:pPr>
      <w:r>
        <w:lastRenderedPageBreak/>
        <w:t>Trustee position. Original language stated the candidate must have attended 3 R7 Assemblies in the last 3 years.  COVID challenges affected this ruling. The new language states that the candidate shall have Region Assembly experience prior to affirmation.</w:t>
      </w:r>
    </w:p>
    <w:p w14:paraId="431C1F6B" w14:textId="77777777" w:rsidR="00D86DF1" w:rsidRDefault="00D86DF1" w:rsidP="00D86DF1">
      <w:pPr>
        <w:pStyle w:val="ListParagraph"/>
        <w:numPr>
          <w:ilvl w:val="0"/>
          <w:numId w:val="1"/>
        </w:numPr>
      </w:pPr>
      <w:r>
        <w:t xml:space="preserve">Region 7 Assembly voted to adopt a change relating to when </w:t>
      </w:r>
      <w:r w:rsidR="00DA5919">
        <w:t>bylaw</w:t>
      </w:r>
      <w:r>
        <w:t xml:space="preserve"> amendments take effect. Previously, that occurred at the close of the Assembly at which they were adopted. Now, </w:t>
      </w:r>
      <w:r w:rsidR="00DA5919">
        <w:t>bylaw</w:t>
      </w:r>
      <w:r>
        <w:t xml:space="preserve"> amendments take effect immediately upon adoption.</w:t>
      </w:r>
    </w:p>
    <w:p w14:paraId="28EE2869" w14:textId="77777777" w:rsidR="00DA5919" w:rsidRDefault="00DA5919" w:rsidP="00DA5919"/>
    <w:p w14:paraId="53910422" w14:textId="77777777" w:rsidR="00DA5919" w:rsidRDefault="00DA5919" w:rsidP="00DA5919">
      <w:r>
        <w:t xml:space="preserve">Upcoming events include: Feb. 24 – Unity Day; Apr. 12-13 – Region 7 Spring Assembly via Zoom; Nov. 1-3 – Region 7 Convention in Ocean City, MD. See </w:t>
      </w:r>
      <w:hyperlink r:id="rId5" w:history="1">
        <w:r w:rsidRPr="00081446">
          <w:rPr>
            <w:rStyle w:val="Hyperlink"/>
          </w:rPr>
          <w:t>https://oaregion7.org</w:t>
        </w:r>
      </w:hyperlink>
      <w:r>
        <w:t xml:space="preserve">  for more information.</w:t>
      </w:r>
    </w:p>
    <w:p w14:paraId="7D586AD5" w14:textId="77777777" w:rsidR="002D3FAF" w:rsidRDefault="002D3FAF" w:rsidP="00DA5919"/>
    <w:p w14:paraId="44076F74" w14:textId="60471B47" w:rsidR="002D3FAF" w:rsidRDefault="002D3FAF" w:rsidP="00DA5919">
      <w:r w:rsidRPr="002D3FAF">
        <w:rPr>
          <w:b/>
          <w:u w:val="single"/>
        </w:rPr>
        <w:t>Int</w:t>
      </w:r>
      <w:r w:rsidRPr="002D3FAF">
        <w:rPr>
          <w:u w:val="single"/>
        </w:rPr>
        <w:t>ergroup Represent</w:t>
      </w:r>
      <w:r w:rsidRPr="002D3FAF">
        <w:rPr>
          <w:b/>
          <w:u w:val="single"/>
        </w:rPr>
        <w:t>a</w:t>
      </w:r>
      <w:r w:rsidRPr="002D3FAF">
        <w:rPr>
          <w:u w:val="single"/>
        </w:rPr>
        <w:t>tive Report</w:t>
      </w:r>
      <w:r>
        <w:rPr>
          <w:u w:val="single"/>
        </w:rPr>
        <w:t xml:space="preserve">s:  </w:t>
      </w:r>
      <w:r>
        <w:t>Becky C. reported</w:t>
      </w:r>
      <w:r w:rsidR="001F2C58">
        <w:t xml:space="preserve"> </w:t>
      </w:r>
      <w:r>
        <w:t>the Lynchburg OA meetings are trying to build attendance at in-person meetings.  She asked for feedback regarding Hybrid meetings. Aileen felt that Hybrid would be difficult to serve both Zoom and in-person members. Sydney supports in-person meetings and reported that her home group has grown from 5 to 10 attendees.</w:t>
      </w:r>
    </w:p>
    <w:p w14:paraId="3CDA888C" w14:textId="26B526E5" w:rsidR="002D3FAF" w:rsidRDefault="002D3FAF" w:rsidP="00DA5919"/>
    <w:p w14:paraId="0EA1F656" w14:textId="11223213" w:rsidR="002D3FAF" w:rsidRDefault="002D3FAF" w:rsidP="00DA5919">
      <w:pPr>
        <w:rPr>
          <w:b/>
        </w:rPr>
      </w:pPr>
      <w:r>
        <w:rPr>
          <w:b/>
        </w:rPr>
        <w:t>Committee Chair Reports:</w:t>
      </w:r>
    </w:p>
    <w:p w14:paraId="67E7ADE9" w14:textId="3E07A786" w:rsidR="002D3FAF" w:rsidRDefault="002D3FAF" w:rsidP="00DA5919">
      <w:pPr>
        <w:rPr>
          <w:b/>
        </w:rPr>
      </w:pPr>
    </w:p>
    <w:p w14:paraId="46B29E64" w14:textId="7900D5E4" w:rsidR="002D3FAF" w:rsidRDefault="002D3FAF" w:rsidP="00DA5919">
      <w:r>
        <w:rPr>
          <w:u w:val="single"/>
        </w:rPr>
        <w:t xml:space="preserve">Fun and Fellowship: </w:t>
      </w:r>
      <w:r>
        <w:t xml:space="preserve"> Vacant. No Report.</w:t>
      </w:r>
    </w:p>
    <w:p w14:paraId="301A7FBE" w14:textId="03A375DE" w:rsidR="002D3FAF" w:rsidRDefault="002D3FAF" w:rsidP="00DA5919"/>
    <w:p w14:paraId="30ED70F5" w14:textId="33DEF5DA" w:rsidR="002D3FAF" w:rsidRDefault="002D3FAF" w:rsidP="00DA5919">
      <w:r>
        <w:rPr>
          <w:u w:val="single"/>
        </w:rPr>
        <w:t>Internal Communications:</w:t>
      </w:r>
      <w:r>
        <w:t xml:space="preserve">  Thank you to Suzanne for distributing CVIG information.</w:t>
      </w:r>
    </w:p>
    <w:p w14:paraId="0B8A7F98" w14:textId="5B4DA410" w:rsidR="002D3FAF" w:rsidRDefault="002D3FAF" w:rsidP="00DA5919"/>
    <w:p w14:paraId="4C9BDC58" w14:textId="05402A30" w:rsidR="002D3FAF" w:rsidRDefault="002D3FAF" w:rsidP="00DA5919">
      <w:r>
        <w:rPr>
          <w:u w:val="single"/>
        </w:rPr>
        <w:t>Newsletter Editor:</w:t>
      </w:r>
      <w:r>
        <w:t xml:space="preserve">  Vacant. No Report.</w:t>
      </w:r>
    </w:p>
    <w:p w14:paraId="099F33E1" w14:textId="3B95FA4F" w:rsidR="002D3FAF" w:rsidRDefault="002D3FAF" w:rsidP="00DA5919"/>
    <w:p w14:paraId="2B9BEF21" w14:textId="73A2A2A8" w:rsidR="00DA5919" w:rsidRDefault="002D3FAF" w:rsidP="00DA5919">
      <w:r>
        <w:rPr>
          <w:u w:val="single"/>
        </w:rPr>
        <w:t>Public Information:</w:t>
      </w:r>
      <w:r>
        <w:t xml:space="preserve"> </w:t>
      </w:r>
      <w:r w:rsidR="001A14D1">
        <w:t xml:space="preserve"> Sydney reported that two people are interested in serving on the committee. An additional PIC interest meeting will be held Feb. 3 at 11:10am at Hatcher’s Memorial Church (Zoom option). Sydney’s developing a flyer for posting on the CVIG website. The first committee meeting is scheduled for Feb. 10 at 11:10am at Hatcher’s (Zoom option).</w:t>
      </w:r>
    </w:p>
    <w:p w14:paraId="414704FC" w14:textId="5C971E6C" w:rsidR="001A14D1" w:rsidRDefault="001A14D1" w:rsidP="00DA5919"/>
    <w:p w14:paraId="612D6DD0" w14:textId="3154AA7F" w:rsidR="001A14D1" w:rsidRDefault="001A14D1" w:rsidP="00DA5919">
      <w:r>
        <w:rPr>
          <w:u w:val="single"/>
        </w:rPr>
        <w:t>Retreat:</w:t>
      </w:r>
      <w:r>
        <w:t xml:space="preserve"> Terrie S. presented three dates to the board and May 18, 2024 was chosen. </w:t>
      </w:r>
      <w:r w:rsidR="008C67D6">
        <w:t xml:space="preserve">Becky C. volunteered for committee.  Suzanne will send out a “Save The Date”. </w:t>
      </w:r>
    </w:p>
    <w:p w14:paraId="3A9F21B0" w14:textId="05DC3E0C" w:rsidR="001A14D1" w:rsidRDefault="001A14D1" w:rsidP="00DA5919"/>
    <w:p w14:paraId="6D45156B" w14:textId="2F466390" w:rsidR="001A14D1" w:rsidRDefault="001A14D1" w:rsidP="00DA5919">
      <w:r>
        <w:rPr>
          <w:u w:val="single"/>
        </w:rPr>
        <w:t>Telephone:</w:t>
      </w:r>
      <w:r>
        <w:t xml:space="preserve"> Melissa reports no calls for this month.</w:t>
      </w:r>
    </w:p>
    <w:p w14:paraId="3A664D7A" w14:textId="01B703B6" w:rsidR="001A14D1" w:rsidRDefault="001A14D1" w:rsidP="00DA5919"/>
    <w:p w14:paraId="65160E0B" w14:textId="3EBA8315" w:rsidR="001A14D1" w:rsidRDefault="001A14D1" w:rsidP="00DA5919">
      <w:r>
        <w:rPr>
          <w:u w:val="single"/>
        </w:rPr>
        <w:t>Twelve Step Within:</w:t>
      </w:r>
      <w:r>
        <w:t xml:space="preserve"> No Report.</w:t>
      </w:r>
    </w:p>
    <w:p w14:paraId="1443A3A9" w14:textId="01EA3482" w:rsidR="001A14D1" w:rsidRDefault="001A14D1" w:rsidP="00DA5919"/>
    <w:p w14:paraId="10ED15DA" w14:textId="6E049C5B" w:rsidR="001A14D1" w:rsidRDefault="001A14D1" w:rsidP="00DA5919">
      <w:r>
        <w:rPr>
          <w:u w:val="single"/>
        </w:rPr>
        <w:t>Website:</w:t>
      </w:r>
      <w:r>
        <w:t xml:space="preserve">  No Report.</w:t>
      </w:r>
    </w:p>
    <w:p w14:paraId="1286851A" w14:textId="181D8BED" w:rsidR="008C67D6" w:rsidRDefault="008C67D6" w:rsidP="00DA5919"/>
    <w:p w14:paraId="408DC902" w14:textId="1A651743" w:rsidR="00777A86" w:rsidRDefault="00777A86" w:rsidP="00DA5919">
      <w:pPr>
        <w:rPr>
          <w:b/>
        </w:rPr>
      </w:pPr>
    </w:p>
    <w:p w14:paraId="333A2E65" w14:textId="5A12B65A" w:rsidR="00777A86" w:rsidRDefault="00777A86" w:rsidP="00DA5919">
      <w:pPr>
        <w:rPr>
          <w:b/>
        </w:rPr>
      </w:pPr>
    </w:p>
    <w:p w14:paraId="1AEA767C" w14:textId="2FD03A15" w:rsidR="00777A86" w:rsidRDefault="00777A86" w:rsidP="00DA5919">
      <w:pPr>
        <w:rPr>
          <w:b/>
        </w:rPr>
      </w:pPr>
    </w:p>
    <w:p w14:paraId="6250F299" w14:textId="77777777" w:rsidR="00777A86" w:rsidRDefault="00777A86" w:rsidP="00DA5919">
      <w:pPr>
        <w:rPr>
          <w:b/>
        </w:rPr>
      </w:pPr>
    </w:p>
    <w:p w14:paraId="4C2A03E2" w14:textId="0766EC5E" w:rsidR="001A14D1" w:rsidRDefault="001A14D1" w:rsidP="00DA5919">
      <w:pPr>
        <w:rPr>
          <w:b/>
        </w:rPr>
      </w:pPr>
      <w:r>
        <w:rPr>
          <w:b/>
        </w:rPr>
        <w:lastRenderedPageBreak/>
        <w:t>Old Business</w:t>
      </w:r>
    </w:p>
    <w:p w14:paraId="739403B6" w14:textId="105F5861" w:rsidR="001A14D1" w:rsidRDefault="001A14D1" w:rsidP="00DA5919">
      <w:pPr>
        <w:rPr>
          <w:b/>
        </w:rPr>
      </w:pPr>
    </w:p>
    <w:p w14:paraId="34CE2D13" w14:textId="6950CF1E" w:rsidR="001A14D1" w:rsidRDefault="008C67D6" w:rsidP="00DA5919">
      <w:r>
        <w:t>The board approved an end of quarter review of 7</w:t>
      </w:r>
      <w:r w:rsidRPr="008C67D6">
        <w:rPr>
          <w:vertAlign w:val="superscript"/>
        </w:rPr>
        <w:t>th</w:t>
      </w:r>
      <w:r>
        <w:t xml:space="preserve"> Tradition Donations to World Service and Region 7. The policy is to give 10% to World Service and/or 10% to Region 7, less our prudent reserve of $1000.</w:t>
      </w:r>
      <w:r w:rsidR="00777A86">
        <w:t xml:space="preserve"> April will schedule quarterly reviews.</w:t>
      </w:r>
    </w:p>
    <w:p w14:paraId="67AA05EA" w14:textId="00B1BF26" w:rsidR="008C67D6" w:rsidRDefault="008C67D6" w:rsidP="00DA5919"/>
    <w:p w14:paraId="3DFEBFD0" w14:textId="1D63F27A" w:rsidR="008C67D6" w:rsidRDefault="008C67D6" w:rsidP="00DA5919">
      <w:pPr>
        <w:rPr>
          <w:b/>
        </w:rPr>
      </w:pPr>
      <w:r>
        <w:rPr>
          <w:b/>
        </w:rPr>
        <w:t>New Business</w:t>
      </w:r>
    </w:p>
    <w:p w14:paraId="1E59F768" w14:textId="7C751663" w:rsidR="008C67D6" w:rsidRDefault="008C67D6" w:rsidP="00DA5919">
      <w:pPr>
        <w:rPr>
          <w:b/>
        </w:rPr>
      </w:pPr>
    </w:p>
    <w:p w14:paraId="32E8CA5A" w14:textId="66643773" w:rsidR="008C67D6" w:rsidRDefault="008C67D6" w:rsidP="00DA5919">
      <w:proofErr w:type="spellStart"/>
      <w:r>
        <w:t>Tiffiny</w:t>
      </w:r>
      <w:proofErr w:type="spellEnd"/>
      <w:r>
        <w:t xml:space="preserve"> asked the board to weigh-in on WSBC proposed motions in two categories – 1. Do you want WSO to </w:t>
      </w:r>
      <w:proofErr w:type="gramStart"/>
      <w:r>
        <w:t>discuss?;</w:t>
      </w:r>
      <w:proofErr w:type="gramEnd"/>
      <w:r>
        <w:t xml:space="preserve"> and 2. How should </w:t>
      </w:r>
      <w:proofErr w:type="spellStart"/>
      <w:r>
        <w:t>Tiffiny</w:t>
      </w:r>
      <w:proofErr w:type="spellEnd"/>
      <w:r>
        <w:t xml:space="preserve"> vote?  All five motions passed. Motion #1 regarding changing the definition of abstinence had one oppos</w:t>
      </w:r>
      <w:r w:rsidR="006A6A11">
        <w:t>e</w:t>
      </w:r>
      <w:r>
        <w:t>, two abst</w:t>
      </w:r>
      <w:r w:rsidR="006A6A11">
        <w:t>ain</w:t>
      </w:r>
      <w:r>
        <w:t xml:space="preserve">, </w:t>
      </w:r>
      <w:r w:rsidR="006A6A11">
        <w:t xml:space="preserve">and </w:t>
      </w:r>
      <w:r>
        <w:t>majority affirmative.</w:t>
      </w:r>
      <w:r w:rsidR="006A6A11">
        <w:t xml:space="preserve">; the other Motions passed unanimously.  </w:t>
      </w:r>
      <w:proofErr w:type="spellStart"/>
      <w:r w:rsidR="006A6A11">
        <w:t>Tiffiny</w:t>
      </w:r>
      <w:proofErr w:type="spellEnd"/>
      <w:r w:rsidR="006A6A11">
        <w:t xml:space="preserve"> asked all meeting representatives to hold a group conscious or business meeting</w:t>
      </w:r>
      <w:r w:rsidR="00777A86">
        <w:t xml:space="preserve"> to</w:t>
      </w:r>
      <w:r w:rsidR="006A6A11">
        <w:t xml:space="preserve"> consider the Motions and provide feedback to </w:t>
      </w:r>
      <w:proofErr w:type="spellStart"/>
      <w:r w:rsidR="006A6A11">
        <w:t>Tiffiny</w:t>
      </w:r>
      <w:proofErr w:type="spellEnd"/>
      <w:r w:rsidR="006A6A11">
        <w:t>.</w:t>
      </w:r>
    </w:p>
    <w:p w14:paraId="12F44A88" w14:textId="40DC0E1C" w:rsidR="006A6A11" w:rsidRDefault="006A6A11" w:rsidP="00DA5919"/>
    <w:p w14:paraId="551625AE" w14:textId="22393D02" w:rsidR="006A6A11" w:rsidRDefault="006A6A11" w:rsidP="00DA5919">
      <w:r>
        <w:rPr>
          <w:b/>
        </w:rPr>
        <w:t>Action Items</w:t>
      </w:r>
    </w:p>
    <w:p w14:paraId="08E63EC9" w14:textId="04035C52" w:rsidR="006A6A11" w:rsidRDefault="006A6A11" w:rsidP="00DA5919"/>
    <w:p w14:paraId="0FF96B37" w14:textId="297860BD" w:rsidR="006A6A11" w:rsidRDefault="006A6A11" w:rsidP="00DA5919">
      <w:r>
        <w:t>Debbie will access Google Docs and report back next month.</w:t>
      </w:r>
    </w:p>
    <w:p w14:paraId="0A240755" w14:textId="76261DD9" w:rsidR="006A6A11" w:rsidRDefault="006A6A11" w:rsidP="00DA5919">
      <w:r>
        <w:t>April will schedule donations review.</w:t>
      </w:r>
    </w:p>
    <w:p w14:paraId="2F53F203" w14:textId="42214D00" w:rsidR="006A6A11" w:rsidRDefault="006A6A11" w:rsidP="00DA5919">
      <w:r>
        <w:t>Suzanne will distribute “Save The Date” to membership.</w:t>
      </w:r>
    </w:p>
    <w:p w14:paraId="1293D504" w14:textId="5BD14DC9" w:rsidR="006A6A11" w:rsidRDefault="006A6A11" w:rsidP="00DA5919">
      <w:r>
        <w:t xml:space="preserve">Meeting Reps should report back to </w:t>
      </w:r>
      <w:proofErr w:type="spellStart"/>
      <w:r>
        <w:t>Tiffiny</w:t>
      </w:r>
      <w:proofErr w:type="spellEnd"/>
      <w:r>
        <w:t xml:space="preserve"> by April 30 regarding WSBC Motions.</w:t>
      </w:r>
    </w:p>
    <w:p w14:paraId="07A20BB6" w14:textId="6EA809F9" w:rsidR="006A6A11" w:rsidRDefault="006A6A11" w:rsidP="00DA5919"/>
    <w:p w14:paraId="3F9392E3" w14:textId="25CDC3AC" w:rsidR="006A6A11" w:rsidRDefault="003C7E6E" w:rsidP="00DA5919">
      <w:r>
        <w:rPr>
          <w:b/>
        </w:rPr>
        <w:t>Closing:</w:t>
      </w:r>
      <w:r>
        <w:t xml:space="preserve"> Debbie C. adjourned the meeting at 8:10pm.</w:t>
      </w:r>
    </w:p>
    <w:p w14:paraId="61D85634" w14:textId="436FF5FD" w:rsidR="003C7E6E" w:rsidRDefault="003C7E6E" w:rsidP="00DA5919"/>
    <w:p w14:paraId="393CB05F" w14:textId="6846EE99" w:rsidR="003C7E6E" w:rsidRDefault="003C7E6E" w:rsidP="00DA5919"/>
    <w:p w14:paraId="043C455E" w14:textId="38436695" w:rsidR="003C7E6E" w:rsidRPr="003C7E6E" w:rsidRDefault="003C7E6E" w:rsidP="003C7E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CVIG Board Meeting February 18, 2024</w:t>
      </w:r>
    </w:p>
    <w:p w14:paraId="37F54CFA" w14:textId="5896D73B" w:rsidR="001A14D1" w:rsidRDefault="001A14D1" w:rsidP="00DA5919">
      <w:pPr>
        <w:rPr>
          <w:u w:val="single"/>
        </w:rPr>
      </w:pPr>
    </w:p>
    <w:p w14:paraId="2DCBC60E" w14:textId="77777777" w:rsidR="001A14D1" w:rsidRPr="001A14D1" w:rsidRDefault="001A14D1" w:rsidP="00DA5919">
      <w:pPr>
        <w:rPr>
          <w:u w:val="single"/>
        </w:rPr>
      </w:pPr>
    </w:p>
    <w:p w14:paraId="18319CBB" w14:textId="77777777" w:rsidR="009824DC" w:rsidRDefault="009824DC" w:rsidP="00FF73B0"/>
    <w:p w14:paraId="4256804F" w14:textId="77777777" w:rsidR="009824DC" w:rsidRPr="009824DC" w:rsidRDefault="009824DC" w:rsidP="00FF73B0"/>
    <w:sectPr w:rsidR="009824DC" w:rsidRPr="009824DC" w:rsidSect="0023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2C49"/>
    <w:multiLevelType w:val="hybridMultilevel"/>
    <w:tmpl w:val="39EEA8F8"/>
    <w:lvl w:ilvl="0" w:tplc="D7DCCD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B0"/>
    <w:rsid w:val="001A14D1"/>
    <w:rsid w:val="001F2C58"/>
    <w:rsid w:val="00237B0C"/>
    <w:rsid w:val="002D3FAF"/>
    <w:rsid w:val="003C7E6E"/>
    <w:rsid w:val="005731A2"/>
    <w:rsid w:val="005C7B36"/>
    <w:rsid w:val="006043A5"/>
    <w:rsid w:val="006A6A11"/>
    <w:rsid w:val="00777A86"/>
    <w:rsid w:val="008C67D6"/>
    <w:rsid w:val="009824DC"/>
    <w:rsid w:val="00D86DF1"/>
    <w:rsid w:val="00DA5919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85DE5"/>
  <w14:defaultImageDpi w14:val="32767"/>
  <w15:chartTrackingRefBased/>
  <w15:docId w15:val="{7279DF0C-43B1-2C44-84C7-19AACA1C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D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A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aregion7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Wenz</dc:creator>
  <cp:keywords/>
  <dc:description/>
  <cp:lastModifiedBy>Susan Wenz</cp:lastModifiedBy>
  <cp:revision>2</cp:revision>
  <dcterms:created xsi:type="dcterms:W3CDTF">2025-01-08T14:46:00Z</dcterms:created>
  <dcterms:modified xsi:type="dcterms:W3CDTF">2025-01-08T14:46:00Z</dcterms:modified>
</cp:coreProperties>
</file>