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BFA800A" w14:textId="4B92AD4F" w:rsidR="25FF60C9" w:rsidRDefault="25FF60C9" w:rsidP="597E02D7">
      <w:pPr>
        <w:spacing w:before="120" w:after="0" w:line="240" w:lineRule="auto"/>
        <w:jc w:val="center"/>
        <w:rPr>
          <w:rFonts w:asciiTheme="minorEastAsia" w:hAnsiTheme="minorEastAsia"/>
          <w:sz w:val="48"/>
          <w:szCs w:val="48"/>
          <w:lang w:eastAsia="zh-TW"/>
        </w:rPr>
      </w:pPr>
      <w:r w:rsidRPr="597E02D7">
        <w:rPr>
          <w:rFonts w:asciiTheme="minorEastAsia" w:hAnsiTheme="minorEastAsia"/>
          <w:sz w:val="48"/>
          <w:szCs w:val="48"/>
          <w:lang w:eastAsia="zh-TW"/>
        </w:rPr>
        <w:t>《生命倫理學神學入門》</w:t>
      </w:r>
    </w:p>
    <w:p w14:paraId="64C59209" w14:textId="23017C57" w:rsidR="597E02D7" w:rsidRDefault="597E02D7" w:rsidP="597E02D7">
      <w:pPr>
        <w:spacing w:before="120" w:after="0" w:line="240" w:lineRule="auto"/>
        <w:jc w:val="center"/>
        <w:rPr>
          <w:rFonts w:asciiTheme="minorEastAsia" w:hAnsiTheme="minorEastAsia"/>
          <w:sz w:val="36"/>
          <w:szCs w:val="36"/>
          <w:lang w:eastAsia="zh-TW"/>
        </w:rPr>
      </w:pPr>
    </w:p>
    <w:p w14:paraId="16E2AC57" w14:textId="49E0BF98" w:rsidR="00A80324" w:rsidRPr="001F77C0" w:rsidRDefault="00FC02DB" w:rsidP="007977F8">
      <w:pPr>
        <w:adjustRightInd w:val="0"/>
        <w:snapToGrid w:val="0"/>
        <w:spacing w:before="120" w:after="0" w:line="240" w:lineRule="auto"/>
        <w:jc w:val="center"/>
        <w:rPr>
          <w:rFonts w:asciiTheme="minorEastAsia" w:hAnsiTheme="minorEastAsia"/>
          <w:sz w:val="36"/>
          <w:szCs w:val="36"/>
          <w:lang w:eastAsia="zh-TW"/>
        </w:rPr>
      </w:pPr>
      <w:r w:rsidRPr="001F77C0">
        <w:rPr>
          <w:rFonts w:asciiTheme="minorEastAsia" w:hAnsiTheme="minorEastAsia" w:hint="eastAsia"/>
          <w:sz w:val="36"/>
          <w:szCs w:val="36"/>
          <w:lang w:eastAsia="zh-TW"/>
        </w:rPr>
        <w:t>給</w:t>
      </w:r>
    </w:p>
    <w:p w14:paraId="18EF6E43" w14:textId="212E3C8B" w:rsidR="002744A3" w:rsidRPr="001F77C0" w:rsidRDefault="00FC02DB" w:rsidP="007977F8">
      <w:pPr>
        <w:adjustRightInd w:val="0"/>
        <w:snapToGrid w:val="0"/>
        <w:spacing w:before="120" w:after="0" w:line="240" w:lineRule="auto"/>
        <w:jc w:val="center"/>
        <w:rPr>
          <w:rFonts w:asciiTheme="minorEastAsia" w:hAnsiTheme="minorEastAsia"/>
          <w:sz w:val="36"/>
          <w:szCs w:val="36"/>
          <w:lang w:eastAsia="zh-TW"/>
        </w:rPr>
      </w:pPr>
      <w:r w:rsidRPr="001F77C0">
        <w:rPr>
          <w:rFonts w:asciiTheme="minorEastAsia" w:hAnsiTheme="minorEastAsia" w:hint="eastAsia"/>
          <w:sz w:val="36"/>
          <w:szCs w:val="36"/>
          <w:lang w:eastAsia="zh-TW"/>
        </w:rPr>
        <w:t>『</w:t>
      </w:r>
      <w:r w:rsidR="00EA521B" w:rsidRPr="001F77C0">
        <w:rPr>
          <w:rFonts w:asciiTheme="minorEastAsia" w:hAnsiTheme="minorEastAsia" w:hint="eastAsia"/>
          <w:sz w:val="36"/>
          <w:szCs w:val="36"/>
          <w:lang w:eastAsia="zh-TW"/>
        </w:rPr>
        <w:t>基督教生命倫理</w:t>
      </w:r>
      <w:r w:rsidR="00EA521B" w:rsidRPr="001F77C0">
        <w:rPr>
          <w:rFonts w:asciiTheme="minorEastAsia" w:hAnsiTheme="minorEastAsia"/>
          <w:sz w:val="36"/>
          <w:szCs w:val="36"/>
          <w:lang w:eastAsia="zh-TW"/>
        </w:rPr>
        <w:t xml:space="preserve"> </w:t>
      </w:r>
      <w:r w:rsidR="00EA521B" w:rsidRPr="001F77C0">
        <w:rPr>
          <w:rFonts w:asciiTheme="minorEastAsia" w:hAnsiTheme="minorEastAsia" w:hint="eastAsia"/>
          <w:sz w:val="36"/>
          <w:szCs w:val="36"/>
          <w:lang w:eastAsia="zh-TW"/>
        </w:rPr>
        <w:t>與 牧者的關懷</w:t>
      </w:r>
      <w:r w:rsidRPr="001F77C0">
        <w:rPr>
          <w:rFonts w:asciiTheme="minorEastAsia" w:hAnsiTheme="minorEastAsia" w:hint="eastAsia"/>
          <w:sz w:val="36"/>
          <w:szCs w:val="36"/>
          <w:lang w:eastAsia="zh-TW"/>
        </w:rPr>
        <w:t>』</w:t>
      </w:r>
    </w:p>
    <w:p w14:paraId="0FBFFBB1" w14:textId="53A9CA84" w:rsidR="00EA521B" w:rsidRPr="001F77C0" w:rsidRDefault="31D6B942" w:rsidP="02A1CFB1">
      <w:pPr>
        <w:adjustRightInd w:val="0"/>
        <w:snapToGrid w:val="0"/>
        <w:spacing w:before="120" w:after="0" w:line="240" w:lineRule="auto"/>
        <w:jc w:val="center"/>
        <w:rPr>
          <w:rFonts w:asciiTheme="minorEastAsia" w:hAnsiTheme="minorEastAsia" w:hint="eastAsia"/>
          <w:sz w:val="48"/>
          <w:szCs w:val="48"/>
        </w:rPr>
      </w:pPr>
      <w:r w:rsidRPr="001F77C0">
        <w:rPr>
          <w:rFonts w:asciiTheme="minorEastAsia" w:hAnsiTheme="minorEastAsia"/>
          <w:sz w:val="36"/>
          <w:szCs w:val="36"/>
        </w:rPr>
        <w:t>課程</w:t>
      </w:r>
      <w:r w:rsidR="00FC02DB" w:rsidRPr="001F77C0">
        <w:rPr>
          <w:rFonts w:asciiTheme="minorEastAsia" w:hAnsiTheme="minorEastAsia"/>
          <w:sz w:val="36"/>
          <w:szCs w:val="36"/>
        </w:rPr>
        <w:t>的</w:t>
      </w:r>
      <w:r w:rsidR="001F77C0" w:rsidRPr="001F77C0">
        <w:rPr>
          <w:rFonts w:asciiTheme="minorEastAsia" w:hAnsiTheme="minorEastAsia" w:hint="eastAsia"/>
          <w:sz w:val="36"/>
          <w:szCs w:val="36"/>
        </w:rPr>
        <w:t>文章集</w:t>
      </w:r>
    </w:p>
    <w:p w14:paraId="29D3A538" w14:textId="77777777" w:rsidR="00EA521B" w:rsidRPr="0064172C" w:rsidRDefault="00EA521B" w:rsidP="007977F8">
      <w:pPr>
        <w:adjustRightInd w:val="0"/>
        <w:snapToGrid w:val="0"/>
        <w:spacing w:before="120" w:after="0" w:line="240" w:lineRule="auto"/>
        <w:jc w:val="center"/>
        <w:rPr>
          <w:rFonts w:asciiTheme="minorEastAsia" w:hAnsiTheme="minorEastAsia"/>
          <w:sz w:val="48"/>
          <w:szCs w:val="48"/>
        </w:rPr>
      </w:pPr>
    </w:p>
    <w:p w14:paraId="48AA1607" w14:textId="4D4BB152" w:rsidR="00EA521B" w:rsidRPr="001F77C0" w:rsidRDefault="00EA521B" w:rsidP="007977F8">
      <w:pPr>
        <w:adjustRightInd w:val="0"/>
        <w:snapToGrid w:val="0"/>
        <w:spacing w:before="120" w:after="0" w:line="240" w:lineRule="auto"/>
        <w:jc w:val="center"/>
        <w:rPr>
          <w:rFonts w:asciiTheme="minorEastAsia" w:hAnsiTheme="minorEastAsia"/>
          <w:sz w:val="24"/>
          <w:szCs w:val="24"/>
        </w:rPr>
      </w:pPr>
      <w:r w:rsidRPr="001F77C0">
        <w:rPr>
          <w:rFonts w:asciiTheme="minorEastAsia" w:hAnsiTheme="minorEastAsia"/>
          <w:sz w:val="24"/>
          <w:szCs w:val="24"/>
        </w:rPr>
        <w:t>202</w:t>
      </w:r>
      <w:r w:rsidR="001F77C0" w:rsidRPr="001F77C0">
        <w:rPr>
          <w:rFonts w:asciiTheme="minorEastAsia" w:hAnsiTheme="minorEastAsia" w:hint="eastAsia"/>
          <w:sz w:val="24"/>
          <w:szCs w:val="24"/>
        </w:rPr>
        <w:t>5</w:t>
      </w:r>
      <w:r w:rsidRPr="001F77C0">
        <w:rPr>
          <w:rFonts w:asciiTheme="minorEastAsia" w:hAnsiTheme="minorEastAsia"/>
          <w:sz w:val="24"/>
          <w:szCs w:val="24"/>
        </w:rPr>
        <w:t>.</w:t>
      </w:r>
      <w:r w:rsidR="00931C61" w:rsidRPr="001F77C0">
        <w:rPr>
          <w:rFonts w:asciiTheme="minorEastAsia" w:hAnsiTheme="minorEastAsia" w:hint="eastAsia"/>
          <w:sz w:val="24"/>
          <w:szCs w:val="24"/>
        </w:rPr>
        <w:t>2</w:t>
      </w:r>
      <w:r w:rsidRPr="001F77C0">
        <w:rPr>
          <w:rFonts w:asciiTheme="minorEastAsia" w:hAnsiTheme="minorEastAsia"/>
          <w:sz w:val="24"/>
          <w:szCs w:val="24"/>
        </w:rPr>
        <w:t xml:space="preserve"> 更新</w:t>
      </w:r>
    </w:p>
    <w:p w14:paraId="0EF4880B" w14:textId="6FFCA0F2" w:rsidR="0064172C" w:rsidRDefault="1E19D1A1" w:rsidP="02A1CFB1">
      <w:pPr>
        <w:adjustRightInd w:val="0"/>
        <w:snapToGrid w:val="0"/>
        <w:spacing w:before="120" w:after="0" w:line="240" w:lineRule="auto"/>
        <w:jc w:val="both"/>
      </w:pPr>
      <w:r>
        <w:rPr>
          <w:noProof/>
          <w:lang w:eastAsia="zh-TW"/>
        </w:rPr>
        <w:lastRenderedPageBreak/>
        <w:drawing>
          <wp:inline distT="0" distB="0" distL="0" distR="0" wp14:anchorId="352A36D9" wp14:editId="308F2269">
            <wp:extent cx="5562600" cy="5562600"/>
            <wp:effectExtent l="0" t="0" r="0" b="0"/>
            <wp:docPr id="977457308" name="圖片 97745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562600" cy="5562600"/>
                    </a:xfrm>
                    <a:prstGeom prst="rect">
                      <a:avLst/>
                    </a:prstGeom>
                  </pic:spPr>
                </pic:pic>
              </a:graphicData>
            </a:graphic>
          </wp:inline>
        </w:drawing>
      </w:r>
    </w:p>
    <w:p w14:paraId="734843EB" w14:textId="2F0932F4" w:rsidR="00EA521B" w:rsidRPr="00F43C5E" w:rsidRDefault="00EA521B" w:rsidP="00F43C5E">
      <w:pPr>
        <w:pStyle w:val="Heading1"/>
        <w:rPr>
          <w:sz w:val="40"/>
          <w:lang w:eastAsia="zh-TW"/>
        </w:rPr>
      </w:pPr>
      <w:bookmarkStart w:id="0" w:name="_Toc190760871"/>
      <w:r w:rsidRPr="00F43C5E">
        <w:rPr>
          <w:rFonts w:ascii="Microsoft JhengHei" w:eastAsia="Microsoft JhengHei" w:hAnsi="Microsoft JhengHei" w:cs="Microsoft JhengHei" w:hint="eastAsia"/>
          <w:sz w:val="40"/>
          <w:lang w:eastAsia="zh-TW"/>
        </w:rPr>
        <w:t>老師的前言</w:t>
      </w:r>
      <w:bookmarkEnd w:id="0"/>
    </w:p>
    <w:p w14:paraId="7B978B15" w14:textId="68429772" w:rsidR="00EA521B" w:rsidRPr="0064172C" w:rsidRDefault="00EA521B"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當我首次被邀請教授基督教生命倫理學時</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我</w:t>
      </w:r>
      <w:r w:rsidR="00456733">
        <w:rPr>
          <w:rFonts w:asciiTheme="minorEastAsia" w:hAnsiTheme="minorEastAsia" w:hint="eastAsia"/>
          <w:sz w:val="24"/>
          <w:szCs w:val="24"/>
          <w:lang w:eastAsia="zh-HK"/>
        </w:rPr>
        <w:t>沒有</w:t>
      </w:r>
      <w:r w:rsidRPr="0064172C">
        <w:rPr>
          <w:rFonts w:asciiTheme="minorEastAsia" w:hAnsiTheme="minorEastAsia" w:hint="eastAsia"/>
          <w:sz w:val="24"/>
          <w:szCs w:val="24"/>
          <w:lang w:eastAsia="zh-TW"/>
        </w:rPr>
        <w:t>猶豫</w:t>
      </w:r>
      <w:r w:rsidR="00456733">
        <w:rPr>
          <w:rFonts w:asciiTheme="minorEastAsia" w:hAnsiTheme="minorEastAsia" w:hint="eastAsia"/>
          <w:sz w:val="24"/>
          <w:szCs w:val="24"/>
          <w:lang w:eastAsia="zh-HK"/>
        </w:rPr>
        <w:t>有答應，</w:t>
      </w:r>
      <w:r w:rsidRPr="0064172C">
        <w:rPr>
          <w:rFonts w:asciiTheme="minorEastAsia" w:hAnsiTheme="minorEastAsia" w:hint="eastAsia"/>
          <w:sz w:val="24"/>
          <w:szCs w:val="24"/>
          <w:lang w:eastAsia="zh-TW"/>
        </w:rPr>
        <w:t>因為我剛從全職教會事工退休</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以便照顧患有阿爾茨海默症的年邁父母。我當初的目標的確略顯天真</w:t>
      </w:r>
      <w:r w:rsidR="00456733">
        <w:rPr>
          <w:rFonts w:asciiTheme="minorEastAsia" w:hAnsiTheme="minorEastAsia" w:hint="eastAsia"/>
          <w:sz w:val="24"/>
          <w:szCs w:val="24"/>
          <w:lang w:eastAsia="zh-HK"/>
        </w:rPr>
        <w:t>，</w:t>
      </w:r>
      <w:r w:rsidR="00456733">
        <w:rPr>
          <w:rFonts w:asciiTheme="minorEastAsia" w:hAnsiTheme="minorEastAsia" w:hint="eastAsia"/>
          <w:sz w:val="24"/>
          <w:szCs w:val="24"/>
          <w:lang w:eastAsia="zh-TW"/>
        </w:rPr>
        <w:t>由於我在醫療和</w:t>
      </w:r>
      <w:proofErr w:type="gramStart"/>
      <w:r w:rsidR="00456733">
        <w:rPr>
          <w:rFonts w:asciiTheme="minorEastAsia" w:hAnsiTheme="minorEastAsia" w:hint="eastAsia"/>
          <w:sz w:val="24"/>
          <w:szCs w:val="24"/>
          <w:lang w:eastAsia="zh-TW"/>
        </w:rPr>
        <w:t>牧養</w:t>
      </w:r>
      <w:proofErr w:type="gramEnd"/>
      <w:r w:rsidR="00456733">
        <w:rPr>
          <w:rFonts w:asciiTheme="minorEastAsia" w:hAnsiTheme="minorEastAsia" w:hint="eastAsia"/>
          <w:sz w:val="24"/>
          <w:szCs w:val="24"/>
          <w:lang w:eastAsia="zh-TW"/>
        </w:rPr>
        <w:t>背景方面</w:t>
      </w:r>
      <w:r w:rsidRPr="0064172C">
        <w:rPr>
          <w:rFonts w:asciiTheme="minorEastAsia" w:hAnsiTheme="minorEastAsia" w:hint="eastAsia"/>
          <w:sz w:val="24"/>
          <w:szCs w:val="24"/>
          <w:lang w:eastAsia="zh-TW"/>
        </w:rPr>
        <w:t>有多年經驗</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再加上我對老人關懷的熱情</w:t>
      </w:r>
      <w:r w:rsidR="00456733">
        <w:rPr>
          <w:rFonts w:asciiTheme="minorEastAsia" w:hAnsiTheme="minorEastAsia" w:hint="eastAsia"/>
          <w:sz w:val="24"/>
          <w:szCs w:val="24"/>
          <w:lang w:eastAsia="zh-TW"/>
        </w:rPr>
        <w:t>，</w:t>
      </w:r>
      <w:r w:rsidR="00456733">
        <w:rPr>
          <w:rFonts w:asciiTheme="minorEastAsia" w:hAnsiTheme="minorEastAsia" w:hint="eastAsia"/>
          <w:sz w:val="24"/>
          <w:szCs w:val="24"/>
          <w:lang w:eastAsia="zh-HK"/>
        </w:rPr>
        <w:t>便</w:t>
      </w:r>
      <w:r w:rsidRPr="0064172C">
        <w:rPr>
          <w:rFonts w:asciiTheme="minorEastAsia" w:hAnsiTheme="minorEastAsia" w:hint="eastAsia"/>
          <w:sz w:val="24"/>
          <w:szCs w:val="24"/>
          <w:lang w:eastAsia="zh-TW"/>
        </w:rPr>
        <w:t>以為定能勝任</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我很快意識到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教學內容必須涵蓋倫理學、神學、醫療問題和</w:t>
      </w:r>
      <w:proofErr w:type="gramStart"/>
      <w:r w:rsidRPr="0064172C">
        <w:rPr>
          <w:rFonts w:asciiTheme="minorEastAsia" w:hAnsiTheme="minorEastAsia" w:hint="eastAsia"/>
          <w:sz w:val="24"/>
          <w:szCs w:val="24"/>
          <w:lang w:eastAsia="zh-TW"/>
        </w:rPr>
        <w:t>牧養</w:t>
      </w:r>
      <w:proofErr w:type="gramEnd"/>
      <w:r w:rsidRPr="0064172C">
        <w:rPr>
          <w:rFonts w:asciiTheme="minorEastAsia" w:hAnsiTheme="minorEastAsia" w:hint="eastAsia"/>
          <w:sz w:val="24"/>
          <w:szCs w:val="24"/>
          <w:lang w:eastAsia="zh-TW"/>
        </w:rPr>
        <w:t>關懷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這對我的學生而言簡直是太多信息。無論多麼相關、重要</w:t>
      </w:r>
      <w:r w:rsidR="00456733">
        <w:rPr>
          <w:rFonts w:asciiTheme="minorEastAsia" w:hAnsiTheme="minorEastAsia" w:hint="eastAsia"/>
          <w:sz w:val="24"/>
          <w:szCs w:val="24"/>
          <w:lang w:eastAsia="zh-TW"/>
        </w:rPr>
        <w:t>，</w:t>
      </w:r>
      <w:r w:rsidR="00456733">
        <w:rPr>
          <w:rFonts w:asciiTheme="minorEastAsia" w:hAnsiTheme="minorEastAsia" w:hint="eastAsia"/>
          <w:sz w:val="24"/>
          <w:szCs w:val="24"/>
          <w:lang w:eastAsia="zh-HK"/>
        </w:rPr>
        <w:t>這</w:t>
      </w:r>
      <w:r w:rsidRPr="0064172C">
        <w:rPr>
          <w:rFonts w:asciiTheme="minorEastAsia" w:hAnsiTheme="minorEastAsia" w:hint="eastAsia"/>
          <w:sz w:val="24"/>
          <w:szCs w:val="24"/>
          <w:lang w:eastAsia="zh-TW"/>
        </w:rPr>
        <w:t>都難以在一門課程中全部涵蓋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而且只是皮毛而已。不僅如此</w:t>
      </w:r>
      <w:r w:rsidR="00456733">
        <w:rPr>
          <w:rFonts w:asciiTheme="minorEastAsia" w:hAnsiTheme="minorEastAsia" w:hint="eastAsia"/>
          <w:sz w:val="24"/>
          <w:szCs w:val="24"/>
          <w:lang w:eastAsia="zh-TW"/>
        </w:rPr>
        <w:t>，</w:t>
      </w:r>
      <w:r w:rsidRPr="0064172C">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這個也是一個不斷變化的學術領域。</w:t>
      </w:r>
    </w:p>
    <w:p w14:paraId="1F1FFE67" w14:textId="0C34D116" w:rsidR="00EA521B" w:rsidRPr="0064172C" w:rsidRDefault="00EA521B"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一個問題很快顯現出來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那就是沒有任何教科書或資源能夠全面涵蓋基督教生命倫理學和</w:t>
      </w:r>
      <w:proofErr w:type="gramStart"/>
      <w:r w:rsidRPr="0064172C">
        <w:rPr>
          <w:rFonts w:asciiTheme="minorEastAsia" w:hAnsiTheme="minorEastAsia" w:hint="eastAsia"/>
          <w:sz w:val="24"/>
          <w:szCs w:val="24"/>
          <w:lang w:eastAsia="zh-TW"/>
        </w:rPr>
        <w:t>牧養</w:t>
      </w:r>
      <w:proofErr w:type="gramEnd"/>
      <w:r w:rsidRPr="0064172C">
        <w:rPr>
          <w:rFonts w:asciiTheme="minorEastAsia" w:hAnsiTheme="minorEastAsia" w:hint="eastAsia"/>
          <w:sz w:val="24"/>
          <w:szCs w:val="24"/>
          <w:lang w:eastAsia="zh-TW"/>
        </w:rPr>
        <w:t>關懷的各個方面。 顯然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我需要為學生編撰一本</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講義</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w:t>
      </w:r>
    </w:p>
    <w:p w14:paraId="6E1B56BD" w14:textId="5B7D07B4" w:rsidR="00EA521B" w:rsidRPr="0064172C" w:rsidRDefault="00EA521B"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這本講義或文集是我一個謙卑的嘗試。我盡可能翻譯了我認為對學生</w:t>
      </w:r>
      <w:r w:rsidR="00456733">
        <w:rPr>
          <w:rFonts w:asciiTheme="minorEastAsia" w:hAnsiTheme="minorEastAsia" w:hint="eastAsia"/>
          <w:sz w:val="24"/>
          <w:szCs w:val="24"/>
          <w:lang w:eastAsia="zh-HK"/>
        </w:rPr>
        <w:t>很</w:t>
      </w:r>
      <w:r w:rsidRPr="0064172C">
        <w:rPr>
          <w:rFonts w:asciiTheme="minorEastAsia" w:hAnsiTheme="minorEastAsia" w:hint="eastAsia"/>
          <w:sz w:val="24"/>
          <w:szCs w:val="24"/>
          <w:lang w:eastAsia="zh-TW"/>
        </w:rPr>
        <w:t>重要、很有用的內容</w:t>
      </w:r>
      <w:r w:rsidR="00456733">
        <w:rPr>
          <w:rFonts w:asciiTheme="minorEastAsia" w:hAnsiTheme="minorEastAsia" w:hint="eastAsia"/>
          <w:sz w:val="24"/>
          <w:szCs w:val="24"/>
          <w:lang w:eastAsia="zh-HK"/>
        </w:rPr>
        <w:t>，資料內容</w:t>
      </w:r>
      <w:r w:rsidRPr="0064172C">
        <w:rPr>
          <w:rFonts w:asciiTheme="minorEastAsia" w:hAnsiTheme="minorEastAsia" w:hint="eastAsia"/>
          <w:sz w:val="24"/>
          <w:szCs w:val="24"/>
          <w:lang w:eastAsia="zh-TW"/>
        </w:rPr>
        <w:t>均來自公開來源</w:t>
      </w:r>
      <w:r w:rsidR="00456733">
        <w:rPr>
          <w:rFonts w:asciiTheme="minorEastAsia" w:hAnsiTheme="minorEastAsia" w:hint="eastAsia"/>
          <w:sz w:val="24"/>
          <w:szCs w:val="24"/>
          <w:lang w:eastAsia="zh-TW"/>
        </w:rPr>
        <w:t>，</w:t>
      </w:r>
      <w:r w:rsidR="00456733">
        <w:rPr>
          <w:rFonts w:asciiTheme="minorEastAsia" w:hAnsiTheme="minorEastAsia" w:hint="eastAsia"/>
          <w:sz w:val="24"/>
          <w:szCs w:val="24"/>
          <w:lang w:eastAsia="zh-HK"/>
        </w:rPr>
        <w:t>或</w:t>
      </w:r>
      <w:r w:rsidRPr="0064172C">
        <w:rPr>
          <w:rFonts w:asciiTheme="minorEastAsia" w:hAnsiTheme="minorEastAsia" w:hint="eastAsia"/>
          <w:sz w:val="24"/>
          <w:szCs w:val="24"/>
          <w:lang w:eastAsia="zh-TW"/>
        </w:rPr>
        <w:t>是作者許可的。</w:t>
      </w:r>
    </w:p>
    <w:p w14:paraId="29DB845A" w14:textId="233DAD45" w:rsidR="00EA521B" w:rsidRPr="0064172C" w:rsidRDefault="00EA521B"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這裡的內容僅供入讀神學院的華人牧師學生使用</w:t>
      </w:r>
      <w:r w:rsidR="00456733">
        <w:rPr>
          <w:rFonts w:asciiTheme="minorEastAsia" w:hAnsiTheme="minorEastAsia" w:hint="eastAsia"/>
          <w:sz w:val="24"/>
          <w:szCs w:val="24"/>
          <w:lang w:eastAsia="zh-TW"/>
        </w:rPr>
        <w:t>，以豐富他們的</w:t>
      </w:r>
      <w:r w:rsidR="00456733">
        <w:rPr>
          <w:rFonts w:asciiTheme="minorEastAsia" w:hAnsiTheme="minorEastAsia" w:hint="eastAsia"/>
          <w:sz w:val="24"/>
          <w:szCs w:val="24"/>
          <w:lang w:eastAsia="zh-HK"/>
        </w:rPr>
        <w:t>知識</w:t>
      </w:r>
      <w:r w:rsidRPr="0064172C">
        <w:rPr>
          <w:rFonts w:asciiTheme="minorEastAsia" w:hAnsiTheme="minorEastAsia" w:hint="eastAsia"/>
          <w:sz w:val="24"/>
          <w:szCs w:val="24"/>
          <w:lang w:eastAsia="zh-TW"/>
        </w:rPr>
        <w:t>。我和任教的機構均不會從中獲得任何商業利益。</w:t>
      </w:r>
    </w:p>
    <w:p w14:paraId="4C02660E" w14:textId="5D8C90CB" w:rsidR="00EA521B" w:rsidRPr="0064172C" w:rsidRDefault="00EA521B"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所收錄的大量學術作品證明了所有作者的精彩和</w:t>
      </w:r>
      <w:r w:rsidR="00456733">
        <w:rPr>
          <w:rFonts w:asciiTheme="minorEastAsia" w:hAnsiTheme="minorEastAsia" w:hint="eastAsia"/>
          <w:sz w:val="24"/>
          <w:szCs w:val="24"/>
          <w:lang w:eastAsia="zh-HK"/>
        </w:rPr>
        <w:t>恩賜</w:t>
      </w:r>
      <w:r w:rsidRPr="0064172C">
        <w:rPr>
          <w:rFonts w:asciiTheme="minorEastAsia" w:hAnsiTheme="minorEastAsia" w:hint="eastAsia"/>
          <w:sz w:val="24"/>
          <w:szCs w:val="24"/>
          <w:lang w:eastAsia="zh-TW"/>
        </w:rPr>
        <w:t>。我很榮幸能將他們介紹給學生</w:t>
      </w:r>
      <w:r w:rsidR="00456733">
        <w:rPr>
          <w:rFonts w:asciiTheme="minorEastAsia" w:hAnsiTheme="minorEastAsia" w:hint="eastAsia"/>
          <w:sz w:val="24"/>
          <w:szCs w:val="24"/>
          <w:lang w:eastAsia="zh-HK"/>
        </w:rPr>
        <w:t>們</w:t>
      </w:r>
      <w:r w:rsidRPr="0064172C">
        <w:rPr>
          <w:rFonts w:asciiTheme="minorEastAsia" w:hAnsiTheme="minorEastAsia" w:hint="eastAsia"/>
          <w:sz w:val="24"/>
          <w:szCs w:val="24"/>
          <w:lang w:eastAsia="zh-TW"/>
        </w:rPr>
        <w:t>。儘管我沒有機會個別感謝他們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但在此我真誠地向他們的學術奉獻和對神的</w:t>
      </w:r>
      <w:r w:rsidR="00456733">
        <w:rPr>
          <w:rFonts w:asciiTheme="minorEastAsia" w:hAnsiTheme="minorEastAsia" w:hint="eastAsia"/>
          <w:sz w:val="24"/>
          <w:szCs w:val="24"/>
          <w:lang w:eastAsia="zh-HK"/>
        </w:rPr>
        <w:t>委身</w:t>
      </w:r>
      <w:r w:rsidRPr="0064172C">
        <w:rPr>
          <w:rFonts w:asciiTheme="minorEastAsia" w:hAnsiTheme="minorEastAsia" w:hint="eastAsia"/>
          <w:sz w:val="24"/>
          <w:szCs w:val="24"/>
          <w:lang w:eastAsia="zh-TW"/>
        </w:rPr>
        <w:t>致敬。</w:t>
      </w:r>
    </w:p>
    <w:p w14:paraId="14C9EA48" w14:textId="22408585" w:rsidR="00EA521B" w:rsidRPr="0064172C" w:rsidRDefault="00EA521B" w:rsidP="597E02D7">
      <w:pPr>
        <w:adjustRightInd w:val="0"/>
        <w:snapToGrid w:val="0"/>
        <w:spacing w:before="120" w:after="0" w:line="240" w:lineRule="auto"/>
        <w:jc w:val="both"/>
        <w:rPr>
          <w:rFonts w:asciiTheme="minorEastAsia" w:hAnsiTheme="minorEastAsia"/>
          <w:sz w:val="24"/>
          <w:szCs w:val="24"/>
          <w:lang w:eastAsia="zh-TW"/>
        </w:rPr>
      </w:pPr>
      <w:r w:rsidRPr="597E02D7">
        <w:rPr>
          <w:rFonts w:asciiTheme="minorEastAsia" w:hAnsiTheme="minorEastAsia"/>
          <w:sz w:val="24"/>
          <w:szCs w:val="24"/>
          <w:lang w:eastAsia="zh-TW"/>
        </w:rPr>
        <w:t>隨著人工智能的到來</w:t>
      </w:r>
      <w:r w:rsidR="00456733">
        <w:rPr>
          <w:rFonts w:asciiTheme="minorEastAsia" w:hAnsiTheme="minorEastAsia"/>
          <w:sz w:val="24"/>
          <w:szCs w:val="24"/>
          <w:lang w:eastAsia="zh-TW"/>
        </w:rPr>
        <w:t>，</w:t>
      </w:r>
      <w:r w:rsidRPr="597E02D7">
        <w:rPr>
          <w:rFonts w:asciiTheme="minorEastAsia" w:hAnsiTheme="minorEastAsia"/>
          <w:sz w:val="24"/>
          <w:szCs w:val="24"/>
          <w:lang w:eastAsia="zh-TW"/>
        </w:rPr>
        <w:t>原文翻譯變得更加容易</w:t>
      </w:r>
      <w:r w:rsidR="00456733">
        <w:rPr>
          <w:rFonts w:asciiTheme="minorEastAsia" w:hAnsiTheme="minorEastAsia"/>
          <w:sz w:val="24"/>
          <w:szCs w:val="24"/>
          <w:lang w:eastAsia="zh-TW"/>
        </w:rPr>
        <w:t>，</w:t>
      </w:r>
      <w:r w:rsidRPr="597E02D7">
        <w:rPr>
          <w:rFonts w:asciiTheme="minorEastAsia" w:hAnsiTheme="minorEastAsia"/>
          <w:sz w:val="24"/>
          <w:szCs w:val="24"/>
          <w:lang w:eastAsia="zh-TW"/>
        </w:rPr>
        <w:t>我決定為學生提供文章摘要。我感謝</w:t>
      </w:r>
      <w:r w:rsidR="48D01336" w:rsidRPr="597E02D7">
        <w:rPr>
          <w:rFonts w:asciiTheme="minorEastAsia" w:hAnsiTheme="minorEastAsia"/>
          <w:sz w:val="24"/>
          <w:szCs w:val="24"/>
          <w:lang w:eastAsia="zh-TW"/>
        </w:rPr>
        <w:t>神</w:t>
      </w:r>
      <w:r w:rsidRPr="597E02D7">
        <w:rPr>
          <w:rFonts w:asciiTheme="minorEastAsia" w:hAnsiTheme="minorEastAsia"/>
          <w:sz w:val="24"/>
          <w:szCs w:val="24"/>
          <w:lang w:eastAsia="zh-TW"/>
        </w:rPr>
        <w:t>給了我極大的喜樂</w:t>
      </w:r>
      <w:r w:rsidR="00456733">
        <w:rPr>
          <w:rFonts w:asciiTheme="minorEastAsia" w:hAnsiTheme="minorEastAsia"/>
          <w:sz w:val="24"/>
          <w:szCs w:val="24"/>
          <w:lang w:eastAsia="zh-TW"/>
        </w:rPr>
        <w:t>，</w:t>
      </w:r>
      <w:r w:rsidRPr="597E02D7">
        <w:rPr>
          <w:rFonts w:asciiTheme="minorEastAsia" w:hAnsiTheme="minorEastAsia"/>
          <w:sz w:val="24"/>
          <w:szCs w:val="24"/>
          <w:lang w:eastAsia="zh-TW"/>
        </w:rPr>
        <w:t>讓我能從事這項富有智力挑戰和屬靈價值的工作</w:t>
      </w:r>
      <w:r w:rsidR="00456733">
        <w:rPr>
          <w:rFonts w:asciiTheme="minorEastAsia" w:hAnsiTheme="minorEastAsia"/>
          <w:sz w:val="24"/>
          <w:szCs w:val="24"/>
          <w:lang w:eastAsia="zh-TW"/>
        </w:rPr>
        <w:t>，</w:t>
      </w:r>
      <w:r w:rsidRPr="597E02D7">
        <w:rPr>
          <w:rFonts w:asciiTheme="minorEastAsia" w:hAnsiTheme="minorEastAsia"/>
          <w:sz w:val="24"/>
          <w:szCs w:val="24"/>
          <w:lang w:eastAsia="zh-TW"/>
        </w:rPr>
        <w:t>不單是自己的學習</w:t>
      </w:r>
      <w:r w:rsidR="00456733">
        <w:rPr>
          <w:rFonts w:asciiTheme="minorEastAsia" w:hAnsiTheme="minorEastAsia"/>
          <w:sz w:val="24"/>
          <w:szCs w:val="24"/>
          <w:lang w:eastAsia="zh-TW"/>
        </w:rPr>
        <w:t>，</w:t>
      </w:r>
      <w:r w:rsidRPr="597E02D7">
        <w:rPr>
          <w:rFonts w:asciiTheme="minorEastAsia" w:hAnsiTheme="minorEastAsia"/>
          <w:sz w:val="24"/>
          <w:szCs w:val="24"/>
          <w:lang w:eastAsia="zh-TW"/>
        </w:rPr>
        <w:t>盼望也能幫助未來的</w:t>
      </w:r>
      <w:proofErr w:type="gramStart"/>
      <w:r w:rsidRPr="597E02D7">
        <w:rPr>
          <w:rFonts w:asciiTheme="minorEastAsia" w:hAnsiTheme="minorEastAsia"/>
          <w:sz w:val="24"/>
          <w:szCs w:val="24"/>
          <w:lang w:eastAsia="zh-TW"/>
        </w:rPr>
        <w:t>許多牧</w:t>
      </w:r>
      <w:proofErr w:type="gramEnd"/>
      <w:r w:rsidRPr="597E02D7">
        <w:rPr>
          <w:rFonts w:asciiTheme="minorEastAsia" w:hAnsiTheme="minorEastAsia"/>
          <w:sz w:val="24"/>
          <w:szCs w:val="24"/>
          <w:lang w:eastAsia="zh-TW"/>
        </w:rPr>
        <w:t>者們。</w:t>
      </w:r>
    </w:p>
    <w:p w14:paraId="3A292E22" w14:textId="6C8E0AED" w:rsidR="597E02D7" w:rsidRDefault="597E02D7" w:rsidP="597E02D7">
      <w:pPr>
        <w:spacing w:before="120" w:after="0" w:line="240" w:lineRule="auto"/>
        <w:jc w:val="both"/>
        <w:rPr>
          <w:rFonts w:asciiTheme="minorEastAsia" w:hAnsiTheme="minorEastAsia"/>
          <w:sz w:val="24"/>
          <w:szCs w:val="24"/>
          <w:lang w:eastAsia="zh-TW"/>
        </w:rPr>
      </w:pPr>
    </w:p>
    <w:p w14:paraId="60127F93" w14:textId="19F75634" w:rsidR="00C46695" w:rsidRPr="0064172C" w:rsidRDefault="723379AD" w:rsidP="00456733">
      <w:pPr>
        <w:adjustRightInd w:val="0"/>
        <w:snapToGrid w:val="0"/>
        <w:spacing w:before="120" w:after="0" w:line="240" w:lineRule="auto"/>
        <w:jc w:val="right"/>
        <w:rPr>
          <w:rFonts w:asciiTheme="minorEastAsia" w:hAnsiTheme="minorEastAsia"/>
          <w:sz w:val="24"/>
          <w:szCs w:val="24"/>
          <w:lang w:eastAsia="zh-TW"/>
        </w:rPr>
      </w:pPr>
      <w:r w:rsidRPr="597E02D7">
        <w:rPr>
          <w:rFonts w:asciiTheme="minorEastAsia" w:hAnsiTheme="minorEastAsia"/>
          <w:sz w:val="24"/>
          <w:szCs w:val="24"/>
          <w:lang w:eastAsia="zh-TW"/>
        </w:rPr>
        <w:t>李道宏</w:t>
      </w:r>
    </w:p>
    <w:p w14:paraId="1A4F3C3B" w14:textId="77777777"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p>
    <w:p w14:paraId="52984699" w14:textId="77777777" w:rsidR="0064172C" w:rsidRDefault="0064172C" w:rsidP="007977F8">
      <w:pPr>
        <w:adjustRightInd w:val="0"/>
        <w:snapToGrid w:val="0"/>
        <w:spacing w:before="120" w:after="0" w:line="240" w:lineRule="auto"/>
        <w:jc w:val="both"/>
        <w:rPr>
          <w:rFonts w:asciiTheme="minorEastAsia" w:hAnsiTheme="minorEastAsia"/>
          <w:b/>
          <w:sz w:val="40"/>
          <w:szCs w:val="40"/>
          <w:lang w:eastAsia="zh-TW"/>
        </w:rPr>
      </w:pPr>
      <w:r>
        <w:rPr>
          <w:rFonts w:asciiTheme="minorEastAsia" w:hAnsiTheme="minorEastAsia"/>
          <w:b/>
          <w:sz w:val="40"/>
          <w:szCs w:val="40"/>
          <w:lang w:eastAsia="zh-TW"/>
        </w:rPr>
        <w:br w:type="page"/>
      </w:r>
    </w:p>
    <w:p w14:paraId="15A467F5" w14:textId="5613D9D3" w:rsidR="00C46695" w:rsidRPr="005C2F7C" w:rsidRDefault="00C46695" w:rsidP="02A1CFB1">
      <w:pPr>
        <w:pStyle w:val="Heading1"/>
        <w:ind w:left="0"/>
        <w:rPr>
          <w:sz w:val="40"/>
          <w:szCs w:val="40"/>
          <w:lang w:eastAsia="zh-TW"/>
        </w:rPr>
      </w:pPr>
      <w:bookmarkStart w:id="1" w:name="_Toc190760872"/>
      <w:r w:rsidRPr="02A1CFB1">
        <w:rPr>
          <w:rFonts w:ascii="Microsoft JhengHei" w:eastAsia="Microsoft JhengHei" w:hAnsi="Microsoft JhengHei" w:cs="Microsoft JhengHei"/>
          <w:sz w:val="40"/>
          <w:szCs w:val="40"/>
          <w:lang w:eastAsia="zh-TW"/>
        </w:rPr>
        <w:lastRenderedPageBreak/>
        <w:t>課程簡介</w:t>
      </w:r>
      <w:bookmarkEnd w:id="1"/>
    </w:p>
    <w:p w14:paraId="098F9A1E" w14:textId="661830E4"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學習基督教生命倫理學對神學生來說具有重要意義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w:t>
      </w:r>
      <w:proofErr w:type="gramStart"/>
      <w:r w:rsidRPr="0064172C">
        <w:rPr>
          <w:rFonts w:asciiTheme="minorEastAsia" w:hAnsiTheme="minorEastAsia" w:hint="eastAsia"/>
          <w:sz w:val="24"/>
          <w:szCs w:val="24"/>
          <w:lang w:eastAsia="zh-TW"/>
        </w:rPr>
        <w:t>是在牧養</w:t>
      </w:r>
      <w:proofErr w:type="gramEnd"/>
      <w:r w:rsidRPr="0064172C">
        <w:rPr>
          <w:rFonts w:asciiTheme="minorEastAsia" w:hAnsiTheme="minorEastAsia" w:hint="eastAsia"/>
          <w:sz w:val="24"/>
          <w:szCs w:val="24"/>
          <w:lang w:eastAsia="zh-TW"/>
        </w:rPr>
        <w:t>輔導方面。生命倫理學在現代醫學和生命科學的進步中扮演著關鍵角色。它提供了道德框架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引導我們在醫學和生命科學領域中做出明智的決策。</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它強調保護病患權益、指導公共政策制定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並促進跨文化對話。對於神學生來說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學習基督教生命倫理學可以幫助他們提供道德指導、處理倫理問題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並提升輔導技巧。這將使他們成為具有深思熟慮的牧者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能夠在教會成員面臨倫理困境時給予適當的支持和指導。</w:t>
      </w:r>
    </w:p>
    <w:p w14:paraId="6A100A5B" w14:textId="1ADA3B2E"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提供一個關於為何需要在聖經輔導中加入神學的論點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強調了神學在聖經輔導中的必要性。</w:t>
      </w:r>
    </w:p>
    <w:p w14:paraId="046A31C9" w14:textId="2195EE3D"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強調牧養輔導、生命倫理學和神學事工之間的關聯性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並指出教育神學生以應對不斷擴大的牧養範疇和保持高標準的需求。</w:t>
      </w:r>
    </w:p>
    <w:p w14:paraId="79048EA2" w14:textId="5B5861CE"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提到牧養輔導可以受益於生命倫理學的教導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並提到了靈性伴隨和超越性的重要性。</w:t>
      </w:r>
    </w:p>
    <w:p w14:paraId="3EE0D9E8" w14:textId="0083943E"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[4] 強調牧養神學在牧師輔導教育中的角色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作為連接更廣泛的神學環境和牧養輔導教育的橋樑。</w:t>
      </w:r>
    </w:p>
    <w:p w14:paraId="537CF354" w14:textId="33065646"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面對當今基因科技</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輔助生殖</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生與死</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精神健康</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性別困擾</w:t>
      </w:r>
      <w:r w:rsidR="00456733">
        <w:rPr>
          <w:rFonts w:asciiTheme="minorEastAsia" w:hAnsiTheme="minorEastAsia" w:hint="eastAsia"/>
          <w:sz w:val="24"/>
          <w:szCs w:val="24"/>
          <w:lang w:eastAsia="zh-HK"/>
        </w:rPr>
        <w:t>、</w:t>
      </w:r>
      <w:r w:rsidRPr="0064172C">
        <w:rPr>
          <w:rFonts w:asciiTheme="minorEastAsia" w:hAnsiTheme="minorEastAsia" w:hint="eastAsia"/>
          <w:sz w:val="24"/>
          <w:szCs w:val="24"/>
          <w:lang w:eastAsia="zh-TW"/>
        </w:rPr>
        <w:t>久病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癌症及殘障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與失智的種種倫理困境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學習基督教生命倫理能</w:t>
      </w:r>
      <w:proofErr w:type="gramStart"/>
      <w:r w:rsidRPr="0064172C">
        <w:rPr>
          <w:rFonts w:asciiTheme="minorEastAsia" w:hAnsiTheme="minorEastAsia" w:hint="eastAsia"/>
          <w:sz w:val="24"/>
          <w:szCs w:val="24"/>
          <w:lang w:eastAsia="zh-TW"/>
        </w:rPr>
        <w:t>幫助牧</w:t>
      </w:r>
      <w:proofErr w:type="gramEnd"/>
      <w:r w:rsidRPr="0064172C">
        <w:rPr>
          <w:rFonts w:asciiTheme="minorEastAsia" w:hAnsiTheme="minorEastAsia" w:hint="eastAsia"/>
          <w:sz w:val="24"/>
          <w:szCs w:val="24"/>
          <w:lang w:eastAsia="zh-TW"/>
        </w:rPr>
        <w:t>者更有效的給予關懷和牧養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提供會友更好的支持和陪伴。</w:t>
      </w:r>
    </w:p>
    <w:p w14:paraId="0F1824CC" w14:textId="219D60FE"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如果你想成為一位</w:t>
      </w:r>
      <w:r w:rsidR="00456733">
        <w:rPr>
          <w:rFonts w:asciiTheme="minorEastAsia" w:hAnsiTheme="minorEastAsia" w:hint="eastAsia"/>
          <w:sz w:val="24"/>
          <w:szCs w:val="24"/>
          <w:lang w:eastAsia="zh-HK"/>
        </w:rPr>
        <w:t>更</w:t>
      </w:r>
      <w:r w:rsidRPr="0064172C">
        <w:rPr>
          <w:rFonts w:asciiTheme="minorEastAsia" w:hAnsiTheme="minorEastAsia" w:hint="eastAsia"/>
          <w:sz w:val="24"/>
          <w:szCs w:val="24"/>
          <w:lang w:eastAsia="zh-TW"/>
        </w:rPr>
        <w:t>具有關懷能力的牧者</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並在牧養</w:t>
      </w:r>
      <w:proofErr w:type="gramEnd"/>
      <w:r w:rsidRPr="0064172C">
        <w:rPr>
          <w:rFonts w:asciiTheme="minorEastAsia" w:hAnsiTheme="minorEastAsia" w:hint="eastAsia"/>
          <w:sz w:val="24"/>
          <w:szCs w:val="24"/>
          <w:lang w:eastAsia="zh-TW"/>
        </w:rPr>
        <w:t>輔導中發揮積極的影響力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我們鼓勵你報名參加這門基督教生命倫理學課程。李道宏是牧師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w:t>
      </w:r>
      <w:r w:rsidR="00316312">
        <w:rPr>
          <w:rFonts w:asciiTheme="minorEastAsia" w:hAnsiTheme="minorEastAsia" w:hint="eastAsia"/>
          <w:sz w:val="24"/>
          <w:szCs w:val="24"/>
          <w:lang w:eastAsia="zh-HK"/>
        </w:rPr>
        <w:t>醫師</w:t>
      </w:r>
      <w:r w:rsidR="00456733">
        <w:rPr>
          <w:rFonts w:asciiTheme="minorEastAsia" w:hAnsiTheme="minorEastAsia" w:hint="eastAsia"/>
          <w:sz w:val="24"/>
          <w:szCs w:val="24"/>
          <w:lang w:eastAsia="zh-TW"/>
        </w:rPr>
        <w:t>，</w:t>
      </w:r>
      <w:r w:rsidR="00316312">
        <w:rPr>
          <w:rFonts w:asciiTheme="minorEastAsia" w:hAnsiTheme="minorEastAsia" w:hint="eastAsia"/>
          <w:sz w:val="24"/>
          <w:szCs w:val="24"/>
          <w:lang w:eastAsia="zh-HK"/>
        </w:rPr>
        <w:t>他</w:t>
      </w:r>
      <w:r w:rsidRPr="0064172C">
        <w:rPr>
          <w:rFonts w:asciiTheme="minorEastAsia" w:hAnsiTheme="minorEastAsia" w:hint="eastAsia"/>
          <w:sz w:val="24"/>
          <w:szCs w:val="24"/>
          <w:lang w:eastAsia="zh-TW"/>
        </w:rPr>
        <w:t>從自己豐富的經驗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以及學術的背景</w:t>
      </w:r>
      <w:r w:rsidR="00456733">
        <w:rPr>
          <w:rFonts w:asciiTheme="minorEastAsia" w:hAnsiTheme="minorEastAsia" w:hint="eastAsia"/>
          <w:sz w:val="24"/>
          <w:szCs w:val="24"/>
          <w:lang w:eastAsia="zh-TW"/>
        </w:rPr>
        <w:t>，</w:t>
      </w:r>
      <w:proofErr w:type="gramStart"/>
      <w:r w:rsidR="00316312">
        <w:rPr>
          <w:rFonts w:asciiTheme="minorEastAsia" w:hAnsiTheme="minorEastAsia" w:hint="eastAsia"/>
          <w:sz w:val="24"/>
          <w:szCs w:val="24"/>
          <w:lang w:eastAsia="zh-TW"/>
        </w:rPr>
        <w:t>還有</w:t>
      </w:r>
      <w:r w:rsidRPr="0064172C">
        <w:rPr>
          <w:rFonts w:asciiTheme="minorEastAsia" w:hAnsiTheme="minorEastAsia" w:hint="eastAsia"/>
          <w:sz w:val="24"/>
          <w:szCs w:val="24"/>
          <w:lang w:eastAsia="zh-TW"/>
        </w:rPr>
        <w:t>對牧者</w:t>
      </w:r>
      <w:proofErr w:type="gramEnd"/>
      <w:r w:rsidRPr="0064172C">
        <w:rPr>
          <w:rFonts w:asciiTheme="minorEastAsia" w:hAnsiTheme="minorEastAsia" w:hint="eastAsia"/>
          <w:sz w:val="24"/>
          <w:szCs w:val="24"/>
          <w:lang w:eastAsia="zh-TW"/>
        </w:rPr>
        <w:t xml:space="preserve">如何關懷信徒的熱忱來做教導。 </w:t>
      </w:r>
    </w:p>
    <w:p w14:paraId="1AAE7AC7" w14:textId="77777777" w:rsidR="00C46695" w:rsidRPr="0064172C" w:rsidRDefault="00C46695" w:rsidP="007977F8">
      <w:pPr>
        <w:adjustRightInd w:val="0"/>
        <w:snapToGrid w:val="0"/>
        <w:spacing w:before="120" w:after="0" w:line="240" w:lineRule="auto"/>
        <w:jc w:val="both"/>
        <w:rPr>
          <w:rFonts w:asciiTheme="minorEastAsia" w:hAnsiTheme="minorEastAsia"/>
          <w:sz w:val="24"/>
          <w:szCs w:val="24"/>
          <w:lang w:eastAsia="zh-TW"/>
        </w:rPr>
      </w:pPr>
    </w:p>
    <w:p w14:paraId="46535CDD" w14:textId="2417656C" w:rsidR="0064172C" w:rsidRDefault="0064172C" w:rsidP="02A1CFB1">
      <w:pPr>
        <w:adjustRightInd w:val="0"/>
        <w:snapToGrid w:val="0"/>
        <w:spacing w:before="120" w:after="0" w:line="240" w:lineRule="auto"/>
        <w:jc w:val="both"/>
        <w:rPr>
          <w:lang w:eastAsia="zh-TW"/>
        </w:rPr>
      </w:pPr>
      <w:r w:rsidRPr="02A1CFB1">
        <w:rPr>
          <w:rFonts w:asciiTheme="minorEastAsia" w:hAnsiTheme="minorEastAsia"/>
          <w:sz w:val="36"/>
          <w:szCs w:val="36"/>
          <w:lang w:eastAsia="zh-TW"/>
        </w:rPr>
        <w:br w:type="page"/>
      </w:r>
    </w:p>
    <w:sdt>
      <w:sdtPr>
        <w:rPr>
          <w:rFonts w:asciiTheme="minorHAnsi" w:eastAsiaTheme="minorEastAsia" w:hAnsiTheme="minorHAnsi" w:cstheme="minorBidi"/>
          <w:color w:val="auto"/>
          <w:kern w:val="2"/>
          <w:sz w:val="22"/>
          <w:szCs w:val="22"/>
          <w:lang w:val="zh-TW" w:eastAsia="zh-CN"/>
          <w14:ligatures w14:val="standardContextual"/>
        </w:rPr>
        <w:id w:val="2093507102"/>
        <w:docPartObj>
          <w:docPartGallery w:val="Table of Contents"/>
          <w:docPartUnique/>
        </w:docPartObj>
      </w:sdtPr>
      <w:sdtEndPr>
        <w:rPr>
          <w:b/>
          <w:bCs/>
        </w:rPr>
      </w:sdtEndPr>
      <w:sdtContent>
        <w:p w14:paraId="5D371664" w14:textId="33BDD0E7" w:rsidR="00D621DE" w:rsidRDefault="00D621DE" w:rsidP="00262E88">
          <w:pPr>
            <w:pStyle w:val="TOCHeading"/>
            <w:tabs>
              <w:tab w:val="left" w:pos="1134"/>
            </w:tabs>
          </w:pPr>
          <w:r>
            <w:rPr>
              <w:rFonts w:hint="eastAsia"/>
              <w:lang w:val="zh-TW"/>
            </w:rPr>
            <w:t>目錄</w:t>
          </w:r>
        </w:p>
        <w:p w14:paraId="64D43823" w14:textId="182A36A0" w:rsidR="00BD340F" w:rsidRDefault="00D621DE">
          <w:pPr>
            <w:pStyle w:val="TOC1"/>
            <w:tabs>
              <w:tab w:val="right" w:leader="dot" w:pos="9350"/>
            </w:tabs>
            <w:rPr>
              <w:rFonts w:cstheme="minorBidi"/>
              <w:noProof/>
              <w:lang w:eastAsia="zh-CN"/>
            </w:rPr>
          </w:pPr>
          <w:r>
            <w:fldChar w:fldCharType="begin"/>
          </w:r>
          <w:r>
            <w:instrText xml:space="preserve"> TOC \o "1-3" \h \z \u </w:instrText>
          </w:r>
          <w:r>
            <w:fldChar w:fldCharType="separate"/>
          </w:r>
          <w:hyperlink w:anchor="_Toc190760871" w:history="1">
            <w:r w:rsidR="00BD340F" w:rsidRPr="002674B6">
              <w:rPr>
                <w:rStyle w:val="Hyperlink"/>
                <w:rFonts w:ascii="Microsoft JhengHei" w:eastAsia="Microsoft JhengHei" w:hAnsi="Microsoft JhengHei" w:cs="Microsoft JhengHei" w:hint="eastAsia"/>
                <w:noProof/>
              </w:rPr>
              <w:t>老師的前言</w:t>
            </w:r>
            <w:r w:rsidR="00BD340F">
              <w:rPr>
                <w:noProof/>
                <w:webHidden/>
              </w:rPr>
              <w:tab/>
            </w:r>
            <w:r w:rsidR="00BD340F">
              <w:rPr>
                <w:noProof/>
                <w:webHidden/>
              </w:rPr>
              <w:fldChar w:fldCharType="begin"/>
            </w:r>
            <w:r w:rsidR="00BD340F">
              <w:rPr>
                <w:noProof/>
                <w:webHidden/>
              </w:rPr>
              <w:instrText xml:space="preserve"> PAGEREF _Toc190760871 \h </w:instrText>
            </w:r>
            <w:r w:rsidR="00BD340F">
              <w:rPr>
                <w:noProof/>
                <w:webHidden/>
              </w:rPr>
            </w:r>
            <w:r w:rsidR="00BD340F">
              <w:rPr>
                <w:noProof/>
                <w:webHidden/>
              </w:rPr>
              <w:fldChar w:fldCharType="separate"/>
            </w:r>
            <w:r w:rsidR="00BD340F">
              <w:rPr>
                <w:noProof/>
                <w:webHidden/>
              </w:rPr>
              <w:t>2</w:t>
            </w:r>
            <w:r w:rsidR="00BD340F">
              <w:rPr>
                <w:noProof/>
                <w:webHidden/>
              </w:rPr>
              <w:fldChar w:fldCharType="end"/>
            </w:r>
          </w:hyperlink>
        </w:p>
        <w:p w14:paraId="3C7A7F04" w14:textId="0B9A2E09" w:rsidR="00BD340F" w:rsidRDefault="00BD340F">
          <w:pPr>
            <w:pStyle w:val="TOC1"/>
            <w:tabs>
              <w:tab w:val="right" w:leader="dot" w:pos="9350"/>
            </w:tabs>
            <w:rPr>
              <w:rFonts w:cstheme="minorBidi"/>
              <w:noProof/>
              <w:lang w:eastAsia="zh-CN"/>
            </w:rPr>
          </w:pPr>
          <w:hyperlink w:anchor="_Toc190760872" w:history="1">
            <w:r w:rsidRPr="002674B6">
              <w:rPr>
                <w:rStyle w:val="Hyperlink"/>
                <w:rFonts w:ascii="Microsoft JhengHei" w:eastAsia="Microsoft JhengHei" w:hAnsi="Microsoft JhengHei" w:cs="Microsoft JhengHei" w:hint="eastAsia"/>
                <w:noProof/>
              </w:rPr>
              <w:t>課程簡介</w:t>
            </w:r>
            <w:r>
              <w:rPr>
                <w:noProof/>
                <w:webHidden/>
              </w:rPr>
              <w:tab/>
            </w:r>
            <w:r>
              <w:rPr>
                <w:noProof/>
                <w:webHidden/>
              </w:rPr>
              <w:fldChar w:fldCharType="begin"/>
            </w:r>
            <w:r>
              <w:rPr>
                <w:noProof/>
                <w:webHidden/>
              </w:rPr>
              <w:instrText xml:space="preserve"> PAGEREF _Toc190760872 \h </w:instrText>
            </w:r>
            <w:r>
              <w:rPr>
                <w:noProof/>
                <w:webHidden/>
              </w:rPr>
            </w:r>
            <w:r>
              <w:rPr>
                <w:noProof/>
                <w:webHidden/>
              </w:rPr>
              <w:fldChar w:fldCharType="separate"/>
            </w:r>
            <w:r>
              <w:rPr>
                <w:noProof/>
                <w:webHidden/>
              </w:rPr>
              <w:t>4</w:t>
            </w:r>
            <w:r>
              <w:rPr>
                <w:noProof/>
                <w:webHidden/>
              </w:rPr>
              <w:fldChar w:fldCharType="end"/>
            </w:r>
          </w:hyperlink>
        </w:p>
        <w:p w14:paraId="4267904C" w14:textId="3D4E8855" w:rsidR="00BD340F" w:rsidRDefault="00BD340F">
          <w:pPr>
            <w:pStyle w:val="TOC1"/>
            <w:tabs>
              <w:tab w:val="right" w:leader="dot" w:pos="9350"/>
            </w:tabs>
            <w:rPr>
              <w:rFonts w:cstheme="minorBidi"/>
              <w:noProof/>
              <w:lang w:eastAsia="zh-CN"/>
            </w:rPr>
          </w:pPr>
          <w:hyperlink w:anchor="_Toc190760873" w:history="1">
            <w:r w:rsidRPr="002674B6">
              <w:rPr>
                <w:rStyle w:val="Hyperlink"/>
                <w:rFonts w:ascii="Microsoft JhengHei" w:eastAsia="Microsoft JhengHei" w:hAnsi="Microsoft JhengHei" w:cs="Microsoft JhengHei" w:hint="eastAsia"/>
                <w:noProof/>
                <w:lang w:eastAsia="zh-HK"/>
              </w:rPr>
              <w:t>第一篇：</w:t>
            </w:r>
            <w:r w:rsidRPr="002674B6">
              <w:rPr>
                <w:rStyle w:val="Hyperlink"/>
                <w:rFonts w:ascii="Microsoft JhengHei" w:eastAsia="Microsoft JhengHei" w:hAnsi="Microsoft JhengHei" w:cs="Microsoft JhengHei" w:hint="eastAsia"/>
                <w:noProof/>
              </w:rPr>
              <w:t>基督教生命倫理</w:t>
            </w:r>
            <w:r w:rsidRPr="002674B6">
              <w:rPr>
                <w:rStyle w:val="Hyperlink"/>
                <w:noProof/>
              </w:rPr>
              <w:t xml:space="preserve"> </w:t>
            </w:r>
            <w:r w:rsidRPr="002674B6">
              <w:rPr>
                <w:rStyle w:val="Hyperlink"/>
                <w:rFonts w:ascii="Microsoft JhengHei" w:eastAsia="Microsoft JhengHei" w:hAnsi="Microsoft JhengHei" w:cs="Microsoft JhengHei" w:hint="eastAsia"/>
                <w:noProof/>
              </w:rPr>
              <w:t>與教牧關懷</w:t>
            </w:r>
            <w:r>
              <w:rPr>
                <w:noProof/>
                <w:webHidden/>
              </w:rPr>
              <w:tab/>
            </w:r>
            <w:r>
              <w:rPr>
                <w:noProof/>
                <w:webHidden/>
              </w:rPr>
              <w:fldChar w:fldCharType="begin"/>
            </w:r>
            <w:r>
              <w:rPr>
                <w:noProof/>
                <w:webHidden/>
              </w:rPr>
              <w:instrText xml:space="preserve"> PAGEREF _Toc190760873 \h </w:instrText>
            </w:r>
            <w:r>
              <w:rPr>
                <w:noProof/>
                <w:webHidden/>
              </w:rPr>
            </w:r>
            <w:r>
              <w:rPr>
                <w:noProof/>
                <w:webHidden/>
              </w:rPr>
              <w:fldChar w:fldCharType="separate"/>
            </w:r>
            <w:r>
              <w:rPr>
                <w:noProof/>
                <w:webHidden/>
              </w:rPr>
              <w:t>8</w:t>
            </w:r>
            <w:r>
              <w:rPr>
                <w:noProof/>
                <w:webHidden/>
              </w:rPr>
              <w:fldChar w:fldCharType="end"/>
            </w:r>
          </w:hyperlink>
        </w:p>
        <w:p w14:paraId="1A179744" w14:textId="425DB8FE" w:rsidR="00BD340F" w:rsidRDefault="00BD340F">
          <w:pPr>
            <w:pStyle w:val="TOC2"/>
            <w:tabs>
              <w:tab w:val="right" w:leader="dot" w:pos="9350"/>
            </w:tabs>
            <w:rPr>
              <w:rFonts w:cstheme="minorBidi"/>
              <w:noProof/>
              <w:lang w:eastAsia="zh-CN"/>
            </w:rPr>
          </w:pPr>
          <w:hyperlink w:anchor="_Toc190760874" w:history="1">
            <w:r w:rsidRPr="002674B6">
              <w:rPr>
                <w:rStyle w:val="Hyperlink"/>
                <w:noProof/>
              </w:rPr>
              <w:t xml:space="preserve">I. </w:t>
            </w:r>
            <w:r w:rsidRPr="002674B6">
              <w:rPr>
                <w:rStyle w:val="Hyperlink"/>
                <w:rFonts w:hint="eastAsia"/>
                <w:noProof/>
              </w:rPr>
              <w:t>生命倫理學的重要</w:t>
            </w:r>
            <w:r>
              <w:rPr>
                <w:noProof/>
                <w:webHidden/>
              </w:rPr>
              <w:tab/>
            </w:r>
            <w:r>
              <w:rPr>
                <w:noProof/>
                <w:webHidden/>
              </w:rPr>
              <w:fldChar w:fldCharType="begin"/>
            </w:r>
            <w:r>
              <w:rPr>
                <w:noProof/>
                <w:webHidden/>
              </w:rPr>
              <w:instrText xml:space="preserve"> PAGEREF _Toc190760874 \h </w:instrText>
            </w:r>
            <w:r>
              <w:rPr>
                <w:noProof/>
                <w:webHidden/>
              </w:rPr>
            </w:r>
            <w:r>
              <w:rPr>
                <w:noProof/>
                <w:webHidden/>
              </w:rPr>
              <w:fldChar w:fldCharType="separate"/>
            </w:r>
            <w:r>
              <w:rPr>
                <w:noProof/>
                <w:webHidden/>
              </w:rPr>
              <w:t>8</w:t>
            </w:r>
            <w:r>
              <w:rPr>
                <w:noProof/>
                <w:webHidden/>
              </w:rPr>
              <w:fldChar w:fldCharType="end"/>
            </w:r>
          </w:hyperlink>
        </w:p>
        <w:p w14:paraId="1612D583" w14:textId="28799C02" w:rsidR="00BD340F" w:rsidRDefault="00BD340F">
          <w:pPr>
            <w:pStyle w:val="TOC2"/>
            <w:tabs>
              <w:tab w:val="right" w:leader="dot" w:pos="9350"/>
            </w:tabs>
            <w:rPr>
              <w:rFonts w:cstheme="minorBidi"/>
              <w:noProof/>
              <w:lang w:eastAsia="zh-CN"/>
            </w:rPr>
          </w:pPr>
          <w:hyperlink w:anchor="_Toc190760875" w:history="1">
            <w:r w:rsidRPr="002674B6">
              <w:rPr>
                <w:rStyle w:val="Hyperlink"/>
                <w:noProof/>
              </w:rPr>
              <w:t xml:space="preserve">II. </w:t>
            </w:r>
            <w:r w:rsidRPr="002674B6">
              <w:rPr>
                <w:rStyle w:val="Hyperlink"/>
                <w:rFonts w:hint="eastAsia"/>
                <w:noProof/>
              </w:rPr>
              <w:t>學習基督教生命倫理學的好處</w:t>
            </w:r>
            <w:r>
              <w:rPr>
                <w:noProof/>
                <w:webHidden/>
              </w:rPr>
              <w:tab/>
            </w:r>
            <w:r>
              <w:rPr>
                <w:noProof/>
                <w:webHidden/>
              </w:rPr>
              <w:fldChar w:fldCharType="begin"/>
            </w:r>
            <w:r>
              <w:rPr>
                <w:noProof/>
                <w:webHidden/>
              </w:rPr>
              <w:instrText xml:space="preserve"> PAGEREF _Toc190760875 \h </w:instrText>
            </w:r>
            <w:r>
              <w:rPr>
                <w:noProof/>
                <w:webHidden/>
              </w:rPr>
            </w:r>
            <w:r>
              <w:rPr>
                <w:noProof/>
                <w:webHidden/>
              </w:rPr>
              <w:fldChar w:fldCharType="separate"/>
            </w:r>
            <w:r>
              <w:rPr>
                <w:noProof/>
                <w:webHidden/>
              </w:rPr>
              <w:t>9</w:t>
            </w:r>
            <w:r>
              <w:rPr>
                <w:noProof/>
                <w:webHidden/>
              </w:rPr>
              <w:fldChar w:fldCharType="end"/>
            </w:r>
          </w:hyperlink>
        </w:p>
        <w:p w14:paraId="6B95B2D7" w14:textId="15378883" w:rsidR="00BD340F" w:rsidRDefault="00BD340F">
          <w:pPr>
            <w:pStyle w:val="TOC2"/>
            <w:tabs>
              <w:tab w:val="right" w:leader="dot" w:pos="9350"/>
            </w:tabs>
            <w:rPr>
              <w:rFonts w:cstheme="minorBidi"/>
              <w:noProof/>
              <w:lang w:eastAsia="zh-CN"/>
            </w:rPr>
          </w:pPr>
          <w:hyperlink w:anchor="_Toc190760876" w:history="1">
            <w:r w:rsidRPr="002674B6">
              <w:rPr>
                <w:rStyle w:val="Hyperlink"/>
                <w:noProof/>
              </w:rPr>
              <w:t xml:space="preserve">III. </w:t>
            </w:r>
            <w:r w:rsidRPr="002674B6">
              <w:rPr>
                <w:rStyle w:val="Hyperlink"/>
                <w:rFonts w:hint="eastAsia"/>
                <w:noProof/>
              </w:rPr>
              <w:t>基督教生命倫理的應用</w:t>
            </w:r>
            <w:r>
              <w:rPr>
                <w:noProof/>
                <w:webHidden/>
              </w:rPr>
              <w:tab/>
            </w:r>
            <w:r>
              <w:rPr>
                <w:noProof/>
                <w:webHidden/>
              </w:rPr>
              <w:fldChar w:fldCharType="begin"/>
            </w:r>
            <w:r>
              <w:rPr>
                <w:noProof/>
                <w:webHidden/>
              </w:rPr>
              <w:instrText xml:space="preserve"> PAGEREF _Toc190760876 \h </w:instrText>
            </w:r>
            <w:r>
              <w:rPr>
                <w:noProof/>
                <w:webHidden/>
              </w:rPr>
            </w:r>
            <w:r>
              <w:rPr>
                <w:noProof/>
                <w:webHidden/>
              </w:rPr>
              <w:fldChar w:fldCharType="separate"/>
            </w:r>
            <w:r>
              <w:rPr>
                <w:noProof/>
                <w:webHidden/>
              </w:rPr>
              <w:t>10</w:t>
            </w:r>
            <w:r>
              <w:rPr>
                <w:noProof/>
                <w:webHidden/>
              </w:rPr>
              <w:fldChar w:fldCharType="end"/>
            </w:r>
          </w:hyperlink>
        </w:p>
        <w:p w14:paraId="68FAE168" w14:textId="2DD9B2AB" w:rsidR="00BD340F" w:rsidRDefault="00BD340F">
          <w:pPr>
            <w:pStyle w:val="TOC2"/>
            <w:tabs>
              <w:tab w:val="right" w:leader="dot" w:pos="9350"/>
            </w:tabs>
            <w:rPr>
              <w:rFonts w:cstheme="minorBidi"/>
              <w:noProof/>
              <w:lang w:eastAsia="zh-CN"/>
            </w:rPr>
          </w:pPr>
          <w:hyperlink w:anchor="_Toc190760877" w:history="1">
            <w:r w:rsidRPr="002674B6">
              <w:rPr>
                <w:rStyle w:val="Hyperlink"/>
                <w:noProof/>
              </w:rPr>
              <w:t xml:space="preserve">IV. </w:t>
            </w:r>
            <w:r w:rsidRPr="002674B6">
              <w:rPr>
                <w:rStyle w:val="Hyperlink"/>
                <w:rFonts w:hint="eastAsia"/>
                <w:noProof/>
              </w:rPr>
              <w:t>基督教生命倫理學的演變：歷史觀點</w:t>
            </w:r>
            <w:r>
              <w:rPr>
                <w:noProof/>
                <w:webHidden/>
              </w:rPr>
              <w:tab/>
            </w:r>
            <w:r>
              <w:rPr>
                <w:noProof/>
                <w:webHidden/>
              </w:rPr>
              <w:fldChar w:fldCharType="begin"/>
            </w:r>
            <w:r>
              <w:rPr>
                <w:noProof/>
                <w:webHidden/>
              </w:rPr>
              <w:instrText xml:space="preserve"> PAGEREF _Toc190760877 \h </w:instrText>
            </w:r>
            <w:r>
              <w:rPr>
                <w:noProof/>
                <w:webHidden/>
              </w:rPr>
            </w:r>
            <w:r>
              <w:rPr>
                <w:noProof/>
                <w:webHidden/>
              </w:rPr>
              <w:fldChar w:fldCharType="separate"/>
            </w:r>
            <w:r>
              <w:rPr>
                <w:noProof/>
                <w:webHidden/>
              </w:rPr>
              <w:t>11</w:t>
            </w:r>
            <w:r>
              <w:rPr>
                <w:noProof/>
                <w:webHidden/>
              </w:rPr>
              <w:fldChar w:fldCharType="end"/>
            </w:r>
          </w:hyperlink>
        </w:p>
        <w:p w14:paraId="7BA643FF" w14:textId="02D38325" w:rsidR="00BD340F" w:rsidRDefault="00BD340F">
          <w:pPr>
            <w:pStyle w:val="TOC2"/>
            <w:tabs>
              <w:tab w:val="right" w:leader="dot" w:pos="9350"/>
            </w:tabs>
            <w:rPr>
              <w:rFonts w:cstheme="minorBidi"/>
              <w:noProof/>
              <w:lang w:eastAsia="zh-CN"/>
            </w:rPr>
          </w:pPr>
          <w:hyperlink w:anchor="_Toc190760878" w:history="1">
            <w:r w:rsidRPr="002674B6">
              <w:rPr>
                <w:rStyle w:val="Hyperlink"/>
                <w:noProof/>
              </w:rPr>
              <w:t xml:space="preserve">V. </w:t>
            </w:r>
            <w:r w:rsidRPr="002674B6">
              <w:rPr>
                <w:rStyle w:val="Hyperlink"/>
                <w:rFonts w:hint="eastAsia"/>
                <w:noProof/>
              </w:rPr>
              <w:t>《人道生活》</w:t>
            </w:r>
            <w:r w:rsidRPr="002674B6">
              <w:rPr>
                <w:rStyle w:val="Hyperlink"/>
                <w:noProof/>
              </w:rPr>
              <w:t>(Humanae Vitae)</w:t>
            </w:r>
            <w:r w:rsidRPr="002674B6">
              <w:rPr>
                <w:rStyle w:val="Hyperlink"/>
                <w:rFonts w:hint="eastAsia"/>
                <w:noProof/>
              </w:rPr>
              <w:t>通諭的重要性</w:t>
            </w:r>
            <w:r>
              <w:rPr>
                <w:noProof/>
                <w:webHidden/>
              </w:rPr>
              <w:tab/>
            </w:r>
            <w:r>
              <w:rPr>
                <w:noProof/>
                <w:webHidden/>
              </w:rPr>
              <w:fldChar w:fldCharType="begin"/>
            </w:r>
            <w:r>
              <w:rPr>
                <w:noProof/>
                <w:webHidden/>
              </w:rPr>
              <w:instrText xml:space="preserve"> PAGEREF _Toc190760878 \h </w:instrText>
            </w:r>
            <w:r>
              <w:rPr>
                <w:noProof/>
                <w:webHidden/>
              </w:rPr>
            </w:r>
            <w:r>
              <w:rPr>
                <w:noProof/>
                <w:webHidden/>
              </w:rPr>
              <w:fldChar w:fldCharType="separate"/>
            </w:r>
            <w:r>
              <w:rPr>
                <w:noProof/>
                <w:webHidden/>
              </w:rPr>
              <w:t>24</w:t>
            </w:r>
            <w:r>
              <w:rPr>
                <w:noProof/>
                <w:webHidden/>
              </w:rPr>
              <w:fldChar w:fldCharType="end"/>
            </w:r>
          </w:hyperlink>
        </w:p>
        <w:p w14:paraId="348B7916" w14:textId="6F408B98" w:rsidR="00BD340F" w:rsidRDefault="00BD340F">
          <w:pPr>
            <w:pStyle w:val="TOC1"/>
            <w:tabs>
              <w:tab w:val="right" w:leader="dot" w:pos="9350"/>
            </w:tabs>
            <w:rPr>
              <w:rFonts w:cstheme="minorBidi"/>
              <w:noProof/>
              <w:lang w:eastAsia="zh-CN"/>
            </w:rPr>
          </w:pPr>
          <w:hyperlink w:anchor="_Toc190760879" w:history="1">
            <w:r w:rsidRPr="002674B6">
              <w:rPr>
                <w:rStyle w:val="Hyperlink"/>
                <w:rFonts w:ascii="Microsoft JhengHei" w:eastAsia="Microsoft JhengHei" w:hAnsi="Microsoft JhengHei" w:cs="Microsoft JhengHei" w:hint="eastAsia"/>
                <w:noProof/>
              </w:rPr>
              <w:t>第二篇：邁向基因篩查的道德神學</w:t>
            </w:r>
            <w:r w:rsidRPr="002674B6">
              <w:rPr>
                <w:rStyle w:val="Hyperlink"/>
                <w:rFonts w:ascii="Microsoft JhengHei" w:eastAsia="Microsoft JhengHei" w:hAnsi="Microsoft JhengHei" w:cs="Microsoft JhengHei"/>
                <w:noProof/>
              </w:rPr>
              <w:t xml:space="preserve">   </w:t>
            </w:r>
            <w:r w:rsidRPr="002674B6">
              <w:rPr>
                <w:rStyle w:val="Hyperlink"/>
                <w:rFonts w:asciiTheme="minorEastAsia" w:hAnsiTheme="minorEastAsia" w:hint="eastAsia"/>
                <w:noProof/>
              </w:rPr>
              <w:t>邁克爾</w:t>
            </w:r>
            <w:r w:rsidRPr="002674B6">
              <w:rPr>
                <w:rStyle w:val="Hyperlink"/>
                <w:rFonts w:asciiTheme="minorEastAsia" w:hAnsiTheme="minorEastAsia"/>
                <w:noProof/>
              </w:rPr>
              <w:t>·</w:t>
            </w:r>
            <w:r w:rsidRPr="002674B6">
              <w:rPr>
                <w:rStyle w:val="Hyperlink"/>
                <w:rFonts w:asciiTheme="minorEastAsia" w:hAnsiTheme="minorEastAsia" w:hint="eastAsia"/>
                <w:noProof/>
              </w:rPr>
              <w:t>巴特裡</w:t>
            </w:r>
            <w:r>
              <w:rPr>
                <w:noProof/>
                <w:webHidden/>
              </w:rPr>
              <w:tab/>
            </w:r>
            <w:r>
              <w:rPr>
                <w:noProof/>
                <w:webHidden/>
              </w:rPr>
              <w:fldChar w:fldCharType="begin"/>
            </w:r>
            <w:r>
              <w:rPr>
                <w:noProof/>
                <w:webHidden/>
              </w:rPr>
              <w:instrText xml:space="preserve"> PAGEREF _Toc190760879 \h </w:instrText>
            </w:r>
            <w:r>
              <w:rPr>
                <w:noProof/>
                <w:webHidden/>
              </w:rPr>
            </w:r>
            <w:r>
              <w:rPr>
                <w:noProof/>
                <w:webHidden/>
              </w:rPr>
              <w:fldChar w:fldCharType="separate"/>
            </w:r>
            <w:r>
              <w:rPr>
                <w:noProof/>
                <w:webHidden/>
              </w:rPr>
              <w:t>26</w:t>
            </w:r>
            <w:r>
              <w:rPr>
                <w:noProof/>
                <w:webHidden/>
              </w:rPr>
              <w:fldChar w:fldCharType="end"/>
            </w:r>
          </w:hyperlink>
        </w:p>
        <w:p w14:paraId="65B106C0" w14:textId="21343BA3" w:rsidR="00BD340F" w:rsidRDefault="00BD340F">
          <w:pPr>
            <w:pStyle w:val="TOC2"/>
            <w:tabs>
              <w:tab w:val="right" w:leader="dot" w:pos="9350"/>
            </w:tabs>
            <w:rPr>
              <w:rFonts w:cstheme="minorBidi"/>
              <w:noProof/>
              <w:lang w:eastAsia="zh-CN"/>
            </w:rPr>
          </w:pPr>
          <w:hyperlink w:anchor="_Toc190760880" w:history="1">
            <w:r w:rsidRPr="002674B6">
              <w:rPr>
                <w:rStyle w:val="Hyperlink"/>
                <w:noProof/>
              </w:rPr>
              <w:t xml:space="preserve">I. </w:t>
            </w:r>
            <w:r w:rsidRPr="002674B6">
              <w:rPr>
                <w:rStyle w:val="Hyperlink"/>
                <w:rFonts w:hint="eastAsia"/>
                <w:noProof/>
              </w:rPr>
              <w:t>什麼是基因篩查？</w:t>
            </w:r>
            <w:r>
              <w:rPr>
                <w:noProof/>
                <w:webHidden/>
              </w:rPr>
              <w:tab/>
            </w:r>
            <w:r>
              <w:rPr>
                <w:noProof/>
                <w:webHidden/>
              </w:rPr>
              <w:fldChar w:fldCharType="begin"/>
            </w:r>
            <w:r>
              <w:rPr>
                <w:noProof/>
                <w:webHidden/>
              </w:rPr>
              <w:instrText xml:space="preserve"> PAGEREF _Toc190760880 \h </w:instrText>
            </w:r>
            <w:r>
              <w:rPr>
                <w:noProof/>
                <w:webHidden/>
              </w:rPr>
            </w:r>
            <w:r>
              <w:rPr>
                <w:noProof/>
                <w:webHidden/>
              </w:rPr>
              <w:fldChar w:fldCharType="separate"/>
            </w:r>
            <w:r>
              <w:rPr>
                <w:noProof/>
                <w:webHidden/>
              </w:rPr>
              <w:t>26</w:t>
            </w:r>
            <w:r>
              <w:rPr>
                <w:noProof/>
                <w:webHidden/>
              </w:rPr>
              <w:fldChar w:fldCharType="end"/>
            </w:r>
          </w:hyperlink>
        </w:p>
        <w:p w14:paraId="535CD1B6" w14:textId="06AF84EE" w:rsidR="00BD340F" w:rsidRDefault="00BD340F">
          <w:pPr>
            <w:pStyle w:val="TOC2"/>
            <w:tabs>
              <w:tab w:val="right" w:leader="dot" w:pos="9350"/>
            </w:tabs>
            <w:rPr>
              <w:rFonts w:cstheme="minorBidi"/>
              <w:noProof/>
              <w:lang w:eastAsia="zh-CN"/>
            </w:rPr>
          </w:pPr>
          <w:hyperlink w:anchor="_Toc190760881" w:history="1">
            <w:r w:rsidRPr="002674B6">
              <w:rPr>
                <w:rStyle w:val="Hyperlink"/>
                <w:noProof/>
              </w:rPr>
              <w:t xml:space="preserve">II. </w:t>
            </w:r>
            <w:r w:rsidRPr="002674B6">
              <w:rPr>
                <w:rStyle w:val="Hyperlink"/>
                <w:rFonts w:hint="eastAsia"/>
                <w:noProof/>
              </w:rPr>
              <w:t>主流基督教倫理</w:t>
            </w:r>
            <w:r>
              <w:rPr>
                <w:noProof/>
                <w:webHidden/>
              </w:rPr>
              <w:tab/>
            </w:r>
            <w:r>
              <w:rPr>
                <w:noProof/>
                <w:webHidden/>
              </w:rPr>
              <w:fldChar w:fldCharType="begin"/>
            </w:r>
            <w:r>
              <w:rPr>
                <w:noProof/>
                <w:webHidden/>
              </w:rPr>
              <w:instrText xml:space="preserve"> PAGEREF _Toc190760881 \h </w:instrText>
            </w:r>
            <w:r>
              <w:rPr>
                <w:noProof/>
                <w:webHidden/>
              </w:rPr>
            </w:r>
            <w:r>
              <w:rPr>
                <w:noProof/>
                <w:webHidden/>
              </w:rPr>
              <w:fldChar w:fldCharType="separate"/>
            </w:r>
            <w:r>
              <w:rPr>
                <w:noProof/>
                <w:webHidden/>
              </w:rPr>
              <w:t>27</w:t>
            </w:r>
            <w:r>
              <w:rPr>
                <w:noProof/>
                <w:webHidden/>
              </w:rPr>
              <w:fldChar w:fldCharType="end"/>
            </w:r>
          </w:hyperlink>
        </w:p>
        <w:p w14:paraId="2AE6046A" w14:textId="1E8B3699" w:rsidR="00BD340F" w:rsidRDefault="00BD340F">
          <w:pPr>
            <w:pStyle w:val="TOC1"/>
            <w:tabs>
              <w:tab w:val="right" w:leader="dot" w:pos="9350"/>
            </w:tabs>
            <w:rPr>
              <w:rFonts w:cstheme="minorBidi"/>
              <w:noProof/>
              <w:lang w:eastAsia="zh-CN"/>
            </w:rPr>
          </w:pPr>
          <w:hyperlink w:anchor="_Toc190760882" w:history="1">
            <w:r w:rsidRPr="002674B6">
              <w:rPr>
                <w:rStyle w:val="Hyperlink"/>
                <w:rFonts w:ascii="Microsoft JhengHei" w:eastAsia="Microsoft JhengHei" w:hAnsi="Microsoft JhengHei" w:cs="Microsoft JhengHei" w:hint="eastAsia"/>
                <w:noProof/>
              </w:rPr>
              <w:t>第三篇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不育的神學與輔助生育技術</w:t>
            </w:r>
            <w:r>
              <w:rPr>
                <w:noProof/>
                <w:webHidden/>
              </w:rPr>
              <w:tab/>
            </w:r>
            <w:r>
              <w:rPr>
                <w:noProof/>
                <w:webHidden/>
              </w:rPr>
              <w:fldChar w:fldCharType="begin"/>
            </w:r>
            <w:r>
              <w:rPr>
                <w:noProof/>
                <w:webHidden/>
              </w:rPr>
              <w:instrText xml:space="preserve"> PAGEREF _Toc190760882 \h </w:instrText>
            </w:r>
            <w:r>
              <w:rPr>
                <w:noProof/>
                <w:webHidden/>
              </w:rPr>
            </w:r>
            <w:r>
              <w:rPr>
                <w:noProof/>
                <w:webHidden/>
              </w:rPr>
              <w:fldChar w:fldCharType="separate"/>
            </w:r>
            <w:r>
              <w:rPr>
                <w:noProof/>
                <w:webHidden/>
              </w:rPr>
              <w:t>41</w:t>
            </w:r>
            <w:r>
              <w:rPr>
                <w:noProof/>
                <w:webHidden/>
              </w:rPr>
              <w:fldChar w:fldCharType="end"/>
            </w:r>
          </w:hyperlink>
        </w:p>
        <w:p w14:paraId="5544336B" w14:textId="0CDB66FF" w:rsidR="00BD340F" w:rsidRDefault="00BD340F">
          <w:pPr>
            <w:pStyle w:val="TOC2"/>
            <w:tabs>
              <w:tab w:val="right" w:leader="dot" w:pos="9350"/>
            </w:tabs>
            <w:rPr>
              <w:rFonts w:cstheme="minorBidi"/>
              <w:noProof/>
              <w:lang w:eastAsia="zh-CN"/>
            </w:rPr>
          </w:pPr>
          <w:hyperlink w:anchor="_Toc190760883" w:history="1">
            <w:r w:rsidRPr="002674B6">
              <w:rPr>
                <w:rStyle w:val="Hyperlink"/>
                <w:rFonts w:asciiTheme="minorEastAsia" w:hAnsiTheme="minorEastAsia"/>
                <w:noProof/>
              </w:rPr>
              <w:t xml:space="preserve">I. </w:t>
            </w:r>
            <w:r w:rsidRPr="002674B6">
              <w:rPr>
                <w:rStyle w:val="Hyperlink"/>
                <w:rFonts w:asciiTheme="minorEastAsia" w:hAnsiTheme="minorEastAsia" w:hint="eastAsia"/>
                <w:noProof/>
              </w:rPr>
              <w:t>基督徒該如何看待輔助生育技術</w:t>
            </w:r>
            <w:r>
              <w:rPr>
                <w:noProof/>
                <w:webHidden/>
              </w:rPr>
              <w:tab/>
            </w:r>
            <w:r>
              <w:rPr>
                <w:noProof/>
                <w:webHidden/>
              </w:rPr>
              <w:fldChar w:fldCharType="begin"/>
            </w:r>
            <w:r>
              <w:rPr>
                <w:noProof/>
                <w:webHidden/>
              </w:rPr>
              <w:instrText xml:space="preserve"> PAGEREF _Toc190760883 \h </w:instrText>
            </w:r>
            <w:r>
              <w:rPr>
                <w:noProof/>
                <w:webHidden/>
              </w:rPr>
            </w:r>
            <w:r>
              <w:rPr>
                <w:noProof/>
                <w:webHidden/>
              </w:rPr>
              <w:fldChar w:fldCharType="separate"/>
            </w:r>
            <w:r>
              <w:rPr>
                <w:noProof/>
                <w:webHidden/>
              </w:rPr>
              <w:t>41</w:t>
            </w:r>
            <w:r>
              <w:rPr>
                <w:noProof/>
                <w:webHidden/>
              </w:rPr>
              <w:fldChar w:fldCharType="end"/>
            </w:r>
          </w:hyperlink>
        </w:p>
        <w:p w14:paraId="347572B4" w14:textId="67C274EF" w:rsidR="00BD340F" w:rsidRDefault="00BD340F">
          <w:pPr>
            <w:pStyle w:val="TOC2"/>
            <w:tabs>
              <w:tab w:val="right" w:leader="dot" w:pos="9350"/>
            </w:tabs>
            <w:rPr>
              <w:rFonts w:cstheme="minorBidi"/>
              <w:noProof/>
              <w:lang w:eastAsia="zh-CN"/>
            </w:rPr>
          </w:pPr>
          <w:hyperlink w:anchor="_Toc190760884" w:history="1">
            <w:r w:rsidRPr="002674B6">
              <w:rPr>
                <w:rStyle w:val="Hyperlink"/>
                <w:noProof/>
              </w:rPr>
              <w:t xml:space="preserve">II. </w:t>
            </w:r>
            <w:r w:rsidRPr="002674B6">
              <w:rPr>
                <w:rStyle w:val="Hyperlink"/>
                <w:rFonts w:hint="eastAsia"/>
                <w:noProof/>
              </w:rPr>
              <w:t>試管嬰兒有可能道德正確嗎？</w:t>
            </w:r>
            <w:r w:rsidRPr="002674B6">
              <w:rPr>
                <w:rStyle w:val="Hyperlink"/>
                <w:noProof/>
              </w:rPr>
              <w:t>2021-11-18 —— Wayne Grudem</w:t>
            </w:r>
            <w:r>
              <w:rPr>
                <w:noProof/>
                <w:webHidden/>
              </w:rPr>
              <w:tab/>
            </w:r>
            <w:r>
              <w:rPr>
                <w:noProof/>
                <w:webHidden/>
              </w:rPr>
              <w:fldChar w:fldCharType="begin"/>
            </w:r>
            <w:r>
              <w:rPr>
                <w:noProof/>
                <w:webHidden/>
              </w:rPr>
              <w:instrText xml:space="preserve"> PAGEREF _Toc190760884 \h </w:instrText>
            </w:r>
            <w:r>
              <w:rPr>
                <w:noProof/>
                <w:webHidden/>
              </w:rPr>
            </w:r>
            <w:r>
              <w:rPr>
                <w:noProof/>
                <w:webHidden/>
              </w:rPr>
              <w:fldChar w:fldCharType="separate"/>
            </w:r>
            <w:r>
              <w:rPr>
                <w:noProof/>
                <w:webHidden/>
              </w:rPr>
              <w:t>45</w:t>
            </w:r>
            <w:r>
              <w:rPr>
                <w:noProof/>
                <w:webHidden/>
              </w:rPr>
              <w:fldChar w:fldCharType="end"/>
            </w:r>
          </w:hyperlink>
        </w:p>
        <w:p w14:paraId="18BE2D46" w14:textId="0B2BF01A" w:rsidR="00BD340F" w:rsidRDefault="00BD340F">
          <w:pPr>
            <w:pStyle w:val="TOC2"/>
            <w:tabs>
              <w:tab w:val="right" w:leader="dot" w:pos="9350"/>
            </w:tabs>
            <w:rPr>
              <w:rFonts w:cstheme="minorBidi"/>
              <w:noProof/>
              <w:lang w:eastAsia="zh-CN"/>
            </w:rPr>
          </w:pPr>
          <w:hyperlink w:anchor="_Toc190760885" w:history="1">
            <w:r w:rsidRPr="002674B6">
              <w:rPr>
                <w:rStyle w:val="Hyperlink"/>
                <w:noProof/>
              </w:rPr>
              <w:t xml:space="preserve">III. </w:t>
            </w:r>
            <w:r w:rsidRPr="002674B6">
              <w:rPr>
                <w:rStyle w:val="Hyperlink"/>
                <w:rFonts w:hint="eastAsia"/>
                <w:noProof/>
              </w:rPr>
              <w:t>向「</w:t>
            </w:r>
            <w:r w:rsidRPr="002674B6">
              <w:rPr>
                <w:rStyle w:val="Hyperlink"/>
                <w:rFonts w:hint="eastAsia"/>
                <w:noProof/>
              </w:rPr>
              <w:t>人</w:t>
            </w:r>
            <w:r w:rsidRPr="002674B6">
              <w:rPr>
                <w:rStyle w:val="Hyperlink"/>
                <w:rFonts w:hint="eastAsia"/>
                <w:noProof/>
              </w:rPr>
              <w:t>」挑戰──試管嬰兒的倫理研討</w:t>
            </w:r>
            <w:r w:rsidRPr="002674B6">
              <w:rPr>
                <w:rStyle w:val="Hyperlink"/>
                <w:noProof/>
              </w:rPr>
              <w:t xml:space="preserve">    </w:t>
            </w:r>
            <w:r w:rsidRPr="002674B6">
              <w:rPr>
                <w:rStyle w:val="Hyperlink"/>
                <w:rFonts w:asciiTheme="minorEastAsia" w:hAnsiTheme="minorEastAsia" w:hint="eastAsia"/>
                <w:noProof/>
              </w:rPr>
              <w:t>作者：金象逵</w:t>
            </w:r>
            <w:r>
              <w:rPr>
                <w:noProof/>
                <w:webHidden/>
              </w:rPr>
              <w:tab/>
            </w:r>
            <w:r>
              <w:rPr>
                <w:noProof/>
                <w:webHidden/>
              </w:rPr>
              <w:fldChar w:fldCharType="begin"/>
            </w:r>
            <w:r>
              <w:rPr>
                <w:noProof/>
                <w:webHidden/>
              </w:rPr>
              <w:instrText xml:space="preserve"> PAGEREF _Toc190760885 \h </w:instrText>
            </w:r>
            <w:r>
              <w:rPr>
                <w:noProof/>
                <w:webHidden/>
              </w:rPr>
            </w:r>
            <w:r>
              <w:rPr>
                <w:noProof/>
                <w:webHidden/>
              </w:rPr>
              <w:fldChar w:fldCharType="separate"/>
            </w:r>
            <w:r>
              <w:rPr>
                <w:noProof/>
                <w:webHidden/>
              </w:rPr>
              <w:t>52</w:t>
            </w:r>
            <w:r>
              <w:rPr>
                <w:noProof/>
                <w:webHidden/>
              </w:rPr>
              <w:fldChar w:fldCharType="end"/>
            </w:r>
          </w:hyperlink>
        </w:p>
        <w:p w14:paraId="52DB8DA7" w14:textId="46F4640B" w:rsidR="00BD340F" w:rsidRDefault="00BD340F">
          <w:pPr>
            <w:pStyle w:val="TOC2"/>
            <w:tabs>
              <w:tab w:val="right" w:leader="dot" w:pos="9350"/>
            </w:tabs>
            <w:rPr>
              <w:rFonts w:cstheme="minorBidi"/>
              <w:noProof/>
              <w:lang w:eastAsia="zh-CN"/>
            </w:rPr>
          </w:pPr>
          <w:hyperlink w:anchor="_Toc190760886" w:history="1">
            <w:r w:rsidRPr="002674B6">
              <w:rPr>
                <w:rStyle w:val="Hyperlink"/>
                <w:noProof/>
              </w:rPr>
              <w:t xml:space="preserve">IV. </w:t>
            </w:r>
            <w:r w:rsidRPr="002674B6">
              <w:rPr>
                <w:rStyle w:val="Hyperlink"/>
                <w:rFonts w:hint="eastAsia"/>
                <w:noProof/>
              </w:rPr>
              <w:t>透過移植治療不孕症</w:t>
            </w:r>
            <w:r>
              <w:rPr>
                <w:noProof/>
                <w:webHidden/>
              </w:rPr>
              <w:tab/>
            </w:r>
            <w:r>
              <w:rPr>
                <w:noProof/>
                <w:webHidden/>
              </w:rPr>
              <w:fldChar w:fldCharType="begin"/>
            </w:r>
            <w:r>
              <w:rPr>
                <w:noProof/>
                <w:webHidden/>
              </w:rPr>
              <w:instrText xml:space="preserve"> PAGEREF _Toc190760886 \h </w:instrText>
            </w:r>
            <w:r>
              <w:rPr>
                <w:noProof/>
                <w:webHidden/>
              </w:rPr>
            </w:r>
            <w:r>
              <w:rPr>
                <w:noProof/>
                <w:webHidden/>
              </w:rPr>
              <w:fldChar w:fldCharType="separate"/>
            </w:r>
            <w:r>
              <w:rPr>
                <w:noProof/>
                <w:webHidden/>
              </w:rPr>
              <w:t>73</w:t>
            </w:r>
            <w:r>
              <w:rPr>
                <w:noProof/>
                <w:webHidden/>
              </w:rPr>
              <w:fldChar w:fldCharType="end"/>
            </w:r>
          </w:hyperlink>
        </w:p>
        <w:p w14:paraId="4BD6147D" w14:textId="5A6377B7" w:rsidR="00BD340F" w:rsidRDefault="00BD340F">
          <w:pPr>
            <w:pStyle w:val="TOC1"/>
            <w:tabs>
              <w:tab w:val="right" w:leader="dot" w:pos="9350"/>
            </w:tabs>
            <w:rPr>
              <w:rFonts w:cstheme="minorBidi"/>
              <w:noProof/>
              <w:lang w:eastAsia="zh-CN"/>
            </w:rPr>
          </w:pPr>
          <w:hyperlink w:anchor="_Toc190760887"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四</w:t>
            </w:r>
            <w:r w:rsidRPr="002674B6">
              <w:rPr>
                <w:rStyle w:val="Hyperlink"/>
                <w:rFonts w:ascii="Microsoft JhengHei" w:eastAsia="Microsoft JhengHei" w:hAnsi="Microsoft JhengHei" w:cs="Microsoft JhengHei" w:hint="eastAsia"/>
                <w:noProof/>
              </w:rPr>
              <w:t>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殘疾神學</w:t>
            </w:r>
            <w:r>
              <w:rPr>
                <w:noProof/>
                <w:webHidden/>
              </w:rPr>
              <w:tab/>
            </w:r>
            <w:r>
              <w:rPr>
                <w:noProof/>
                <w:webHidden/>
              </w:rPr>
              <w:fldChar w:fldCharType="begin"/>
            </w:r>
            <w:r>
              <w:rPr>
                <w:noProof/>
                <w:webHidden/>
              </w:rPr>
              <w:instrText xml:space="preserve"> PAGEREF _Toc190760887 \h </w:instrText>
            </w:r>
            <w:r>
              <w:rPr>
                <w:noProof/>
                <w:webHidden/>
              </w:rPr>
            </w:r>
            <w:r>
              <w:rPr>
                <w:noProof/>
                <w:webHidden/>
              </w:rPr>
              <w:fldChar w:fldCharType="separate"/>
            </w:r>
            <w:r>
              <w:rPr>
                <w:noProof/>
                <w:webHidden/>
              </w:rPr>
              <w:t>76</w:t>
            </w:r>
            <w:r>
              <w:rPr>
                <w:noProof/>
                <w:webHidden/>
              </w:rPr>
              <w:fldChar w:fldCharType="end"/>
            </w:r>
          </w:hyperlink>
        </w:p>
        <w:p w14:paraId="6EDCCA90" w14:textId="0904B882" w:rsidR="00BD340F" w:rsidRDefault="00BD340F">
          <w:pPr>
            <w:pStyle w:val="TOC2"/>
            <w:tabs>
              <w:tab w:val="right" w:leader="dot" w:pos="9350"/>
            </w:tabs>
            <w:rPr>
              <w:rFonts w:cstheme="minorBidi"/>
              <w:noProof/>
              <w:lang w:eastAsia="zh-CN"/>
            </w:rPr>
          </w:pPr>
          <w:hyperlink w:anchor="_Toc190760888" w:history="1">
            <w:r w:rsidRPr="002674B6">
              <w:rPr>
                <w:rStyle w:val="Hyperlink"/>
                <w:noProof/>
              </w:rPr>
              <w:t xml:space="preserve">I. </w:t>
            </w:r>
            <w:r w:rsidRPr="002674B6">
              <w:rPr>
                <w:rStyle w:val="Hyperlink"/>
                <w:rFonts w:hint="eastAsia"/>
                <w:noProof/>
              </w:rPr>
              <w:t>殘疾神學的起源</w:t>
            </w:r>
            <w:r>
              <w:rPr>
                <w:noProof/>
                <w:webHidden/>
              </w:rPr>
              <w:tab/>
            </w:r>
            <w:r>
              <w:rPr>
                <w:noProof/>
                <w:webHidden/>
              </w:rPr>
              <w:fldChar w:fldCharType="begin"/>
            </w:r>
            <w:r>
              <w:rPr>
                <w:noProof/>
                <w:webHidden/>
              </w:rPr>
              <w:instrText xml:space="preserve"> PAGEREF _Toc190760888 \h </w:instrText>
            </w:r>
            <w:r>
              <w:rPr>
                <w:noProof/>
                <w:webHidden/>
              </w:rPr>
            </w:r>
            <w:r>
              <w:rPr>
                <w:noProof/>
                <w:webHidden/>
              </w:rPr>
              <w:fldChar w:fldCharType="separate"/>
            </w:r>
            <w:r>
              <w:rPr>
                <w:noProof/>
                <w:webHidden/>
              </w:rPr>
              <w:t>76</w:t>
            </w:r>
            <w:r>
              <w:rPr>
                <w:noProof/>
                <w:webHidden/>
              </w:rPr>
              <w:fldChar w:fldCharType="end"/>
            </w:r>
          </w:hyperlink>
        </w:p>
        <w:p w14:paraId="2753D746" w14:textId="5B9C48D4" w:rsidR="00BD340F" w:rsidRDefault="00BD340F">
          <w:pPr>
            <w:pStyle w:val="TOC2"/>
            <w:tabs>
              <w:tab w:val="right" w:leader="dot" w:pos="9350"/>
            </w:tabs>
            <w:rPr>
              <w:rFonts w:cstheme="minorBidi"/>
              <w:noProof/>
              <w:lang w:eastAsia="zh-CN"/>
            </w:rPr>
          </w:pPr>
          <w:hyperlink w:anchor="_Toc190760889" w:history="1">
            <w:r w:rsidRPr="002674B6">
              <w:rPr>
                <w:rStyle w:val="Hyperlink"/>
                <w:noProof/>
              </w:rPr>
              <w:t xml:space="preserve">II. </w:t>
            </w:r>
            <w:r w:rsidRPr="002674B6">
              <w:rPr>
                <w:rStyle w:val="Hyperlink"/>
                <w:rFonts w:hint="eastAsia"/>
                <w:noProof/>
              </w:rPr>
              <w:t>殘疾的定義</w:t>
            </w:r>
            <w:r>
              <w:rPr>
                <w:noProof/>
                <w:webHidden/>
              </w:rPr>
              <w:tab/>
            </w:r>
            <w:r>
              <w:rPr>
                <w:noProof/>
                <w:webHidden/>
              </w:rPr>
              <w:fldChar w:fldCharType="begin"/>
            </w:r>
            <w:r>
              <w:rPr>
                <w:noProof/>
                <w:webHidden/>
              </w:rPr>
              <w:instrText xml:space="preserve"> PAGEREF _Toc190760889 \h </w:instrText>
            </w:r>
            <w:r>
              <w:rPr>
                <w:noProof/>
                <w:webHidden/>
              </w:rPr>
            </w:r>
            <w:r>
              <w:rPr>
                <w:noProof/>
                <w:webHidden/>
              </w:rPr>
              <w:fldChar w:fldCharType="separate"/>
            </w:r>
            <w:r>
              <w:rPr>
                <w:noProof/>
                <w:webHidden/>
              </w:rPr>
              <w:t>76</w:t>
            </w:r>
            <w:r>
              <w:rPr>
                <w:noProof/>
                <w:webHidden/>
              </w:rPr>
              <w:fldChar w:fldCharType="end"/>
            </w:r>
          </w:hyperlink>
        </w:p>
        <w:p w14:paraId="56764DB4" w14:textId="63C73328" w:rsidR="00BD340F" w:rsidRDefault="00BD340F">
          <w:pPr>
            <w:pStyle w:val="TOC2"/>
            <w:tabs>
              <w:tab w:val="right" w:leader="dot" w:pos="9350"/>
            </w:tabs>
            <w:rPr>
              <w:rFonts w:cstheme="minorBidi"/>
              <w:noProof/>
              <w:lang w:eastAsia="zh-CN"/>
            </w:rPr>
          </w:pPr>
          <w:hyperlink w:anchor="_Toc190760890" w:history="1">
            <w:r w:rsidRPr="002674B6">
              <w:rPr>
                <w:rStyle w:val="Hyperlink"/>
                <w:noProof/>
              </w:rPr>
              <w:t xml:space="preserve">III. </w:t>
            </w:r>
            <w:r w:rsidRPr="002674B6">
              <w:rPr>
                <w:rStyle w:val="Hyperlink"/>
                <w:rFonts w:hint="eastAsia"/>
                <w:noProof/>
              </w:rPr>
              <w:t>殘疾與神學概覽</w:t>
            </w:r>
            <w:r>
              <w:rPr>
                <w:noProof/>
                <w:webHidden/>
              </w:rPr>
              <w:tab/>
            </w:r>
            <w:r>
              <w:rPr>
                <w:noProof/>
                <w:webHidden/>
              </w:rPr>
              <w:fldChar w:fldCharType="begin"/>
            </w:r>
            <w:r>
              <w:rPr>
                <w:noProof/>
                <w:webHidden/>
              </w:rPr>
              <w:instrText xml:space="preserve"> PAGEREF _Toc190760890 \h </w:instrText>
            </w:r>
            <w:r>
              <w:rPr>
                <w:noProof/>
                <w:webHidden/>
              </w:rPr>
            </w:r>
            <w:r>
              <w:rPr>
                <w:noProof/>
                <w:webHidden/>
              </w:rPr>
              <w:fldChar w:fldCharType="separate"/>
            </w:r>
            <w:r>
              <w:rPr>
                <w:noProof/>
                <w:webHidden/>
              </w:rPr>
              <w:t>76</w:t>
            </w:r>
            <w:r>
              <w:rPr>
                <w:noProof/>
                <w:webHidden/>
              </w:rPr>
              <w:fldChar w:fldCharType="end"/>
            </w:r>
          </w:hyperlink>
        </w:p>
        <w:p w14:paraId="138FD1DA" w14:textId="60F78D22" w:rsidR="00BD340F" w:rsidRDefault="00BD340F">
          <w:pPr>
            <w:pStyle w:val="TOC2"/>
            <w:tabs>
              <w:tab w:val="right" w:leader="dot" w:pos="9350"/>
            </w:tabs>
            <w:rPr>
              <w:rFonts w:cstheme="minorBidi"/>
              <w:noProof/>
              <w:lang w:eastAsia="zh-CN"/>
            </w:rPr>
          </w:pPr>
          <w:hyperlink w:anchor="_Toc190760891" w:history="1">
            <w:r w:rsidRPr="002674B6">
              <w:rPr>
                <w:rStyle w:val="Hyperlink"/>
                <w:noProof/>
              </w:rPr>
              <w:t xml:space="preserve">IV. </w:t>
            </w:r>
            <w:r w:rsidRPr="002674B6">
              <w:rPr>
                <w:rStyle w:val="Hyperlink"/>
                <w:rFonts w:hint="eastAsia"/>
                <w:noProof/>
              </w:rPr>
              <w:t>傳統的神學觀點對於殘疾為何</w:t>
            </w:r>
            <w:r w:rsidRPr="002674B6">
              <w:rPr>
                <w:rStyle w:val="Hyperlink"/>
                <w:noProof/>
              </w:rPr>
              <w:t>?</w:t>
            </w:r>
            <w:r>
              <w:rPr>
                <w:noProof/>
                <w:webHidden/>
              </w:rPr>
              <w:tab/>
            </w:r>
            <w:r>
              <w:rPr>
                <w:noProof/>
                <w:webHidden/>
              </w:rPr>
              <w:fldChar w:fldCharType="begin"/>
            </w:r>
            <w:r>
              <w:rPr>
                <w:noProof/>
                <w:webHidden/>
              </w:rPr>
              <w:instrText xml:space="preserve"> PAGEREF _Toc190760891 \h </w:instrText>
            </w:r>
            <w:r>
              <w:rPr>
                <w:noProof/>
                <w:webHidden/>
              </w:rPr>
            </w:r>
            <w:r>
              <w:rPr>
                <w:noProof/>
                <w:webHidden/>
              </w:rPr>
              <w:fldChar w:fldCharType="separate"/>
            </w:r>
            <w:r>
              <w:rPr>
                <w:noProof/>
                <w:webHidden/>
              </w:rPr>
              <w:t>77</w:t>
            </w:r>
            <w:r>
              <w:rPr>
                <w:noProof/>
                <w:webHidden/>
              </w:rPr>
              <w:fldChar w:fldCharType="end"/>
            </w:r>
          </w:hyperlink>
        </w:p>
        <w:p w14:paraId="0F725B69" w14:textId="4A77D38A" w:rsidR="00BD340F" w:rsidRDefault="00BD340F">
          <w:pPr>
            <w:pStyle w:val="TOC2"/>
            <w:tabs>
              <w:tab w:val="right" w:leader="dot" w:pos="9350"/>
            </w:tabs>
            <w:rPr>
              <w:rFonts w:cstheme="minorBidi"/>
              <w:noProof/>
              <w:lang w:eastAsia="zh-CN"/>
            </w:rPr>
          </w:pPr>
          <w:hyperlink w:anchor="_Toc190760892" w:history="1">
            <w:r w:rsidRPr="002674B6">
              <w:rPr>
                <w:rStyle w:val="Hyperlink"/>
                <w:noProof/>
              </w:rPr>
              <w:t xml:space="preserve">V. </w:t>
            </w:r>
            <w:r w:rsidRPr="002674B6">
              <w:rPr>
                <w:rStyle w:val="Hyperlink"/>
                <w:rFonts w:hint="eastAsia"/>
                <w:noProof/>
              </w:rPr>
              <w:t>當代對殘疾的神學觀點</w:t>
            </w:r>
            <w:r>
              <w:rPr>
                <w:noProof/>
                <w:webHidden/>
              </w:rPr>
              <w:tab/>
            </w:r>
            <w:r>
              <w:rPr>
                <w:noProof/>
                <w:webHidden/>
              </w:rPr>
              <w:fldChar w:fldCharType="begin"/>
            </w:r>
            <w:r>
              <w:rPr>
                <w:noProof/>
                <w:webHidden/>
              </w:rPr>
              <w:instrText xml:space="preserve"> PAGEREF _Toc190760892 \h </w:instrText>
            </w:r>
            <w:r>
              <w:rPr>
                <w:noProof/>
                <w:webHidden/>
              </w:rPr>
            </w:r>
            <w:r>
              <w:rPr>
                <w:noProof/>
                <w:webHidden/>
              </w:rPr>
              <w:fldChar w:fldCharType="separate"/>
            </w:r>
            <w:r>
              <w:rPr>
                <w:noProof/>
                <w:webHidden/>
              </w:rPr>
              <w:t>78</w:t>
            </w:r>
            <w:r>
              <w:rPr>
                <w:noProof/>
                <w:webHidden/>
              </w:rPr>
              <w:fldChar w:fldCharType="end"/>
            </w:r>
          </w:hyperlink>
        </w:p>
        <w:p w14:paraId="31297C00" w14:textId="13FF85A2" w:rsidR="00BD340F" w:rsidRDefault="00BD340F">
          <w:pPr>
            <w:pStyle w:val="TOC2"/>
            <w:tabs>
              <w:tab w:val="right" w:leader="dot" w:pos="9350"/>
            </w:tabs>
            <w:rPr>
              <w:rFonts w:cstheme="minorBidi"/>
              <w:noProof/>
              <w:lang w:eastAsia="zh-CN"/>
            </w:rPr>
          </w:pPr>
          <w:hyperlink w:anchor="_Toc190760893" w:history="1">
            <w:r w:rsidRPr="002674B6">
              <w:rPr>
                <w:rStyle w:val="Hyperlink"/>
                <w:noProof/>
              </w:rPr>
              <w:t xml:space="preserve">VI. </w:t>
            </w:r>
            <w:r w:rsidRPr="002674B6">
              <w:rPr>
                <w:rStyle w:val="Hyperlink"/>
                <w:rFonts w:hint="eastAsia"/>
                <w:noProof/>
              </w:rPr>
              <w:t>殘疾的上帝</w:t>
            </w:r>
            <w:r w:rsidRPr="002674B6">
              <w:rPr>
                <w:rStyle w:val="Hyperlink"/>
                <w:noProof/>
              </w:rPr>
              <w:t xml:space="preserve">  "The Disabled God"</w:t>
            </w:r>
            <w:r w:rsidRPr="002674B6">
              <w:rPr>
                <w:rStyle w:val="Hyperlink"/>
                <w:rFonts w:asciiTheme="minorEastAsia" w:hAnsiTheme="minorEastAsia"/>
                <w:b/>
                <w:bCs/>
                <w:noProof/>
              </w:rPr>
              <w:t xml:space="preserve">   </w:t>
            </w:r>
            <w:r w:rsidRPr="002674B6">
              <w:rPr>
                <w:rStyle w:val="Hyperlink"/>
                <w:rFonts w:asciiTheme="minorEastAsia" w:hAnsiTheme="minorEastAsia" w:hint="eastAsia"/>
                <w:bCs/>
                <w:noProof/>
              </w:rPr>
              <w:t>一個新的神學的嘗試</w:t>
            </w:r>
            <w:r>
              <w:rPr>
                <w:noProof/>
                <w:webHidden/>
              </w:rPr>
              <w:tab/>
            </w:r>
            <w:r>
              <w:rPr>
                <w:noProof/>
                <w:webHidden/>
              </w:rPr>
              <w:fldChar w:fldCharType="begin"/>
            </w:r>
            <w:r>
              <w:rPr>
                <w:noProof/>
                <w:webHidden/>
              </w:rPr>
              <w:instrText xml:space="preserve"> PAGEREF _Toc190760893 \h </w:instrText>
            </w:r>
            <w:r>
              <w:rPr>
                <w:noProof/>
                <w:webHidden/>
              </w:rPr>
            </w:r>
            <w:r>
              <w:rPr>
                <w:noProof/>
                <w:webHidden/>
              </w:rPr>
              <w:fldChar w:fldCharType="separate"/>
            </w:r>
            <w:r>
              <w:rPr>
                <w:noProof/>
                <w:webHidden/>
              </w:rPr>
              <w:t>79</w:t>
            </w:r>
            <w:r>
              <w:rPr>
                <w:noProof/>
                <w:webHidden/>
              </w:rPr>
              <w:fldChar w:fldCharType="end"/>
            </w:r>
          </w:hyperlink>
        </w:p>
        <w:p w14:paraId="1F86CFF6" w14:textId="149771B9" w:rsidR="00BD340F" w:rsidRDefault="00BD340F">
          <w:pPr>
            <w:pStyle w:val="TOC2"/>
            <w:tabs>
              <w:tab w:val="right" w:leader="dot" w:pos="9350"/>
            </w:tabs>
            <w:rPr>
              <w:rFonts w:cstheme="minorBidi"/>
              <w:noProof/>
              <w:lang w:eastAsia="zh-CN"/>
            </w:rPr>
          </w:pPr>
          <w:hyperlink w:anchor="_Toc190760894" w:history="1">
            <w:r w:rsidRPr="002674B6">
              <w:rPr>
                <w:rStyle w:val="Hyperlink"/>
                <w:noProof/>
              </w:rPr>
              <w:t xml:space="preserve">VII. </w:t>
            </w:r>
            <w:r w:rsidRPr="002674B6">
              <w:rPr>
                <w:rStyle w:val="Hyperlink"/>
                <w:rFonts w:hint="eastAsia"/>
                <w:noProof/>
              </w:rPr>
              <w:t>擴展殘疾神學的觀點</w:t>
            </w:r>
            <w:r>
              <w:rPr>
                <w:noProof/>
                <w:webHidden/>
              </w:rPr>
              <w:tab/>
            </w:r>
            <w:r>
              <w:rPr>
                <w:noProof/>
                <w:webHidden/>
              </w:rPr>
              <w:fldChar w:fldCharType="begin"/>
            </w:r>
            <w:r>
              <w:rPr>
                <w:noProof/>
                <w:webHidden/>
              </w:rPr>
              <w:instrText xml:space="preserve"> PAGEREF _Toc190760894 \h </w:instrText>
            </w:r>
            <w:r>
              <w:rPr>
                <w:noProof/>
                <w:webHidden/>
              </w:rPr>
            </w:r>
            <w:r>
              <w:rPr>
                <w:noProof/>
                <w:webHidden/>
              </w:rPr>
              <w:fldChar w:fldCharType="separate"/>
            </w:r>
            <w:r>
              <w:rPr>
                <w:noProof/>
                <w:webHidden/>
              </w:rPr>
              <w:t>81</w:t>
            </w:r>
            <w:r>
              <w:rPr>
                <w:noProof/>
                <w:webHidden/>
              </w:rPr>
              <w:fldChar w:fldCharType="end"/>
            </w:r>
          </w:hyperlink>
        </w:p>
        <w:p w14:paraId="11E4E08B" w14:textId="3BB90C13" w:rsidR="00BD340F" w:rsidRDefault="00BD340F">
          <w:pPr>
            <w:pStyle w:val="TOC2"/>
            <w:tabs>
              <w:tab w:val="right" w:leader="dot" w:pos="9350"/>
            </w:tabs>
            <w:rPr>
              <w:rFonts w:cstheme="minorBidi"/>
              <w:noProof/>
              <w:lang w:eastAsia="zh-CN"/>
            </w:rPr>
          </w:pPr>
          <w:hyperlink w:anchor="_Toc190760895" w:history="1">
            <w:r w:rsidRPr="002674B6">
              <w:rPr>
                <w:rStyle w:val="Hyperlink"/>
                <w:noProof/>
              </w:rPr>
              <w:t xml:space="preserve">VIII. </w:t>
            </w:r>
            <w:r w:rsidRPr="002674B6">
              <w:rPr>
                <w:rStyle w:val="Hyperlink"/>
                <w:rFonts w:hint="eastAsia"/>
                <w:noProof/>
              </w:rPr>
              <w:t>學習殘疾神學及聖經詮釋的經歷</w:t>
            </w:r>
            <w:r w:rsidRPr="002674B6">
              <w:rPr>
                <w:rStyle w:val="Hyperlink"/>
                <w:noProof/>
              </w:rPr>
              <w:t xml:space="preserve"> </w:t>
            </w:r>
            <w:r w:rsidRPr="002674B6">
              <w:rPr>
                <w:rStyle w:val="Hyperlink"/>
                <w:rFonts w:asciiTheme="minorEastAsia" w:hAnsiTheme="minorEastAsia"/>
                <w:b/>
                <w:bCs/>
                <w:noProof/>
              </w:rPr>
              <w:t xml:space="preserve">  </w:t>
            </w:r>
            <w:r w:rsidRPr="002674B6">
              <w:rPr>
                <w:rStyle w:val="Hyperlink"/>
                <w:rFonts w:ascii="Microsoft JhengHei" w:eastAsia="Microsoft JhengHei" w:hAnsi="Microsoft JhengHei" w:cs="Microsoft JhengHei" w:hint="eastAsia"/>
                <w:bCs/>
                <w:noProof/>
              </w:rPr>
              <w:t>陳南芬</w:t>
            </w:r>
            <w:r>
              <w:rPr>
                <w:noProof/>
                <w:webHidden/>
              </w:rPr>
              <w:tab/>
            </w:r>
            <w:r>
              <w:rPr>
                <w:noProof/>
                <w:webHidden/>
              </w:rPr>
              <w:fldChar w:fldCharType="begin"/>
            </w:r>
            <w:r>
              <w:rPr>
                <w:noProof/>
                <w:webHidden/>
              </w:rPr>
              <w:instrText xml:space="preserve"> PAGEREF _Toc190760895 \h </w:instrText>
            </w:r>
            <w:r>
              <w:rPr>
                <w:noProof/>
                <w:webHidden/>
              </w:rPr>
            </w:r>
            <w:r>
              <w:rPr>
                <w:noProof/>
                <w:webHidden/>
              </w:rPr>
              <w:fldChar w:fldCharType="separate"/>
            </w:r>
            <w:r>
              <w:rPr>
                <w:noProof/>
                <w:webHidden/>
              </w:rPr>
              <w:t>83</w:t>
            </w:r>
            <w:r>
              <w:rPr>
                <w:noProof/>
                <w:webHidden/>
              </w:rPr>
              <w:fldChar w:fldCharType="end"/>
            </w:r>
          </w:hyperlink>
        </w:p>
        <w:p w14:paraId="1486F59D" w14:textId="31077810" w:rsidR="00BD340F" w:rsidRDefault="00BD340F">
          <w:pPr>
            <w:pStyle w:val="TOC2"/>
            <w:tabs>
              <w:tab w:val="right" w:leader="dot" w:pos="9350"/>
            </w:tabs>
            <w:rPr>
              <w:rFonts w:cstheme="minorBidi"/>
              <w:noProof/>
              <w:lang w:eastAsia="zh-CN"/>
            </w:rPr>
          </w:pPr>
          <w:hyperlink w:anchor="_Toc190760896" w:history="1">
            <w:r w:rsidRPr="002674B6">
              <w:rPr>
                <w:rStyle w:val="Hyperlink"/>
                <w:noProof/>
              </w:rPr>
              <w:t>IX</w:t>
            </w:r>
            <w:r w:rsidRPr="002674B6">
              <w:rPr>
                <w:rStyle w:val="Hyperlink"/>
                <w:rFonts w:hint="eastAsia"/>
                <w:noProof/>
              </w:rPr>
              <w:t>天主的另一個面貌</w:t>
            </w:r>
            <w:r w:rsidRPr="002674B6">
              <w:rPr>
                <w:rStyle w:val="Hyperlink"/>
                <w:noProof/>
              </w:rPr>
              <w:t xml:space="preserve"> — </w:t>
            </w:r>
            <w:r w:rsidRPr="002674B6">
              <w:rPr>
                <w:rStyle w:val="Hyperlink"/>
                <w:rFonts w:hint="eastAsia"/>
                <w:noProof/>
              </w:rPr>
              <w:t>聖經中有關「殘障」的神學意義</w:t>
            </w:r>
            <w:r w:rsidRPr="002674B6">
              <w:rPr>
                <w:rStyle w:val="Hyperlink"/>
                <w:noProof/>
              </w:rPr>
              <w:t xml:space="preserve"> - </w:t>
            </w:r>
            <w:r w:rsidRPr="002674B6">
              <w:rPr>
                <w:rStyle w:val="Hyperlink"/>
                <w:rFonts w:asciiTheme="minorEastAsia" w:hAnsiTheme="minorEastAsia" w:hint="eastAsia"/>
                <w:noProof/>
              </w:rPr>
              <w:t>潘家駿</w:t>
            </w:r>
            <w:r>
              <w:rPr>
                <w:noProof/>
                <w:webHidden/>
              </w:rPr>
              <w:tab/>
            </w:r>
            <w:r>
              <w:rPr>
                <w:noProof/>
                <w:webHidden/>
              </w:rPr>
              <w:fldChar w:fldCharType="begin"/>
            </w:r>
            <w:r>
              <w:rPr>
                <w:noProof/>
                <w:webHidden/>
              </w:rPr>
              <w:instrText xml:space="preserve"> PAGEREF _Toc190760896 \h </w:instrText>
            </w:r>
            <w:r>
              <w:rPr>
                <w:noProof/>
                <w:webHidden/>
              </w:rPr>
            </w:r>
            <w:r>
              <w:rPr>
                <w:noProof/>
                <w:webHidden/>
              </w:rPr>
              <w:fldChar w:fldCharType="separate"/>
            </w:r>
            <w:r>
              <w:rPr>
                <w:noProof/>
                <w:webHidden/>
              </w:rPr>
              <w:t>89</w:t>
            </w:r>
            <w:r>
              <w:rPr>
                <w:noProof/>
                <w:webHidden/>
              </w:rPr>
              <w:fldChar w:fldCharType="end"/>
            </w:r>
          </w:hyperlink>
        </w:p>
        <w:p w14:paraId="18893598" w14:textId="2F0723DE" w:rsidR="00BD340F" w:rsidRDefault="00BD340F">
          <w:pPr>
            <w:pStyle w:val="TOC1"/>
            <w:tabs>
              <w:tab w:val="right" w:leader="dot" w:pos="9350"/>
            </w:tabs>
            <w:rPr>
              <w:rFonts w:cstheme="minorBidi"/>
              <w:noProof/>
              <w:lang w:eastAsia="zh-CN"/>
            </w:rPr>
          </w:pPr>
          <w:hyperlink w:anchor="_Toc190760897"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五</w:t>
            </w:r>
            <w:r w:rsidRPr="002674B6">
              <w:rPr>
                <w:rStyle w:val="Hyperlink"/>
                <w:rFonts w:ascii="Microsoft JhengHei" w:eastAsia="Microsoft JhengHei" w:hAnsi="Microsoft JhengHei" w:cs="Microsoft JhengHei" w:hint="eastAsia"/>
                <w:noProof/>
              </w:rPr>
              <w:t>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苦難神學的探討</w:t>
            </w:r>
            <w:r>
              <w:rPr>
                <w:noProof/>
                <w:webHidden/>
              </w:rPr>
              <w:tab/>
            </w:r>
            <w:r>
              <w:rPr>
                <w:noProof/>
                <w:webHidden/>
              </w:rPr>
              <w:fldChar w:fldCharType="begin"/>
            </w:r>
            <w:r>
              <w:rPr>
                <w:noProof/>
                <w:webHidden/>
              </w:rPr>
              <w:instrText xml:space="preserve"> PAGEREF _Toc190760897 \h </w:instrText>
            </w:r>
            <w:r>
              <w:rPr>
                <w:noProof/>
                <w:webHidden/>
              </w:rPr>
            </w:r>
            <w:r>
              <w:rPr>
                <w:noProof/>
                <w:webHidden/>
              </w:rPr>
              <w:fldChar w:fldCharType="separate"/>
            </w:r>
            <w:r>
              <w:rPr>
                <w:noProof/>
                <w:webHidden/>
              </w:rPr>
              <w:t>96</w:t>
            </w:r>
            <w:r>
              <w:rPr>
                <w:noProof/>
                <w:webHidden/>
              </w:rPr>
              <w:fldChar w:fldCharType="end"/>
            </w:r>
          </w:hyperlink>
        </w:p>
        <w:p w14:paraId="62D9CC7A" w14:textId="349EE0D6" w:rsidR="00BD340F" w:rsidRDefault="00BD340F">
          <w:pPr>
            <w:pStyle w:val="TOC2"/>
            <w:tabs>
              <w:tab w:val="right" w:leader="dot" w:pos="9350"/>
            </w:tabs>
            <w:rPr>
              <w:rFonts w:cstheme="minorBidi"/>
              <w:noProof/>
              <w:lang w:eastAsia="zh-CN"/>
            </w:rPr>
          </w:pPr>
          <w:hyperlink w:anchor="_Toc190760898" w:history="1">
            <w:r w:rsidRPr="002674B6">
              <w:rPr>
                <w:rStyle w:val="Hyperlink"/>
                <w:noProof/>
              </w:rPr>
              <w:t xml:space="preserve">I. </w:t>
            </w:r>
            <w:r w:rsidRPr="002674B6">
              <w:rPr>
                <w:rStyle w:val="Hyperlink"/>
                <w:rFonts w:hint="eastAsia"/>
                <w:noProof/>
              </w:rPr>
              <w:t>馬丁路德對苦難神學的影響</w:t>
            </w:r>
            <w:r>
              <w:rPr>
                <w:noProof/>
                <w:webHidden/>
              </w:rPr>
              <w:tab/>
            </w:r>
            <w:r>
              <w:rPr>
                <w:noProof/>
                <w:webHidden/>
              </w:rPr>
              <w:fldChar w:fldCharType="begin"/>
            </w:r>
            <w:r>
              <w:rPr>
                <w:noProof/>
                <w:webHidden/>
              </w:rPr>
              <w:instrText xml:space="preserve"> PAGEREF _Toc190760898 \h </w:instrText>
            </w:r>
            <w:r>
              <w:rPr>
                <w:noProof/>
                <w:webHidden/>
              </w:rPr>
            </w:r>
            <w:r>
              <w:rPr>
                <w:noProof/>
                <w:webHidden/>
              </w:rPr>
              <w:fldChar w:fldCharType="separate"/>
            </w:r>
            <w:r>
              <w:rPr>
                <w:noProof/>
                <w:webHidden/>
              </w:rPr>
              <w:t>97</w:t>
            </w:r>
            <w:r>
              <w:rPr>
                <w:noProof/>
                <w:webHidden/>
              </w:rPr>
              <w:fldChar w:fldCharType="end"/>
            </w:r>
          </w:hyperlink>
        </w:p>
        <w:p w14:paraId="5886505E" w14:textId="21B93ABA" w:rsidR="00BD340F" w:rsidRDefault="00BD340F">
          <w:pPr>
            <w:pStyle w:val="TOC2"/>
            <w:tabs>
              <w:tab w:val="right" w:leader="dot" w:pos="9350"/>
            </w:tabs>
            <w:rPr>
              <w:rFonts w:cstheme="minorBidi"/>
              <w:noProof/>
              <w:lang w:eastAsia="zh-CN"/>
            </w:rPr>
          </w:pPr>
          <w:hyperlink w:anchor="_Toc190760899" w:history="1">
            <w:r w:rsidRPr="002674B6">
              <w:rPr>
                <w:rStyle w:val="Hyperlink"/>
                <w:noProof/>
              </w:rPr>
              <w:t xml:space="preserve">II. </w:t>
            </w:r>
            <w:r w:rsidRPr="002674B6">
              <w:rPr>
                <w:rStyle w:val="Hyperlink"/>
                <w:rFonts w:hint="eastAsia"/>
                <w:noProof/>
              </w:rPr>
              <w:t>苦難神學</w:t>
            </w:r>
            <w:r w:rsidRPr="002674B6">
              <w:rPr>
                <w:rStyle w:val="Hyperlink"/>
                <w:noProof/>
              </w:rPr>
              <w:t xml:space="preserve"> - </w:t>
            </w:r>
            <w:r w:rsidRPr="002674B6">
              <w:rPr>
                <w:rStyle w:val="Hyperlink"/>
                <w:rFonts w:hint="eastAsia"/>
                <w:noProof/>
              </w:rPr>
              <w:t>基督教和天主教傳統中的不同</w:t>
            </w:r>
            <w:r>
              <w:rPr>
                <w:noProof/>
                <w:webHidden/>
              </w:rPr>
              <w:tab/>
            </w:r>
            <w:r>
              <w:rPr>
                <w:noProof/>
                <w:webHidden/>
              </w:rPr>
              <w:fldChar w:fldCharType="begin"/>
            </w:r>
            <w:r>
              <w:rPr>
                <w:noProof/>
                <w:webHidden/>
              </w:rPr>
              <w:instrText xml:space="preserve"> PAGEREF _Toc190760899 \h </w:instrText>
            </w:r>
            <w:r>
              <w:rPr>
                <w:noProof/>
                <w:webHidden/>
              </w:rPr>
            </w:r>
            <w:r>
              <w:rPr>
                <w:noProof/>
                <w:webHidden/>
              </w:rPr>
              <w:fldChar w:fldCharType="separate"/>
            </w:r>
            <w:r>
              <w:rPr>
                <w:noProof/>
                <w:webHidden/>
              </w:rPr>
              <w:t>98</w:t>
            </w:r>
            <w:r>
              <w:rPr>
                <w:noProof/>
                <w:webHidden/>
              </w:rPr>
              <w:fldChar w:fldCharType="end"/>
            </w:r>
          </w:hyperlink>
        </w:p>
        <w:p w14:paraId="33C5FD24" w14:textId="35C18C0E" w:rsidR="00BD340F" w:rsidRDefault="00BD340F">
          <w:pPr>
            <w:pStyle w:val="TOC2"/>
            <w:tabs>
              <w:tab w:val="right" w:leader="dot" w:pos="9350"/>
            </w:tabs>
            <w:rPr>
              <w:rFonts w:cstheme="minorBidi"/>
              <w:noProof/>
              <w:lang w:eastAsia="zh-CN"/>
            </w:rPr>
          </w:pPr>
          <w:hyperlink w:anchor="_Toc190760900" w:history="1">
            <w:r w:rsidRPr="002674B6">
              <w:rPr>
                <w:rStyle w:val="Hyperlink"/>
                <w:noProof/>
              </w:rPr>
              <w:t xml:space="preserve">III. </w:t>
            </w:r>
            <w:r w:rsidRPr="002674B6">
              <w:rPr>
                <w:rStyle w:val="Hyperlink"/>
                <w:rFonts w:hint="eastAsia"/>
                <w:noProof/>
              </w:rPr>
              <w:t>路德神學的</w:t>
            </w:r>
            <w:r w:rsidRPr="002674B6">
              <w:rPr>
                <w:rStyle w:val="Hyperlink"/>
                <w:noProof/>
              </w:rPr>
              <w:t>4</w:t>
            </w:r>
            <w:r w:rsidRPr="002674B6">
              <w:rPr>
                <w:rStyle w:val="Hyperlink"/>
                <w:rFonts w:hint="eastAsia"/>
                <w:noProof/>
              </w:rPr>
              <w:t>個意義</w:t>
            </w:r>
            <w:r>
              <w:rPr>
                <w:noProof/>
                <w:webHidden/>
              </w:rPr>
              <w:tab/>
            </w:r>
            <w:r>
              <w:rPr>
                <w:noProof/>
                <w:webHidden/>
              </w:rPr>
              <w:fldChar w:fldCharType="begin"/>
            </w:r>
            <w:r>
              <w:rPr>
                <w:noProof/>
                <w:webHidden/>
              </w:rPr>
              <w:instrText xml:space="preserve"> PAGEREF _Toc190760900 \h </w:instrText>
            </w:r>
            <w:r>
              <w:rPr>
                <w:noProof/>
                <w:webHidden/>
              </w:rPr>
            </w:r>
            <w:r>
              <w:rPr>
                <w:noProof/>
                <w:webHidden/>
              </w:rPr>
              <w:fldChar w:fldCharType="separate"/>
            </w:r>
            <w:r>
              <w:rPr>
                <w:noProof/>
                <w:webHidden/>
              </w:rPr>
              <w:t>99</w:t>
            </w:r>
            <w:r>
              <w:rPr>
                <w:noProof/>
                <w:webHidden/>
              </w:rPr>
              <w:fldChar w:fldCharType="end"/>
            </w:r>
          </w:hyperlink>
        </w:p>
        <w:p w14:paraId="4D8D237F" w14:textId="1A9911D9" w:rsidR="00BD340F" w:rsidRDefault="00BD340F">
          <w:pPr>
            <w:pStyle w:val="TOC2"/>
            <w:tabs>
              <w:tab w:val="right" w:leader="dot" w:pos="9350"/>
            </w:tabs>
            <w:rPr>
              <w:rFonts w:cstheme="minorBidi"/>
              <w:noProof/>
              <w:lang w:eastAsia="zh-CN"/>
            </w:rPr>
          </w:pPr>
          <w:hyperlink w:anchor="_Toc190760901" w:history="1">
            <w:r w:rsidRPr="002674B6">
              <w:rPr>
                <w:rStyle w:val="Hyperlink"/>
                <w:noProof/>
              </w:rPr>
              <w:t>IV.</w:t>
            </w:r>
            <w:r w:rsidRPr="002674B6">
              <w:rPr>
                <w:rStyle w:val="Hyperlink"/>
                <w:rFonts w:hint="eastAsia"/>
                <w:noProof/>
              </w:rPr>
              <w:t>「對苦難的神學反思：從馬丁·路德到潘霍華與莫特曼」</w:t>
            </w:r>
            <w:r w:rsidRPr="002674B6">
              <w:rPr>
                <w:rStyle w:val="Hyperlink"/>
                <w:noProof/>
              </w:rPr>
              <w:t>-</w:t>
            </w:r>
            <w:r w:rsidRPr="002674B6">
              <w:rPr>
                <w:rStyle w:val="Hyperlink"/>
                <w:rFonts w:hint="eastAsia"/>
                <w:noProof/>
              </w:rPr>
              <w:t>郭鴻標牧師</w:t>
            </w:r>
            <w:r>
              <w:rPr>
                <w:noProof/>
                <w:webHidden/>
              </w:rPr>
              <w:tab/>
            </w:r>
            <w:r>
              <w:rPr>
                <w:noProof/>
                <w:webHidden/>
              </w:rPr>
              <w:fldChar w:fldCharType="begin"/>
            </w:r>
            <w:r>
              <w:rPr>
                <w:noProof/>
                <w:webHidden/>
              </w:rPr>
              <w:instrText xml:space="preserve"> PAGEREF _Toc190760901 \h </w:instrText>
            </w:r>
            <w:r>
              <w:rPr>
                <w:noProof/>
                <w:webHidden/>
              </w:rPr>
            </w:r>
            <w:r>
              <w:rPr>
                <w:noProof/>
                <w:webHidden/>
              </w:rPr>
              <w:fldChar w:fldCharType="separate"/>
            </w:r>
            <w:r>
              <w:rPr>
                <w:noProof/>
                <w:webHidden/>
              </w:rPr>
              <w:t>102</w:t>
            </w:r>
            <w:r>
              <w:rPr>
                <w:noProof/>
                <w:webHidden/>
              </w:rPr>
              <w:fldChar w:fldCharType="end"/>
            </w:r>
          </w:hyperlink>
        </w:p>
        <w:p w14:paraId="3A979BAC" w14:textId="731B811B" w:rsidR="00BD340F" w:rsidRDefault="00BD340F">
          <w:pPr>
            <w:pStyle w:val="TOC2"/>
            <w:tabs>
              <w:tab w:val="right" w:leader="dot" w:pos="9350"/>
            </w:tabs>
            <w:rPr>
              <w:rFonts w:cstheme="minorBidi"/>
              <w:noProof/>
              <w:lang w:eastAsia="zh-CN"/>
            </w:rPr>
          </w:pPr>
          <w:hyperlink w:anchor="_Toc190760902" w:history="1">
            <w:r w:rsidRPr="002674B6">
              <w:rPr>
                <w:rStyle w:val="Hyperlink"/>
                <w:noProof/>
              </w:rPr>
              <w:t xml:space="preserve">V. </w:t>
            </w:r>
            <w:r w:rsidRPr="002674B6">
              <w:rPr>
                <w:rStyle w:val="Hyperlink"/>
                <w:rFonts w:hint="eastAsia"/>
                <w:noProof/>
              </w:rPr>
              <w:t>基督徒對苦難的六大觀點支柱</w:t>
            </w:r>
            <w:r w:rsidRPr="002674B6">
              <w:rPr>
                <w:rStyle w:val="Hyperlink"/>
                <w:rFonts w:asciiTheme="minorEastAsia" w:hAnsiTheme="minorEastAsia"/>
                <w:b/>
                <w:bCs/>
                <w:noProof/>
              </w:rPr>
              <w:t xml:space="preserve"> - </w:t>
            </w:r>
            <w:r w:rsidRPr="002674B6">
              <w:rPr>
                <w:rStyle w:val="Hyperlink"/>
                <w:rFonts w:asciiTheme="minorEastAsia" w:hAnsiTheme="minorEastAsia" w:hint="eastAsia"/>
                <w:bCs/>
                <w:noProof/>
              </w:rPr>
              <w:t>唐·卡森</w:t>
            </w:r>
            <w:r w:rsidRPr="002674B6">
              <w:rPr>
                <w:rStyle w:val="Hyperlink"/>
                <w:rFonts w:asciiTheme="minorEastAsia" w:hAnsiTheme="minorEastAsia"/>
                <w:bCs/>
                <w:noProof/>
              </w:rPr>
              <w:t xml:space="preserve"> (DA Carson)</w:t>
            </w:r>
            <w:r w:rsidRPr="002674B6">
              <w:rPr>
                <w:rStyle w:val="Hyperlink"/>
                <w:rFonts w:asciiTheme="minorEastAsia" w:hAnsiTheme="minorEastAsia" w:hint="eastAsia"/>
                <w:bCs/>
                <w:noProof/>
              </w:rPr>
              <w:t>的神學觀點</w:t>
            </w:r>
            <w:r>
              <w:rPr>
                <w:noProof/>
                <w:webHidden/>
              </w:rPr>
              <w:tab/>
            </w:r>
            <w:r>
              <w:rPr>
                <w:noProof/>
                <w:webHidden/>
              </w:rPr>
              <w:fldChar w:fldCharType="begin"/>
            </w:r>
            <w:r>
              <w:rPr>
                <w:noProof/>
                <w:webHidden/>
              </w:rPr>
              <w:instrText xml:space="preserve"> PAGEREF _Toc190760902 \h </w:instrText>
            </w:r>
            <w:r>
              <w:rPr>
                <w:noProof/>
                <w:webHidden/>
              </w:rPr>
            </w:r>
            <w:r>
              <w:rPr>
                <w:noProof/>
                <w:webHidden/>
              </w:rPr>
              <w:fldChar w:fldCharType="separate"/>
            </w:r>
            <w:r>
              <w:rPr>
                <w:noProof/>
                <w:webHidden/>
              </w:rPr>
              <w:t>107</w:t>
            </w:r>
            <w:r>
              <w:rPr>
                <w:noProof/>
                <w:webHidden/>
              </w:rPr>
              <w:fldChar w:fldCharType="end"/>
            </w:r>
          </w:hyperlink>
        </w:p>
        <w:p w14:paraId="653BFBD6" w14:textId="2727E45B" w:rsidR="00BD340F" w:rsidRDefault="00BD340F">
          <w:pPr>
            <w:pStyle w:val="TOC2"/>
            <w:tabs>
              <w:tab w:val="right" w:leader="dot" w:pos="9350"/>
            </w:tabs>
            <w:rPr>
              <w:rFonts w:cstheme="minorBidi"/>
              <w:noProof/>
              <w:lang w:eastAsia="zh-CN"/>
            </w:rPr>
          </w:pPr>
          <w:hyperlink w:anchor="_Toc190760903" w:history="1">
            <w:r w:rsidRPr="002674B6">
              <w:rPr>
                <w:rStyle w:val="Hyperlink"/>
                <w:noProof/>
              </w:rPr>
              <w:t xml:space="preserve">VI. </w:t>
            </w:r>
            <w:r w:rsidRPr="002674B6">
              <w:rPr>
                <w:rStyle w:val="Hyperlink"/>
                <w:rFonts w:hint="eastAsia"/>
                <w:noProof/>
              </w:rPr>
              <w:t>苦難（痛苦）</w:t>
            </w:r>
            <w:r w:rsidRPr="002674B6">
              <w:rPr>
                <w:rStyle w:val="Hyperlink"/>
                <w:noProof/>
              </w:rPr>
              <w:t xml:space="preserve"> </w:t>
            </w:r>
            <w:r w:rsidRPr="002674B6">
              <w:rPr>
                <w:rStyle w:val="Hyperlink"/>
                <w:rFonts w:hint="eastAsia"/>
                <w:noProof/>
              </w:rPr>
              <w:t>王維瑩</w:t>
            </w:r>
            <w:r w:rsidRPr="002674B6">
              <w:rPr>
                <w:rStyle w:val="Hyperlink"/>
                <w:noProof/>
              </w:rPr>
              <w:t xml:space="preserve">       </w:t>
            </w:r>
            <w:r w:rsidRPr="002674B6">
              <w:rPr>
                <w:rStyle w:val="Hyperlink"/>
                <w:rFonts w:asciiTheme="minorEastAsia" w:hAnsiTheme="minorEastAsia"/>
                <w:bCs/>
                <w:noProof/>
              </w:rPr>
              <w:t>2016. 10. 01.</w:t>
            </w:r>
            <w:r>
              <w:rPr>
                <w:noProof/>
                <w:webHidden/>
              </w:rPr>
              <w:tab/>
            </w:r>
            <w:r>
              <w:rPr>
                <w:noProof/>
                <w:webHidden/>
              </w:rPr>
              <w:fldChar w:fldCharType="begin"/>
            </w:r>
            <w:r>
              <w:rPr>
                <w:noProof/>
                <w:webHidden/>
              </w:rPr>
              <w:instrText xml:space="preserve"> PAGEREF _Toc190760903 \h </w:instrText>
            </w:r>
            <w:r>
              <w:rPr>
                <w:noProof/>
                <w:webHidden/>
              </w:rPr>
            </w:r>
            <w:r>
              <w:rPr>
                <w:noProof/>
                <w:webHidden/>
              </w:rPr>
              <w:fldChar w:fldCharType="separate"/>
            </w:r>
            <w:r>
              <w:rPr>
                <w:noProof/>
                <w:webHidden/>
              </w:rPr>
              <w:t>109</w:t>
            </w:r>
            <w:r>
              <w:rPr>
                <w:noProof/>
                <w:webHidden/>
              </w:rPr>
              <w:fldChar w:fldCharType="end"/>
            </w:r>
          </w:hyperlink>
        </w:p>
        <w:p w14:paraId="49391F3A" w14:textId="41A675CE" w:rsidR="00BD340F" w:rsidRDefault="00BD340F">
          <w:pPr>
            <w:pStyle w:val="TOC1"/>
            <w:tabs>
              <w:tab w:val="right" w:leader="dot" w:pos="9350"/>
            </w:tabs>
            <w:rPr>
              <w:rFonts w:cstheme="minorBidi"/>
              <w:noProof/>
              <w:lang w:eastAsia="zh-CN"/>
            </w:rPr>
          </w:pPr>
          <w:hyperlink w:anchor="_Toc190760904"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六</w:t>
            </w:r>
            <w:r w:rsidRPr="002674B6">
              <w:rPr>
                <w:rStyle w:val="Hyperlink"/>
                <w:rFonts w:ascii="Microsoft JhengHei" w:eastAsia="Microsoft JhengHei" w:hAnsi="Microsoft JhengHei" w:cs="Microsoft JhengHei" w:hint="eastAsia"/>
                <w:noProof/>
              </w:rPr>
              <w:t>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失智的神學</w:t>
            </w:r>
            <w:r>
              <w:rPr>
                <w:noProof/>
                <w:webHidden/>
              </w:rPr>
              <w:tab/>
            </w:r>
            <w:r>
              <w:rPr>
                <w:noProof/>
                <w:webHidden/>
              </w:rPr>
              <w:fldChar w:fldCharType="begin"/>
            </w:r>
            <w:r>
              <w:rPr>
                <w:noProof/>
                <w:webHidden/>
              </w:rPr>
              <w:instrText xml:space="preserve"> PAGEREF _Toc190760904 \h </w:instrText>
            </w:r>
            <w:r>
              <w:rPr>
                <w:noProof/>
                <w:webHidden/>
              </w:rPr>
            </w:r>
            <w:r>
              <w:rPr>
                <w:noProof/>
                <w:webHidden/>
              </w:rPr>
              <w:fldChar w:fldCharType="separate"/>
            </w:r>
            <w:r>
              <w:rPr>
                <w:noProof/>
                <w:webHidden/>
              </w:rPr>
              <w:t>122</w:t>
            </w:r>
            <w:r>
              <w:rPr>
                <w:noProof/>
                <w:webHidden/>
              </w:rPr>
              <w:fldChar w:fldCharType="end"/>
            </w:r>
          </w:hyperlink>
        </w:p>
        <w:p w14:paraId="2F6FCFC9" w14:textId="27BD4D75" w:rsidR="00BD340F" w:rsidRDefault="00BD340F">
          <w:pPr>
            <w:pStyle w:val="TOC2"/>
            <w:tabs>
              <w:tab w:val="right" w:leader="dot" w:pos="9350"/>
            </w:tabs>
            <w:rPr>
              <w:rFonts w:cstheme="minorBidi"/>
              <w:noProof/>
              <w:lang w:eastAsia="zh-CN"/>
            </w:rPr>
          </w:pPr>
          <w:hyperlink w:anchor="_Toc190760905" w:history="1">
            <w:r w:rsidRPr="002674B6">
              <w:rPr>
                <w:rStyle w:val="Hyperlink"/>
                <w:noProof/>
              </w:rPr>
              <w:t xml:space="preserve">I. </w:t>
            </w:r>
            <w:r w:rsidRPr="002674B6">
              <w:rPr>
                <w:rStyle w:val="Hyperlink"/>
                <w:rFonts w:hint="eastAsia"/>
                <w:noProof/>
              </w:rPr>
              <w:t>身體記得什麼：對失智症的神學反思</w:t>
            </w:r>
            <w:r>
              <w:rPr>
                <w:noProof/>
                <w:webHidden/>
              </w:rPr>
              <w:tab/>
            </w:r>
            <w:r>
              <w:rPr>
                <w:noProof/>
                <w:webHidden/>
              </w:rPr>
              <w:fldChar w:fldCharType="begin"/>
            </w:r>
            <w:r>
              <w:rPr>
                <w:noProof/>
                <w:webHidden/>
              </w:rPr>
              <w:instrText xml:space="preserve"> PAGEREF _Toc190760905 \h </w:instrText>
            </w:r>
            <w:r>
              <w:rPr>
                <w:noProof/>
                <w:webHidden/>
              </w:rPr>
            </w:r>
            <w:r>
              <w:rPr>
                <w:noProof/>
                <w:webHidden/>
              </w:rPr>
              <w:fldChar w:fldCharType="separate"/>
            </w:r>
            <w:r>
              <w:rPr>
                <w:noProof/>
                <w:webHidden/>
              </w:rPr>
              <w:t>123</w:t>
            </w:r>
            <w:r>
              <w:rPr>
                <w:noProof/>
                <w:webHidden/>
              </w:rPr>
              <w:fldChar w:fldCharType="end"/>
            </w:r>
          </w:hyperlink>
        </w:p>
        <w:p w14:paraId="6F831215" w14:textId="79521C41" w:rsidR="00BD340F" w:rsidRDefault="00BD340F">
          <w:pPr>
            <w:pStyle w:val="TOC2"/>
            <w:tabs>
              <w:tab w:val="right" w:leader="dot" w:pos="9350"/>
            </w:tabs>
            <w:rPr>
              <w:rFonts w:cstheme="minorBidi"/>
              <w:noProof/>
              <w:lang w:eastAsia="zh-CN"/>
            </w:rPr>
          </w:pPr>
          <w:hyperlink w:anchor="_Toc190760906" w:history="1">
            <w:r w:rsidRPr="002674B6">
              <w:rPr>
                <w:rStyle w:val="Hyperlink"/>
                <w:noProof/>
              </w:rPr>
              <w:t xml:space="preserve">II. </w:t>
            </w:r>
            <w:r w:rsidRPr="002674B6">
              <w:rPr>
                <w:rStyle w:val="Hyperlink"/>
                <w:rFonts w:hint="eastAsia"/>
                <w:noProof/>
              </w:rPr>
              <w:t>在我們的身體里認識耶穌：記住記憶</w:t>
            </w:r>
            <w:r>
              <w:rPr>
                <w:noProof/>
                <w:webHidden/>
              </w:rPr>
              <w:tab/>
            </w:r>
            <w:r>
              <w:rPr>
                <w:noProof/>
                <w:webHidden/>
              </w:rPr>
              <w:fldChar w:fldCharType="begin"/>
            </w:r>
            <w:r>
              <w:rPr>
                <w:noProof/>
                <w:webHidden/>
              </w:rPr>
              <w:instrText xml:space="preserve"> PAGEREF _Toc190760906 \h </w:instrText>
            </w:r>
            <w:r>
              <w:rPr>
                <w:noProof/>
                <w:webHidden/>
              </w:rPr>
            </w:r>
            <w:r>
              <w:rPr>
                <w:noProof/>
                <w:webHidden/>
              </w:rPr>
              <w:fldChar w:fldCharType="separate"/>
            </w:r>
            <w:r>
              <w:rPr>
                <w:noProof/>
                <w:webHidden/>
              </w:rPr>
              <w:t>129</w:t>
            </w:r>
            <w:r>
              <w:rPr>
                <w:noProof/>
                <w:webHidden/>
              </w:rPr>
              <w:fldChar w:fldCharType="end"/>
            </w:r>
          </w:hyperlink>
        </w:p>
        <w:p w14:paraId="12599516" w14:textId="61C1159C" w:rsidR="00BD340F" w:rsidRDefault="00BD340F">
          <w:pPr>
            <w:pStyle w:val="TOC1"/>
            <w:tabs>
              <w:tab w:val="right" w:leader="dot" w:pos="9350"/>
            </w:tabs>
            <w:rPr>
              <w:rFonts w:cstheme="minorBidi"/>
              <w:noProof/>
              <w:lang w:eastAsia="zh-CN"/>
            </w:rPr>
          </w:pPr>
          <w:hyperlink w:anchor="_Toc190760907"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七</w:t>
            </w:r>
            <w:r w:rsidRPr="002674B6">
              <w:rPr>
                <w:rStyle w:val="Hyperlink"/>
                <w:rFonts w:ascii="Microsoft JhengHei" w:eastAsia="Microsoft JhengHei" w:hAnsi="Microsoft JhengHei" w:cs="Microsoft JhengHei" w:hint="eastAsia"/>
                <w:noProof/>
              </w:rPr>
              <w:t>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慢性疾病與屬靈關懷</w:t>
            </w:r>
            <w:r w:rsidRPr="002674B6">
              <w:rPr>
                <w:rStyle w:val="Hyperlink"/>
                <w:rFonts w:ascii="Microsoft JhengHei" w:eastAsia="Microsoft JhengHei" w:hAnsi="Microsoft JhengHei" w:cs="Microsoft JhengHei"/>
                <w:noProof/>
              </w:rPr>
              <w:t>:</w:t>
            </w:r>
            <w:r w:rsidRPr="002674B6">
              <w:rPr>
                <w:rStyle w:val="Hyperlink"/>
                <w:noProof/>
              </w:rPr>
              <w:t xml:space="preserve"> </w:t>
            </w:r>
            <w:r w:rsidRPr="002674B6">
              <w:rPr>
                <w:rStyle w:val="Hyperlink"/>
                <w:rFonts w:ascii="Microsoft JhengHei" w:eastAsia="Microsoft JhengHei" w:hAnsi="Microsoft JhengHei" w:cs="Microsoft JhengHei" w:hint="eastAsia"/>
                <w:noProof/>
              </w:rPr>
              <w:t>教會如何回應這雙重挑戰</w:t>
            </w:r>
            <w:r>
              <w:rPr>
                <w:noProof/>
                <w:webHidden/>
              </w:rPr>
              <w:tab/>
            </w:r>
            <w:r>
              <w:rPr>
                <w:noProof/>
                <w:webHidden/>
              </w:rPr>
              <w:fldChar w:fldCharType="begin"/>
            </w:r>
            <w:r>
              <w:rPr>
                <w:noProof/>
                <w:webHidden/>
              </w:rPr>
              <w:instrText xml:space="preserve"> PAGEREF _Toc190760907 \h </w:instrText>
            </w:r>
            <w:r>
              <w:rPr>
                <w:noProof/>
                <w:webHidden/>
              </w:rPr>
            </w:r>
            <w:r>
              <w:rPr>
                <w:noProof/>
                <w:webHidden/>
              </w:rPr>
              <w:fldChar w:fldCharType="separate"/>
            </w:r>
            <w:r>
              <w:rPr>
                <w:noProof/>
                <w:webHidden/>
              </w:rPr>
              <w:t>135</w:t>
            </w:r>
            <w:r>
              <w:rPr>
                <w:noProof/>
                <w:webHidden/>
              </w:rPr>
              <w:fldChar w:fldCharType="end"/>
            </w:r>
          </w:hyperlink>
        </w:p>
        <w:p w14:paraId="11B91E60" w14:textId="343173F6" w:rsidR="00BD340F" w:rsidRDefault="00BD340F">
          <w:pPr>
            <w:pStyle w:val="TOC2"/>
            <w:tabs>
              <w:tab w:val="right" w:leader="dot" w:pos="9350"/>
            </w:tabs>
            <w:rPr>
              <w:rFonts w:cstheme="minorBidi"/>
              <w:noProof/>
              <w:lang w:eastAsia="zh-CN"/>
            </w:rPr>
          </w:pPr>
          <w:hyperlink w:anchor="_Toc190760908" w:history="1">
            <w:r w:rsidRPr="002674B6">
              <w:rPr>
                <w:rStyle w:val="Hyperlink"/>
                <w:noProof/>
              </w:rPr>
              <w:t xml:space="preserve">I. </w:t>
            </w:r>
            <w:r w:rsidRPr="002674B6">
              <w:rPr>
                <w:rStyle w:val="Hyperlink"/>
                <w:rFonts w:hint="eastAsia"/>
                <w:noProof/>
              </w:rPr>
              <w:t>定義和概述慢性疾病的挑</w:t>
            </w:r>
            <w:r w:rsidRPr="002674B6">
              <w:rPr>
                <w:rStyle w:val="Hyperlink"/>
                <w:rFonts w:cs="Microsoft YaHei" w:hint="eastAsia"/>
                <w:noProof/>
              </w:rPr>
              <w:t>戰</w:t>
            </w:r>
            <w:r>
              <w:rPr>
                <w:noProof/>
                <w:webHidden/>
              </w:rPr>
              <w:tab/>
            </w:r>
            <w:r>
              <w:rPr>
                <w:noProof/>
                <w:webHidden/>
              </w:rPr>
              <w:fldChar w:fldCharType="begin"/>
            </w:r>
            <w:r>
              <w:rPr>
                <w:noProof/>
                <w:webHidden/>
              </w:rPr>
              <w:instrText xml:space="preserve"> PAGEREF _Toc190760908 \h </w:instrText>
            </w:r>
            <w:r>
              <w:rPr>
                <w:noProof/>
                <w:webHidden/>
              </w:rPr>
            </w:r>
            <w:r>
              <w:rPr>
                <w:noProof/>
                <w:webHidden/>
              </w:rPr>
              <w:fldChar w:fldCharType="separate"/>
            </w:r>
            <w:r>
              <w:rPr>
                <w:noProof/>
                <w:webHidden/>
              </w:rPr>
              <w:t>135</w:t>
            </w:r>
            <w:r>
              <w:rPr>
                <w:noProof/>
                <w:webHidden/>
              </w:rPr>
              <w:fldChar w:fldCharType="end"/>
            </w:r>
          </w:hyperlink>
        </w:p>
        <w:p w14:paraId="05CEF0E4" w14:textId="561508B0" w:rsidR="00BD340F" w:rsidRDefault="00BD340F">
          <w:pPr>
            <w:pStyle w:val="TOC2"/>
            <w:tabs>
              <w:tab w:val="right" w:leader="dot" w:pos="9350"/>
            </w:tabs>
            <w:rPr>
              <w:rFonts w:cstheme="minorBidi"/>
              <w:noProof/>
              <w:lang w:eastAsia="zh-CN"/>
            </w:rPr>
          </w:pPr>
          <w:hyperlink w:anchor="_Toc190760909" w:history="1">
            <w:r w:rsidRPr="002674B6">
              <w:rPr>
                <w:rStyle w:val="Hyperlink"/>
                <w:noProof/>
              </w:rPr>
              <w:t xml:space="preserve">II. </w:t>
            </w:r>
            <w:r w:rsidRPr="002674B6">
              <w:rPr>
                <w:rStyle w:val="Hyperlink"/>
                <w:rFonts w:hint="eastAsia"/>
                <w:noProof/>
              </w:rPr>
              <w:t>慢性疾病對生活質量的影</w:t>
            </w:r>
            <w:r w:rsidRPr="002674B6">
              <w:rPr>
                <w:rStyle w:val="Hyperlink"/>
                <w:rFonts w:cs="Microsoft YaHei" w:hint="eastAsia"/>
                <w:noProof/>
              </w:rPr>
              <w:t>響</w:t>
            </w:r>
            <w:r>
              <w:rPr>
                <w:noProof/>
                <w:webHidden/>
              </w:rPr>
              <w:tab/>
            </w:r>
            <w:r>
              <w:rPr>
                <w:noProof/>
                <w:webHidden/>
              </w:rPr>
              <w:fldChar w:fldCharType="begin"/>
            </w:r>
            <w:r>
              <w:rPr>
                <w:noProof/>
                <w:webHidden/>
              </w:rPr>
              <w:instrText xml:space="preserve"> PAGEREF _Toc190760909 \h </w:instrText>
            </w:r>
            <w:r>
              <w:rPr>
                <w:noProof/>
                <w:webHidden/>
              </w:rPr>
            </w:r>
            <w:r>
              <w:rPr>
                <w:noProof/>
                <w:webHidden/>
              </w:rPr>
              <w:fldChar w:fldCharType="separate"/>
            </w:r>
            <w:r>
              <w:rPr>
                <w:noProof/>
                <w:webHidden/>
              </w:rPr>
              <w:t>135</w:t>
            </w:r>
            <w:r>
              <w:rPr>
                <w:noProof/>
                <w:webHidden/>
              </w:rPr>
              <w:fldChar w:fldCharType="end"/>
            </w:r>
          </w:hyperlink>
        </w:p>
        <w:p w14:paraId="6EFC0E27" w14:textId="7AF972EC" w:rsidR="00BD340F" w:rsidRDefault="00BD340F">
          <w:pPr>
            <w:pStyle w:val="TOC2"/>
            <w:tabs>
              <w:tab w:val="right" w:leader="dot" w:pos="9350"/>
            </w:tabs>
            <w:rPr>
              <w:rFonts w:cstheme="minorBidi"/>
              <w:noProof/>
              <w:lang w:eastAsia="zh-CN"/>
            </w:rPr>
          </w:pPr>
          <w:hyperlink w:anchor="_Toc190760910" w:history="1">
            <w:r w:rsidRPr="002674B6">
              <w:rPr>
                <w:rStyle w:val="Hyperlink"/>
                <w:noProof/>
              </w:rPr>
              <w:t xml:space="preserve">III. </w:t>
            </w:r>
            <w:r w:rsidRPr="002674B6">
              <w:rPr>
                <w:rStyle w:val="Hyperlink"/>
                <w:rFonts w:hint="eastAsia"/>
                <w:noProof/>
              </w:rPr>
              <w:t>從屬靈角度看待慢性疾</w:t>
            </w:r>
            <w:r w:rsidRPr="002674B6">
              <w:rPr>
                <w:rStyle w:val="Hyperlink"/>
                <w:rFonts w:cs="Microsoft YaHei" w:hint="eastAsia"/>
                <w:noProof/>
              </w:rPr>
              <w:t>病</w:t>
            </w:r>
            <w:r>
              <w:rPr>
                <w:noProof/>
                <w:webHidden/>
              </w:rPr>
              <w:tab/>
            </w:r>
            <w:r>
              <w:rPr>
                <w:noProof/>
                <w:webHidden/>
              </w:rPr>
              <w:fldChar w:fldCharType="begin"/>
            </w:r>
            <w:r>
              <w:rPr>
                <w:noProof/>
                <w:webHidden/>
              </w:rPr>
              <w:instrText xml:space="preserve"> PAGEREF _Toc190760910 \h </w:instrText>
            </w:r>
            <w:r>
              <w:rPr>
                <w:noProof/>
                <w:webHidden/>
              </w:rPr>
            </w:r>
            <w:r>
              <w:rPr>
                <w:noProof/>
                <w:webHidden/>
              </w:rPr>
              <w:fldChar w:fldCharType="separate"/>
            </w:r>
            <w:r>
              <w:rPr>
                <w:noProof/>
                <w:webHidden/>
              </w:rPr>
              <w:t>135</w:t>
            </w:r>
            <w:r>
              <w:rPr>
                <w:noProof/>
                <w:webHidden/>
              </w:rPr>
              <w:fldChar w:fldCharType="end"/>
            </w:r>
          </w:hyperlink>
        </w:p>
        <w:p w14:paraId="56B7D844" w14:textId="063A742C" w:rsidR="00BD340F" w:rsidRDefault="00BD340F">
          <w:pPr>
            <w:pStyle w:val="TOC2"/>
            <w:tabs>
              <w:tab w:val="right" w:leader="dot" w:pos="9350"/>
            </w:tabs>
            <w:rPr>
              <w:rFonts w:cstheme="minorBidi"/>
              <w:noProof/>
              <w:lang w:eastAsia="zh-CN"/>
            </w:rPr>
          </w:pPr>
          <w:hyperlink w:anchor="_Toc190760911" w:history="1">
            <w:r w:rsidRPr="002674B6">
              <w:rPr>
                <w:rStyle w:val="Hyperlink"/>
                <w:noProof/>
              </w:rPr>
              <w:t xml:space="preserve">IV. </w:t>
            </w:r>
            <w:r w:rsidRPr="002674B6">
              <w:rPr>
                <w:rStyle w:val="Hyperlink"/>
                <w:rFonts w:hint="eastAsia"/>
                <w:noProof/>
              </w:rPr>
              <w:t>教會面對慢性疾病的回</w:t>
            </w:r>
            <w:r w:rsidRPr="002674B6">
              <w:rPr>
                <w:rStyle w:val="Hyperlink"/>
                <w:rFonts w:cs="Microsoft YaHei" w:hint="eastAsia"/>
                <w:noProof/>
              </w:rPr>
              <w:t>應</w:t>
            </w:r>
            <w:r>
              <w:rPr>
                <w:noProof/>
                <w:webHidden/>
              </w:rPr>
              <w:tab/>
            </w:r>
            <w:r>
              <w:rPr>
                <w:noProof/>
                <w:webHidden/>
              </w:rPr>
              <w:fldChar w:fldCharType="begin"/>
            </w:r>
            <w:r>
              <w:rPr>
                <w:noProof/>
                <w:webHidden/>
              </w:rPr>
              <w:instrText xml:space="preserve"> PAGEREF _Toc190760911 \h </w:instrText>
            </w:r>
            <w:r>
              <w:rPr>
                <w:noProof/>
                <w:webHidden/>
              </w:rPr>
            </w:r>
            <w:r>
              <w:rPr>
                <w:noProof/>
                <w:webHidden/>
              </w:rPr>
              <w:fldChar w:fldCharType="separate"/>
            </w:r>
            <w:r>
              <w:rPr>
                <w:noProof/>
                <w:webHidden/>
              </w:rPr>
              <w:t>136</w:t>
            </w:r>
            <w:r>
              <w:rPr>
                <w:noProof/>
                <w:webHidden/>
              </w:rPr>
              <w:fldChar w:fldCharType="end"/>
            </w:r>
          </w:hyperlink>
        </w:p>
        <w:p w14:paraId="65F08A55" w14:textId="0DCA6F4A" w:rsidR="00BD340F" w:rsidRDefault="00BD340F">
          <w:pPr>
            <w:pStyle w:val="TOC2"/>
            <w:tabs>
              <w:tab w:val="right" w:leader="dot" w:pos="9350"/>
            </w:tabs>
            <w:rPr>
              <w:rFonts w:cstheme="minorBidi"/>
              <w:noProof/>
              <w:lang w:eastAsia="zh-CN"/>
            </w:rPr>
          </w:pPr>
          <w:hyperlink w:anchor="_Toc190760912" w:history="1">
            <w:r w:rsidRPr="002674B6">
              <w:rPr>
                <w:rStyle w:val="Hyperlink"/>
                <w:noProof/>
              </w:rPr>
              <w:t xml:space="preserve">V. </w:t>
            </w:r>
            <w:r w:rsidRPr="002674B6">
              <w:rPr>
                <w:rStyle w:val="Hyperlink"/>
                <w:rFonts w:hint="eastAsia"/>
                <w:noProof/>
              </w:rPr>
              <w:t>結論：挑戰與機</w:t>
            </w:r>
            <w:r w:rsidRPr="002674B6">
              <w:rPr>
                <w:rStyle w:val="Hyperlink"/>
                <w:rFonts w:cs="Microsoft YaHei" w:hint="eastAsia"/>
                <w:noProof/>
              </w:rPr>
              <w:t>會</w:t>
            </w:r>
            <w:r>
              <w:rPr>
                <w:noProof/>
                <w:webHidden/>
              </w:rPr>
              <w:tab/>
            </w:r>
            <w:r>
              <w:rPr>
                <w:noProof/>
                <w:webHidden/>
              </w:rPr>
              <w:fldChar w:fldCharType="begin"/>
            </w:r>
            <w:r>
              <w:rPr>
                <w:noProof/>
                <w:webHidden/>
              </w:rPr>
              <w:instrText xml:space="preserve"> PAGEREF _Toc190760912 \h </w:instrText>
            </w:r>
            <w:r>
              <w:rPr>
                <w:noProof/>
                <w:webHidden/>
              </w:rPr>
            </w:r>
            <w:r>
              <w:rPr>
                <w:noProof/>
                <w:webHidden/>
              </w:rPr>
              <w:fldChar w:fldCharType="separate"/>
            </w:r>
            <w:r>
              <w:rPr>
                <w:noProof/>
                <w:webHidden/>
              </w:rPr>
              <w:t>136</w:t>
            </w:r>
            <w:r>
              <w:rPr>
                <w:noProof/>
                <w:webHidden/>
              </w:rPr>
              <w:fldChar w:fldCharType="end"/>
            </w:r>
          </w:hyperlink>
        </w:p>
        <w:p w14:paraId="57F7D2B8" w14:textId="22866837" w:rsidR="00BD340F" w:rsidRDefault="00BD340F">
          <w:pPr>
            <w:pStyle w:val="TOC1"/>
            <w:tabs>
              <w:tab w:val="right" w:leader="dot" w:pos="9350"/>
            </w:tabs>
            <w:rPr>
              <w:rFonts w:cstheme="minorBidi"/>
              <w:noProof/>
              <w:lang w:eastAsia="zh-CN"/>
            </w:rPr>
          </w:pPr>
          <w:hyperlink w:anchor="_Toc190760913"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八</w:t>
            </w:r>
            <w:r w:rsidRPr="002674B6">
              <w:rPr>
                <w:rStyle w:val="Hyperlink"/>
                <w:rFonts w:ascii="Microsoft JhengHei" w:eastAsia="Microsoft JhengHei" w:hAnsi="Microsoft JhengHei" w:cs="Microsoft JhengHei" w:hint="eastAsia"/>
                <w:noProof/>
              </w:rPr>
              <w:t>篇</w:t>
            </w:r>
            <w:r w:rsidRPr="002674B6">
              <w:rPr>
                <w:rStyle w:val="Hyperlink"/>
                <w:noProof/>
              </w:rPr>
              <w:t xml:space="preserve">     </w:t>
            </w:r>
            <w:r w:rsidRPr="002674B6">
              <w:rPr>
                <w:rStyle w:val="Hyperlink"/>
                <w:rFonts w:ascii="Microsoft JhengHei" w:eastAsia="Microsoft JhengHei" w:hAnsi="Microsoft JhengHei" w:cs="Microsoft JhengHei" w:hint="eastAsia"/>
                <w:noProof/>
              </w:rPr>
              <w:t>死亡和臨終的神學</w:t>
            </w:r>
            <w:r>
              <w:rPr>
                <w:noProof/>
                <w:webHidden/>
              </w:rPr>
              <w:tab/>
            </w:r>
            <w:r>
              <w:rPr>
                <w:noProof/>
                <w:webHidden/>
              </w:rPr>
              <w:fldChar w:fldCharType="begin"/>
            </w:r>
            <w:r>
              <w:rPr>
                <w:noProof/>
                <w:webHidden/>
              </w:rPr>
              <w:instrText xml:space="preserve"> PAGEREF _Toc190760913 \h </w:instrText>
            </w:r>
            <w:r>
              <w:rPr>
                <w:noProof/>
                <w:webHidden/>
              </w:rPr>
            </w:r>
            <w:r>
              <w:rPr>
                <w:noProof/>
                <w:webHidden/>
              </w:rPr>
              <w:fldChar w:fldCharType="separate"/>
            </w:r>
            <w:r>
              <w:rPr>
                <w:noProof/>
                <w:webHidden/>
              </w:rPr>
              <w:t>138</w:t>
            </w:r>
            <w:r>
              <w:rPr>
                <w:noProof/>
                <w:webHidden/>
              </w:rPr>
              <w:fldChar w:fldCharType="end"/>
            </w:r>
          </w:hyperlink>
        </w:p>
        <w:p w14:paraId="595BAFA3" w14:textId="0498DAF3" w:rsidR="00BD340F" w:rsidRDefault="00BD340F">
          <w:pPr>
            <w:pStyle w:val="TOC2"/>
            <w:tabs>
              <w:tab w:val="right" w:leader="dot" w:pos="9350"/>
            </w:tabs>
            <w:rPr>
              <w:rFonts w:cstheme="minorBidi"/>
              <w:noProof/>
              <w:lang w:eastAsia="zh-CN"/>
            </w:rPr>
          </w:pPr>
          <w:hyperlink w:anchor="_Toc190760914" w:history="1">
            <w:r w:rsidRPr="002674B6">
              <w:rPr>
                <w:rStyle w:val="Hyperlink"/>
                <w:noProof/>
              </w:rPr>
              <w:t xml:space="preserve">I. </w:t>
            </w:r>
            <w:r w:rsidRPr="002674B6">
              <w:rPr>
                <w:rStyle w:val="Hyperlink"/>
                <w:rFonts w:hint="eastAsia"/>
                <w:noProof/>
              </w:rPr>
              <w:t>什麽是死亡和臨終的神學？</w:t>
            </w:r>
            <w:r>
              <w:rPr>
                <w:noProof/>
                <w:webHidden/>
              </w:rPr>
              <w:tab/>
            </w:r>
            <w:r>
              <w:rPr>
                <w:noProof/>
                <w:webHidden/>
              </w:rPr>
              <w:fldChar w:fldCharType="begin"/>
            </w:r>
            <w:r>
              <w:rPr>
                <w:noProof/>
                <w:webHidden/>
              </w:rPr>
              <w:instrText xml:space="preserve"> PAGEREF _Toc190760914 \h </w:instrText>
            </w:r>
            <w:r>
              <w:rPr>
                <w:noProof/>
                <w:webHidden/>
              </w:rPr>
            </w:r>
            <w:r>
              <w:rPr>
                <w:noProof/>
                <w:webHidden/>
              </w:rPr>
              <w:fldChar w:fldCharType="separate"/>
            </w:r>
            <w:r>
              <w:rPr>
                <w:noProof/>
                <w:webHidden/>
              </w:rPr>
              <w:t>138</w:t>
            </w:r>
            <w:r>
              <w:rPr>
                <w:noProof/>
                <w:webHidden/>
              </w:rPr>
              <w:fldChar w:fldCharType="end"/>
            </w:r>
          </w:hyperlink>
        </w:p>
        <w:p w14:paraId="2D6DF567" w14:textId="0D921A27" w:rsidR="00BD340F" w:rsidRDefault="00BD340F">
          <w:pPr>
            <w:pStyle w:val="TOC2"/>
            <w:tabs>
              <w:tab w:val="right" w:leader="dot" w:pos="9350"/>
            </w:tabs>
            <w:rPr>
              <w:rFonts w:cstheme="minorBidi"/>
              <w:noProof/>
              <w:lang w:eastAsia="zh-CN"/>
            </w:rPr>
          </w:pPr>
          <w:hyperlink w:anchor="_Toc190760915" w:history="1">
            <w:r w:rsidRPr="002674B6">
              <w:rPr>
                <w:rStyle w:val="Hyperlink"/>
                <w:noProof/>
              </w:rPr>
              <w:t xml:space="preserve">II. </w:t>
            </w:r>
            <w:r w:rsidRPr="002674B6">
              <w:rPr>
                <w:rStyle w:val="Hyperlink"/>
                <w:rFonts w:hint="eastAsia"/>
                <w:noProof/>
              </w:rPr>
              <w:t>拉納和拉辛格的死亡神學</w:t>
            </w:r>
            <w:r>
              <w:rPr>
                <w:noProof/>
                <w:webHidden/>
              </w:rPr>
              <w:tab/>
            </w:r>
            <w:r>
              <w:rPr>
                <w:noProof/>
                <w:webHidden/>
              </w:rPr>
              <w:fldChar w:fldCharType="begin"/>
            </w:r>
            <w:r>
              <w:rPr>
                <w:noProof/>
                <w:webHidden/>
              </w:rPr>
              <w:instrText xml:space="preserve"> PAGEREF _Toc190760915 \h </w:instrText>
            </w:r>
            <w:r>
              <w:rPr>
                <w:noProof/>
                <w:webHidden/>
              </w:rPr>
            </w:r>
            <w:r>
              <w:rPr>
                <w:noProof/>
                <w:webHidden/>
              </w:rPr>
              <w:fldChar w:fldCharType="separate"/>
            </w:r>
            <w:r>
              <w:rPr>
                <w:noProof/>
                <w:webHidden/>
              </w:rPr>
              <w:t>142</w:t>
            </w:r>
            <w:r>
              <w:rPr>
                <w:noProof/>
                <w:webHidden/>
              </w:rPr>
              <w:fldChar w:fldCharType="end"/>
            </w:r>
          </w:hyperlink>
        </w:p>
        <w:p w14:paraId="6E6C4D8D" w14:textId="703417A7" w:rsidR="00BD340F" w:rsidRDefault="00BD340F">
          <w:pPr>
            <w:pStyle w:val="TOC2"/>
            <w:tabs>
              <w:tab w:val="right" w:leader="dot" w:pos="9350"/>
            </w:tabs>
            <w:rPr>
              <w:rFonts w:cstheme="minorBidi"/>
              <w:noProof/>
              <w:lang w:eastAsia="zh-CN"/>
            </w:rPr>
          </w:pPr>
          <w:hyperlink w:anchor="_Toc190760916" w:history="1">
            <w:r w:rsidRPr="002674B6">
              <w:rPr>
                <w:rStyle w:val="Hyperlink"/>
                <w:rFonts w:asciiTheme="minorEastAsia" w:hAnsiTheme="minorEastAsia"/>
                <w:noProof/>
              </w:rPr>
              <w:t>III. 5</w:t>
            </w:r>
            <w:r w:rsidRPr="002674B6">
              <w:rPr>
                <w:rStyle w:val="Hyperlink"/>
                <w:rFonts w:asciiTheme="minorEastAsia" w:hAnsiTheme="minorEastAsia" w:hint="eastAsia"/>
                <w:noProof/>
              </w:rPr>
              <w:t>種教授「死亡的藝術」的方法：通過生命中的一切來認識生命的神聖</w:t>
            </w:r>
            <w:r>
              <w:rPr>
                <w:noProof/>
                <w:webHidden/>
              </w:rPr>
              <w:tab/>
            </w:r>
            <w:r>
              <w:rPr>
                <w:noProof/>
                <w:webHidden/>
              </w:rPr>
              <w:fldChar w:fldCharType="begin"/>
            </w:r>
            <w:r>
              <w:rPr>
                <w:noProof/>
                <w:webHidden/>
              </w:rPr>
              <w:instrText xml:space="preserve"> PAGEREF _Toc190760916 \h </w:instrText>
            </w:r>
            <w:r>
              <w:rPr>
                <w:noProof/>
                <w:webHidden/>
              </w:rPr>
            </w:r>
            <w:r>
              <w:rPr>
                <w:noProof/>
                <w:webHidden/>
              </w:rPr>
              <w:fldChar w:fldCharType="separate"/>
            </w:r>
            <w:r>
              <w:rPr>
                <w:noProof/>
                <w:webHidden/>
              </w:rPr>
              <w:t>150</w:t>
            </w:r>
            <w:r>
              <w:rPr>
                <w:noProof/>
                <w:webHidden/>
              </w:rPr>
              <w:fldChar w:fldCharType="end"/>
            </w:r>
          </w:hyperlink>
        </w:p>
        <w:p w14:paraId="4BE811F5" w14:textId="162DD519" w:rsidR="00BD340F" w:rsidRDefault="00BD340F">
          <w:pPr>
            <w:pStyle w:val="TOC1"/>
            <w:tabs>
              <w:tab w:val="right" w:leader="dot" w:pos="9350"/>
            </w:tabs>
            <w:rPr>
              <w:rFonts w:cstheme="minorBidi"/>
              <w:noProof/>
              <w:lang w:eastAsia="zh-CN"/>
            </w:rPr>
          </w:pPr>
          <w:hyperlink w:anchor="_Toc190760917" w:history="1">
            <w:r w:rsidRPr="002674B6">
              <w:rPr>
                <w:rStyle w:val="Hyperlink"/>
                <w:rFonts w:ascii="Microsoft JhengHei" w:eastAsia="Microsoft JhengHei" w:hAnsi="Microsoft JhengHei" w:cs="Microsoft JhengHei" w:hint="eastAsia"/>
                <w:noProof/>
              </w:rPr>
              <w:t>第</w:t>
            </w:r>
            <w:r w:rsidRPr="002674B6">
              <w:rPr>
                <w:rStyle w:val="Hyperlink"/>
                <w:rFonts w:ascii="Microsoft JhengHei" w:eastAsia="Microsoft JhengHei" w:hAnsi="Microsoft JhengHei" w:cs="Microsoft JhengHei" w:hint="eastAsia"/>
                <w:noProof/>
                <w:lang w:eastAsia="zh-HK"/>
              </w:rPr>
              <w:t>九</w:t>
            </w:r>
            <w:r w:rsidRPr="002674B6">
              <w:rPr>
                <w:rStyle w:val="Hyperlink"/>
                <w:rFonts w:ascii="Microsoft JhengHei" w:eastAsia="Microsoft JhengHei" w:hAnsi="Microsoft JhengHei" w:cs="Microsoft JhengHei" w:hint="eastAsia"/>
                <w:noProof/>
              </w:rPr>
              <w:t>篇：《生命倫理的世俗化：一個批判性歷史》</w:t>
            </w:r>
            <w:r>
              <w:rPr>
                <w:noProof/>
                <w:webHidden/>
              </w:rPr>
              <w:tab/>
            </w:r>
            <w:r>
              <w:rPr>
                <w:noProof/>
                <w:webHidden/>
              </w:rPr>
              <w:fldChar w:fldCharType="begin"/>
            </w:r>
            <w:r>
              <w:rPr>
                <w:noProof/>
                <w:webHidden/>
              </w:rPr>
              <w:instrText xml:space="preserve"> PAGEREF _Toc190760917 \h </w:instrText>
            </w:r>
            <w:r>
              <w:rPr>
                <w:noProof/>
                <w:webHidden/>
              </w:rPr>
            </w:r>
            <w:r>
              <w:rPr>
                <w:noProof/>
                <w:webHidden/>
              </w:rPr>
              <w:fldChar w:fldCharType="separate"/>
            </w:r>
            <w:r>
              <w:rPr>
                <w:noProof/>
                <w:webHidden/>
              </w:rPr>
              <w:t>156</w:t>
            </w:r>
            <w:r>
              <w:rPr>
                <w:noProof/>
                <w:webHidden/>
              </w:rPr>
              <w:fldChar w:fldCharType="end"/>
            </w:r>
          </w:hyperlink>
        </w:p>
        <w:p w14:paraId="2105C809" w14:textId="4B962AE2" w:rsidR="00BD340F" w:rsidRDefault="00BD340F">
          <w:pPr>
            <w:pStyle w:val="TOC2"/>
            <w:tabs>
              <w:tab w:val="right" w:leader="dot" w:pos="9350"/>
            </w:tabs>
            <w:rPr>
              <w:rFonts w:cstheme="minorBidi"/>
              <w:noProof/>
              <w:lang w:eastAsia="zh-CN"/>
            </w:rPr>
          </w:pPr>
          <w:hyperlink w:anchor="_Toc190760918" w:history="1">
            <w:r w:rsidRPr="002674B6">
              <w:rPr>
                <w:rStyle w:val="Hyperlink"/>
                <w:rFonts w:hint="eastAsia"/>
                <w:noProof/>
              </w:rPr>
              <w:t>第一章</w:t>
            </w:r>
            <w:r w:rsidRPr="002674B6">
              <w:rPr>
                <w:rStyle w:val="Hyperlink"/>
                <w:noProof/>
              </w:rPr>
              <w:t xml:space="preserve">   </w:t>
            </w:r>
            <w:r w:rsidRPr="002674B6">
              <w:rPr>
                <w:rStyle w:val="Hyperlink"/>
                <w:rFonts w:hint="eastAsia"/>
                <w:noProof/>
              </w:rPr>
              <w:t>生命倫理學的世俗化</w:t>
            </w:r>
            <w:r>
              <w:rPr>
                <w:noProof/>
                <w:webHidden/>
              </w:rPr>
              <w:tab/>
            </w:r>
            <w:r>
              <w:rPr>
                <w:noProof/>
                <w:webHidden/>
              </w:rPr>
              <w:fldChar w:fldCharType="begin"/>
            </w:r>
            <w:r>
              <w:rPr>
                <w:noProof/>
                <w:webHidden/>
              </w:rPr>
              <w:instrText xml:space="preserve"> PAGEREF _Toc190760918 \h </w:instrText>
            </w:r>
            <w:r>
              <w:rPr>
                <w:noProof/>
                <w:webHidden/>
              </w:rPr>
            </w:r>
            <w:r>
              <w:rPr>
                <w:noProof/>
                <w:webHidden/>
              </w:rPr>
              <w:fldChar w:fldCharType="separate"/>
            </w:r>
            <w:r>
              <w:rPr>
                <w:noProof/>
                <w:webHidden/>
              </w:rPr>
              <w:t>160</w:t>
            </w:r>
            <w:r>
              <w:rPr>
                <w:noProof/>
                <w:webHidden/>
              </w:rPr>
              <w:fldChar w:fldCharType="end"/>
            </w:r>
          </w:hyperlink>
        </w:p>
        <w:p w14:paraId="75D7C78D" w14:textId="1BE475A6" w:rsidR="00BD340F" w:rsidRDefault="00BD340F">
          <w:pPr>
            <w:pStyle w:val="TOC2"/>
            <w:tabs>
              <w:tab w:val="right" w:leader="dot" w:pos="9350"/>
            </w:tabs>
            <w:rPr>
              <w:rFonts w:cstheme="minorBidi"/>
              <w:noProof/>
              <w:lang w:eastAsia="zh-CN"/>
            </w:rPr>
          </w:pPr>
          <w:hyperlink w:anchor="_Toc190760919" w:history="1">
            <w:r w:rsidRPr="002674B6">
              <w:rPr>
                <w:rStyle w:val="Hyperlink"/>
                <w:rFonts w:hint="eastAsia"/>
                <w:noProof/>
              </w:rPr>
              <w:t>第二章</w:t>
            </w:r>
            <w:r w:rsidRPr="002674B6">
              <w:rPr>
                <w:rStyle w:val="Hyperlink"/>
                <w:noProof/>
              </w:rPr>
              <w:t xml:space="preserve">    </w:t>
            </w:r>
            <w:r w:rsidRPr="002674B6">
              <w:rPr>
                <w:rStyle w:val="Hyperlink"/>
                <w:rFonts w:hint="eastAsia"/>
                <w:noProof/>
              </w:rPr>
              <w:t>社會生命倫理的世俗化</w:t>
            </w:r>
            <w:r>
              <w:rPr>
                <w:noProof/>
                <w:webHidden/>
              </w:rPr>
              <w:tab/>
            </w:r>
            <w:r>
              <w:rPr>
                <w:noProof/>
                <w:webHidden/>
              </w:rPr>
              <w:fldChar w:fldCharType="begin"/>
            </w:r>
            <w:r>
              <w:rPr>
                <w:noProof/>
                <w:webHidden/>
              </w:rPr>
              <w:instrText xml:space="preserve"> PAGEREF _Toc190760919 \h </w:instrText>
            </w:r>
            <w:r>
              <w:rPr>
                <w:noProof/>
                <w:webHidden/>
              </w:rPr>
            </w:r>
            <w:r>
              <w:rPr>
                <w:noProof/>
                <w:webHidden/>
              </w:rPr>
              <w:fldChar w:fldCharType="separate"/>
            </w:r>
            <w:r>
              <w:rPr>
                <w:noProof/>
                <w:webHidden/>
              </w:rPr>
              <w:t>169</w:t>
            </w:r>
            <w:r>
              <w:rPr>
                <w:noProof/>
                <w:webHidden/>
              </w:rPr>
              <w:fldChar w:fldCharType="end"/>
            </w:r>
          </w:hyperlink>
        </w:p>
        <w:p w14:paraId="720F5498" w14:textId="595B447B" w:rsidR="00BD340F" w:rsidRDefault="00BD340F">
          <w:pPr>
            <w:pStyle w:val="TOC2"/>
            <w:tabs>
              <w:tab w:val="right" w:leader="dot" w:pos="9350"/>
            </w:tabs>
            <w:rPr>
              <w:rFonts w:cstheme="minorBidi"/>
              <w:noProof/>
              <w:lang w:eastAsia="zh-CN"/>
            </w:rPr>
          </w:pPr>
          <w:hyperlink w:anchor="_Toc190760920" w:history="1">
            <w:r w:rsidRPr="002674B6">
              <w:rPr>
                <w:rStyle w:val="Hyperlink"/>
                <w:rFonts w:hint="eastAsia"/>
                <w:noProof/>
              </w:rPr>
              <w:t>第三章</w:t>
            </w:r>
            <w:r w:rsidRPr="002674B6">
              <w:rPr>
                <w:rStyle w:val="Hyperlink"/>
                <w:noProof/>
              </w:rPr>
              <w:t xml:space="preserve">    </w:t>
            </w:r>
            <w:r w:rsidRPr="002674B6">
              <w:rPr>
                <w:rStyle w:val="Hyperlink"/>
                <w:rFonts w:hint="eastAsia"/>
                <w:noProof/>
              </w:rPr>
              <w:t>生命倫理學的世俗化：神學與生命倫理學家</w:t>
            </w:r>
            <w:r>
              <w:rPr>
                <w:noProof/>
                <w:webHidden/>
              </w:rPr>
              <w:tab/>
            </w:r>
            <w:r>
              <w:rPr>
                <w:noProof/>
                <w:webHidden/>
              </w:rPr>
              <w:fldChar w:fldCharType="begin"/>
            </w:r>
            <w:r>
              <w:rPr>
                <w:noProof/>
                <w:webHidden/>
              </w:rPr>
              <w:instrText xml:space="preserve"> PAGEREF _Toc190760920 \h </w:instrText>
            </w:r>
            <w:r>
              <w:rPr>
                <w:noProof/>
                <w:webHidden/>
              </w:rPr>
            </w:r>
            <w:r>
              <w:rPr>
                <w:noProof/>
                <w:webHidden/>
              </w:rPr>
              <w:fldChar w:fldCharType="separate"/>
            </w:r>
            <w:r>
              <w:rPr>
                <w:noProof/>
                <w:webHidden/>
              </w:rPr>
              <w:t>170</w:t>
            </w:r>
            <w:r>
              <w:rPr>
                <w:noProof/>
                <w:webHidden/>
              </w:rPr>
              <w:fldChar w:fldCharType="end"/>
            </w:r>
          </w:hyperlink>
        </w:p>
        <w:p w14:paraId="512D4C78" w14:textId="0A08779A" w:rsidR="00BD340F" w:rsidRDefault="00BD340F">
          <w:pPr>
            <w:pStyle w:val="TOC2"/>
            <w:tabs>
              <w:tab w:val="right" w:leader="dot" w:pos="9350"/>
            </w:tabs>
            <w:rPr>
              <w:rFonts w:cstheme="minorBidi"/>
              <w:noProof/>
              <w:lang w:eastAsia="zh-CN"/>
            </w:rPr>
          </w:pPr>
          <w:hyperlink w:anchor="_Toc190760921" w:history="1">
            <w:r w:rsidRPr="002674B6">
              <w:rPr>
                <w:rStyle w:val="Hyperlink"/>
                <w:rFonts w:hint="eastAsia"/>
                <w:noProof/>
              </w:rPr>
              <w:t>第四章</w:t>
            </w:r>
            <w:r w:rsidRPr="002674B6">
              <w:rPr>
                <w:rStyle w:val="Hyperlink"/>
                <w:noProof/>
              </w:rPr>
              <w:t xml:space="preserve">   </w:t>
            </w:r>
            <w:r w:rsidRPr="002674B6">
              <w:rPr>
                <w:rStyle w:val="Hyperlink"/>
                <w:rFonts w:hint="eastAsia"/>
                <w:noProof/>
              </w:rPr>
              <w:t>世俗生命倫理現象</w:t>
            </w:r>
            <w:r>
              <w:rPr>
                <w:noProof/>
                <w:webHidden/>
              </w:rPr>
              <w:tab/>
            </w:r>
            <w:r>
              <w:rPr>
                <w:noProof/>
                <w:webHidden/>
              </w:rPr>
              <w:fldChar w:fldCharType="begin"/>
            </w:r>
            <w:r>
              <w:rPr>
                <w:noProof/>
                <w:webHidden/>
              </w:rPr>
              <w:instrText xml:space="preserve"> PAGEREF _Toc190760921 \h </w:instrText>
            </w:r>
            <w:r>
              <w:rPr>
                <w:noProof/>
                <w:webHidden/>
              </w:rPr>
            </w:r>
            <w:r>
              <w:rPr>
                <w:noProof/>
                <w:webHidden/>
              </w:rPr>
              <w:fldChar w:fldCharType="separate"/>
            </w:r>
            <w:r>
              <w:rPr>
                <w:noProof/>
                <w:webHidden/>
              </w:rPr>
              <w:t>176</w:t>
            </w:r>
            <w:r>
              <w:rPr>
                <w:noProof/>
                <w:webHidden/>
              </w:rPr>
              <w:fldChar w:fldCharType="end"/>
            </w:r>
          </w:hyperlink>
        </w:p>
        <w:p w14:paraId="51DB7E2B" w14:textId="6F84F7D9" w:rsidR="00BD340F" w:rsidRDefault="00BD340F">
          <w:pPr>
            <w:pStyle w:val="TOC2"/>
            <w:tabs>
              <w:tab w:val="right" w:leader="dot" w:pos="9350"/>
            </w:tabs>
            <w:rPr>
              <w:rFonts w:cstheme="minorBidi"/>
              <w:noProof/>
              <w:lang w:eastAsia="zh-CN"/>
            </w:rPr>
          </w:pPr>
          <w:hyperlink w:anchor="_Toc190760922" w:history="1">
            <w:r w:rsidRPr="002674B6">
              <w:rPr>
                <w:rStyle w:val="Hyperlink"/>
                <w:rFonts w:hint="eastAsia"/>
                <w:noProof/>
              </w:rPr>
              <w:t>第五章</w:t>
            </w:r>
            <w:r w:rsidRPr="002674B6">
              <w:rPr>
                <w:rStyle w:val="Hyperlink"/>
                <w:noProof/>
              </w:rPr>
              <w:t xml:space="preserve">    </w:t>
            </w:r>
            <w:r w:rsidRPr="002674B6">
              <w:rPr>
                <w:rStyle w:val="Hyperlink"/>
                <w:rFonts w:hint="eastAsia"/>
                <w:noProof/>
              </w:rPr>
              <w:t>生命倫理學的世俗化：社會學理論</w:t>
            </w:r>
            <w:r>
              <w:rPr>
                <w:noProof/>
                <w:webHidden/>
              </w:rPr>
              <w:tab/>
            </w:r>
            <w:r>
              <w:rPr>
                <w:noProof/>
                <w:webHidden/>
              </w:rPr>
              <w:fldChar w:fldCharType="begin"/>
            </w:r>
            <w:r>
              <w:rPr>
                <w:noProof/>
                <w:webHidden/>
              </w:rPr>
              <w:instrText xml:space="preserve"> PAGEREF _Toc190760922 \h </w:instrText>
            </w:r>
            <w:r>
              <w:rPr>
                <w:noProof/>
                <w:webHidden/>
              </w:rPr>
            </w:r>
            <w:r>
              <w:rPr>
                <w:noProof/>
                <w:webHidden/>
              </w:rPr>
              <w:fldChar w:fldCharType="separate"/>
            </w:r>
            <w:r>
              <w:rPr>
                <w:noProof/>
                <w:webHidden/>
              </w:rPr>
              <w:t>177</w:t>
            </w:r>
            <w:r>
              <w:rPr>
                <w:noProof/>
                <w:webHidden/>
              </w:rPr>
              <w:fldChar w:fldCharType="end"/>
            </w:r>
          </w:hyperlink>
        </w:p>
        <w:p w14:paraId="2562DE36" w14:textId="6C842B02" w:rsidR="00D621DE" w:rsidRDefault="00D621DE">
          <w:r>
            <w:rPr>
              <w:b/>
              <w:bCs/>
              <w:lang w:val="zh-TW"/>
            </w:rPr>
            <w:fldChar w:fldCharType="end"/>
          </w:r>
        </w:p>
      </w:sdtContent>
    </w:sdt>
    <w:p w14:paraId="2FA1BC72" w14:textId="77777777" w:rsidR="00442224" w:rsidRDefault="00442224">
      <w:pPr>
        <w:rPr>
          <w:rFonts w:asciiTheme="minorEastAsia" w:hAnsiTheme="minorEastAsia"/>
          <w:b/>
          <w:sz w:val="40"/>
          <w:szCs w:val="36"/>
        </w:rPr>
      </w:pPr>
      <w:r>
        <w:rPr>
          <w:rFonts w:asciiTheme="minorEastAsia" w:hAnsiTheme="minorEastAsia"/>
          <w:b/>
          <w:sz w:val="40"/>
          <w:szCs w:val="36"/>
        </w:rPr>
        <w:br w:type="page"/>
      </w:r>
    </w:p>
    <w:p w14:paraId="65D41323" w14:textId="14BA3A4E" w:rsidR="005C2F7C" w:rsidRPr="005C2F7C" w:rsidRDefault="005C2F7C" w:rsidP="005C2F7C">
      <w:pPr>
        <w:pStyle w:val="Heading1"/>
        <w:rPr>
          <w:sz w:val="40"/>
          <w:szCs w:val="40"/>
          <w:lang w:eastAsia="zh-TW"/>
        </w:rPr>
      </w:pPr>
      <w:bookmarkStart w:id="2" w:name="_Toc190760873"/>
      <w:r w:rsidRPr="005C2F7C">
        <w:rPr>
          <w:rFonts w:ascii="Microsoft JhengHei" w:eastAsia="Microsoft JhengHei" w:hAnsi="Microsoft JhengHei" w:cs="Microsoft JhengHei" w:hint="eastAsia"/>
          <w:sz w:val="40"/>
          <w:szCs w:val="40"/>
          <w:lang w:eastAsia="zh-HK"/>
        </w:rPr>
        <w:lastRenderedPageBreak/>
        <w:t>第一篇：</w:t>
      </w:r>
      <w:r w:rsidRPr="005C2F7C">
        <w:rPr>
          <w:rFonts w:ascii="Microsoft JhengHei" w:eastAsia="Microsoft JhengHei" w:hAnsi="Microsoft JhengHei" w:cs="Microsoft JhengHei" w:hint="eastAsia"/>
          <w:sz w:val="40"/>
          <w:szCs w:val="40"/>
          <w:lang w:eastAsia="zh-TW"/>
        </w:rPr>
        <w:t>基督教生命倫理</w:t>
      </w:r>
      <w:r w:rsidRPr="005C2F7C">
        <w:rPr>
          <w:rFonts w:hint="eastAsia"/>
          <w:sz w:val="40"/>
          <w:szCs w:val="40"/>
          <w:lang w:eastAsia="zh-TW"/>
        </w:rPr>
        <w:t xml:space="preserve"> </w:t>
      </w:r>
      <w:r w:rsidRPr="005C2F7C">
        <w:rPr>
          <w:rFonts w:ascii="Microsoft JhengHei" w:eastAsia="Microsoft JhengHei" w:hAnsi="Microsoft JhengHei" w:cs="Microsoft JhengHei" w:hint="eastAsia"/>
          <w:sz w:val="40"/>
          <w:szCs w:val="40"/>
          <w:lang w:eastAsia="zh-TW"/>
        </w:rPr>
        <w:t>與教牧關懷</w:t>
      </w:r>
      <w:bookmarkEnd w:id="2"/>
    </w:p>
    <w:p w14:paraId="469D826D" w14:textId="37697B9B" w:rsidR="00BB6CD0" w:rsidRPr="00F97003" w:rsidRDefault="00B02EB8" w:rsidP="00F97003">
      <w:pPr>
        <w:pStyle w:val="Heading2"/>
        <w:rPr>
          <w:sz w:val="32"/>
          <w:szCs w:val="32"/>
          <w:lang w:eastAsia="zh-TW"/>
        </w:rPr>
      </w:pPr>
      <w:bookmarkStart w:id="3" w:name="_Toc190760874"/>
      <w:r w:rsidRPr="00F97003">
        <w:rPr>
          <w:rFonts w:hint="eastAsia"/>
          <w:sz w:val="32"/>
          <w:szCs w:val="32"/>
          <w:lang w:eastAsia="zh-TW"/>
        </w:rPr>
        <w:t>I.</w:t>
      </w:r>
      <w:r w:rsidRPr="00F97003">
        <w:rPr>
          <w:sz w:val="32"/>
          <w:szCs w:val="32"/>
          <w:lang w:eastAsia="zh-TW"/>
        </w:rPr>
        <w:t xml:space="preserve"> </w:t>
      </w:r>
      <w:r w:rsidRPr="00F97003">
        <w:rPr>
          <w:rFonts w:hint="eastAsia"/>
          <w:sz w:val="32"/>
          <w:szCs w:val="32"/>
          <w:lang w:eastAsia="zh-TW"/>
        </w:rPr>
        <w:t>生命倫理學的重要</w:t>
      </w:r>
      <w:bookmarkEnd w:id="3"/>
    </w:p>
    <w:p w14:paraId="204EA67A" w14:textId="6019E477"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在現代醫學和生命科學的進步中</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為什麼生命倫理學是最重要的倫理和道德分支呢</w:t>
      </w:r>
      <w:r w:rsidRPr="0064172C">
        <w:rPr>
          <w:rFonts w:asciiTheme="minorEastAsia" w:hAnsiTheme="minorEastAsia" w:cs="Microsoft YaHei"/>
          <w:kern w:val="0"/>
          <w:sz w:val="24"/>
          <w:szCs w:val="24"/>
          <w:lang w:eastAsia="zh-TW"/>
          <w14:ligatures w14:val="none"/>
        </w:rPr>
        <w:t>？</w:t>
      </w:r>
    </w:p>
    <w:p w14:paraId="56B7EBE2" w14:textId="77777777"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生命倫理學在現代醫學和生命科學的進步中扮演著至關重要的角色。以下是一些原因</w:t>
      </w:r>
      <w:r w:rsidRPr="0064172C">
        <w:rPr>
          <w:rFonts w:asciiTheme="minorEastAsia" w:hAnsiTheme="minorEastAsia" w:cs="Microsoft YaHei"/>
          <w:kern w:val="0"/>
          <w:sz w:val="24"/>
          <w:szCs w:val="24"/>
          <w:lang w:eastAsia="zh-TW"/>
          <w14:ligatures w14:val="none"/>
        </w:rPr>
        <w:t>：</w:t>
      </w:r>
    </w:p>
    <w:p w14:paraId="217B87B8" w14:textId="2291E70C" w:rsidR="00BB6CD0" w:rsidRPr="0064172C" w:rsidRDefault="00BB6CD0" w:rsidP="009154C9">
      <w:pPr>
        <w:adjustRightInd w:val="0"/>
        <w:snapToGrid w:val="0"/>
        <w:spacing w:before="24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Arial"/>
          <w:kern w:val="0"/>
          <w:sz w:val="24"/>
          <w:szCs w:val="24"/>
          <w:lang w:eastAsia="zh-TW"/>
          <w14:ligatures w14:val="none"/>
        </w:rPr>
        <w:t xml:space="preserve">1. </w:t>
      </w:r>
      <w:r w:rsidRPr="0064172C">
        <w:rPr>
          <w:rFonts w:asciiTheme="minorEastAsia" w:hAnsiTheme="minorEastAsia" w:cs="Microsoft YaHei" w:hint="eastAsia"/>
          <w:kern w:val="0"/>
          <w:sz w:val="24"/>
          <w:szCs w:val="24"/>
          <w:lang w:eastAsia="zh-TW"/>
          <w14:ligatures w14:val="none"/>
        </w:rPr>
        <w:t>道德指導：生命倫理學提供了一個道德框架</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用於引導醫學和生命科學領域中的決策和行為。這是由於現代醫學和生命科學的發展帶來了許多倫理困境和挑戰</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例如基因編輯、人工智能醫療、生命延長技術等。生命倫理學可以幫助我們思考這些問題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並提供指導原則</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確保我們的行為符合道德和倫理標準</w:t>
      </w:r>
      <w:r w:rsidRPr="0064172C">
        <w:rPr>
          <w:rFonts w:asciiTheme="minorEastAsia" w:hAnsiTheme="minorEastAsia" w:cs="Microsoft YaHei"/>
          <w:kern w:val="0"/>
          <w:sz w:val="24"/>
          <w:szCs w:val="24"/>
          <w:lang w:eastAsia="zh-TW"/>
          <w14:ligatures w14:val="none"/>
        </w:rPr>
        <w:t>。</w:t>
      </w:r>
    </w:p>
    <w:p w14:paraId="2D94D11C" w14:textId="2AD087DB" w:rsidR="00BB6CD0" w:rsidRPr="0064172C" w:rsidRDefault="00BB6CD0" w:rsidP="009154C9">
      <w:pPr>
        <w:adjustRightInd w:val="0"/>
        <w:snapToGrid w:val="0"/>
        <w:spacing w:before="24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Arial"/>
          <w:kern w:val="0"/>
          <w:sz w:val="24"/>
          <w:szCs w:val="24"/>
          <w:lang w:eastAsia="zh-TW"/>
          <w14:ligatures w14:val="none"/>
        </w:rPr>
        <w:t xml:space="preserve">2. </w:t>
      </w:r>
      <w:r w:rsidRPr="009154C9">
        <w:rPr>
          <w:rFonts w:asciiTheme="minorEastAsia" w:hAnsiTheme="minorEastAsia" w:cs="Arial" w:hint="eastAsia"/>
          <w:kern w:val="0"/>
          <w:sz w:val="24"/>
          <w:szCs w:val="24"/>
          <w:lang w:eastAsia="zh-TW"/>
          <w14:ligatures w14:val="none"/>
        </w:rPr>
        <w:t>保護病患權益</w:t>
      </w:r>
      <w:r w:rsidRPr="0064172C">
        <w:rPr>
          <w:rFonts w:asciiTheme="minorEastAsia" w:hAnsiTheme="minorEastAsia" w:cs="Microsoft YaHei" w:hint="eastAsia"/>
          <w:kern w:val="0"/>
          <w:sz w:val="24"/>
          <w:szCs w:val="24"/>
          <w:lang w:eastAsia="zh-TW"/>
          <w14:ligatures w14:val="none"/>
        </w:rPr>
        <w:t>：生命倫理學關注病患權益和福祉。在現代醫學和生命科學的進步中</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病患往往處於弱勢地位</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容易受到不當行為的影響。生命倫理學提供了保護病患權益的指導原則</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確保他們得到合理的醫療護理、自主決策和尊重</w:t>
      </w:r>
      <w:r w:rsidRPr="0064172C">
        <w:rPr>
          <w:rFonts w:asciiTheme="minorEastAsia" w:hAnsiTheme="minorEastAsia" w:cs="Microsoft YaHei"/>
          <w:kern w:val="0"/>
          <w:sz w:val="24"/>
          <w:szCs w:val="24"/>
          <w:lang w:eastAsia="zh-TW"/>
          <w14:ligatures w14:val="none"/>
        </w:rPr>
        <w:t>。</w:t>
      </w:r>
    </w:p>
    <w:p w14:paraId="0F3CF8FD" w14:textId="4D70CE89" w:rsidR="00BB6CD0" w:rsidRPr="0064172C" w:rsidRDefault="00BB6CD0" w:rsidP="009154C9">
      <w:pPr>
        <w:adjustRightInd w:val="0"/>
        <w:snapToGrid w:val="0"/>
        <w:spacing w:before="24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Arial"/>
          <w:kern w:val="0"/>
          <w:sz w:val="24"/>
          <w:szCs w:val="24"/>
          <w:lang w:eastAsia="zh-TW"/>
          <w14:ligatures w14:val="none"/>
        </w:rPr>
        <w:t xml:space="preserve">3. </w:t>
      </w:r>
      <w:r w:rsidRPr="009154C9">
        <w:rPr>
          <w:rFonts w:asciiTheme="minorEastAsia" w:hAnsiTheme="minorEastAsia" w:cs="Arial" w:hint="eastAsia"/>
          <w:kern w:val="0"/>
          <w:sz w:val="24"/>
          <w:szCs w:val="24"/>
          <w:lang w:eastAsia="zh-TW"/>
          <w14:ligatures w14:val="none"/>
        </w:rPr>
        <w:t>公共政策制定</w:t>
      </w:r>
      <w:r w:rsidRPr="0064172C">
        <w:rPr>
          <w:rFonts w:asciiTheme="minorEastAsia" w:hAnsiTheme="minorEastAsia" w:cs="Microsoft YaHei" w:hint="eastAsia"/>
          <w:kern w:val="0"/>
          <w:sz w:val="24"/>
          <w:szCs w:val="24"/>
          <w:lang w:eastAsia="zh-TW"/>
          <w14:ligatures w14:val="none"/>
        </w:rPr>
        <w:t>：生命倫理學對於制定公共政策也非常重要。在面對複雜的醫學和生命科學問題時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需要考慮到不同利益相關者的觀點和價值觀。生命倫理學提供了一個框架</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讓政策制定者能夠平衡不同利益</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制定出公平和可持續發展的政策</w:t>
      </w:r>
      <w:r w:rsidRPr="0064172C">
        <w:rPr>
          <w:rFonts w:asciiTheme="minorEastAsia" w:hAnsiTheme="minorEastAsia" w:cs="Microsoft YaHei"/>
          <w:kern w:val="0"/>
          <w:sz w:val="24"/>
          <w:szCs w:val="24"/>
          <w:lang w:eastAsia="zh-TW"/>
          <w14:ligatures w14:val="none"/>
        </w:rPr>
        <w:t>。</w:t>
      </w:r>
    </w:p>
    <w:p w14:paraId="03BD51E1" w14:textId="4434FBB6" w:rsidR="00BB6CD0" w:rsidRPr="0064172C" w:rsidRDefault="00BB6CD0" w:rsidP="009154C9">
      <w:pPr>
        <w:adjustRightInd w:val="0"/>
        <w:snapToGrid w:val="0"/>
        <w:spacing w:before="24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Arial"/>
          <w:kern w:val="0"/>
          <w:sz w:val="24"/>
          <w:szCs w:val="24"/>
          <w:lang w:eastAsia="zh-TW"/>
          <w14:ligatures w14:val="none"/>
        </w:rPr>
        <w:t xml:space="preserve">4. </w:t>
      </w:r>
      <w:r w:rsidRPr="009154C9">
        <w:rPr>
          <w:rFonts w:asciiTheme="minorEastAsia" w:hAnsiTheme="minorEastAsia" w:cs="Arial" w:hint="eastAsia"/>
          <w:kern w:val="0"/>
          <w:sz w:val="24"/>
          <w:szCs w:val="24"/>
          <w:lang w:eastAsia="zh-TW"/>
          <w14:ligatures w14:val="none"/>
        </w:rPr>
        <w:t>個人與社會價值觀</w:t>
      </w:r>
      <w:r w:rsidRPr="0064172C">
        <w:rPr>
          <w:rFonts w:asciiTheme="minorEastAsia" w:hAnsiTheme="minorEastAsia" w:cs="Microsoft YaHei" w:hint="eastAsia"/>
          <w:kern w:val="0"/>
          <w:sz w:val="24"/>
          <w:szCs w:val="24"/>
          <w:lang w:eastAsia="zh-TW"/>
          <w14:ligatures w14:val="none"/>
        </w:rPr>
        <w:t>：生命倫理學涉及到個人和社會的價值觀。在醫學和生命科學領域中</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不同文化、宗教和道德觀念存在差異。生命倫理學可以幫助我們理解這些差異</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並促進跨文化對話和理解</w:t>
      </w:r>
      <w:r w:rsidRPr="0064172C">
        <w:rPr>
          <w:rFonts w:asciiTheme="minorEastAsia" w:hAnsiTheme="minorEastAsia" w:cs="Microsoft YaHei"/>
          <w:kern w:val="0"/>
          <w:sz w:val="24"/>
          <w:szCs w:val="24"/>
          <w:lang w:eastAsia="zh-TW"/>
          <w14:ligatures w14:val="none"/>
        </w:rPr>
        <w:t>。</w:t>
      </w:r>
    </w:p>
    <w:p w14:paraId="02BE423A" w14:textId="0359272D"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綜上所述</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生命倫理學在現代醫學和生命科學的進步中是至關重要的。它提供了一個道德框架</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保護病患權益</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指導公共政策制定</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並促進跨文化對話。這些都有助於確保我們在面對複雜的醫學和生命科學問題時能夠做出明智和道德的決策</w:t>
      </w:r>
      <w:r w:rsidRPr="0064172C">
        <w:rPr>
          <w:rFonts w:asciiTheme="minorEastAsia" w:hAnsiTheme="minorEastAsia" w:cs="Microsoft YaHei"/>
          <w:kern w:val="0"/>
          <w:sz w:val="24"/>
          <w:szCs w:val="24"/>
          <w:lang w:eastAsia="zh-TW"/>
          <w14:ligatures w14:val="none"/>
        </w:rPr>
        <w:t>。</w:t>
      </w:r>
    </w:p>
    <w:p w14:paraId="57FF4A77" w14:textId="77777777"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p>
    <w:p w14:paraId="77D89531" w14:textId="5D8E3630"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在醫學中</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我們必須始終考慮到「人性」的一面</w:t>
      </w:r>
      <w:r w:rsidRPr="0064172C">
        <w:rPr>
          <w:rFonts w:asciiTheme="minorEastAsia" w:hAnsiTheme="minorEastAsia" w:cs="Microsoft YaHei"/>
          <w:kern w:val="0"/>
          <w:sz w:val="24"/>
          <w:szCs w:val="24"/>
          <w:lang w:eastAsia="zh-TW"/>
          <w14:ligatures w14:val="none"/>
        </w:rPr>
        <w:t>。</w:t>
      </w:r>
    </w:p>
    <w:p w14:paraId="4AE0611A" w14:textId="5361709F"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強調要關注與個人生活質量相關的醫學基礎問題的重要性。醫療保健提供者應該質疑他們所做的假設</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並考慮「在醫療保健中的社會、心理、道德、文化和倫理問題」。這就是生命倫理學的意義所在。然而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由於生命倫理學是一個相對較新的領域</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隨著研究的進展</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還有一些複雜的問題和議題需要解決</w:t>
      </w:r>
      <w:r w:rsidRPr="0064172C">
        <w:rPr>
          <w:rFonts w:asciiTheme="minorEastAsia" w:hAnsiTheme="minorEastAsia" w:cs="Microsoft YaHei"/>
          <w:kern w:val="0"/>
          <w:sz w:val="24"/>
          <w:szCs w:val="24"/>
          <w:lang w:eastAsia="zh-TW"/>
          <w14:ligatures w14:val="none"/>
        </w:rPr>
        <w:t>。</w:t>
      </w:r>
    </w:p>
    <w:p w14:paraId="3C6A588A" w14:textId="604A2F22"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lastRenderedPageBreak/>
        <w:t>我們必須從醫療保健中的道德失敗中吸取教訓</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這就是生命倫理學的重要性所在</w:t>
      </w:r>
      <w:r w:rsidRPr="0064172C">
        <w:rPr>
          <w:rFonts w:asciiTheme="minorEastAsia" w:hAnsiTheme="minorEastAsia" w:cs="Microsoft YaHei"/>
          <w:kern w:val="0"/>
          <w:sz w:val="24"/>
          <w:szCs w:val="24"/>
          <w:lang w:eastAsia="zh-TW"/>
          <w14:ligatures w14:val="none"/>
        </w:rPr>
        <w:t>。</w:t>
      </w:r>
    </w:p>
    <w:p w14:paraId="56D36FF0" w14:textId="53D9D678"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生命倫理學至關重要</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因為醫療界曾經在推進研究的名義下犯下了毀滅性的錯誤。李道宏醫生舉了幾個例子</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如塔斯基吉梅毒研究</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科學家利用非裔美國人男性進行未治療梅毒的研究</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以及納粹對人體進行的殘酷實驗。生命倫理學的目標是防止這些行為以科學之名進行</w:t>
      </w:r>
      <w:r w:rsidRPr="0064172C">
        <w:rPr>
          <w:rFonts w:asciiTheme="minorEastAsia" w:hAnsiTheme="minorEastAsia" w:cs="Microsoft YaHei"/>
          <w:kern w:val="0"/>
          <w:sz w:val="24"/>
          <w:szCs w:val="24"/>
          <w:lang w:eastAsia="zh-TW"/>
          <w14:ligatures w14:val="none"/>
        </w:rPr>
        <w:t>。</w:t>
      </w:r>
    </w:p>
    <w:p w14:paraId="087A20CF" w14:textId="77777777"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p>
    <w:p w14:paraId="504957C6" w14:textId="4E56A315"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在探討生命倫理學時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有一些基本的哲學問題需要考慮</w:t>
      </w:r>
      <w:r w:rsidRPr="0064172C">
        <w:rPr>
          <w:rFonts w:asciiTheme="minorEastAsia" w:hAnsiTheme="minorEastAsia" w:cs="Microsoft YaHei"/>
          <w:kern w:val="0"/>
          <w:sz w:val="24"/>
          <w:szCs w:val="24"/>
          <w:lang w:eastAsia="zh-TW"/>
          <w14:ligatures w14:val="none"/>
        </w:rPr>
        <w:t>。</w:t>
      </w:r>
    </w:p>
    <w:p w14:paraId="03E35D09" w14:textId="19990D39" w:rsidR="005C2F7C" w:rsidRDefault="00BB6CD0" w:rsidP="009154C9">
      <w:pPr>
        <w:adjustRightInd w:val="0"/>
        <w:snapToGrid w:val="0"/>
        <w:spacing w:before="120" w:after="0" w:line="240" w:lineRule="auto"/>
        <w:jc w:val="both"/>
        <w:rPr>
          <w:rFonts w:asciiTheme="minorEastAsia" w:eastAsia="SimSun" w:hAnsiTheme="minorEastAsia" w:cs="Microsoft YaHei"/>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為什麼應該將醫療保健視為一種權利？每個人應該獲得哪些治療和服務</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並且應該立即平等地獲得？這些都是有關倫理醫療的基本困境。然而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生命倫理學旨在回答更加複雜和有爭議的問題。例如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當心臟和肺通過機器運作時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是否可以在</w:t>
      </w:r>
      <w:proofErr w:type="gramStart"/>
      <w:r w:rsidRPr="0064172C">
        <w:rPr>
          <w:rFonts w:asciiTheme="minorEastAsia" w:hAnsiTheme="minorEastAsia" w:cs="Microsoft YaHei" w:hint="eastAsia"/>
          <w:kern w:val="0"/>
          <w:sz w:val="24"/>
          <w:szCs w:val="24"/>
          <w:lang w:eastAsia="zh-TW"/>
          <w14:ligatures w14:val="none"/>
        </w:rPr>
        <w:t>某人「</w:t>
      </w:r>
      <w:proofErr w:type="gramEnd"/>
      <w:r w:rsidRPr="0064172C">
        <w:rPr>
          <w:rFonts w:asciiTheme="minorEastAsia" w:hAnsiTheme="minorEastAsia" w:cs="Microsoft YaHei" w:hint="eastAsia"/>
          <w:kern w:val="0"/>
          <w:sz w:val="24"/>
          <w:szCs w:val="24"/>
          <w:lang w:eastAsia="zh-TW"/>
          <w14:ligatures w14:val="none"/>
        </w:rPr>
        <w:t>腦死」後捐贈器官？新的基因編輯技術如</w:t>
      </w:r>
      <w:r w:rsidRPr="0064172C">
        <w:rPr>
          <w:rFonts w:asciiTheme="minorEastAsia" w:hAnsiTheme="minorEastAsia" w:cs="Arial"/>
          <w:kern w:val="0"/>
          <w:sz w:val="24"/>
          <w:szCs w:val="24"/>
          <w:lang w:eastAsia="zh-TW"/>
          <w14:ligatures w14:val="none"/>
        </w:rPr>
        <w:t>CRISPR</w:t>
      </w:r>
      <w:r w:rsidRPr="0064172C">
        <w:rPr>
          <w:rFonts w:asciiTheme="minorEastAsia" w:hAnsiTheme="minorEastAsia" w:cs="Microsoft YaHei" w:hint="eastAsia"/>
          <w:kern w:val="0"/>
          <w:sz w:val="24"/>
          <w:szCs w:val="24"/>
          <w:lang w:eastAsia="zh-TW"/>
          <w14:ligatures w14:val="none"/>
        </w:rPr>
        <w:t>是否會加劇不平等</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富裕家庭利用選擇特徵來設計特定、可能更健康的胚胎？隨著研究的進展</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醫學界將繼續面臨這些問題</w:t>
      </w:r>
      <w:r w:rsidR="00456733">
        <w:rPr>
          <w:rFonts w:asciiTheme="minorEastAsia" w:hAnsiTheme="minorEastAsia" w:cs="Microsoft YaHei" w:hint="eastAsia"/>
          <w:kern w:val="0"/>
          <w:sz w:val="24"/>
          <w:szCs w:val="24"/>
          <w:lang w:eastAsia="zh-TW"/>
          <w14:ligatures w14:val="none"/>
        </w:rPr>
        <w:t>，</w:t>
      </w:r>
      <w:r w:rsidR="00E01E2A">
        <w:rPr>
          <w:rFonts w:asciiTheme="minorEastAsia" w:hAnsiTheme="minorEastAsia" w:cs="Microsoft YaHei" w:hint="eastAsia"/>
          <w:kern w:val="0"/>
          <w:sz w:val="24"/>
          <w:szCs w:val="24"/>
          <w:lang w:eastAsia="zh-TW"/>
          <w14:ligatures w14:val="none"/>
        </w:rPr>
        <w:t>而且由於所做的決策將影響</w:t>
      </w:r>
      <w:r w:rsidRPr="0064172C">
        <w:rPr>
          <w:rFonts w:asciiTheme="minorEastAsia" w:hAnsiTheme="minorEastAsia" w:cs="Microsoft YaHei" w:hint="eastAsia"/>
          <w:kern w:val="0"/>
          <w:sz w:val="24"/>
          <w:szCs w:val="24"/>
          <w:lang w:eastAsia="zh-TW"/>
          <w14:ligatures w14:val="none"/>
        </w:rPr>
        <w:t>所有人</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因此為應對這些挑戰做好準備至關重要</w:t>
      </w:r>
      <w:r w:rsidRPr="0064172C">
        <w:rPr>
          <w:rFonts w:asciiTheme="minorEastAsia" w:hAnsiTheme="minorEastAsia" w:cs="Microsoft YaHei"/>
          <w:kern w:val="0"/>
          <w:sz w:val="24"/>
          <w:szCs w:val="24"/>
          <w:lang w:eastAsia="zh-TW"/>
          <w14:ligatures w14:val="none"/>
        </w:rPr>
        <w:t>。</w:t>
      </w:r>
    </w:p>
    <w:p w14:paraId="1F9D11A2" w14:textId="77777777" w:rsidR="009154C9" w:rsidRPr="009154C9" w:rsidRDefault="009154C9" w:rsidP="009154C9">
      <w:pPr>
        <w:adjustRightInd w:val="0"/>
        <w:snapToGrid w:val="0"/>
        <w:spacing w:before="120" w:after="0" w:line="240" w:lineRule="auto"/>
        <w:jc w:val="both"/>
        <w:rPr>
          <w:rFonts w:asciiTheme="majorHAnsi" w:eastAsia="SimSun" w:hAnsiTheme="majorHAnsi" w:cstheme="majorBidi"/>
          <w:b/>
          <w:color w:val="2F5496" w:themeColor="accent1" w:themeShade="BF"/>
          <w:sz w:val="26"/>
          <w:szCs w:val="26"/>
          <w:lang w:eastAsia="zh-TW"/>
        </w:rPr>
      </w:pPr>
    </w:p>
    <w:p w14:paraId="52B68CA1" w14:textId="68B68874" w:rsidR="00A30A96" w:rsidRPr="00B02EB8" w:rsidRDefault="00B02EB8" w:rsidP="00F43C5E">
      <w:pPr>
        <w:pStyle w:val="Heading2"/>
        <w:rPr>
          <w:sz w:val="32"/>
          <w:szCs w:val="32"/>
          <w:lang w:eastAsia="zh-TW"/>
        </w:rPr>
      </w:pPr>
      <w:bookmarkStart w:id="4" w:name="_Toc190760875"/>
      <w:r w:rsidRPr="00B02EB8">
        <w:rPr>
          <w:rFonts w:hint="eastAsia"/>
          <w:sz w:val="32"/>
          <w:szCs w:val="32"/>
          <w:lang w:eastAsia="zh-TW"/>
        </w:rPr>
        <w:t>II.</w:t>
      </w:r>
      <w:r w:rsidRPr="00B02EB8">
        <w:rPr>
          <w:sz w:val="32"/>
          <w:szCs w:val="32"/>
          <w:lang w:eastAsia="zh-TW"/>
        </w:rPr>
        <w:t xml:space="preserve"> </w:t>
      </w:r>
      <w:r w:rsidR="00A30A96" w:rsidRPr="00B02EB8">
        <w:rPr>
          <w:rFonts w:hint="eastAsia"/>
          <w:sz w:val="32"/>
          <w:szCs w:val="32"/>
          <w:lang w:eastAsia="zh-TW"/>
        </w:rPr>
        <w:t>學習基督教生命倫理學的好處</w:t>
      </w:r>
      <w:bookmarkEnd w:id="4"/>
    </w:p>
    <w:p w14:paraId="03793683" w14:textId="4B0F9BE3" w:rsidR="00BB6CD0" w:rsidRPr="00EE3FCB"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EE3FCB">
        <w:rPr>
          <w:rFonts w:asciiTheme="minorEastAsia" w:hAnsiTheme="minorEastAsia" w:cs="Microsoft YaHei" w:hint="eastAsia"/>
          <w:kern w:val="0"/>
          <w:sz w:val="24"/>
          <w:szCs w:val="24"/>
          <w:lang w:eastAsia="zh-TW"/>
          <w14:ligatures w14:val="none"/>
        </w:rPr>
        <w:t>當你自己或你所愛的人面臨死亡時</w:t>
      </w:r>
      <w:r w:rsidR="00456733" w:rsidRPr="00EE3FCB">
        <w:rPr>
          <w:rFonts w:asciiTheme="minorEastAsia" w:hAnsiTheme="minorEastAsia" w:cs="Microsoft YaHei" w:hint="eastAsia"/>
          <w:kern w:val="0"/>
          <w:sz w:val="24"/>
          <w:szCs w:val="24"/>
          <w:lang w:eastAsia="zh-TW"/>
          <w14:ligatures w14:val="none"/>
        </w:rPr>
        <w:t>，</w:t>
      </w:r>
      <w:r w:rsidRPr="00EE3FCB">
        <w:rPr>
          <w:rFonts w:asciiTheme="minorEastAsia" w:hAnsiTheme="minorEastAsia" w:cs="Microsoft YaHei" w:hint="eastAsia"/>
          <w:kern w:val="0"/>
          <w:sz w:val="24"/>
          <w:szCs w:val="24"/>
          <w:lang w:eastAsia="zh-TW"/>
          <w14:ligatures w14:val="none"/>
        </w:rPr>
        <w:t>你真正意識到情感、社會和心理方面對治療的極端重要性</w:t>
      </w:r>
      <w:r w:rsidRPr="00EE3FCB">
        <w:rPr>
          <w:rFonts w:asciiTheme="minorEastAsia" w:hAnsiTheme="minorEastAsia" w:cs="Microsoft YaHei"/>
          <w:kern w:val="0"/>
          <w:sz w:val="24"/>
          <w:szCs w:val="24"/>
          <w:lang w:eastAsia="zh-TW"/>
          <w14:ligatures w14:val="none"/>
        </w:rPr>
        <w:t>。</w:t>
      </w:r>
    </w:p>
    <w:p w14:paraId="43F13F49" w14:textId="0F481705"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學習基督教生命倫理學對牧師在輔導和關懷教會成員方面有哪些好處和重要性呢？</w:t>
      </w:r>
    </w:p>
    <w:p w14:paraId="71C7BBA6" w14:textId="0C9FDA08"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道德指導：學習基督教生命倫理學可以幫助牧師在輔導和關懷教會成員時提供道德指導。這種指導可以幫助他們解決道德困境</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並根據基督教價值觀來做出正確的決定</w:t>
      </w:r>
      <w:r w:rsidRPr="0064172C">
        <w:rPr>
          <w:rFonts w:asciiTheme="minorEastAsia" w:hAnsiTheme="minorEastAsia" w:cs="Microsoft YaHei"/>
          <w:kern w:val="0"/>
          <w:sz w:val="24"/>
          <w:szCs w:val="24"/>
          <w:lang w:eastAsia="zh-TW"/>
          <w14:ligatures w14:val="none"/>
        </w:rPr>
        <w:t>。</w:t>
      </w:r>
    </w:p>
    <w:p w14:paraId="6534B4DE" w14:textId="162CF1D5"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倫理問題的處理：學習基督教生命倫理學可以使牧師更好地處理與醫療、生命價值和生物技術等相關的倫理問題。他們可以學習如何應對各種倫理挑戰</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並提供基於聖經原則的指導</w:t>
      </w:r>
      <w:r w:rsidRPr="0064172C">
        <w:rPr>
          <w:rFonts w:asciiTheme="minorEastAsia" w:hAnsiTheme="minorEastAsia" w:cs="Microsoft YaHei"/>
          <w:kern w:val="0"/>
          <w:sz w:val="24"/>
          <w:szCs w:val="24"/>
          <w:lang w:eastAsia="zh-TW"/>
          <w14:ligatures w14:val="none"/>
        </w:rPr>
        <w:t>。</w:t>
      </w:r>
    </w:p>
    <w:p w14:paraId="02513C47" w14:textId="4BD0C7D3" w:rsidR="00BB6CD0" w:rsidRPr="0064172C" w:rsidRDefault="00EE3FCB"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sidRPr="0064172C">
        <w:rPr>
          <w:rFonts w:asciiTheme="minorEastAsia" w:hAnsiTheme="minorEastAsia" w:cs="Microsoft YaHei" w:hint="eastAsia"/>
          <w:kern w:val="0"/>
          <w:sz w:val="24"/>
          <w:szCs w:val="24"/>
          <w:lang w:eastAsia="zh-TW"/>
          <w14:ligatures w14:val="none"/>
        </w:rPr>
        <w:t>提升</w:t>
      </w:r>
      <w:r w:rsidR="00BB6CD0" w:rsidRPr="0064172C">
        <w:rPr>
          <w:rFonts w:asciiTheme="minorEastAsia" w:hAnsiTheme="minorEastAsia" w:cs="Microsoft YaHei" w:hint="eastAsia"/>
          <w:kern w:val="0"/>
          <w:sz w:val="24"/>
          <w:szCs w:val="24"/>
          <w:lang w:eastAsia="zh-TW"/>
          <w14:ligatures w14:val="none"/>
        </w:rPr>
        <w:t>輔導技巧：通過學習基督教生命倫理學</w:t>
      </w:r>
      <w:r w:rsidR="00456733">
        <w:rPr>
          <w:rFonts w:asciiTheme="minorEastAsia" w:hAnsiTheme="minorEastAsia" w:cs="Microsoft YaHei" w:hint="eastAsia"/>
          <w:kern w:val="0"/>
          <w:sz w:val="24"/>
          <w:szCs w:val="24"/>
          <w:lang w:eastAsia="zh-TW"/>
          <w14:ligatures w14:val="none"/>
        </w:rPr>
        <w:t>，</w:t>
      </w:r>
      <w:r w:rsidR="00BB6CD0" w:rsidRPr="0064172C">
        <w:rPr>
          <w:rFonts w:asciiTheme="minorEastAsia" w:hAnsiTheme="minorEastAsia" w:cs="Microsoft YaHei" w:hint="eastAsia"/>
          <w:kern w:val="0"/>
          <w:sz w:val="24"/>
          <w:szCs w:val="24"/>
          <w:lang w:eastAsia="zh-TW"/>
          <w14:ligatures w14:val="none"/>
        </w:rPr>
        <w:t>牧師可以提升輔導技巧</w:t>
      </w:r>
      <w:r>
        <w:rPr>
          <w:rFonts w:asciiTheme="minorEastAsia" w:hAnsiTheme="minorEastAsia" w:cs="Microsoft YaHei" w:hint="eastAsia"/>
          <w:kern w:val="0"/>
          <w:sz w:val="24"/>
          <w:szCs w:val="24"/>
          <w:lang w:eastAsia="zh-HK"/>
          <w14:ligatures w14:val="none"/>
        </w:rPr>
        <w:t>，</w:t>
      </w:r>
      <w:r w:rsidR="00BB6CD0" w:rsidRPr="0064172C">
        <w:rPr>
          <w:rFonts w:asciiTheme="minorEastAsia" w:hAnsiTheme="minorEastAsia" w:cs="Microsoft YaHei" w:hint="eastAsia"/>
          <w:kern w:val="0"/>
          <w:sz w:val="24"/>
          <w:szCs w:val="24"/>
          <w:lang w:eastAsia="zh-TW"/>
          <w14:ligatures w14:val="none"/>
        </w:rPr>
        <w:t>學習如何有效地傾聽和回應教會成員的問題和困難</w:t>
      </w:r>
      <w:r w:rsidR="00456733">
        <w:rPr>
          <w:rFonts w:asciiTheme="minorEastAsia" w:hAnsiTheme="minorEastAsia" w:cs="Microsoft YaHei" w:hint="eastAsia"/>
          <w:kern w:val="0"/>
          <w:sz w:val="24"/>
          <w:szCs w:val="24"/>
          <w:lang w:eastAsia="zh-TW"/>
          <w14:ligatures w14:val="none"/>
        </w:rPr>
        <w:t>，</w:t>
      </w:r>
      <w:r w:rsidR="00BB6CD0" w:rsidRPr="0064172C">
        <w:rPr>
          <w:rFonts w:asciiTheme="minorEastAsia" w:hAnsiTheme="minorEastAsia" w:cs="Microsoft YaHei" w:hint="eastAsia"/>
          <w:kern w:val="0"/>
          <w:sz w:val="24"/>
          <w:szCs w:val="24"/>
          <w:lang w:eastAsia="zh-TW"/>
          <w14:ligatures w14:val="none"/>
        </w:rPr>
        <w:t>並提供適當的支持和指導</w:t>
      </w:r>
      <w:r w:rsidR="00BB6CD0" w:rsidRPr="0064172C">
        <w:rPr>
          <w:rFonts w:asciiTheme="minorEastAsia" w:hAnsiTheme="minorEastAsia" w:cs="Microsoft YaHei"/>
          <w:kern w:val="0"/>
          <w:sz w:val="24"/>
          <w:szCs w:val="24"/>
          <w:lang w:eastAsia="zh-TW"/>
          <w14:ligatures w14:val="none"/>
        </w:rPr>
        <w:t>。</w:t>
      </w:r>
    </w:p>
    <w:p w14:paraId="7B0B2328" w14:textId="658F677E" w:rsidR="00BB6CD0" w:rsidRPr="0064172C" w:rsidRDefault="00EE3FCB" w:rsidP="007977F8">
      <w:pPr>
        <w:adjustRightInd w:val="0"/>
        <w:snapToGrid w:val="0"/>
        <w:spacing w:before="120" w:after="0" w:line="240" w:lineRule="auto"/>
        <w:jc w:val="both"/>
        <w:rPr>
          <w:rFonts w:asciiTheme="minorEastAsia" w:hAnsiTheme="minorEastAsia" w:cs="Times New Roman"/>
          <w:kern w:val="0"/>
          <w:sz w:val="16"/>
          <w:szCs w:val="16"/>
          <w:lang w:eastAsia="zh-TW"/>
          <w14:ligatures w14:val="none"/>
        </w:rPr>
      </w:pPr>
      <w:r>
        <w:rPr>
          <w:rFonts w:asciiTheme="minorEastAsia" w:hAnsiTheme="minorEastAsia" w:cs="Microsoft YaHei" w:hint="eastAsia"/>
          <w:kern w:val="0"/>
          <w:sz w:val="24"/>
          <w:szCs w:val="24"/>
          <w:lang w:eastAsia="zh-HK"/>
          <w14:ligatures w14:val="none"/>
        </w:rPr>
        <w:t>獲得</w:t>
      </w:r>
      <w:r w:rsidR="00BB6CD0" w:rsidRPr="0064172C">
        <w:rPr>
          <w:rFonts w:asciiTheme="minorEastAsia" w:hAnsiTheme="minorEastAsia" w:cs="Microsoft YaHei" w:hint="eastAsia"/>
          <w:kern w:val="0"/>
          <w:sz w:val="24"/>
          <w:szCs w:val="24"/>
          <w:lang w:eastAsia="zh-TW"/>
          <w14:ligatures w14:val="none"/>
        </w:rPr>
        <w:t>教會成員</w:t>
      </w:r>
      <w:r>
        <w:rPr>
          <w:rFonts w:asciiTheme="minorEastAsia" w:hAnsiTheme="minorEastAsia" w:cs="Microsoft YaHei" w:hint="eastAsia"/>
          <w:kern w:val="0"/>
          <w:sz w:val="24"/>
          <w:szCs w:val="24"/>
          <w:lang w:eastAsia="zh-HK"/>
          <w14:ligatures w14:val="none"/>
        </w:rPr>
        <w:t>的</w:t>
      </w:r>
      <w:r w:rsidR="00BB6CD0" w:rsidRPr="0064172C">
        <w:rPr>
          <w:rFonts w:asciiTheme="minorEastAsia" w:hAnsiTheme="minorEastAsia" w:cs="Microsoft YaHei" w:hint="eastAsia"/>
          <w:kern w:val="0"/>
          <w:sz w:val="24"/>
          <w:szCs w:val="24"/>
          <w:lang w:eastAsia="zh-TW"/>
          <w14:ligatures w14:val="none"/>
        </w:rPr>
        <w:t>信任：當牧師具備基督教生命倫理學知識時</w:t>
      </w:r>
      <w:r w:rsidR="00456733">
        <w:rPr>
          <w:rFonts w:asciiTheme="minorEastAsia" w:hAnsiTheme="minorEastAsia" w:cs="Microsoft YaHei" w:hint="eastAsia"/>
          <w:kern w:val="0"/>
          <w:sz w:val="24"/>
          <w:szCs w:val="24"/>
          <w:lang w:eastAsia="zh-TW"/>
          <w14:ligatures w14:val="none"/>
        </w:rPr>
        <w:t>，</w:t>
      </w:r>
      <w:r w:rsidR="00BB6CD0" w:rsidRPr="0064172C">
        <w:rPr>
          <w:rFonts w:asciiTheme="minorEastAsia" w:hAnsiTheme="minorEastAsia" w:cs="Microsoft YaHei" w:hint="eastAsia"/>
          <w:kern w:val="0"/>
          <w:sz w:val="24"/>
          <w:szCs w:val="24"/>
          <w:lang w:eastAsia="zh-TW"/>
          <w14:ligatures w14:val="none"/>
        </w:rPr>
        <w:t>教會成員更有可能信任他們的輔導和關懷。這種信任可以建立更深層次的關係</w:t>
      </w:r>
      <w:r w:rsidR="00456733">
        <w:rPr>
          <w:rFonts w:asciiTheme="minorEastAsia" w:hAnsiTheme="minorEastAsia" w:cs="Microsoft YaHei" w:hint="eastAsia"/>
          <w:kern w:val="0"/>
          <w:sz w:val="24"/>
          <w:szCs w:val="24"/>
          <w:lang w:eastAsia="zh-TW"/>
          <w14:ligatures w14:val="none"/>
        </w:rPr>
        <w:t>，</w:t>
      </w:r>
      <w:r w:rsidR="00BB6CD0" w:rsidRPr="0064172C">
        <w:rPr>
          <w:rFonts w:asciiTheme="minorEastAsia" w:hAnsiTheme="minorEastAsia" w:cs="Microsoft YaHei" w:hint="eastAsia"/>
          <w:kern w:val="0"/>
          <w:sz w:val="24"/>
          <w:szCs w:val="24"/>
          <w:lang w:eastAsia="zh-TW"/>
          <w14:ligatures w14:val="none"/>
        </w:rPr>
        <w:t>並促進教會成員在困難時尋求牧師的幫助和建議</w:t>
      </w:r>
      <w:r w:rsidR="00BB6CD0" w:rsidRPr="0064172C">
        <w:rPr>
          <w:rFonts w:asciiTheme="minorEastAsia" w:hAnsiTheme="minorEastAsia" w:cs="Microsoft YaHei"/>
          <w:kern w:val="0"/>
          <w:sz w:val="24"/>
          <w:szCs w:val="24"/>
          <w:lang w:eastAsia="zh-TW"/>
          <w14:ligatures w14:val="none"/>
        </w:rPr>
        <w:t>。</w:t>
      </w:r>
    </w:p>
    <w:p w14:paraId="33784F96" w14:textId="37E79810" w:rsidR="0064172C" w:rsidRDefault="00BB6CD0" w:rsidP="007977F8">
      <w:pPr>
        <w:adjustRightInd w:val="0"/>
        <w:snapToGrid w:val="0"/>
        <w:spacing w:before="120" w:after="0" w:line="240" w:lineRule="auto"/>
        <w:jc w:val="both"/>
        <w:rPr>
          <w:rFonts w:asciiTheme="minorEastAsia" w:hAnsiTheme="minorEastAsia" w:cs="Microsoft YaHei"/>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lastRenderedPageBreak/>
        <w:t>面對當代挑戰：學習基督教生命倫理學可以使牧師更好地應對當代社會的挑戰。他們可以了解當今醫療技術和倫理議題的最新發展</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並幫助教會成員在這些問題上做出明智的選擇</w:t>
      </w:r>
      <w:r w:rsidRPr="0064172C">
        <w:rPr>
          <w:rFonts w:asciiTheme="minorEastAsia" w:hAnsiTheme="minorEastAsia" w:cs="Microsoft YaHei"/>
          <w:kern w:val="0"/>
          <w:sz w:val="24"/>
          <w:szCs w:val="24"/>
          <w:lang w:eastAsia="zh-TW"/>
          <w14:ligatures w14:val="none"/>
        </w:rPr>
        <w:t>。</w:t>
      </w:r>
    </w:p>
    <w:p w14:paraId="411D7E0B" w14:textId="3A2D385D" w:rsidR="007977F8" w:rsidRDefault="007977F8">
      <w:pPr>
        <w:rPr>
          <w:rFonts w:asciiTheme="minorEastAsia" w:hAnsiTheme="minorEastAsia" w:cs="Microsoft YaHei"/>
          <w:b/>
          <w:bCs/>
          <w:kern w:val="0"/>
          <w:sz w:val="40"/>
          <w:szCs w:val="36"/>
          <w:lang w:eastAsia="zh-TW"/>
          <w14:ligatures w14:val="none"/>
        </w:rPr>
      </w:pPr>
    </w:p>
    <w:p w14:paraId="627AD630" w14:textId="12218A07" w:rsidR="00BB6CD0" w:rsidRPr="00B02EB8" w:rsidRDefault="00B02EB8" w:rsidP="00F43C5E">
      <w:pPr>
        <w:pStyle w:val="Heading2"/>
        <w:rPr>
          <w:sz w:val="32"/>
          <w:szCs w:val="32"/>
          <w:lang w:eastAsia="zh-TW"/>
        </w:rPr>
      </w:pPr>
      <w:bookmarkStart w:id="5" w:name="_Toc190760876"/>
      <w:r w:rsidRPr="00B02EB8">
        <w:rPr>
          <w:rFonts w:hint="eastAsia"/>
          <w:sz w:val="32"/>
          <w:szCs w:val="32"/>
          <w:lang w:eastAsia="zh-TW"/>
        </w:rPr>
        <w:t>III.</w:t>
      </w:r>
      <w:r w:rsidRPr="00B02EB8">
        <w:rPr>
          <w:sz w:val="32"/>
          <w:szCs w:val="32"/>
          <w:lang w:eastAsia="zh-TW"/>
        </w:rPr>
        <w:t xml:space="preserve"> </w:t>
      </w:r>
      <w:r w:rsidR="00BB6CD0" w:rsidRPr="00B02EB8">
        <w:rPr>
          <w:rFonts w:hint="eastAsia"/>
          <w:sz w:val="32"/>
          <w:szCs w:val="32"/>
          <w:lang w:eastAsia="zh-TW"/>
        </w:rPr>
        <w:t>基督教生命倫理</w:t>
      </w:r>
      <w:r w:rsidR="00A30A96" w:rsidRPr="00B02EB8">
        <w:rPr>
          <w:rFonts w:hint="eastAsia"/>
          <w:sz w:val="32"/>
          <w:szCs w:val="32"/>
          <w:lang w:eastAsia="zh-TW"/>
        </w:rPr>
        <w:t>的</w:t>
      </w:r>
      <w:r w:rsidR="00BB6CD0" w:rsidRPr="00B02EB8">
        <w:rPr>
          <w:rFonts w:hint="eastAsia"/>
          <w:sz w:val="32"/>
          <w:szCs w:val="32"/>
          <w:lang w:eastAsia="zh-TW"/>
        </w:rPr>
        <w:t>應用</w:t>
      </w:r>
      <w:bookmarkEnd w:id="5"/>
    </w:p>
    <w:p w14:paraId="1D77D0C6" w14:textId="77777777"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b/>
          <w:bCs/>
          <w:kern w:val="0"/>
          <w:sz w:val="24"/>
          <w:szCs w:val="24"/>
          <w:lang w:eastAsia="zh-TW"/>
          <w14:ligatures w14:val="none"/>
        </w:rPr>
        <w:t>引</w:t>
      </w:r>
      <w:r w:rsidRPr="0064172C">
        <w:rPr>
          <w:rFonts w:asciiTheme="minorEastAsia" w:hAnsiTheme="minorEastAsia" w:cs="Microsoft YaHei"/>
          <w:b/>
          <w:bCs/>
          <w:kern w:val="0"/>
          <w:sz w:val="24"/>
          <w:szCs w:val="24"/>
          <w:lang w:eastAsia="zh-TW"/>
          <w14:ligatures w14:val="none"/>
        </w:rPr>
        <w:t>言</w:t>
      </w:r>
    </w:p>
    <w:p w14:paraId="1890ED89" w14:textId="438B6302" w:rsidR="00BB6CD0" w:rsidRPr="0064172C" w:rsidRDefault="00BB6CD0" w:rsidP="004C488F">
      <w:pPr>
        <w:adjustRightInd w:val="0"/>
        <w:snapToGrid w:val="0"/>
        <w:spacing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我們來談談一個重要的話題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那就是基督教生命倫理及其應用。做為基督徒</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我們的生活與行為皆由我們的信仰主導。然而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面對生活中繁多且複雜的問題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我們如何在遵循基督教道德原則的同時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做出正確與恰當的決定呢</w:t>
      </w:r>
      <w:r w:rsidRPr="0064172C">
        <w:rPr>
          <w:rFonts w:asciiTheme="minorEastAsia" w:hAnsiTheme="minorEastAsia" w:cs="Microsoft YaHei"/>
          <w:kern w:val="0"/>
          <w:sz w:val="24"/>
          <w:szCs w:val="24"/>
          <w:lang w:eastAsia="zh-TW"/>
          <w14:ligatures w14:val="none"/>
        </w:rPr>
        <w:t>？</w:t>
      </w:r>
    </w:p>
    <w:p w14:paraId="0AF55DB1" w14:textId="1F8AE8CA"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本文</w:t>
      </w:r>
      <w:r w:rsidR="005D1138" w:rsidRPr="0064172C">
        <w:rPr>
          <w:rFonts w:asciiTheme="minorEastAsia" w:hAnsiTheme="minorEastAsia" w:cs="Microsoft YaHei" w:hint="eastAsia"/>
          <w:kern w:val="0"/>
          <w:sz w:val="24"/>
          <w:szCs w:val="24"/>
          <w:lang w:eastAsia="zh-TW"/>
          <w14:ligatures w14:val="none"/>
        </w:rPr>
        <w:t>介紹</w:t>
      </w:r>
      <w:r w:rsidRPr="0064172C">
        <w:rPr>
          <w:rFonts w:asciiTheme="minorEastAsia" w:hAnsiTheme="minorEastAsia" w:cs="Microsoft YaHei" w:hint="eastAsia"/>
          <w:kern w:val="0"/>
          <w:sz w:val="24"/>
          <w:szCs w:val="24"/>
          <w:lang w:eastAsia="zh-TW"/>
          <w14:ligatures w14:val="none"/>
        </w:rPr>
        <w:t>基督教生命倫理</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以及探討其在現實生活中的應用</w:t>
      </w:r>
      <w:r w:rsidRPr="0064172C">
        <w:rPr>
          <w:rFonts w:asciiTheme="minorEastAsia" w:hAnsiTheme="minorEastAsia" w:cs="Microsoft YaHei"/>
          <w:kern w:val="0"/>
          <w:sz w:val="24"/>
          <w:szCs w:val="24"/>
          <w:lang w:eastAsia="zh-TW"/>
          <w14:ligatures w14:val="none"/>
        </w:rPr>
        <w:t>。</w:t>
      </w:r>
    </w:p>
    <w:p w14:paraId="6C4F538F" w14:textId="77777777" w:rsidR="00BB6CD0" w:rsidRPr="00B02EB8" w:rsidRDefault="00BB6CD0"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什麼是基督教生命倫</w:t>
      </w:r>
      <w:r w:rsidRPr="00B02EB8">
        <w:rPr>
          <w:rFonts w:asciiTheme="minorEastAsia" w:hAnsiTheme="minorEastAsia" w:cs="Microsoft YaHei"/>
          <w:b/>
          <w:bCs/>
          <w:kern w:val="0"/>
          <w:sz w:val="24"/>
          <w:szCs w:val="24"/>
          <w:lang w:eastAsia="zh-TW"/>
          <w14:ligatures w14:val="none"/>
        </w:rPr>
        <w:t>理</w:t>
      </w:r>
    </w:p>
    <w:p w14:paraId="3A459262" w14:textId="7E378D63" w:rsidR="00BB6CD0" w:rsidRPr="0064172C" w:rsidRDefault="00BB6CD0" w:rsidP="004C488F">
      <w:pPr>
        <w:adjustRightInd w:val="0"/>
        <w:snapToGrid w:val="0"/>
        <w:spacing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基督教生命倫理是指從基督教信仰出發</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針對生命議題如何行使道德判斷的一種思考方式。它主要是基於對神聖經的理解和遵從</w:t>
      </w:r>
      <w:r w:rsidR="00456733">
        <w:rPr>
          <w:rFonts w:asciiTheme="minorEastAsia" w:hAnsiTheme="minorEastAsia" w:cs="Microsoft YaHei" w:hint="eastAsia"/>
          <w:kern w:val="0"/>
          <w:sz w:val="24"/>
          <w:szCs w:val="24"/>
          <w:lang w:eastAsia="zh-TW"/>
          <w14:ligatures w14:val="none"/>
        </w:rPr>
        <w:t>，</w:t>
      </w:r>
      <w:r w:rsidR="005D1138">
        <w:rPr>
          <w:rFonts w:asciiTheme="minorEastAsia" w:hAnsiTheme="minorEastAsia" w:cs="Microsoft YaHei" w:hint="eastAsia"/>
          <w:kern w:val="0"/>
          <w:sz w:val="24"/>
          <w:szCs w:val="24"/>
          <w:lang w:eastAsia="zh-TW"/>
          <w14:ligatures w14:val="none"/>
        </w:rPr>
        <w:t>並認為所有人都是依照神的</w:t>
      </w:r>
      <w:proofErr w:type="gramStart"/>
      <w:r w:rsidR="005D1138">
        <w:rPr>
          <w:rFonts w:asciiTheme="minorEastAsia" w:hAnsiTheme="minorEastAsia" w:cs="Microsoft YaHei" w:hint="eastAsia"/>
          <w:kern w:val="0"/>
          <w:sz w:val="24"/>
          <w:szCs w:val="24"/>
          <w:lang w:eastAsia="zh-TW"/>
          <w14:ligatures w14:val="none"/>
        </w:rPr>
        <w:t>形像被</w:t>
      </w:r>
      <w:r w:rsidRPr="0064172C">
        <w:rPr>
          <w:rFonts w:asciiTheme="minorEastAsia" w:hAnsiTheme="minorEastAsia" w:cs="Microsoft YaHei" w:hint="eastAsia"/>
          <w:kern w:val="0"/>
          <w:sz w:val="24"/>
          <w:szCs w:val="24"/>
          <w:lang w:eastAsia="zh-TW"/>
          <w14:ligatures w14:val="none"/>
        </w:rPr>
        <w:t>造的</w:t>
      </w:r>
      <w:proofErr w:type="gramEnd"/>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因此每</w:t>
      </w:r>
      <w:proofErr w:type="gramStart"/>
      <w:r w:rsidRPr="0064172C">
        <w:rPr>
          <w:rFonts w:asciiTheme="minorEastAsia" w:hAnsiTheme="minorEastAsia" w:cs="Microsoft YaHei" w:hint="eastAsia"/>
          <w:kern w:val="0"/>
          <w:sz w:val="24"/>
          <w:szCs w:val="24"/>
          <w:lang w:eastAsia="zh-TW"/>
          <w14:ligatures w14:val="none"/>
        </w:rPr>
        <w:t>個</w:t>
      </w:r>
      <w:proofErr w:type="gramEnd"/>
      <w:r w:rsidRPr="0064172C">
        <w:rPr>
          <w:rFonts w:asciiTheme="minorEastAsia" w:hAnsiTheme="minorEastAsia" w:cs="Microsoft YaHei" w:hint="eastAsia"/>
          <w:kern w:val="0"/>
          <w:sz w:val="24"/>
          <w:szCs w:val="24"/>
          <w:lang w:eastAsia="zh-TW"/>
          <w14:ligatures w14:val="none"/>
        </w:rPr>
        <w:t>生命都有它的價值和尊嚴。另外</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生命倫理也包含如何看待與處理包括疾病、死亡、受孕、成長等與生命息息相關的議題</w:t>
      </w:r>
      <w:r w:rsidRPr="0064172C">
        <w:rPr>
          <w:rFonts w:asciiTheme="minorEastAsia" w:hAnsiTheme="minorEastAsia" w:cs="Microsoft YaHei"/>
          <w:kern w:val="0"/>
          <w:sz w:val="24"/>
          <w:szCs w:val="24"/>
          <w:lang w:eastAsia="zh-TW"/>
          <w14:ligatures w14:val="none"/>
        </w:rPr>
        <w:t>。</w:t>
      </w:r>
    </w:p>
    <w:p w14:paraId="13F57DB6" w14:textId="312C1F36"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在實際應用層面</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基督教生命倫理對許多社會議題如生死控制權、安樂死、基因編輯、試管嬰兒、終身醫療決策等提供了重要的實踐框架與指導原則</w:t>
      </w:r>
      <w:r w:rsidRPr="0064172C">
        <w:rPr>
          <w:rFonts w:asciiTheme="minorEastAsia" w:hAnsiTheme="minorEastAsia" w:cs="Microsoft YaHei"/>
          <w:kern w:val="0"/>
          <w:sz w:val="24"/>
          <w:szCs w:val="24"/>
          <w:lang w:eastAsia="zh-TW"/>
          <w14:ligatures w14:val="none"/>
        </w:rPr>
        <w:t>。</w:t>
      </w:r>
    </w:p>
    <w:p w14:paraId="15172257" w14:textId="77777777" w:rsidR="00BB6CD0" w:rsidRPr="00B02EB8" w:rsidRDefault="00BB6CD0"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基督教生命倫理的應</w:t>
      </w:r>
      <w:r w:rsidRPr="00B02EB8">
        <w:rPr>
          <w:rFonts w:asciiTheme="minorEastAsia" w:hAnsiTheme="minorEastAsia" w:cs="Microsoft YaHei"/>
          <w:b/>
          <w:bCs/>
          <w:kern w:val="0"/>
          <w:sz w:val="24"/>
          <w:szCs w:val="24"/>
          <w:lang w:eastAsia="zh-TW"/>
          <w14:ligatures w14:val="none"/>
        </w:rPr>
        <w:t>用</w:t>
      </w:r>
    </w:p>
    <w:p w14:paraId="338D2039" w14:textId="60172C54" w:rsidR="00BB6CD0" w:rsidRPr="0064172C" w:rsidRDefault="00BB6CD0" w:rsidP="009154C9">
      <w:pPr>
        <w:adjustRightInd w:val="0"/>
        <w:snapToGrid w:val="0"/>
        <w:spacing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基督教生命倫理的應用場景非常廣泛</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包括但不限於醫療決策</w:t>
      </w:r>
      <w:r w:rsidR="005D1138">
        <w:rPr>
          <w:rFonts w:asciiTheme="minorEastAsia" w:hAnsiTheme="minorEastAsia" w:cs="Microsoft YaHei" w:hint="eastAsia"/>
          <w:kern w:val="0"/>
          <w:sz w:val="24"/>
          <w:szCs w:val="24"/>
          <w:lang w:eastAsia="zh-HK"/>
          <w14:ligatures w14:val="none"/>
        </w:rPr>
        <w:t>、</w:t>
      </w:r>
      <w:r w:rsidRPr="0064172C">
        <w:rPr>
          <w:rFonts w:asciiTheme="minorEastAsia" w:hAnsiTheme="minorEastAsia" w:cs="Microsoft YaHei" w:hint="eastAsia"/>
          <w:kern w:val="0"/>
          <w:sz w:val="24"/>
          <w:szCs w:val="24"/>
          <w:lang w:eastAsia="zh-TW"/>
          <w14:ligatures w14:val="none"/>
        </w:rPr>
        <w:t>生育控制</w:t>
      </w:r>
      <w:r w:rsidR="005D1138">
        <w:rPr>
          <w:rFonts w:asciiTheme="minorEastAsia" w:hAnsiTheme="minorEastAsia" w:cs="Microsoft YaHei" w:hint="eastAsia"/>
          <w:kern w:val="0"/>
          <w:sz w:val="24"/>
          <w:szCs w:val="24"/>
          <w:lang w:eastAsia="zh-HK"/>
          <w14:ligatures w14:val="none"/>
        </w:rPr>
        <w:t>、</w:t>
      </w:r>
      <w:r w:rsidRPr="0064172C">
        <w:rPr>
          <w:rFonts w:asciiTheme="minorEastAsia" w:hAnsiTheme="minorEastAsia" w:cs="Microsoft YaHei" w:hint="eastAsia"/>
          <w:kern w:val="0"/>
          <w:sz w:val="24"/>
          <w:szCs w:val="24"/>
          <w:lang w:eastAsia="zh-TW"/>
          <w14:ligatures w14:val="none"/>
        </w:rPr>
        <w:t>基因工程等。這些議題都直接關係到生命的創造、維護和終結。在處理這些議題時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基督教生命倫理為基督徒提供了道德框架和準則</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例如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尊重生命的尊嚴</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維護生命的價值</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並在道德抉擇中尋求公義和仁愛</w:t>
      </w:r>
      <w:r w:rsidRPr="0064172C">
        <w:rPr>
          <w:rFonts w:asciiTheme="minorEastAsia" w:hAnsiTheme="minorEastAsia" w:cs="Microsoft YaHei"/>
          <w:kern w:val="0"/>
          <w:sz w:val="24"/>
          <w:szCs w:val="24"/>
          <w:lang w:eastAsia="zh-TW"/>
          <w14:ligatures w14:val="none"/>
        </w:rPr>
        <w:t>。</w:t>
      </w:r>
    </w:p>
    <w:p w14:paraId="28DFA406" w14:textId="77777777" w:rsidR="00BB6CD0" w:rsidRPr="00B02EB8" w:rsidRDefault="00BB6CD0"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一些具體的場景以說明基督教生命倫理的應用</w:t>
      </w:r>
      <w:r w:rsidRPr="00B02EB8">
        <w:rPr>
          <w:rFonts w:asciiTheme="minorEastAsia" w:hAnsiTheme="minorEastAsia" w:cs="Microsoft YaHei"/>
          <w:b/>
          <w:bCs/>
          <w:kern w:val="0"/>
          <w:sz w:val="24"/>
          <w:szCs w:val="24"/>
          <w:lang w:eastAsia="zh-TW"/>
          <w14:ligatures w14:val="none"/>
        </w:rPr>
        <w:t>：</w:t>
      </w:r>
    </w:p>
    <w:p w14:paraId="26A44FC0" w14:textId="77777777" w:rsidR="00BB6CD0" w:rsidRPr="0064172C" w:rsidRDefault="00BB6CD0" w:rsidP="009154C9">
      <w:pPr>
        <w:adjustRightInd w:val="0"/>
        <w:snapToGrid w:val="0"/>
        <w:spacing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醫療決策：包括何時接受治療、選擇何種治療、是否接受遺傳篩檢等問題</w:t>
      </w:r>
      <w:r w:rsidRPr="0064172C">
        <w:rPr>
          <w:rFonts w:asciiTheme="minorEastAsia" w:hAnsiTheme="minorEastAsia" w:cs="Microsoft YaHei"/>
          <w:kern w:val="0"/>
          <w:sz w:val="24"/>
          <w:szCs w:val="24"/>
          <w:lang w:eastAsia="zh-TW"/>
          <w14:ligatures w14:val="none"/>
        </w:rPr>
        <w:t>。</w:t>
      </w:r>
    </w:p>
    <w:p w14:paraId="08943CDD" w14:textId="008CE4DA"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生育控制：面對不孕症或想規劃家庭的夫婦</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可以參考生命倫理來決定是否接受醫學輔助生育或使用避孕方法</w:t>
      </w:r>
      <w:r w:rsidRPr="0064172C">
        <w:rPr>
          <w:rFonts w:asciiTheme="minorEastAsia" w:hAnsiTheme="minorEastAsia" w:cs="Microsoft YaHei"/>
          <w:kern w:val="0"/>
          <w:sz w:val="24"/>
          <w:szCs w:val="24"/>
          <w:lang w:eastAsia="zh-TW"/>
          <w14:ligatures w14:val="none"/>
        </w:rPr>
        <w:t>。</w:t>
      </w:r>
    </w:p>
    <w:p w14:paraId="39EFA208" w14:textId="441BB295" w:rsidR="00BB6CD0" w:rsidRPr="0064172C" w:rsidRDefault="00BB6CD0" w:rsidP="007977F8">
      <w:pPr>
        <w:adjustRightInd w:val="0"/>
        <w:snapToGrid w:val="0"/>
        <w:spacing w:before="120" w:after="0" w:line="240" w:lineRule="auto"/>
        <w:jc w:val="both"/>
        <w:rPr>
          <w:rFonts w:asciiTheme="minorEastAsia" w:hAnsiTheme="minorEastAsia" w:cs="Times New Roman"/>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lastRenderedPageBreak/>
        <w:t>基因工程：當面對是否進行基因編輯或其他基因技術時</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基督教生命倫理提供了一種道德和倫理的考量框架</w:t>
      </w:r>
      <w:r w:rsidRPr="0064172C">
        <w:rPr>
          <w:rFonts w:asciiTheme="minorEastAsia" w:hAnsiTheme="minorEastAsia" w:cs="Microsoft YaHei"/>
          <w:kern w:val="0"/>
          <w:sz w:val="24"/>
          <w:szCs w:val="24"/>
          <w:lang w:eastAsia="zh-TW"/>
          <w14:ligatures w14:val="none"/>
        </w:rPr>
        <w:t>。</w:t>
      </w:r>
    </w:p>
    <w:p w14:paraId="4B9AF5BF" w14:textId="77777777" w:rsidR="00BB6CD0" w:rsidRPr="00B02EB8" w:rsidRDefault="00BB6CD0"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結</w:t>
      </w:r>
      <w:r w:rsidRPr="00B02EB8">
        <w:rPr>
          <w:rFonts w:asciiTheme="minorEastAsia" w:hAnsiTheme="minorEastAsia" w:cs="Microsoft YaHei"/>
          <w:b/>
          <w:bCs/>
          <w:kern w:val="0"/>
          <w:sz w:val="24"/>
          <w:szCs w:val="24"/>
          <w:lang w:eastAsia="zh-TW"/>
          <w14:ligatures w14:val="none"/>
        </w:rPr>
        <w:t>論</w:t>
      </w:r>
    </w:p>
    <w:p w14:paraId="2E7BEC68" w14:textId="1D810536" w:rsidR="0064172C" w:rsidRDefault="00BB6CD0" w:rsidP="009154C9">
      <w:pPr>
        <w:adjustRightInd w:val="0"/>
        <w:snapToGrid w:val="0"/>
        <w:spacing w:after="0" w:line="240" w:lineRule="auto"/>
        <w:jc w:val="both"/>
        <w:rPr>
          <w:rFonts w:asciiTheme="minorEastAsia" w:eastAsia="SimSun" w:hAnsiTheme="minorEastAsia" w:cs="Microsoft YaHei"/>
          <w:kern w:val="0"/>
          <w:sz w:val="24"/>
          <w:szCs w:val="24"/>
          <w:lang w:eastAsia="zh-TW"/>
          <w14:ligatures w14:val="none"/>
        </w:rPr>
      </w:pPr>
      <w:r w:rsidRPr="0064172C">
        <w:rPr>
          <w:rFonts w:asciiTheme="minorEastAsia" w:hAnsiTheme="minorEastAsia" w:cs="Microsoft YaHei" w:hint="eastAsia"/>
          <w:kern w:val="0"/>
          <w:sz w:val="24"/>
          <w:szCs w:val="24"/>
          <w:lang w:eastAsia="zh-TW"/>
          <w14:ligatures w14:val="none"/>
        </w:rPr>
        <w:t>基督教生命倫理學探討了許多重要且深奧的問題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它跨越了生命科學、倫理學、神學等多個學科範疇。基督教生命倫理為基督徒在生命議題上的思考和決策提供了重要的理論基礎與實踐指南。然而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每一個生命議題都有其特定的背景和脈絡</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對於每一種情境</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我們都需要審慎思考和祈禱</w:t>
      </w:r>
      <w:r w:rsidR="00456733">
        <w:rPr>
          <w:rFonts w:asciiTheme="minorEastAsia" w:hAnsiTheme="minorEastAsia" w:cs="Microsoft YaHei" w:hint="eastAsia"/>
          <w:kern w:val="0"/>
          <w:sz w:val="24"/>
          <w:szCs w:val="24"/>
          <w:lang w:eastAsia="zh-TW"/>
          <w14:ligatures w14:val="none"/>
        </w:rPr>
        <w:t>，</w:t>
      </w:r>
      <w:r w:rsidR="005D1138">
        <w:rPr>
          <w:rFonts w:asciiTheme="minorEastAsia" w:hAnsiTheme="minorEastAsia" w:cs="Microsoft YaHei" w:hint="eastAsia"/>
          <w:kern w:val="0"/>
          <w:sz w:val="24"/>
          <w:szCs w:val="24"/>
          <w:lang w:eastAsia="zh-TW"/>
          <w14:ligatures w14:val="none"/>
        </w:rPr>
        <w:t>尋求</w:t>
      </w:r>
      <w:r w:rsidRPr="0064172C">
        <w:rPr>
          <w:rFonts w:asciiTheme="minorEastAsia" w:hAnsiTheme="minorEastAsia" w:cs="Microsoft YaHei" w:hint="eastAsia"/>
          <w:kern w:val="0"/>
          <w:sz w:val="24"/>
          <w:szCs w:val="24"/>
          <w:lang w:eastAsia="zh-TW"/>
          <w14:ligatures w14:val="none"/>
        </w:rPr>
        <w:t>聖靈所啟示的智慧</w:t>
      </w:r>
      <w:proofErr w:type="gramStart"/>
      <w:r w:rsidRPr="0064172C">
        <w:rPr>
          <w:rFonts w:asciiTheme="minorEastAsia" w:hAnsiTheme="minorEastAsia" w:cs="Microsoft YaHei" w:hint="eastAsia"/>
          <w:kern w:val="0"/>
          <w:sz w:val="24"/>
          <w:szCs w:val="24"/>
          <w:lang w:eastAsia="zh-TW"/>
          <w14:ligatures w14:val="none"/>
        </w:rPr>
        <w:t>與解答</w:t>
      </w:r>
      <w:proofErr w:type="gramEnd"/>
      <w:r w:rsidRPr="0064172C">
        <w:rPr>
          <w:rFonts w:asciiTheme="minorEastAsia" w:hAnsiTheme="minorEastAsia" w:cs="Microsoft YaHei" w:hint="eastAsia"/>
          <w:kern w:val="0"/>
          <w:sz w:val="24"/>
          <w:szCs w:val="24"/>
          <w:lang w:eastAsia="zh-TW"/>
          <w14:ligatures w14:val="none"/>
        </w:rPr>
        <w:t>。最後</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我們需要時刻的警醒</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心中裝滿愛與仁慈</w:t>
      </w:r>
      <w:r w:rsidR="00456733">
        <w:rPr>
          <w:rFonts w:asciiTheme="minorEastAsia" w:hAnsiTheme="minorEastAsia" w:cs="Microsoft YaHei" w:hint="eastAsia"/>
          <w:kern w:val="0"/>
          <w:sz w:val="24"/>
          <w:szCs w:val="24"/>
          <w:lang w:eastAsia="zh-TW"/>
          <w14:ligatures w14:val="none"/>
        </w:rPr>
        <w:t>，</w:t>
      </w:r>
      <w:r w:rsidRPr="0064172C">
        <w:rPr>
          <w:rFonts w:asciiTheme="minorEastAsia" w:hAnsiTheme="minorEastAsia" w:cs="Microsoft YaHei" w:hint="eastAsia"/>
          <w:kern w:val="0"/>
          <w:sz w:val="24"/>
          <w:szCs w:val="24"/>
          <w:lang w:eastAsia="zh-TW"/>
          <w14:ligatures w14:val="none"/>
        </w:rPr>
        <w:t>並以彰顯神榮耀為我們行事的最高目標</w:t>
      </w:r>
      <w:r w:rsidRPr="0064172C">
        <w:rPr>
          <w:rFonts w:asciiTheme="minorEastAsia" w:hAnsiTheme="minorEastAsia" w:cs="Microsoft YaHei"/>
          <w:kern w:val="0"/>
          <w:sz w:val="24"/>
          <w:szCs w:val="24"/>
          <w:lang w:eastAsia="zh-TW"/>
          <w14:ligatures w14:val="none"/>
        </w:rPr>
        <w:t>。</w:t>
      </w:r>
    </w:p>
    <w:p w14:paraId="79B1A5AE" w14:textId="77777777" w:rsidR="009154C9" w:rsidRPr="009154C9" w:rsidRDefault="009154C9" w:rsidP="007977F8">
      <w:pPr>
        <w:adjustRightInd w:val="0"/>
        <w:snapToGrid w:val="0"/>
        <w:spacing w:before="120" w:after="0" w:line="240" w:lineRule="auto"/>
        <w:jc w:val="both"/>
        <w:rPr>
          <w:rFonts w:asciiTheme="minorEastAsia" w:eastAsia="SimSun" w:hAnsiTheme="minorEastAsia" w:cs="Microsoft YaHei"/>
          <w:b/>
          <w:bCs/>
          <w:kern w:val="0"/>
          <w:sz w:val="36"/>
          <w:szCs w:val="36"/>
          <w:lang w:eastAsia="zh-TW"/>
          <w14:ligatures w14:val="none"/>
        </w:rPr>
      </w:pPr>
    </w:p>
    <w:p w14:paraId="545B1C33" w14:textId="2D26ACEC" w:rsidR="00BB6CD0" w:rsidRPr="00B02EB8" w:rsidRDefault="00B02EB8" w:rsidP="00F43C5E">
      <w:pPr>
        <w:pStyle w:val="Heading2"/>
        <w:rPr>
          <w:sz w:val="32"/>
          <w:szCs w:val="32"/>
          <w:lang w:eastAsia="zh-TW"/>
        </w:rPr>
      </w:pPr>
      <w:bookmarkStart w:id="6" w:name="_Toc190760877"/>
      <w:r w:rsidRPr="00B02EB8">
        <w:rPr>
          <w:rFonts w:hint="eastAsia"/>
          <w:sz w:val="32"/>
          <w:szCs w:val="32"/>
          <w:lang w:eastAsia="zh-TW"/>
        </w:rPr>
        <w:t>IV.</w:t>
      </w:r>
      <w:r w:rsidRPr="00B02EB8">
        <w:rPr>
          <w:sz w:val="32"/>
          <w:szCs w:val="32"/>
          <w:lang w:eastAsia="zh-TW"/>
        </w:rPr>
        <w:t xml:space="preserve"> </w:t>
      </w:r>
      <w:r w:rsidR="00BB6CD0" w:rsidRPr="00B02EB8">
        <w:rPr>
          <w:rFonts w:hint="eastAsia"/>
          <w:sz w:val="32"/>
          <w:szCs w:val="32"/>
          <w:lang w:eastAsia="zh-TW"/>
        </w:rPr>
        <w:t>基督教生命倫理學的演變：歷史觀</w:t>
      </w:r>
      <w:r w:rsidR="00BB6CD0" w:rsidRPr="00B02EB8">
        <w:rPr>
          <w:sz w:val="32"/>
          <w:szCs w:val="32"/>
          <w:lang w:eastAsia="zh-TW"/>
        </w:rPr>
        <w:t>點</w:t>
      </w:r>
      <w:bookmarkEnd w:id="6"/>
    </w:p>
    <w:p w14:paraId="5F44CC04" w14:textId="77777777" w:rsidR="00BB6CD0" w:rsidRPr="00B02EB8" w:rsidRDefault="00BB6CD0" w:rsidP="007977F8">
      <w:pPr>
        <w:adjustRightInd w:val="0"/>
        <w:snapToGrid w:val="0"/>
        <w:spacing w:before="12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引</w:t>
      </w:r>
      <w:r w:rsidRPr="00B02EB8">
        <w:rPr>
          <w:rFonts w:asciiTheme="minorEastAsia" w:hAnsiTheme="minorEastAsia" w:cs="Microsoft YaHei"/>
          <w:b/>
          <w:bCs/>
          <w:kern w:val="0"/>
          <w:sz w:val="24"/>
          <w:szCs w:val="24"/>
          <w:lang w:eastAsia="zh-TW"/>
          <w14:ligatures w14:val="none"/>
        </w:rPr>
        <w:t>言</w:t>
      </w:r>
    </w:p>
    <w:p w14:paraId="6D53AE89" w14:textId="6240E6F2" w:rsidR="00BB6CD0" w:rsidRPr="00361CFF" w:rsidRDefault="00BB6CD0" w:rsidP="009154C9">
      <w:pPr>
        <w:adjustRightInd w:val="0"/>
        <w:snapToGrid w:val="0"/>
        <w:spacing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當我們透過基督教的視角進入生命倫理學的領域時</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有必要先定義什麼是生命倫理學。生命倫理學通常被視為一個跨學科領域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探討與人類生命和健康相關的問題。這些問題可以涉及醫療倫理問題</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以及新技術對我們所知的生命的影響。從這個觀點出發</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生命倫理學成為科學、哲學、法律和神學之間的橋樑</w:t>
      </w:r>
      <w:r w:rsidRPr="00361CFF">
        <w:rPr>
          <w:rFonts w:asciiTheme="minorEastAsia" w:hAnsiTheme="minorEastAsia" w:cs="Microsoft YaHei"/>
          <w:kern w:val="0"/>
          <w:sz w:val="24"/>
          <w:lang w:eastAsia="zh-TW"/>
          <w14:ligatures w14:val="none"/>
        </w:rPr>
        <w:t>。</w:t>
      </w:r>
    </w:p>
    <w:p w14:paraId="5DE1EA3E" w14:textId="77106B20" w:rsidR="00BB6CD0" w:rsidRPr="00361CFF" w:rsidRDefault="00BB6CD0" w:rsidP="007977F8">
      <w:pPr>
        <w:adjustRightInd w:val="0"/>
        <w:snapToGrid w:val="0"/>
        <w:spacing w:before="12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而基督教生命倫理學則是生命倫理學的一個子集</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旨在將基督教的教義與生命倫理學中出現的問題相結合。研究基督教生命倫理學的重要性在於它有潛力影響公共政策、醫療實踐和個人選擇。這種影響力源於基督教作為世界上最大的宗教群體之</w:t>
      </w:r>
      <w:proofErr w:type="gramStart"/>
      <w:r w:rsidRPr="00361CFF">
        <w:rPr>
          <w:rFonts w:asciiTheme="minorEastAsia" w:hAnsiTheme="minorEastAsia" w:cs="Microsoft YaHei" w:hint="eastAsia"/>
          <w:kern w:val="0"/>
          <w:sz w:val="24"/>
          <w:lang w:eastAsia="zh-TW"/>
          <w14:ligatures w14:val="none"/>
        </w:rPr>
        <w:t>一</w:t>
      </w:r>
      <w:proofErr w:type="gramEnd"/>
      <w:r w:rsidRPr="00361CFF">
        <w:rPr>
          <w:rFonts w:asciiTheme="minorEastAsia" w:hAnsiTheme="minorEastAsia" w:cs="Microsoft YaHei" w:hint="eastAsia"/>
          <w:kern w:val="0"/>
          <w:sz w:val="24"/>
          <w:lang w:eastAsia="zh-TW"/>
          <w14:ligatures w14:val="none"/>
        </w:rPr>
        <w:t>。因此</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在多元化社會中</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了解基督教對生命倫理問題的觀點至關重要</w:t>
      </w:r>
      <w:r w:rsidRPr="00361CFF">
        <w:rPr>
          <w:rFonts w:asciiTheme="minorEastAsia" w:hAnsiTheme="minorEastAsia" w:cs="Microsoft YaHei"/>
          <w:kern w:val="0"/>
          <w:sz w:val="24"/>
          <w:lang w:eastAsia="zh-TW"/>
          <w14:ligatures w14:val="none"/>
        </w:rPr>
        <w:t>。</w:t>
      </w:r>
    </w:p>
    <w:p w14:paraId="5158B2B0" w14:textId="12BC599C" w:rsidR="00BB6CD0" w:rsidRPr="00361CFF" w:rsidRDefault="00BB6CD0" w:rsidP="007977F8">
      <w:pPr>
        <w:adjustRightInd w:val="0"/>
        <w:snapToGrid w:val="0"/>
        <w:spacing w:before="120" w:after="0" w:line="240" w:lineRule="auto"/>
        <w:jc w:val="both"/>
        <w:rPr>
          <w:rFonts w:asciiTheme="minorEastAsia" w:hAnsiTheme="minorEastAsia" w:cs="Microsoft YaHei"/>
          <w:kern w:val="0"/>
          <w:sz w:val="24"/>
          <w:lang w:eastAsia="zh-TW"/>
          <w14:ligatures w14:val="none"/>
        </w:rPr>
      </w:pPr>
      <w:r w:rsidRPr="00361CFF">
        <w:rPr>
          <w:rFonts w:asciiTheme="minorEastAsia" w:hAnsiTheme="minorEastAsia" w:cs="Microsoft YaHei" w:hint="eastAsia"/>
          <w:kern w:val="0"/>
          <w:sz w:val="24"/>
          <w:lang w:eastAsia="zh-TW"/>
          <w14:ligatures w14:val="none"/>
        </w:rPr>
        <w:t>在這篇文章中</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我們旨在深入探討基督教生命倫理學這一複雜的領域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追溯其根源</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辨識其重要運動和重要人物</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欣賞其在幾個</w:t>
      </w:r>
      <w:proofErr w:type="gramStart"/>
      <w:r w:rsidRPr="00361CFF">
        <w:rPr>
          <w:rFonts w:asciiTheme="minorEastAsia" w:hAnsiTheme="minorEastAsia" w:cs="Microsoft YaHei" w:hint="eastAsia"/>
          <w:kern w:val="0"/>
          <w:sz w:val="24"/>
          <w:lang w:eastAsia="zh-TW"/>
          <w14:ligatures w14:val="none"/>
        </w:rPr>
        <w:t>世紀間的演變</w:t>
      </w:r>
      <w:proofErr w:type="gramEnd"/>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理解它在當代倫理困境中的立場</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並推測可能的未來方向。這篇文章意圖展開的探索之旅具有潛在的價值</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可以為生命倫理學中的一位重要參與者</w:t>
      </w:r>
      <w:r w:rsidR="00361CFF" w:rsidRPr="00361CFF">
        <w:rPr>
          <w:rFonts w:asciiTheme="minorEastAsia" w:hAnsiTheme="minorEastAsia" w:cs="Microsoft YaHei" w:hint="eastAsia"/>
          <w:kern w:val="0"/>
          <w:sz w:val="24"/>
          <w:lang w:eastAsia="zh-TW"/>
          <w14:ligatures w14:val="none"/>
        </w:rPr>
        <w:t xml:space="preserve"> </w:t>
      </w:r>
      <w:proofErr w:type="gramStart"/>
      <w:r w:rsidRPr="00361CFF">
        <w:rPr>
          <w:rFonts w:asciiTheme="minorEastAsia" w:hAnsiTheme="minorEastAsia" w:cs="Arial"/>
          <w:kern w:val="0"/>
          <w:sz w:val="24"/>
          <w:lang w:eastAsia="zh-TW"/>
          <w14:ligatures w14:val="none"/>
        </w:rPr>
        <w:t>—</w:t>
      </w:r>
      <w:proofErr w:type="gramEnd"/>
      <w:r w:rsidR="00361CFF" w:rsidRPr="00361CFF">
        <w:rPr>
          <w:rFonts w:asciiTheme="minorEastAsia" w:hAnsiTheme="minorEastAsia" w:cs="Arial"/>
          <w:kern w:val="0"/>
          <w:sz w:val="24"/>
          <w:lang w:eastAsia="zh-TW"/>
          <w14:ligatures w14:val="none"/>
        </w:rPr>
        <w:t xml:space="preserve"> </w:t>
      </w:r>
      <w:r w:rsidRPr="00361CFF">
        <w:rPr>
          <w:rFonts w:asciiTheme="minorEastAsia" w:hAnsiTheme="minorEastAsia" w:cs="Microsoft YaHei" w:hint="eastAsia"/>
          <w:kern w:val="0"/>
          <w:sz w:val="24"/>
          <w:lang w:eastAsia="zh-TW"/>
          <w14:ligatures w14:val="none"/>
        </w:rPr>
        <w:t>基督教生命倫理學</w:t>
      </w:r>
      <w:r w:rsidR="00361CFF" w:rsidRPr="00361CFF">
        <w:rPr>
          <w:rFonts w:asciiTheme="minorEastAsia" w:hAnsiTheme="minorEastAsia" w:cs="Microsoft YaHei" w:hint="eastAsia"/>
          <w:kern w:val="0"/>
          <w:sz w:val="24"/>
          <w:lang w:eastAsia="zh-TW"/>
          <w14:ligatures w14:val="none"/>
        </w:rPr>
        <w:t xml:space="preserve"> </w:t>
      </w:r>
      <w:proofErr w:type="gramStart"/>
      <w:r w:rsidRPr="00361CFF">
        <w:rPr>
          <w:rFonts w:asciiTheme="minorEastAsia" w:hAnsiTheme="minorEastAsia" w:cs="Arial"/>
          <w:kern w:val="0"/>
          <w:sz w:val="24"/>
          <w:lang w:eastAsia="zh-TW"/>
          <w14:ligatures w14:val="none"/>
        </w:rPr>
        <w:t>—</w:t>
      </w:r>
      <w:proofErr w:type="gramEnd"/>
      <w:r w:rsidR="00361CFF" w:rsidRPr="00361CFF">
        <w:rPr>
          <w:rFonts w:asciiTheme="minorEastAsia" w:hAnsiTheme="minorEastAsia" w:cs="Arial"/>
          <w:kern w:val="0"/>
          <w:sz w:val="24"/>
          <w:lang w:eastAsia="zh-TW"/>
          <w14:ligatures w14:val="none"/>
        </w:rPr>
        <w:t xml:space="preserve"> </w:t>
      </w:r>
      <w:r w:rsidRPr="00361CFF">
        <w:rPr>
          <w:rFonts w:asciiTheme="minorEastAsia" w:hAnsiTheme="minorEastAsia" w:cs="Microsoft YaHei" w:hint="eastAsia"/>
          <w:kern w:val="0"/>
          <w:sz w:val="24"/>
          <w:lang w:eastAsia="zh-TW"/>
          <w14:ligatures w14:val="none"/>
        </w:rPr>
        <w:t>提供寶貴的見解</w:t>
      </w:r>
      <w:r w:rsidRPr="00361CFF">
        <w:rPr>
          <w:rFonts w:asciiTheme="minorEastAsia" w:hAnsiTheme="minorEastAsia" w:cs="Microsoft YaHei"/>
          <w:kern w:val="0"/>
          <w:sz w:val="24"/>
          <w:lang w:eastAsia="zh-TW"/>
          <w14:ligatures w14:val="none"/>
        </w:rPr>
        <w:t>。</w:t>
      </w:r>
    </w:p>
    <w:p w14:paraId="76CDCE58" w14:textId="77777777" w:rsidR="00BB6CD0" w:rsidRPr="00B02EB8" w:rsidRDefault="00BB6CD0" w:rsidP="004C488F">
      <w:pPr>
        <w:adjustRightInd w:val="0"/>
        <w:snapToGrid w:val="0"/>
        <w:spacing w:before="24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基督教生命倫理學的起</w:t>
      </w:r>
      <w:r w:rsidRPr="00B02EB8">
        <w:rPr>
          <w:rFonts w:asciiTheme="minorEastAsia" w:hAnsiTheme="minorEastAsia" w:cs="Microsoft YaHei"/>
          <w:b/>
          <w:bCs/>
          <w:kern w:val="0"/>
          <w:sz w:val="24"/>
          <w:szCs w:val="24"/>
          <w:lang w:eastAsia="zh-TW"/>
          <w14:ligatures w14:val="none"/>
        </w:rPr>
        <w:t>源</w:t>
      </w:r>
    </w:p>
    <w:p w14:paraId="50720366" w14:textId="6279B36D" w:rsidR="00BB6CD0" w:rsidRPr="00361CFF" w:rsidRDefault="00BB6CD0" w:rsidP="009154C9">
      <w:pPr>
        <w:adjustRightInd w:val="0"/>
        <w:snapToGrid w:val="0"/>
        <w:spacing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基督教生命倫理學深深扎根於基督教的教義和信仰之中。從信仰的角度來看</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人類生命被視為神所賜予的神聖不可侵犯的禮物。這種信仰以及其他信仰塑造了基督教對於各種生命倫理問題（如安樂死、基因編輯和人工智能）道德性的回應。</w:t>
      </w:r>
      <w:proofErr w:type="gramStart"/>
      <w:r w:rsidRPr="00361CFF">
        <w:rPr>
          <w:rFonts w:asciiTheme="minorEastAsia" w:hAnsiTheme="minorEastAsia" w:cs="Microsoft YaHei" w:hint="eastAsia"/>
          <w:kern w:val="0"/>
          <w:sz w:val="24"/>
          <w:lang w:eastAsia="zh-TW"/>
          <w14:ligatures w14:val="none"/>
        </w:rPr>
        <w:t>鑑</w:t>
      </w:r>
      <w:proofErr w:type="gramEnd"/>
      <w:r w:rsidRPr="00361CFF">
        <w:rPr>
          <w:rFonts w:asciiTheme="minorEastAsia" w:hAnsiTheme="minorEastAsia" w:cs="Microsoft YaHei" w:hint="eastAsia"/>
          <w:kern w:val="0"/>
          <w:sz w:val="24"/>
          <w:lang w:eastAsia="zh-TW"/>
          <w14:ligatures w14:val="none"/>
        </w:rPr>
        <w:t>於生命倫理問題往往對人</w:t>
      </w:r>
      <w:r w:rsidRPr="00361CFF">
        <w:rPr>
          <w:rFonts w:asciiTheme="minorEastAsia" w:hAnsiTheme="minorEastAsia" w:cs="Microsoft YaHei" w:hint="eastAsia"/>
          <w:kern w:val="0"/>
          <w:sz w:val="24"/>
          <w:lang w:eastAsia="zh-TW"/>
          <w14:ligatures w14:val="none"/>
        </w:rPr>
        <w:lastRenderedPageBreak/>
        <w:t>類生活具有深遠的影響</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基督教生命倫理學的範圍超越了教堂的牆壁</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與公共領域、科學和政策領域進行交流</w:t>
      </w:r>
      <w:r w:rsidRPr="00361CFF">
        <w:rPr>
          <w:rFonts w:asciiTheme="minorEastAsia" w:hAnsiTheme="minorEastAsia" w:cs="Microsoft YaHei"/>
          <w:kern w:val="0"/>
          <w:sz w:val="24"/>
          <w:lang w:eastAsia="zh-TW"/>
          <w14:ligatures w14:val="none"/>
        </w:rPr>
        <w:t>。</w:t>
      </w:r>
    </w:p>
    <w:p w14:paraId="34965335" w14:textId="5DEC1798" w:rsidR="00BB6CD0" w:rsidRPr="00361CFF" w:rsidRDefault="00BB6CD0" w:rsidP="007977F8">
      <w:pPr>
        <w:adjustRightInd w:val="0"/>
        <w:snapToGrid w:val="0"/>
        <w:spacing w:before="12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生命倫理學作為一門正式的研究領域的出現可以追溯到</w:t>
      </w:r>
      <w:r w:rsidRPr="00361CFF">
        <w:rPr>
          <w:rFonts w:asciiTheme="minorEastAsia" w:hAnsiTheme="minorEastAsia" w:cs="Arial"/>
          <w:kern w:val="0"/>
          <w:sz w:val="24"/>
          <w:lang w:eastAsia="zh-TW"/>
          <w14:ligatures w14:val="none"/>
        </w:rPr>
        <w:t>20</w:t>
      </w:r>
      <w:r w:rsidRPr="00361CFF">
        <w:rPr>
          <w:rFonts w:asciiTheme="minorEastAsia" w:hAnsiTheme="minorEastAsia" w:cs="Microsoft YaHei" w:hint="eastAsia"/>
          <w:kern w:val="0"/>
          <w:sz w:val="24"/>
          <w:lang w:eastAsia="zh-TW"/>
          <w14:ligatures w14:val="none"/>
        </w:rPr>
        <w:t>世紀中葉。那是一個以科學為支持的偉大革命時期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被稱為生物技術革命。這引發了生物學和基因學的巨大進步</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為基因工程、人類基因組操作和人類胚胎科學研究鋪平了道路。隨著這些進步的加劇</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相關的倫理問題也日益增多</w:t>
      </w:r>
      <w:r w:rsidRPr="00361CFF">
        <w:rPr>
          <w:rFonts w:asciiTheme="minorEastAsia" w:hAnsiTheme="minorEastAsia" w:cs="Microsoft YaHei"/>
          <w:kern w:val="0"/>
          <w:sz w:val="24"/>
          <w:lang w:eastAsia="zh-TW"/>
          <w14:ligatures w14:val="none"/>
        </w:rPr>
        <w:t>。</w:t>
      </w:r>
    </w:p>
    <w:p w14:paraId="3AC08C5F" w14:textId="42A7B2B0" w:rsidR="00BB6CD0" w:rsidRPr="00361CFF" w:rsidRDefault="00BB6CD0" w:rsidP="007977F8">
      <w:pPr>
        <w:adjustRightInd w:val="0"/>
        <w:snapToGrid w:val="0"/>
        <w:spacing w:before="12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從基督教的角度來看</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人類生命具有價值</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不僅僅是個人層面上的價值</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更是作為上帝創造物的一部分需要開發和保護。基督教生命倫理學對於科技、基因和醫療保健等重大決策是建立在尊重、尊嚴、平等和保護人類生命的基礎上。這種對生命的尊重是基督教生命倫理學的基石</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並為其提供了獨特的觀點</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在我們步入生物技術時代時變得更加重要</w:t>
      </w:r>
      <w:r w:rsidRPr="00361CFF">
        <w:rPr>
          <w:rFonts w:asciiTheme="minorEastAsia" w:hAnsiTheme="minorEastAsia" w:cs="Microsoft YaHei"/>
          <w:kern w:val="0"/>
          <w:sz w:val="24"/>
          <w:lang w:eastAsia="zh-TW"/>
          <w14:ligatures w14:val="none"/>
        </w:rPr>
        <w:t>。</w:t>
      </w:r>
    </w:p>
    <w:p w14:paraId="37A222A4" w14:textId="475DE68A" w:rsidR="00BB6CD0" w:rsidRPr="00B02EB8" w:rsidRDefault="00BB6CD0" w:rsidP="004C488F">
      <w:pPr>
        <w:adjustRightInd w:val="0"/>
        <w:snapToGrid w:val="0"/>
        <w:spacing w:before="24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主要運動和人</w:t>
      </w:r>
      <w:r w:rsidRPr="00B02EB8">
        <w:rPr>
          <w:rFonts w:asciiTheme="minorEastAsia" w:hAnsiTheme="minorEastAsia" w:cs="Microsoft YaHei"/>
          <w:b/>
          <w:bCs/>
          <w:kern w:val="0"/>
          <w:sz w:val="24"/>
          <w:szCs w:val="24"/>
          <w:lang w:eastAsia="zh-TW"/>
          <w14:ligatures w14:val="none"/>
        </w:rPr>
        <w:t>物</w:t>
      </w:r>
    </w:p>
    <w:p w14:paraId="6217C52B" w14:textId="7C719B9D" w:rsidR="00BB6CD0" w:rsidRPr="00361CFF" w:rsidRDefault="00BB6CD0" w:rsidP="009154C9">
      <w:pPr>
        <w:adjustRightInd w:val="0"/>
        <w:snapToGrid w:val="0"/>
        <w:spacing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基督教生命倫理學作為一門知識領域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具有複雜的起源和豐富的傳統</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見證了許多重要運動和人物</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塑造了其發展軌跡。這些運動和人物就基督教所提供的道德原則和準則在回應不同生命倫理困境時進行辯論、定義和重新定義。作為一門學科</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基督教生命倫理學受到其他各種研究領域（如神學、哲學、醫學倫理和法律）的影響</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每一個領域對其增長和發展都做出了重大貢獻</w:t>
      </w:r>
      <w:r w:rsidRPr="00361CFF">
        <w:rPr>
          <w:rFonts w:asciiTheme="minorEastAsia" w:hAnsiTheme="minorEastAsia" w:cs="Microsoft YaHei"/>
          <w:kern w:val="0"/>
          <w:sz w:val="24"/>
          <w:lang w:eastAsia="zh-TW"/>
          <w14:ligatures w14:val="none"/>
        </w:rPr>
        <w:t>。</w:t>
      </w:r>
    </w:p>
    <w:p w14:paraId="5C4EB62A" w14:textId="47835C3D" w:rsidR="00BB6CD0" w:rsidRPr="00361CFF" w:rsidRDefault="00BB6CD0" w:rsidP="007977F8">
      <w:pPr>
        <w:adjustRightInd w:val="0"/>
        <w:snapToGrid w:val="0"/>
        <w:spacing w:before="12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幾個世紀以來</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基督教生命倫理思想已被許多學者和神學家塑造和形成。其中包括早期教父、中世紀的修士以及來自許多基督教派別的近代人物。這些重要人物曾就他們所處時代的各種生命倫理問題進行辯論</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從墮胎和安樂死到基因工程和人類克隆。他們對基督教原則的思考、觀念和應用在基督教生命倫理領域留下了深遠的影響</w:t>
      </w:r>
      <w:r w:rsidRPr="00361CFF">
        <w:rPr>
          <w:rFonts w:asciiTheme="minorEastAsia" w:hAnsiTheme="minorEastAsia" w:cs="Microsoft YaHei"/>
          <w:kern w:val="0"/>
          <w:sz w:val="24"/>
          <w:lang w:eastAsia="zh-TW"/>
          <w14:ligatures w14:val="none"/>
        </w:rPr>
        <w:t>。</w:t>
      </w:r>
    </w:p>
    <w:p w14:paraId="2B00ECFC" w14:textId="41147FFF" w:rsidR="00BB6CD0" w:rsidRPr="00361CFF" w:rsidRDefault="00BB6CD0" w:rsidP="007977F8">
      <w:pPr>
        <w:adjustRightInd w:val="0"/>
        <w:snapToGrid w:val="0"/>
        <w:spacing w:before="12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基督教生命倫理學的發展無法與其所出現的廣泛社會、政治和文化背景分離。關鍵運動</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如啟蒙運動和生物技術革命</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迫使基督教生命倫理學不斷根據新知識和理解重新審視其原則。同時</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基督教生命倫理學常常發現自己處於各種衝突之中</w:t>
      </w:r>
      <w:r w:rsidR="00361CFF" w:rsidRPr="00361CFF">
        <w:rPr>
          <w:rFonts w:asciiTheme="minorEastAsia" w:hAnsiTheme="minorEastAsia" w:cs="Microsoft YaHei" w:hint="eastAsia"/>
          <w:kern w:val="0"/>
          <w:sz w:val="24"/>
          <w:lang w:eastAsia="zh-TW"/>
          <w14:ligatures w14:val="none"/>
        </w:rPr>
        <w:t xml:space="preserve"> </w:t>
      </w:r>
      <w:proofErr w:type="gramStart"/>
      <w:r w:rsidRPr="00361CFF">
        <w:rPr>
          <w:rFonts w:asciiTheme="minorEastAsia" w:hAnsiTheme="minorEastAsia" w:cs="Arial"/>
          <w:kern w:val="0"/>
          <w:sz w:val="24"/>
          <w:lang w:eastAsia="zh-TW"/>
          <w14:ligatures w14:val="none"/>
        </w:rPr>
        <w:t>—</w:t>
      </w:r>
      <w:proofErr w:type="gramEnd"/>
      <w:r w:rsidR="00361CFF" w:rsidRPr="00361CFF">
        <w:rPr>
          <w:rFonts w:asciiTheme="minorEastAsia" w:hAnsiTheme="minorEastAsia" w:cs="Arial"/>
          <w:kern w:val="0"/>
          <w:sz w:val="24"/>
          <w:lang w:eastAsia="zh-TW"/>
          <w14:ligatures w14:val="none"/>
        </w:rPr>
        <w:t xml:space="preserve"> </w:t>
      </w:r>
      <w:r w:rsidRPr="00361CFF">
        <w:rPr>
          <w:rFonts w:asciiTheme="minorEastAsia" w:hAnsiTheme="minorEastAsia" w:cs="Microsoft YaHei" w:hint="eastAsia"/>
          <w:kern w:val="0"/>
          <w:sz w:val="24"/>
          <w:lang w:eastAsia="zh-TW"/>
          <w14:ligatures w14:val="none"/>
        </w:rPr>
        <w:t>信仰與理性</w:t>
      </w:r>
      <w:proofErr w:type="gramStart"/>
      <w:r w:rsidRPr="00361CFF">
        <w:rPr>
          <w:rFonts w:asciiTheme="minorEastAsia" w:hAnsiTheme="minorEastAsia" w:cs="Microsoft YaHei" w:hint="eastAsia"/>
          <w:kern w:val="0"/>
          <w:sz w:val="24"/>
          <w:lang w:eastAsia="zh-TW"/>
          <w14:ligatures w14:val="none"/>
        </w:rPr>
        <w:t>之間、</w:t>
      </w:r>
      <w:proofErr w:type="gramEnd"/>
      <w:r w:rsidRPr="00361CFF">
        <w:rPr>
          <w:rFonts w:asciiTheme="minorEastAsia" w:hAnsiTheme="minorEastAsia" w:cs="Microsoft YaHei" w:hint="eastAsia"/>
          <w:kern w:val="0"/>
          <w:sz w:val="24"/>
          <w:lang w:eastAsia="zh-TW"/>
          <w14:ligatures w14:val="none"/>
        </w:rPr>
        <w:t>個人權利與社群利益</w:t>
      </w:r>
      <w:proofErr w:type="gramStart"/>
      <w:r w:rsidRPr="00361CFF">
        <w:rPr>
          <w:rFonts w:asciiTheme="minorEastAsia" w:hAnsiTheme="minorEastAsia" w:cs="Microsoft YaHei" w:hint="eastAsia"/>
          <w:kern w:val="0"/>
          <w:sz w:val="24"/>
          <w:lang w:eastAsia="zh-TW"/>
          <w14:ligatures w14:val="none"/>
        </w:rPr>
        <w:t>之間、</w:t>
      </w:r>
      <w:proofErr w:type="gramEnd"/>
      <w:r w:rsidRPr="00361CFF">
        <w:rPr>
          <w:rFonts w:asciiTheme="minorEastAsia" w:hAnsiTheme="minorEastAsia" w:cs="Microsoft YaHei" w:hint="eastAsia"/>
          <w:kern w:val="0"/>
          <w:sz w:val="24"/>
          <w:lang w:eastAsia="zh-TW"/>
          <w14:ligatures w14:val="none"/>
        </w:rPr>
        <w:t>進步與保護之間等等。正是在這些張力中</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基督教生命倫理學才得以茁壯並找到自己的聲音</w:t>
      </w:r>
      <w:r w:rsidRPr="00361CFF">
        <w:rPr>
          <w:rFonts w:asciiTheme="minorEastAsia" w:hAnsiTheme="minorEastAsia" w:cs="Microsoft YaHei"/>
          <w:kern w:val="0"/>
          <w:sz w:val="24"/>
          <w:lang w:eastAsia="zh-TW"/>
          <w14:ligatures w14:val="none"/>
        </w:rPr>
        <w:t>。</w:t>
      </w:r>
    </w:p>
    <w:p w14:paraId="0454ED11" w14:textId="77777777" w:rsidR="00BB6CD0" w:rsidRPr="00B02EB8" w:rsidRDefault="00BB6CD0" w:rsidP="007977F8">
      <w:pPr>
        <w:adjustRightInd w:val="0"/>
        <w:snapToGrid w:val="0"/>
        <w:spacing w:before="120" w:after="0" w:line="240" w:lineRule="auto"/>
        <w:jc w:val="both"/>
        <w:rPr>
          <w:rFonts w:asciiTheme="minorEastAsia" w:hAnsiTheme="minorEastAsia" w:cs="Microsoft YaHei"/>
          <w:b/>
          <w:bCs/>
          <w:kern w:val="0"/>
          <w:sz w:val="24"/>
          <w:szCs w:val="24"/>
          <w:lang w:eastAsia="zh-TW"/>
          <w14:ligatures w14:val="none"/>
        </w:rPr>
      </w:pPr>
      <w:proofErr w:type="gramStart"/>
      <w:r w:rsidRPr="00B02EB8">
        <w:rPr>
          <w:rFonts w:asciiTheme="minorEastAsia" w:hAnsiTheme="minorEastAsia" w:cs="Microsoft YaHei" w:hint="eastAsia"/>
          <w:b/>
          <w:bCs/>
          <w:kern w:val="0"/>
          <w:sz w:val="24"/>
          <w:szCs w:val="24"/>
          <w:lang w:eastAsia="zh-TW"/>
          <w14:ligatures w14:val="none"/>
        </w:rPr>
        <w:t>幾</w:t>
      </w:r>
      <w:proofErr w:type="gramEnd"/>
      <w:r w:rsidRPr="00B02EB8">
        <w:rPr>
          <w:rFonts w:asciiTheme="minorEastAsia" w:hAnsiTheme="minorEastAsia" w:cs="Microsoft YaHei" w:hint="eastAsia"/>
          <w:b/>
          <w:bCs/>
          <w:kern w:val="0"/>
          <w:sz w:val="24"/>
          <w:szCs w:val="24"/>
          <w:lang w:eastAsia="zh-TW"/>
          <w14:ligatures w14:val="none"/>
        </w:rPr>
        <w:t>世紀以來基督教生命倫理學的演</w:t>
      </w:r>
      <w:r w:rsidRPr="00B02EB8">
        <w:rPr>
          <w:rFonts w:asciiTheme="minorEastAsia" w:hAnsiTheme="minorEastAsia" w:cs="Microsoft YaHei"/>
          <w:b/>
          <w:bCs/>
          <w:kern w:val="0"/>
          <w:sz w:val="24"/>
          <w:szCs w:val="24"/>
          <w:lang w:eastAsia="zh-TW"/>
          <w14:ligatures w14:val="none"/>
        </w:rPr>
        <w:t>變</w:t>
      </w:r>
    </w:p>
    <w:p w14:paraId="1D9188C9" w14:textId="0BB11261" w:rsidR="00BB6CD0" w:rsidRPr="00361CFF" w:rsidRDefault="00BB6CD0" w:rsidP="009154C9">
      <w:pPr>
        <w:adjustRightInd w:val="0"/>
        <w:snapToGrid w:val="0"/>
        <w:spacing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基督教生命倫理學幾個世紀以來的演變確實是由信仰與理性之間的相互作用所驅動的。這種相互作用體現在對基督教原則進行理性檢視和重新評估的過程中。隨著科學、醫學和技</w:t>
      </w:r>
      <w:r w:rsidRPr="00361CFF">
        <w:rPr>
          <w:rFonts w:asciiTheme="minorEastAsia" w:hAnsiTheme="minorEastAsia" w:cs="Microsoft YaHei" w:hint="eastAsia"/>
          <w:kern w:val="0"/>
          <w:sz w:val="24"/>
          <w:lang w:eastAsia="zh-TW"/>
          <w14:ligatures w14:val="none"/>
        </w:rPr>
        <w:lastRenderedPageBreak/>
        <w:t>術的不斷進步</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基督教生命倫理學不斷確立自己在這些領域中的地位</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同時始終忠於保護人類生命和尊重其神聖價值的基本原則</w:t>
      </w:r>
      <w:r w:rsidRPr="00361CFF">
        <w:rPr>
          <w:rFonts w:asciiTheme="minorEastAsia" w:hAnsiTheme="minorEastAsia" w:cs="Microsoft YaHei"/>
          <w:kern w:val="0"/>
          <w:sz w:val="24"/>
          <w:lang w:eastAsia="zh-TW"/>
          <w14:ligatures w14:val="none"/>
        </w:rPr>
        <w:t>。</w:t>
      </w:r>
    </w:p>
    <w:p w14:paraId="77323889" w14:textId="3A335F76" w:rsidR="00BB6CD0" w:rsidRPr="00361CFF" w:rsidRDefault="00BB6CD0" w:rsidP="009154C9">
      <w:pPr>
        <w:adjustRightInd w:val="0"/>
        <w:snapToGrid w:val="0"/>
        <w:spacing w:before="24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在不同的時期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我們可以清楚地觀察到基督教生命倫理學的演變。例如</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在啟蒙運動時期</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信仰與理性之間的對話激發了對基督教原則的理性檢視</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並提出了挑戰。工業和科學革命則在十九世紀和二十世紀提出了關於生命和自然的新問題</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促使基督教倫理論述的重新評估和擴展。最近</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生物科技革命進一步推動了基督教生命倫理學在基因工程、人類複製和輔助生殖等議題上提出自己的觀點</w:t>
      </w:r>
      <w:r w:rsidRPr="00361CFF">
        <w:rPr>
          <w:rFonts w:asciiTheme="minorEastAsia" w:hAnsiTheme="minorEastAsia" w:cs="Microsoft YaHei"/>
          <w:kern w:val="0"/>
          <w:sz w:val="24"/>
          <w:lang w:eastAsia="zh-TW"/>
          <w14:ligatures w14:val="none"/>
        </w:rPr>
        <w:t>。</w:t>
      </w:r>
    </w:p>
    <w:p w14:paraId="6219263D" w14:textId="4235518E" w:rsidR="00BB6CD0" w:rsidRPr="00361CFF" w:rsidRDefault="00BB6CD0" w:rsidP="009154C9">
      <w:pPr>
        <w:adjustRightInd w:val="0"/>
        <w:snapToGrid w:val="0"/>
        <w:spacing w:before="240" w:after="0" w:line="240" w:lineRule="auto"/>
        <w:jc w:val="both"/>
        <w:rPr>
          <w:rFonts w:asciiTheme="minorEastAsia" w:hAnsiTheme="minorEastAsia" w:cs="Times New Roman"/>
          <w:kern w:val="0"/>
          <w:sz w:val="28"/>
          <w:szCs w:val="24"/>
          <w:lang w:eastAsia="zh-TW"/>
          <w14:ligatures w14:val="none"/>
        </w:rPr>
      </w:pPr>
      <w:r w:rsidRPr="00361CFF">
        <w:rPr>
          <w:rFonts w:asciiTheme="minorEastAsia" w:hAnsiTheme="minorEastAsia" w:cs="Microsoft YaHei" w:hint="eastAsia"/>
          <w:kern w:val="0"/>
          <w:sz w:val="24"/>
          <w:lang w:eastAsia="zh-TW"/>
          <w14:ligatures w14:val="none"/>
        </w:rPr>
        <w:t>每</w:t>
      </w:r>
      <w:proofErr w:type="gramStart"/>
      <w:r w:rsidRPr="00361CFF">
        <w:rPr>
          <w:rFonts w:asciiTheme="minorEastAsia" w:hAnsiTheme="minorEastAsia" w:cs="Microsoft YaHei" w:hint="eastAsia"/>
          <w:kern w:val="0"/>
          <w:sz w:val="24"/>
          <w:lang w:eastAsia="zh-TW"/>
          <w14:ligatures w14:val="none"/>
        </w:rPr>
        <w:t>個</w:t>
      </w:r>
      <w:proofErr w:type="gramEnd"/>
      <w:r w:rsidRPr="00361CFF">
        <w:rPr>
          <w:rFonts w:asciiTheme="minorEastAsia" w:hAnsiTheme="minorEastAsia" w:cs="Microsoft YaHei" w:hint="eastAsia"/>
          <w:kern w:val="0"/>
          <w:sz w:val="24"/>
          <w:lang w:eastAsia="zh-TW"/>
          <w14:ligatures w14:val="none"/>
        </w:rPr>
        <w:t>時代都要求重新評估基督教關於生命、健康和福祉的原則。這些原則需要根據不斷變化的文化、社會和制度背景進行轉化。因此</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基督教生命倫理學的演變不應被視為對其根源的背離</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而應被視為一種擴展</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試圖將其基本信念應用於每</w:t>
      </w:r>
      <w:proofErr w:type="gramStart"/>
      <w:r w:rsidRPr="00361CFF">
        <w:rPr>
          <w:rFonts w:asciiTheme="minorEastAsia" w:hAnsiTheme="minorEastAsia" w:cs="Microsoft YaHei" w:hint="eastAsia"/>
          <w:kern w:val="0"/>
          <w:sz w:val="24"/>
          <w:lang w:eastAsia="zh-TW"/>
          <w14:ligatures w14:val="none"/>
        </w:rPr>
        <w:t>個</w:t>
      </w:r>
      <w:proofErr w:type="gramEnd"/>
      <w:r w:rsidRPr="00361CFF">
        <w:rPr>
          <w:rFonts w:asciiTheme="minorEastAsia" w:hAnsiTheme="minorEastAsia" w:cs="Microsoft YaHei" w:hint="eastAsia"/>
          <w:kern w:val="0"/>
          <w:sz w:val="24"/>
          <w:lang w:eastAsia="zh-TW"/>
          <w14:ligatures w14:val="none"/>
        </w:rPr>
        <w:t>時代所呈現的不斷變化的情景和困境</w:t>
      </w:r>
      <w:r w:rsidRPr="00361CFF">
        <w:rPr>
          <w:rFonts w:asciiTheme="minorEastAsia" w:hAnsiTheme="minorEastAsia" w:cs="Microsoft YaHei"/>
          <w:kern w:val="0"/>
          <w:sz w:val="24"/>
          <w:lang w:eastAsia="zh-TW"/>
          <w14:ligatures w14:val="none"/>
        </w:rPr>
        <w:t>。</w:t>
      </w:r>
    </w:p>
    <w:p w14:paraId="01171F2B" w14:textId="780D364E" w:rsidR="008E570C" w:rsidRPr="00361CFF" w:rsidRDefault="00BB6CD0" w:rsidP="009154C9">
      <w:pPr>
        <w:adjustRightInd w:val="0"/>
        <w:snapToGrid w:val="0"/>
        <w:spacing w:before="240" w:after="0" w:line="240" w:lineRule="auto"/>
        <w:jc w:val="both"/>
        <w:rPr>
          <w:rFonts w:asciiTheme="minorEastAsia" w:hAnsiTheme="minorEastAsia"/>
          <w:sz w:val="28"/>
          <w:szCs w:val="24"/>
          <w:lang w:eastAsia="zh-TW"/>
        </w:rPr>
      </w:pPr>
      <w:r w:rsidRPr="00361CFF">
        <w:rPr>
          <w:rFonts w:asciiTheme="minorEastAsia" w:hAnsiTheme="minorEastAsia" w:cs="Microsoft YaHei" w:hint="eastAsia"/>
          <w:kern w:val="0"/>
          <w:sz w:val="24"/>
          <w:lang w:eastAsia="zh-TW"/>
          <w14:ligatures w14:val="none"/>
        </w:rPr>
        <w:t>在當代背景下</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基督教生命倫理學繼續關注廣泛的生命倫理問題。這些問題涵蓋從墮胎和安樂死等傳統辯論到基因改造、人工智慧和醫療資源分配等新辯論。隨著醫學科學和技術的不斷進步</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新的倫理問題將繼續出現</w:t>
      </w:r>
      <w:r w:rsidR="00456733" w:rsidRPr="00361CFF">
        <w:rPr>
          <w:rFonts w:asciiTheme="minorEastAsia" w:hAnsiTheme="minorEastAsia" w:cs="Microsoft YaHei" w:hint="eastAsia"/>
          <w:kern w:val="0"/>
          <w:sz w:val="24"/>
          <w:lang w:eastAsia="zh-TW"/>
          <w14:ligatures w14:val="none"/>
        </w:rPr>
        <w:t>，</w:t>
      </w:r>
      <w:r w:rsidRPr="00361CFF">
        <w:rPr>
          <w:rFonts w:asciiTheme="minorEastAsia" w:hAnsiTheme="minorEastAsia" w:cs="Microsoft YaHei" w:hint="eastAsia"/>
          <w:kern w:val="0"/>
          <w:sz w:val="24"/>
          <w:lang w:eastAsia="zh-TW"/>
          <w14:ligatures w14:val="none"/>
        </w:rPr>
        <w:t>而基督教生命倫理學將繼續成為這些辯論中的重要聲音</w:t>
      </w:r>
      <w:r w:rsidRPr="00361CFF">
        <w:rPr>
          <w:rFonts w:asciiTheme="minorEastAsia" w:hAnsiTheme="minorEastAsia" w:cs="Microsoft YaHei"/>
          <w:kern w:val="0"/>
          <w:sz w:val="24"/>
          <w:lang w:eastAsia="zh-TW"/>
          <w14:ligatures w14:val="none"/>
        </w:rPr>
        <w:t>。</w:t>
      </w:r>
    </w:p>
    <w:p w14:paraId="0BCABDAF" w14:textId="33A6397E"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基督教生命倫理與關懷：實際案例研究</w:t>
      </w:r>
    </w:p>
    <w:p w14:paraId="3196E837" w14:textId="3978652D"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顯然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牧者在關懷會友時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需要將基督教生命倫理視為重要的參考依據。這種倫理學說不僅提供了理論的指導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也給出了具體的實踐方案。在本文中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我們將探討基督教生命倫理的理論基礎</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以及牧</w:t>
      </w:r>
      <w:proofErr w:type="gramEnd"/>
      <w:r w:rsidRPr="0064172C">
        <w:rPr>
          <w:rFonts w:asciiTheme="minorEastAsia" w:hAnsiTheme="minorEastAsia" w:hint="eastAsia"/>
          <w:sz w:val="24"/>
          <w:szCs w:val="24"/>
          <w:lang w:eastAsia="zh-TW"/>
        </w:rPr>
        <w:t>者如何運用這些理論來關懷會友。</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00361CFF">
        <w:rPr>
          <w:rFonts w:asciiTheme="minorEastAsia" w:hAnsiTheme="minorEastAsia" w:hint="eastAsia"/>
          <w:sz w:val="24"/>
          <w:szCs w:val="24"/>
          <w:lang w:eastAsia="zh-TW"/>
        </w:rPr>
        <w:t>我們還會</w:t>
      </w:r>
      <w:r w:rsidRPr="0064172C">
        <w:rPr>
          <w:rFonts w:asciiTheme="minorEastAsia" w:hAnsiTheme="minorEastAsia" w:hint="eastAsia"/>
          <w:sz w:val="24"/>
          <w:szCs w:val="24"/>
          <w:lang w:eastAsia="zh-TW"/>
        </w:rPr>
        <w:t>討論一些實際的案例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以展示這種倫理</w:t>
      </w:r>
      <w:proofErr w:type="gramStart"/>
      <w:r w:rsidRPr="0064172C">
        <w:rPr>
          <w:rFonts w:asciiTheme="minorEastAsia" w:hAnsiTheme="minorEastAsia" w:hint="eastAsia"/>
          <w:sz w:val="24"/>
          <w:szCs w:val="24"/>
          <w:lang w:eastAsia="zh-TW"/>
        </w:rPr>
        <w:t>學說在牧養</w:t>
      </w:r>
      <w:proofErr w:type="gramEnd"/>
      <w:r w:rsidRPr="0064172C">
        <w:rPr>
          <w:rFonts w:asciiTheme="minorEastAsia" w:hAnsiTheme="minorEastAsia" w:hint="eastAsia"/>
          <w:sz w:val="24"/>
          <w:szCs w:val="24"/>
          <w:lang w:eastAsia="zh-TW"/>
        </w:rPr>
        <w:t>工作中的實際應用。</w:t>
      </w:r>
    </w:p>
    <w:p w14:paraId="05575914" w14:textId="16148625"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牧者學習生命倫理的重要性</w:t>
      </w:r>
    </w:p>
    <w:p w14:paraId="0301189B" w14:textId="5B5B75BB"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基督教牧師在關懷會友的過程中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學習生命倫理的重要性不言而喻。以下是幾個理由：</w:t>
      </w:r>
    </w:p>
    <w:p w14:paraId="5CFFF874" w14:textId="26C04843"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尊重生命價值：生命倫理教導我們尊重每個人的生命價值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無論其背景、信仰或社會地位如何。基督教牧師通過學習生命倫理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能更好地體察和尊重會友的價值和尊嚴。</w:t>
      </w:r>
    </w:p>
    <w:p w14:paraId="7BD8D522" w14:textId="5CDD0752"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適切的道德指導：生命倫理提供了基於道德原則的指導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幫助牧師在關懷會友時做出正確的決策。這些原則包括尊重人的自主權、保護弱勢群體、促進公平正義等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使牧師能夠以道德和倫理的方式來關懷會友。</w:t>
      </w:r>
    </w:p>
    <w:p w14:paraId="5CAE3AF3" w14:textId="2C7E6F50"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創造安全環境：學習生命倫理有助於基督教牧師建立一個安全和支持性的環境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讓會友感到被接納和尊重。這涉及到保護會友的隱私權、提供機會讓他們表達自己的需求</w:t>
      </w:r>
      <w:proofErr w:type="gramStart"/>
      <w:r w:rsidRPr="0064172C">
        <w:rPr>
          <w:rFonts w:asciiTheme="minorEastAsia" w:hAnsiTheme="minorEastAsia" w:hint="eastAsia"/>
          <w:sz w:val="24"/>
          <w:szCs w:val="24"/>
          <w:lang w:eastAsia="zh-TW"/>
        </w:rPr>
        <w:t>和困憂</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並提供適當的支持和指導。</w:t>
      </w:r>
    </w:p>
    <w:p w14:paraId="7C1BFB7C" w14:textId="10272DC0"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整全的關懷：生命倫理教導我們關注身心靈的整全。基督教牧師通過學習生命倫理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能夠更全面地關懷會友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包括關注他們的身體健康、情感需求和靈性成長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以促進他們的綜合福祉。</w:t>
      </w:r>
    </w:p>
    <w:p w14:paraId="02681A48" w14:textId="7609E6B6"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總結而言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學習生命倫理使基督教牧師能夠更好地關懷會友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尊重他們的價值、提供適切的道德指導、創造安全環境並關注他們的整全發展。這是幫助牧師在關懷會友中實際運用生命倫理理念的重要一步。</w:t>
      </w:r>
    </w:p>
    <w:p w14:paraId="2ABBBC7E" w14:textId="2BDE00DF" w:rsidR="00A30A96" w:rsidRPr="00B02EB8" w:rsidRDefault="008E570C" w:rsidP="009154C9">
      <w:pPr>
        <w:adjustRightInd w:val="0"/>
        <w:snapToGrid w:val="0"/>
        <w:spacing w:before="240" w:after="0" w:line="240" w:lineRule="auto"/>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基督教生命倫理的理論基礎</w:t>
      </w:r>
    </w:p>
    <w:p w14:paraId="6F24C8C9" w14:textId="1697A1B8"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基督教生命倫理學是一種以耶穌基督的教導為基礎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旨在引導基督徒如何在面對關於生命的各種醫療、道德和倫理問題時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做出符合基督教信仰的決定和行動的理論基礎。這種倫理是一種跨學科的學問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涵蓋了生物學、醫學、倫理學、神學和哲學等多個領域。</w:t>
      </w:r>
    </w:p>
    <w:p w14:paraId="7137CC04" w14:textId="6054CB05"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基督教生命倫理學認為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每一個生命都是由神所創造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因此每一個生命都有其神聖的尊嚴和無價的價值。這種觀念深深植根於聖經的教導中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並成為基督教生命倫理學的核心原則。</w:t>
      </w:r>
    </w:p>
    <w:p w14:paraId="049A9F2E" w14:textId="2BD2EB3C"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基於這樣的信仰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基督教生命倫理要求我們在面對生命的問題時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必須尊重和保護每一個人的生命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避免對生命造成不必要的傷害或痛苦。它引導我們如何照顧生病的人、關懷垂死的人、尊重身體的神聖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以及如何平衡醫學科技的進步和生命的尊嚴等議題。</w:t>
      </w:r>
    </w:p>
    <w:p w14:paraId="3AD96694" w14:textId="77777777"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牧者如何利用基督教生命倫理關懷會友</w:t>
      </w:r>
    </w:p>
    <w:p w14:paraId="4140FE74" w14:textId="23374763"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牧者</w:t>
      </w:r>
      <w:proofErr w:type="gramStart"/>
      <w:r w:rsidRPr="0064172C">
        <w:rPr>
          <w:rFonts w:asciiTheme="minorEastAsia" w:hAnsiTheme="minorEastAsia" w:hint="eastAsia"/>
          <w:sz w:val="24"/>
          <w:szCs w:val="24"/>
          <w:lang w:eastAsia="zh-TW"/>
        </w:rPr>
        <w:t>在牧養中</w:t>
      </w:r>
      <w:proofErr w:type="gramEnd"/>
      <w:r w:rsidRPr="0064172C">
        <w:rPr>
          <w:rFonts w:asciiTheme="minorEastAsia" w:hAnsiTheme="minorEastAsia" w:hint="eastAsia"/>
          <w:sz w:val="24"/>
          <w:szCs w:val="24"/>
          <w:lang w:eastAsia="zh-TW"/>
        </w:rPr>
        <w:t>使用生命倫理的方法多樣且</w:t>
      </w:r>
      <w:proofErr w:type="gramStart"/>
      <w:r w:rsidRPr="0064172C">
        <w:rPr>
          <w:rFonts w:asciiTheme="minorEastAsia" w:hAnsiTheme="minorEastAsia" w:hint="eastAsia"/>
          <w:sz w:val="24"/>
          <w:szCs w:val="24"/>
          <w:lang w:eastAsia="zh-TW"/>
        </w:rPr>
        <w:t>深入</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而最重要的一環就是關懷會友。他們首先通過聖經學習和教導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讓會友理解生命倫理中的主要理念和原則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從而幫助他們應對生活中的各種生命議題。</w:t>
      </w:r>
    </w:p>
    <w:p w14:paraId="756E74F0" w14:textId="19CAC0A1"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與此同時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牧者還會與會友進行一對</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或小組的輔導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幫助他們解決實際生活中遇到的生命困境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如面對疾病、死亡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甚至是不孕或想要終止懷孕的困惑。在這些輔導過程中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牧者不僅提供信仰上的指導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還提供心理上的關懷和支持。</w:t>
      </w:r>
    </w:p>
    <w:p w14:paraId="2989225C" w14:textId="49F5C72E"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牧者還會透過各種活動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如講座、聚會、研究小組等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提高會友對生命倫理的認識和理解。透過這些活動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會友不僅可以學習到關於生命倫理的知識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還可以</w:t>
      </w:r>
      <w:proofErr w:type="gramStart"/>
      <w:r w:rsidRPr="0064172C">
        <w:rPr>
          <w:rFonts w:asciiTheme="minorEastAsia" w:hAnsiTheme="minorEastAsia" w:hint="eastAsia"/>
          <w:sz w:val="24"/>
          <w:szCs w:val="24"/>
          <w:lang w:eastAsia="zh-TW"/>
        </w:rPr>
        <w:t>體驗到牧者</w:t>
      </w:r>
      <w:proofErr w:type="gramEnd"/>
      <w:r w:rsidRPr="0064172C">
        <w:rPr>
          <w:rFonts w:asciiTheme="minorEastAsia" w:hAnsiTheme="minorEastAsia" w:hint="eastAsia"/>
          <w:sz w:val="24"/>
          <w:szCs w:val="24"/>
          <w:lang w:eastAsia="zh-TW"/>
        </w:rPr>
        <w:t>的關懷和鼓勵。</w:t>
      </w:r>
    </w:p>
    <w:p w14:paraId="0CF7F0FA" w14:textId="117BDF9A" w:rsidR="008E570C" w:rsidRPr="00B02EB8" w:rsidRDefault="008E570C" w:rsidP="007977F8">
      <w:pPr>
        <w:adjustRightInd w:val="0"/>
        <w:snapToGrid w:val="0"/>
        <w:spacing w:before="120" w:after="0" w:line="240" w:lineRule="auto"/>
        <w:jc w:val="both"/>
        <w:rPr>
          <w:rFonts w:asciiTheme="minorEastAsia" w:hAnsiTheme="minorEastAsia"/>
          <w:b/>
          <w:sz w:val="24"/>
          <w:szCs w:val="24"/>
          <w:lang w:eastAsia="zh-TW"/>
        </w:rPr>
      </w:pPr>
      <w:r w:rsidRPr="00B02EB8">
        <w:rPr>
          <w:rFonts w:asciiTheme="minorEastAsia" w:hAnsiTheme="minorEastAsia" w:hint="eastAsia"/>
          <w:b/>
          <w:sz w:val="24"/>
          <w:szCs w:val="24"/>
          <w:lang w:eastAsia="zh-TW"/>
        </w:rPr>
        <w:lastRenderedPageBreak/>
        <w:t>深入分析案例</w:t>
      </w:r>
    </w:p>
    <w:p w14:paraId="1EE45A39" w14:textId="5E9155F4"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下面三個實際案例可提供一個生動的展示</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說明牧</w:t>
      </w:r>
      <w:proofErr w:type="gramEnd"/>
      <w:r w:rsidRPr="0064172C">
        <w:rPr>
          <w:rFonts w:asciiTheme="minorEastAsia" w:hAnsiTheme="minorEastAsia" w:hint="eastAsia"/>
          <w:sz w:val="24"/>
          <w:szCs w:val="24"/>
          <w:lang w:eastAsia="zh-TW"/>
        </w:rPr>
        <w:t>者如何將生命倫理的理念實際運用到關懷會友中。</w:t>
      </w:r>
    </w:p>
    <w:p w14:paraId="39660769" w14:textId="3E07093A"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案例</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：一名年輕婦女因為患有嚴重疾病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陷入了絕望和困惑。她無法接受自己可能無法長久生存下去的事實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感到極度的恐慌和無助。這時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牧者運用生命倫理的知識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告訴她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死亡是生命的一部分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我們應該接受它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而不是恐懼它。牧者還鼓勵她尋找醫療幫助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並給她提供了專業心理輔導。</w:t>
      </w:r>
    </w:p>
    <w:p w14:paraId="1A3724A8" w14:textId="3369BCD5"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案例二：一對親近的會友夫婦</w:t>
      </w:r>
      <w:proofErr w:type="gramStart"/>
      <w:r w:rsidRPr="0064172C">
        <w:rPr>
          <w:rFonts w:asciiTheme="minorEastAsia" w:hAnsiTheme="minorEastAsia" w:hint="eastAsia"/>
          <w:sz w:val="24"/>
          <w:szCs w:val="24"/>
          <w:lang w:eastAsia="zh-TW"/>
        </w:rPr>
        <w:t>因為不育問題</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困擾和痛苦。他們對是否求助於人工生殖技術感到困惑。牧者根據生命倫理的原則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引導他們理解每一種選擇的含義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並提供了有效的建議和關懷。</w:t>
      </w:r>
    </w:p>
    <w:p w14:paraId="50860EE2" w14:textId="2989E78F"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案例</w:t>
      </w:r>
      <w:proofErr w:type="gramStart"/>
      <w:r w:rsidRPr="0064172C">
        <w:rPr>
          <w:rFonts w:asciiTheme="minorEastAsia" w:hAnsiTheme="minorEastAsia" w:hint="eastAsia"/>
          <w:sz w:val="24"/>
          <w:szCs w:val="24"/>
          <w:lang w:eastAsia="zh-TW"/>
        </w:rPr>
        <w:t>三</w:t>
      </w:r>
      <w:proofErr w:type="gramEnd"/>
      <w:r w:rsidRPr="0064172C">
        <w:rPr>
          <w:rFonts w:asciiTheme="minorEastAsia" w:hAnsiTheme="minorEastAsia" w:hint="eastAsia"/>
          <w:sz w:val="24"/>
          <w:szCs w:val="24"/>
          <w:lang w:eastAsia="zh-TW"/>
        </w:rPr>
        <w:t>：一名中年男性會友遭受嚴重車禍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陷入昏迷。醫生說他可能永遠醒不來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他的家人因此產生了是否終止生命支持的困惑。牧者在這種情況下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進行了長時間的輔導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並提供了關於生命尊嚴、痛苦、死亡和希望的講座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幫助他們做出最好的決定。</w:t>
      </w:r>
    </w:p>
    <w:p w14:paraId="41F5C360" w14:textId="6BF791EE" w:rsidR="008E570C" w:rsidRPr="00B02EB8" w:rsidRDefault="008E570C" w:rsidP="004C488F">
      <w:pPr>
        <w:adjustRightInd w:val="0"/>
        <w:snapToGrid w:val="0"/>
        <w:spacing w:before="360" w:after="0" w:line="240" w:lineRule="auto"/>
        <w:jc w:val="both"/>
        <w:rPr>
          <w:rFonts w:asciiTheme="minorEastAsia" w:hAnsiTheme="minorEastAsia"/>
          <w:b/>
          <w:sz w:val="24"/>
          <w:szCs w:val="24"/>
          <w:lang w:eastAsia="zh-TW"/>
        </w:rPr>
      </w:pPr>
      <w:r w:rsidRPr="00B02EB8">
        <w:rPr>
          <w:rFonts w:asciiTheme="minorEastAsia" w:hAnsiTheme="minorEastAsia" w:hint="eastAsia"/>
          <w:b/>
          <w:sz w:val="24"/>
          <w:szCs w:val="24"/>
          <w:lang w:eastAsia="zh-TW"/>
        </w:rPr>
        <w:t>結論</w:t>
      </w:r>
    </w:p>
    <w:p w14:paraId="0C551A76" w14:textId="728ADFD0"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每一個生命議題都有其特定的背景和脈絡</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需要牧</w:t>
      </w:r>
      <w:proofErr w:type="gramEnd"/>
      <w:r w:rsidRPr="0064172C">
        <w:rPr>
          <w:rFonts w:asciiTheme="minorEastAsia" w:hAnsiTheme="minorEastAsia" w:hint="eastAsia"/>
          <w:sz w:val="24"/>
          <w:szCs w:val="24"/>
          <w:lang w:eastAsia="zh-TW"/>
        </w:rPr>
        <w:t>者用敏銳的洞察和深厚的同理心來對待每一位會友和他們面對的生命問題。正如這些案例所示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無論是面對生病的困擾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還是面對不孕、甚至死亡的深深痛苦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牧者都可以利用生命倫理的實踐方法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為會友提供多角度的關懷和支持。</w:t>
      </w:r>
    </w:p>
    <w:p w14:paraId="37E4D984" w14:textId="4941D157"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一位優秀的牧者永遠應該保持謹慎和尊重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尤其是在處理這些微妙且敏感的生命議題時。他們需要明白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每一個決定都可能帶來深遠的影響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因此他們需時刻警醒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心中裝滿愛和仁慈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並盡力做出能彰顯神的榮耀和公義的決定。</w:t>
      </w:r>
    </w:p>
    <w:p w14:paraId="7EF2B71B" w14:textId="3F916DC9"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基督教生命倫理學的挑戰與實踐困難</w:t>
      </w:r>
    </w:p>
    <w:p w14:paraId="60CCD7BA" w14:textId="17F5A64C"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基督教生命倫理學是一個跨學門的研究領域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涉及宗教、醫學、哲學、法律和社會科學等多個學科。該領域探討的是基督教信仰如何影響我們對生命科學、醫學實踐、以及相關公共政策的觀點。然而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在當今社會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實施基督教生命倫理學呈現許多困難和挑戰。本文將試圖深入研究這些遭遇的困難和挑戰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以及在這一背景下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如何在牧師事工中實施基督教生命倫理學。</w:t>
      </w:r>
    </w:p>
    <w:p w14:paraId="2D7CDE87" w14:textId="58EEDBF0"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lastRenderedPageBreak/>
        <w:t>在今日社會實施基督教生命倫理學的挑戰</w:t>
      </w:r>
    </w:p>
    <w:p w14:paraId="2A71A05C" w14:textId="6F007C10"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當代社會的觀點和法律法規對基督教生命倫理學的實施產生了很大影響。世俗主義的興起和科技的發展也使得實施生命倫理學變得越來越困難。在安樂死的問題上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台灣的一個案例展示了這種挑戰。一名被判定為植物人的女學生的父母曾向政府請求「</w:t>
      </w:r>
      <w:proofErr w:type="gramStart"/>
      <w:r w:rsidRPr="0064172C">
        <w:rPr>
          <w:rFonts w:asciiTheme="minorEastAsia" w:hAnsiTheme="minorEastAsia" w:hint="eastAsia"/>
          <w:sz w:val="24"/>
          <w:szCs w:val="24"/>
          <w:lang w:eastAsia="zh-TW"/>
        </w:rPr>
        <w:t>賜死</w:t>
      </w:r>
      <w:proofErr w:type="gram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但因為法律的限制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他們的請求並未得到滿足。這充分反映了當社會價值與基督教倫理發生衝突時可能出現的困難。</w:t>
      </w:r>
    </w:p>
    <w:p w14:paraId="6421AF8E" w14:textId="0E2273DD"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在牧師事工中實施基督教生命倫理學的困難</w:t>
      </w:r>
    </w:p>
    <w:p w14:paraId="7B58B505" w14:textId="239986FB"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不同的基督教團體可能對教義有不同的解釋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這使得實施基督教生命倫理學變得具有挑戰性。教會在影響人們的倫理決策方面扮演著重要角色</w:t>
      </w:r>
      <w:r w:rsidR="00456733">
        <w:rPr>
          <w:rFonts w:asciiTheme="minorEastAsia" w:hAnsiTheme="minorEastAsia" w:hint="eastAsia"/>
          <w:sz w:val="24"/>
          <w:szCs w:val="24"/>
          <w:lang w:eastAsia="zh-TW"/>
        </w:rPr>
        <w:t>，</w:t>
      </w:r>
      <w:r w:rsidR="00E942B4">
        <w:rPr>
          <w:rFonts w:asciiTheme="minorEastAsia" w:hAnsiTheme="minorEastAsia" w:hint="eastAsia"/>
          <w:sz w:val="24"/>
          <w:szCs w:val="24"/>
          <w:lang w:eastAsia="zh-TW"/>
        </w:rPr>
        <w:t>牧</w:t>
      </w:r>
      <w:r w:rsidRPr="0064172C">
        <w:rPr>
          <w:rFonts w:asciiTheme="minorEastAsia" w:hAnsiTheme="minorEastAsia" w:hint="eastAsia"/>
          <w:sz w:val="24"/>
          <w:szCs w:val="24"/>
          <w:lang w:eastAsia="zh-TW"/>
        </w:rPr>
        <w:t>師需要如何導向信眾的倫理觀念是一大挑戰。</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如何在信仰和科學之間取得平衡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尤其在生命科學和醫學領域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也是一個重大的困難。</w:t>
      </w:r>
    </w:p>
    <w:p w14:paraId="15258A3D" w14:textId="18820BD6" w:rsidR="008E570C" w:rsidRPr="00E942B4" w:rsidRDefault="008E570C" w:rsidP="009154C9">
      <w:pPr>
        <w:adjustRightInd w:val="0"/>
        <w:snapToGrid w:val="0"/>
        <w:spacing w:before="360" w:after="0" w:line="240" w:lineRule="auto"/>
        <w:jc w:val="both"/>
        <w:rPr>
          <w:rFonts w:asciiTheme="minorEastAsia" w:hAnsiTheme="minorEastAsia"/>
          <w:b/>
          <w:sz w:val="24"/>
          <w:szCs w:val="24"/>
          <w:lang w:eastAsia="zh-TW"/>
        </w:rPr>
      </w:pPr>
      <w:r w:rsidRPr="00E942B4">
        <w:rPr>
          <w:rFonts w:asciiTheme="minorEastAsia" w:hAnsiTheme="minorEastAsia" w:hint="eastAsia"/>
          <w:b/>
          <w:sz w:val="24"/>
          <w:szCs w:val="24"/>
          <w:lang w:eastAsia="zh-TW"/>
        </w:rPr>
        <w:t>案例/範例</w:t>
      </w:r>
    </w:p>
    <w:p w14:paraId="2D457ED0" w14:textId="77777777" w:rsidR="00E942B4" w:rsidRDefault="008E570C" w:rsidP="009154C9">
      <w:pPr>
        <w:adjustRightInd w:val="0"/>
        <w:snapToGrid w:val="0"/>
        <w:spacing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再多的理論探討和學術研究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也無法比得上實證經驗來得有說服力。舉例如下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我們可以看到基督教生命倫理學在實際生活中如何實施和應用。</w:t>
      </w:r>
    </w:p>
    <w:p w14:paraId="531CC776" w14:textId="77777777" w:rsidR="00E942B4" w:rsidRDefault="008E570C" w:rsidP="007977F8">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 成功融合基督教生命倫理學的實例: 在對待終生病患者的道德議題上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基督教生命倫理學提供了我們一種尊重生命且人性化的方向。</w:t>
      </w:r>
    </w:p>
    <w:p w14:paraId="5C34FEBB" w14:textId="445A3129" w:rsidR="008E570C" w:rsidRPr="0064172C" w:rsidRDefault="008E57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 - 遇到挑戰的情況: 如前文所述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基督教生命倫理學在面對安樂死等道德議題時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確實遭遇了來自社會、法律和科技的挑戰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因此不斷需要調整和更新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以適應時代的變遷。</w:t>
      </w:r>
    </w:p>
    <w:p w14:paraId="4BDBC1A5" w14:textId="4BCB80A7"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牧者關懷和應用基督教生命倫理學的困難與挑戰</w:t>
      </w:r>
    </w:p>
    <w:p w14:paraId="48A0C6BC" w14:textId="0481C616"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在牧師事工中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實施和應用基督教生命倫理學的原則是一個重要卻充滿挑戰的任務。這包括了面對多樣的生命倫理問題、傳達和導引集會中的信徒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以及創造一個基督教生命倫理學可以深深根植的文化和環境。然而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此任務的困難和挑戰屢見不鮮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牧師們可能會遭遇到包括不同解讀的道德原則、衝突的教義視角、信徒的反抗或無法理解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以及與社會觀點和法律法規的衝突等問題。本文將試圖深入研究這些遭遇的困難和挑戰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以及為如何克服這些困難提供個體實例和具體策略。</w:t>
      </w:r>
    </w:p>
    <w:p w14:paraId="7932D353" w14:textId="77777777" w:rsidR="004C488F" w:rsidRDefault="004C488F" w:rsidP="009154C9">
      <w:pPr>
        <w:adjustRightInd w:val="0"/>
        <w:snapToGrid w:val="0"/>
        <w:spacing w:before="360" w:after="0" w:line="240" w:lineRule="auto"/>
        <w:jc w:val="both"/>
        <w:rPr>
          <w:rFonts w:asciiTheme="minorEastAsia" w:eastAsia="SimSun" w:hAnsiTheme="minorEastAsia" w:cs="Microsoft YaHei"/>
          <w:b/>
          <w:bCs/>
          <w:kern w:val="0"/>
          <w:sz w:val="24"/>
          <w:szCs w:val="24"/>
          <w:lang w:eastAsia="zh-TW"/>
          <w14:ligatures w14:val="none"/>
        </w:rPr>
      </w:pPr>
    </w:p>
    <w:p w14:paraId="5AF4F46F" w14:textId="5560AF52"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lastRenderedPageBreak/>
        <w:t>面對生命倫理問題的困難</w:t>
      </w:r>
    </w:p>
    <w:p w14:paraId="025233E0" w14:textId="6BDD728C"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在進行牧師事工時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牧師們必須面對多種生命倫理問題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如中止懷孕、安樂死、生命的開始和結束等。這些問題中蘊含了許多道德和倫理的挑戰。如何解釋和應用基督教生命倫理學的原則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使得信眾能夠對這些問題有一個明確的認知和做出符合基督教教導的行為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是牧師必須面對的重要任務。然而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由於這些問題往往涉及到深度的道德和倫理討論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牧師們可能會遇到困難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例如從哪</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角度來解釋這些問題、如何引導信眾正確對待這些問題、以及如何處理可能出現的爭議等。</w:t>
      </w:r>
    </w:p>
    <w:p w14:paraId="269CBAEB" w14:textId="286B3294"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傳達和導引信徒的挑戰</w:t>
      </w:r>
    </w:p>
    <w:p w14:paraId="65BB9918" w14:textId="34873C12"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在牧師事工中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牧師們不僅需要理解基督教生命倫理學的原則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還需要將這些原則傳達給信眾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並導引他們於生活中應用這些原則。然而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這存在著一些挑戰。首先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如何有效的傳達這些往往深奧且有爭議的原則是一個困難。</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由於每個人對原則的理解和應用可能有所不同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如何導引信眾以一種恰如其分且符合教會教導的方式來理解和運用這些原則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也是一個挑戰。結合以上兩個困難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可以看到牧師在傳達和導引信徒方面所面臨的挑戰。</w:t>
      </w:r>
    </w:p>
    <w:p w14:paraId="0FB51B41" w14:textId="578926F7" w:rsidR="00AF1A08"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創造生命倫理學文化的困難</w:t>
      </w:r>
    </w:p>
    <w:p w14:paraId="6D413154" w14:textId="19F55C5B"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為了使得基督教生命倫理學能在教會中深深根植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牧師們必須致力於創造一個能夠接納和培養生命倫理學的文化。這包括在集會中對生命倫理學的教導、對生命倫理問題的開放討論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以及對基於生命倫理學原則的行為的支持。然而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這往往很困難。由於生命倫理學的問題往往涉及敏感且具有爭議的問題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如何在</w:t>
      </w:r>
      <w:proofErr w:type="gramStart"/>
      <w:r w:rsidRPr="0064172C">
        <w:rPr>
          <w:rFonts w:asciiTheme="minorEastAsia" w:hAnsiTheme="minorEastAsia" w:hint="eastAsia"/>
          <w:sz w:val="24"/>
          <w:szCs w:val="24"/>
          <w:lang w:eastAsia="zh-TW"/>
        </w:rPr>
        <w:t>不</w:t>
      </w:r>
      <w:proofErr w:type="gramEnd"/>
      <w:r w:rsidRPr="0064172C">
        <w:rPr>
          <w:rFonts w:asciiTheme="minorEastAsia" w:hAnsiTheme="minorEastAsia" w:hint="eastAsia"/>
          <w:sz w:val="24"/>
          <w:szCs w:val="24"/>
          <w:lang w:eastAsia="zh-TW"/>
        </w:rPr>
        <w:t>引發衝突和爭議的情況下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成功地創造一個生命倫理學文化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是牧師們必須面對的挑戰。</w:t>
      </w:r>
    </w:p>
    <w:p w14:paraId="790E4CB6" w14:textId="44EFC881" w:rsidR="008E570C" w:rsidRPr="00B02EB8" w:rsidRDefault="008E570C"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社會觀點和法律法規的挑戰</w:t>
      </w:r>
    </w:p>
    <w:p w14:paraId="549C0F21" w14:textId="45085586" w:rsidR="008E570C" w:rsidRPr="0064172C" w:rsidRDefault="008E570C"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在某些情況下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基督教生命倫理學的原則可能與社會的觀點和法律法規有所衝突。例如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在安樂死、人工生殖科技等問題上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基督教生命倫理學可能採取與社會觀點和法律法規不同的立場。在這種情況下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牧師如何保持對基督教生命倫理學的堅持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並引導信徒正確理解和遵循這些原則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無疑是一個重大的挑戰。</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牧師可能還需要面對來自公眾壓力的挑戰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特別是在那些對基督教生命倫理學持反對立場的社會中。</w:t>
      </w:r>
    </w:p>
    <w:p w14:paraId="1CEDFAB6" w14:textId="36369203"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世俗生命倫理學：考察及其未來啟示</w:t>
      </w:r>
    </w:p>
    <w:p w14:paraId="70B7E61D" w14:textId="77777777" w:rsidR="00AF1A08" w:rsidRPr="0064172C" w:rsidRDefault="00AF1A08"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簡介：定義生命倫理學和理解世俗化</w:t>
      </w:r>
    </w:p>
    <w:p w14:paraId="5A03EA1C" w14:textId="07C7247E" w:rsidR="00AF1A08" w:rsidRPr="0064172C" w:rsidRDefault="00AF1A08"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生命倫理學運動不是在真空中興起和擴大的。醫學的進步使人們需要確定和解決倫理問題。哲學上的主要新工作表明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受過哲學訓練的「生命倫理學家」可以對醫學倫理學做出獨特的貢獻。消費者權利運動日益增長的勢頭使其特殊的、以權利為導向的輪廓被賦予了生命倫理學及其對醫生的要求。同樣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法院也賦予患者對醫生的權利以法律效力。這些不同的力量凝聚成一場全球運動</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儘管歐洲和其他地方的反應不一</w:t>
      </w:r>
      <w:r w:rsidR="00C24E12">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24E12">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它主導了醫療保健倫理學（不僅僅是醫學）的學術文獻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並將自己設定為衛生專業人員應該如何思考臨床倫理學的典範。</w:t>
      </w:r>
    </w:p>
    <w:p w14:paraId="63390C83" w14:textId="02C5F5EC"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現代醫療保健倫理學通常可以追溯到亨利·比徹（Henry Beecher）在1966年發表的關於臨床研究中倫理問題的有影響力的文章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其中特別關注（通過一系列實際例子）未能告知患者實驗性治療所涉及的風險。在這種背景下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生命倫理學被視為科學和醫學進步的自然產物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w:t>
      </w:r>
      <w:proofErr w:type="gramStart"/>
      <w:r w:rsidRPr="0064172C">
        <w:rPr>
          <w:rFonts w:asciiTheme="minorEastAsia" w:hAnsiTheme="minorEastAsia" w:hint="eastAsia"/>
          <w:sz w:val="24"/>
          <w:szCs w:val="24"/>
          <w:lang w:eastAsia="zh-TW"/>
        </w:rPr>
        <w:t>1960</w:t>
      </w:r>
      <w:proofErr w:type="gramEnd"/>
      <w:r w:rsidRPr="0064172C">
        <w:rPr>
          <w:rFonts w:asciiTheme="minorEastAsia" w:hAnsiTheme="minorEastAsia" w:hint="eastAsia"/>
          <w:sz w:val="24"/>
          <w:szCs w:val="24"/>
          <w:lang w:eastAsia="zh-TW"/>
        </w:rPr>
        <w:t>年代出生和長大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並且仍在增長。在進步的利弊之間找到最佳平衡的必要性是生命倫理學未來的論據。</w:t>
      </w:r>
    </w:p>
    <w:p w14:paraId="1EA1DD5A" w14:textId="78BC36C4"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生命倫理學也已經超越了其根源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並越來越多在世俗文化中得到審視和重新構想。醫療實踐的核心方面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如健康和疾病的概念、生命倫理判斷以及醫療保健政策的框架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與一系列社會、文化和政治地位的社區相交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每</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社區都努力以被認為是可取或適當的方式理解和操縱世界。隨著這些理所當然的背景規範發生變化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診斷類別和生命倫理義務也發生了變化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為沒有上帝的生命倫理學鋪平了道路。因此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醫學和生命倫理學是在完全世俗文化的背景下發展起來的。</w:t>
      </w:r>
    </w:p>
    <w:p w14:paraId="42B57E6B" w14:textId="017E7635"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生命倫理學的發展與歷史</w:t>
      </w:r>
    </w:p>
    <w:p w14:paraId="47BF959A" w14:textId="349F1F91" w:rsidR="00AF1A08" w:rsidRPr="0064172C" w:rsidRDefault="00AF1A08" w:rsidP="009154C9">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生命倫理學的歷史充滿了里程碑和理解的根本轉變。亨利·比徹（Henry Beecher）在1966年發表了一篇頗具影響力的文章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該文章揭示了臨床研究中緊迫的倫理問題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這是生命倫理學的基礎史詩之</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。Beecher強調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在告知患者實驗性治療所涉及的固有風險方面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令人震驚的失敗。這本具有里程碑意義隨著時間的流逝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來自不同部門的影響塑造了生命倫理學的核心。消費者權益運動的日益增長的勢頭和法院對醫生執行的患者權利的法律授權發揮了決定性作用。它導致了一場集體全球運動的出現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該運動主導了醫療保健倫理學的學術敘事。</w:t>
      </w:r>
    </w:p>
    <w:p w14:paraId="1BDB20C5" w14:textId="7FBB6E9D"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面對巨大的科學進步和社會變革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生命倫理學不斷發展和適應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在解決新出現的倫理問題方面表現出了韌性和相關性。隨著生命倫理學的世俗方法的出現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人們注意到了一種範式轉變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在一個完全沒有宗教背景的框架內展開。它標誌著醫學在完全世俗文化中的轉變。</w:t>
      </w:r>
    </w:p>
    <w:p w14:paraId="4084E7A7" w14:textId="1F8CB79C"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世俗視角引入了一個激進的概述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包括健康和疾病的概念、生命倫理判斷和醫療保健政治中的策略。在這種世俗文化中重新構想生命倫理學與社會、文化和政治地位的社區相交和互動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每</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社區都試圖塑造符合他們的願望和道德標準的世界。</w:t>
      </w:r>
    </w:p>
    <w:p w14:paraId="45B7D373" w14:textId="092C9B5D"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隨著世俗的轉變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強調醫療實踐和生命倫理學的背景規範發生了重大變化。因此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我們注意到重新發展的診斷類別、生命倫理義務和對沒有敬</w:t>
      </w:r>
      <w:proofErr w:type="gramStart"/>
      <w:r w:rsidRPr="0064172C">
        <w:rPr>
          <w:rFonts w:asciiTheme="minorEastAsia" w:hAnsiTheme="minorEastAsia" w:hint="eastAsia"/>
          <w:sz w:val="24"/>
          <w:szCs w:val="24"/>
          <w:lang w:eastAsia="zh-TW"/>
        </w:rPr>
        <w:t>虔</w:t>
      </w:r>
      <w:proofErr w:type="gramEnd"/>
      <w:r w:rsidRPr="0064172C">
        <w:rPr>
          <w:rFonts w:asciiTheme="minorEastAsia" w:hAnsiTheme="minorEastAsia" w:hint="eastAsia"/>
          <w:sz w:val="24"/>
          <w:szCs w:val="24"/>
          <w:lang w:eastAsia="zh-TW"/>
        </w:rPr>
        <w:t>基礎的生命倫理的期望。</w:t>
      </w:r>
    </w:p>
    <w:p w14:paraId="7B80FAA1" w14:textId="77777777"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世俗生命倫理學深度研究</w:t>
      </w:r>
    </w:p>
    <w:p w14:paraId="1E1BEEF2" w14:textId="06D43B85"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對生命倫理學的哲學考察對於理解其世俗化身至關重要。它有助於揭示世俗生命倫理學的基礎</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併</w:t>
      </w:r>
      <w:proofErr w:type="gramEnd"/>
      <w:r w:rsidRPr="0064172C">
        <w:rPr>
          <w:rFonts w:asciiTheme="minorEastAsia" w:hAnsiTheme="minorEastAsia" w:hint="eastAsia"/>
          <w:sz w:val="24"/>
          <w:szCs w:val="24"/>
          <w:lang w:eastAsia="zh-TW"/>
        </w:rPr>
        <w:t>為世俗主義如何改變醫療和保健領域的倫理觀點提供了批判性見解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尤其是在當時的政治、科學和文化影響下。</w:t>
      </w:r>
    </w:p>
    <w:p w14:paraId="30AA8884" w14:textId="7C17D1A8"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世俗的生命倫理學觀點與人文主義原則的精神相一致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在這種原則中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最終的道德權威不屬於宗教經文或神聖實體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而是屬於理性的人類判斷和經驗主義。它允許對生命倫理學中的倫理困境採取開放式方法</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認識到植根</w:t>
      </w:r>
      <w:proofErr w:type="gramEnd"/>
      <w:r w:rsidRPr="0064172C">
        <w:rPr>
          <w:rFonts w:asciiTheme="minorEastAsia" w:hAnsiTheme="minorEastAsia" w:hint="eastAsia"/>
          <w:sz w:val="24"/>
          <w:szCs w:val="24"/>
          <w:lang w:eastAsia="zh-TW"/>
        </w:rPr>
        <w:t>於不同哲學傳統的倫理觀點的多元化。這種不受宗教或有神論假設束縛的生命倫理判斷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在由社會安排、人類能力、科學理解和共同的幸福理想所調解的景觀中運作。</w:t>
      </w:r>
    </w:p>
    <w:p w14:paraId="1943F830" w14:textId="6AD65316"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在世俗文化中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醫療實踐通過科學發現、社會規範、患者期望和生命倫理原則的相互作用進行導航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這些原則是醫療保健系統複雜結構所固有的。在這種背景下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健康、疾病和道德義務等方面的概念在文化規範和科學範式的背景下被轉化、爭論和談判。在這種道德評估中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選擇、自主和尊重個人權利和尊嚴的要素成為首要因素。</w:t>
      </w:r>
    </w:p>
    <w:p w14:paraId="5F9500CF" w14:textId="49FD9FC7"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在生命倫理學的世俗化觀點中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當道德和倫理規範被重新評估時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就會出現一個爭論和挑戰點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並且往往在沒有宗教或上帝的傳統支持的情況下重新塑造。這些文章反映了影響這些規範的文化變革的影響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為不依賴</w:t>
      </w:r>
      <w:proofErr w:type="gramStart"/>
      <w:r w:rsidRPr="0064172C">
        <w:rPr>
          <w:rFonts w:asciiTheme="minorEastAsia" w:hAnsiTheme="minorEastAsia" w:hint="eastAsia"/>
          <w:sz w:val="24"/>
          <w:szCs w:val="24"/>
          <w:lang w:eastAsia="zh-TW"/>
        </w:rPr>
        <w:t>於超驗實體</w:t>
      </w:r>
      <w:proofErr w:type="gramEnd"/>
      <w:r w:rsidRPr="0064172C">
        <w:rPr>
          <w:rFonts w:asciiTheme="minorEastAsia" w:hAnsiTheme="minorEastAsia" w:hint="eastAsia"/>
          <w:sz w:val="24"/>
          <w:szCs w:val="24"/>
          <w:lang w:eastAsia="zh-TW"/>
        </w:rPr>
        <w:t>的醫學和生命倫理學的論述奠定了基礎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因此沒有上帝的生命倫理學的概念化。</w:t>
      </w:r>
    </w:p>
    <w:p w14:paraId="724CE7F4" w14:textId="7BD47D29"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世俗生命倫理學案例研究</w:t>
      </w:r>
    </w:p>
    <w:p w14:paraId="0B6B64EB" w14:textId="77777777" w:rsidR="00AF1A08" w:rsidRPr="0064172C" w:rsidRDefault="00AF1A08"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生命倫理學的案例研究為世俗化對生命倫理學的現實影響提供了重要的見解。它們作為世俗觀點如何塑造應對複雜醫療情況產生的道德挑戰的實際例證。</w:t>
      </w:r>
    </w:p>
    <w:p w14:paraId="320B46CA" w14:textId="30DD237A"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正如我們亨利·比徹（Henry Beecher）所強調的那樣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我們討論的案例研究之</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涉及在實驗性治療中披露風險的倫理衝突。從世俗的角度來看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重點放在患者的完全知情同意、</w:t>
      </w:r>
      <w:r w:rsidRPr="0064172C">
        <w:rPr>
          <w:rFonts w:asciiTheme="minorEastAsia" w:hAnsiTheme="minorEastAsia" w:hint="eastAsia"/>
          <w:sz w:val="24"/>
          <w:szCs w:val="24"/>
          <w:lang w:eastAsia="zh-TW"/>
        </w:rPr>
        <w:lastRenderedPageBreak/>
        <w:t>透明度和對個人自主權的保護上。它強調了患者有權瞭解其治療方案帶來的固有風險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從而使他們能夠與該機構一起對自己的健康做出明智的決定。</w:t>
      </w:r>
    </w:p>
    <w:p w14:paraId="75A78ECB" w14:textId="77777777"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人口增長和老齡化社會是世俗生命倫理學發揮重要作用的其他例子。在人口稠密地區管理醫療保健或照顧日益增長的老齡化人口可能會引發生命倫理困境。配給護理、確定誰可以獲得有限的資源、處理臨終問題以及技術在醫療保健中的作用等主題在這些討論中佔據了中心位置。解決這些問題的世俗方法傾向於維護個人權利和自由以及集體公平和正義的決定。</w:t>
      </w:r>
    </w:p>
    <w:p w14:paraId="381DF2AA" w14:textId="5A2D3BD4"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其他案例研究可能圍繞著有爭議的話題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如基因工程、胚胎幹細胞研究或安樂死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所有這些都挑戰了傳統的宗教道德。世俗的生命倫理學方法將根據各種因素評估這些問題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如潛在的好處、危害、社會影響、可用的替代方案、自治原則和相關人員的整體福利。</w:t>
      </w:r>
    </w:p>
    <w:p w14:paraId="6FF33367" w14:textId="25110527"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每</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案例都散發著世俗生命倫理學的複雜性和交織性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在深入研究各種醫學場景時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將獨特的觀點帶到了前</w:t>
      </w:r>
      <w:proofErr w:type="gramStart"/>
      <w:r w:rsidRPr="0064172C">
        <w:rPr>
          <w:rFonts w:asciiTheme="minorEastAsia" w:hAnsiTheme="minorEastAsia" w:hint="eastAsia"/>
          <w:sz w:val="24"/>
          <w:szCs w:val="24"/>
          <w:lang w:eastAsia="zh-TW"/>
        </w:rPr>
        <w:t>臺</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並重塑了生命倫理學的倫理格局。</w:t>
      </w:r>
    </w:p>
    <w:p w14:paraId="2D089E06" w14:textId="77777777"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p>
    <w:p w14:paraId="3EA31BC1" w14:textId="77777777"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t>生命倫理學世俗化的影響分析</w:t>
      </w:r>
    </w:p>
    <w:p w14:paraId="126C9136" w14:textId="7DE82B8F" w:rsidR="00AF1A08" w:rsidRPr="0064172C" w:rsidRDefault="00AF1A08"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世俗化對生命倫理學的影響是深遠的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不僅影響哲學理解和倫理判斷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還直接影響政策制定、患者權利和醫學科學的進步。</w:t>
      </w:r>
    </w:p>
    <w:p w14:paraId="6A0B6CC7" w14:textId="70F87CEC"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醫療保健領域的政策制定不可避免地受到生命倫理學的影響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在世俗環境中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其形成成為一個綜合過程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同時考慮到人權、自治、正義和公共利益。世俗生命倫理學提倡以患者自主權和知情同意為中心的政策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確保政策不會隱含地偏向任何宗教教條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並維護每個人的權利和尊嚴。</w:t>
      </w:r>
    </w:p>
    <w:p w14:paraId="5358F5EB" w14:textId="020F0315"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世俗化為患者權利和自主權提供了新的視角。它支持這樣一種觀點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即無論宗教或文化規範如何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患者都擁有對其醫療保健做出知情決定的無可爭辯的權利。它符合尊重自主性的原則</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這是生命倫理學的基石。</w:t>
      </w:r>
    </w:p>
    <w:p w14:paraId="16DF1A3B" w14:textId="54DA48AD"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世俗主義與生命倫理學的結合也刺激了醫學科學的進步。它允許開放式的調查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不受宗教假設的偏見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導致可能受到某些宗教教義限制的創新。然而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它仍然強調此類研究的道德行為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確保它們服務於人類的最大利益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並尊重所有相關生物的基本尊嚴和權利。</w:t>
      </w:r>
    </w:p>
    <w:p w14:paraId="07FE0574" w14:textId="1C9132CB"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597E02D7">
        <w:rPr>
          <w:rFonts w:asciiTheme="minorEastAsia" w:hAnsiTheme="minorEastAsia"/>
          <w:sz w:val="24"/>
          <w:szCs w:val="24"/>
          <w:lang w:eastAsia="zh-TW"/>
        </w:rPr>
        <w:t>這些影響證明瞭世俗化如何觸及生命倫理學的方方面面</w:t>
      </w:r>
      <w:r w:rsidR="00456733">
        <w:rPr>
          <w:rFonts w:asciiTheme="minorEastAsia" w:hAnsiTheme="minorEastAsia"/>
          <w:sz w:val="24"/>
          <w:szCs w:val="24"/>
          <w:lang w:eastAsia="zh-TW"/>
        </w:rPr>
        <w:t>，</w:t>
      </w:r>
      <w:r w:rsidRPr="597E02D7">
        <w:rPr>
          <w:rFonts w:asciiTheme="minorEastAsia" w:hAnsiTheme="minorEastAsia"/>
          <w:sz w:val="24"/>
          <w:szCs w:val="24"/>
          <w:lang w:eastAsia="zh-TW"/>
        </w:rPr>
        <w:t>將其塑造成一門重視自主、公平、正義和人類福祉的學科</w:t>
      </w:r>
      <w:r w:rsidR="00456733">
        <w:rPr>
          <w:rFonts w:asciiTheme="minorEastAsia" w:hAnsiTheme="minorEastAsia"/>
          <w:sz w:val="24"/>
          <w:szCs w:val="24"/>
          <w:lang w:eastAsia="zh-TW"/>
        </w:rPr>
        <w:t>，</w:t>
      </w:r>
      <w:r w:rsidRPr="597E02D7">
        <w:rPr>
          <w:rFonts w:asciiTheme="minorEastAsia" w:hAnsiTheme="minorEastAsia"/>
          <w:sz w:val="24"/>
          <w:szCs w:val="24"/>
          <w:lang w:eastAsia="zh-TW"/>
        </w:rPr>
        <w:t>營造了一個有利於醫學和生命倫理學平衡發展的環境。</w:t>
      </w:r>
    </w:p>
    <w:p w14:paraId="3723F993" w14:textId="77777777" w:rsidR="00AF1A08" w:rsidRPr="00B02EB8" w:rsidRDefault="00AF1A08"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hint="eastAsia"/>
          <w:b/>
          <w:bCs/>
          <w:kern w:val="0"/>
          <w:sz w:val="24"/>
          <w:szCs w:val="24"/>
          <w:lang w:eastAsia="zh-TW"/>
          <w14:ligatures w14:val="none"/>
        </w:rPr>
        <w:lastRenderedPageBreak/>
        <w:t>世俗生命倫理學的結論和未來範圍</w:t>
      </w:r>
    </w:p>
    <w:p w14:paraId="7A2A4C59" w14:textId="582F7DD3"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生命倫理學的世俗化深刻地重塑和重新定義了生命倫理學領域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並繼續指導其未來的發展軌跡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強調人類的自主性、公平性和科學進步。然而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它並非沒有挑戰。</w:t>
      </w:r>
    </w:p>
    <w:p w14:paraId="43BFEB44" w14:textId="26CE4C3C"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從宗教或神聖的道德權威轉向更以人為本、經驗和民主的道德決策模式有時可能導致“道德相對主義”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即“對”或“錯”的硬性界限會變得模糊。這是世俗生命倫理學必須承認和解決的挑戰。</w:t>
      </w:r>
    </w:p>
    <w:p w14:paraId="34B17023" w14:textId="298FCBD6"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世俗生命倫理學必須確保患者福利、權利和自主權在其指導原則中的首要地位。它必須確保這些原則在面對新興的生物醫學技術和治療方法時不會受到損害。積極的討論、辯論和相關的政策制定在這方面發揮著不可避免的作用。</w:t>
      </w:r>
    </w:p>
    <w:p w14:paraId="1627BFCA" w14:textId="64B46C74"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展望未來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世俗生命倫理學在指導推進醫療保健科學的道德和倫理指南針方面發揮著重要作用。它可能會在對政策制定、患者權利和醫學科學發展的影響方面變得更加突出。世俗生命倫理學的任務是在追求科學進步與維護人類尊嚴、權利和正義之間取得平衡。這種平衡對於應對未來不可避免地伴隨著技術和醫學進步的倫理挑戰至關重要。</w:t>
      </w:r>
    </w:p>
    <w:p w14:paraId="32430FAA" w14:textId="503FB136" w:rsidR="00AF1A08" w:rsidRPr="0064172C" w:rsidRDefault="00AF1A08"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世俗生命倫理學的未來軌跡取決於其建設性地整合不同觀點、管理倫理困境和果斷制定醫療保健政策的能力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同時忠於其自主、公平和促進人類福利的價值觀。</w:t>
      </w:r>
    </w:p>
    <w:p w14:paraId="09D46767" w14:textId="157342C1" w:rsidR="00E3108C" w:rsidRPr="00B02EB8" w:rsidRDefault="7815B64D"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b/>
          <w:bCs/>
          <w:kern w:val="0"/>
          <w:sz w:val="24"/>
          <w:szCs w:val="24"/>
          <w:lang w:eastAsia="zh-TW"/>
          <w14:ligatures w14:val="none"/>
        </w:rPr>
        <w:t>基督教生命倫理學的神學</w:t>
      </w:r>
    </w:p>
    <w:p w14:paraId="12F82E6E" w14:textId="5D1BCA76" w:rsidR="00E3108C" w:rsidRPr="0064172C" w:rsidRDefault="46ACC68E" w:rsidP="004C488F">
      <w:pPr>
        <w:adjustRightInd w:val="0"/>
        <w:snapToGrid w:val="0"/>
        <w:spacing w:after="0" w:line="240" w:lineRule="auto"/>
        <w:jc w:val="both"/>
        <w:rPr>
          <w:rFonts w:asciiTheme="minorEastAsia" w:hAnsiTheme="minorEastAsia" w:cstheme="minorEastAsia"/>
          <w:sz w:val="24"/>
          <w:szCs w:val="24"/>
          <w:lang w:eastAsia="zh-TW"/>
        </w:rPr>
      </w:pPr>
      <w:r w:rsidRPr="597E02D7">
        <w:rPr>
          <w:rFonts w:asciiTheme="minorEastAsia" w:hAnsiTheme="minorEastAsia" w:cstheme="minorEastAsia"/>
          <w:sz w:val="24"/>
          <w:szCs w:val="24"/>
          <w:lang w:eastAsia="zh-TW"/>
        </w:rPr>
        <w:t>當我們談到基督徒需要討論生命倫理的必要和重要時</w:t>
      </w:r>
      <w:r w:rsidR="00456733">
        <w:rPr>
          <w:rFonts w:asciiTheme="minorEastAsia" w:hAnsiTheme="minorEastAsia" w:cstheme="minorEastAsia"/>
          <w:sz w:val="24"/>
          <w:szCs w:val="24"/>
          <w:lang w:eastAsia="zh-TW"/>
        </w:rPr>
        <w:t>，</w:t>
      </w:r>
      <w:r w:rsidRPr="597E02D7">
        <w:rPr>
          <w:rFonts w:asciiTheme="minorEastAsia" w:hAnsiTheme="minorEastAsia" w:cstheme="minorEastAsia"/>
          <w:sz w:val="24"/>
          <w:szCs w:val="24"/>
          <w:lang w:eastAsia="zh-TW"/>
        </w:rPr>
        <w:t>我們需要思考什麼是我們的生命倫理的神學立場。或許我們會說</w:t>
      </w:r>
      <w:r w:rsidR="00456733">
        <w:rPr>
          <w:rFonts w:asciiTheme="minorEastAsia" w:hAnsiTheme="minorEastAsia" w:cstheme="minorEastAsia"/>
          <w:sz w:val="24"/>
          <w:szCs w:val="24"/>
          <w:lang w:eastAsia="zh-TW"/>
        </w:rPr>
        <w:t>，</w:t>
      </w:r>
      <w:r w:rsidRPr="597E02D7">
        <w:rPr>
          <w:rFonts w:asciiTheme="minorEastAsia" w:hAnsiTheme="minorEastAsia" w:cstheme="minorEastAsia"/>
          <w:sz w:val="24"/>
          <w:szCs w:val="24"/>
          <w:lang w:eastAsia="zh-TW"/>
        </w:rPr>
        <w:t>我知道我們應該有某種的立場</w:t>
      </w:r>
      <w:r w:rsidR="00456733">
        <w:rPr>
          <w:rFonts w:asciiTheme="minorEastAsia" w:hAnsiTheme="minorEastAsia" w:cstheme="minorEastAsia"/>
          <w:sz w:val="24"/>
          <w:szCs w:val="24"/>
          <w:lang w:eastAsia="zh-TW"/>
        </w:rPr>
        <w:t>，</w:t>
      </w:r>
      <w:r w:rsidRPr="597E02D7">
        <w:rPr>
          <w:rFonts w:asciiTheme="minorEastAsia" w:hAnsiTheme="minorEastAsia" w:cstheme="minorEastAsia"/>
          <w:sz w:val="24"/>
          <w:szCs w:val="24"/>
          <w:lang w:eastAsia="zh-TW"/>
        </w:rPr>
        <w:t>我們應該反對這個、那個行為或是政策或法律</w:t>
      </w:r>
      <w:r w:rsidR="00456733">
        <w:rPr>
          <w:rFonts w:asciiTheme="minorEastAsia" w:hAnsiTheme="minorEastAsia" w:cstheme="minorEastAsia"/>
          <w:sz w:val="24"/>
          <w:szCs w:val="24"/>
          <w:lang w:eastAsia="zh-TW"/>
        </w:rPr>
        <w:t>，</w:t>
      </w:r>
      <w:r w:rsidRPr="597E02D7">
        <w:rPr>
          <w:rFonts w:asciiTheme="minorEastAsia" w:hAnsiTheme="minorEastAsia" w:cstheme="minorEastAsia"/>
          <w:sz w:val="24"/>
          <w:szCs w:val="24"/>
          <w:lang w:eastAsia="zh-TW"/>
        </w:rPr>
        <w:t xml:space="preserve"> 但我們是否有一個神學觀點來支持這樣的立場和觀點呢？這就是我們開始要探討的。</w:t>
      </w:r>
    </w:p>
    <w:p w14:paraId="397B5742" w14:textId="77777777" w:rsidR="00E3108C" w:rsidRPr="0064172C" w:rsidRDefault="00E3108C" w:rsidP="597E02D7">
      <w:pPr>
        <w:adjustRightInd w:val="0"/>
        <w:snapToGrid w:val="0"/>
        <w:spacing w:before="120" w:after="0" w:line="240" w:lineRule="auto"/>
        <w:jc w:val="both"/>
        <w:rPr>
          <w:rFonts w:asciiTheme="minorEastAsia" w:hAnsiTheme="minorEastAsia" w:cstheme="minorEastAsia"/>
          <w:sz w:val="24"/>
          <w:szCs w:val="24"/>
          <w:lang w:eastAsia="zh-TW"/>
        </w:rPr>
      </w:pPr>
    </w:p>
    <w:p w14:paraId="774B5524" w14:textId="46F9157D" w:rsidR="1BECA752" w:rsidRPr="00C24E12" w:rsidRDefault="1BECA752" w:rsidP="597E02D7">
      <w:pPr>
        <w:spacing w:after="0"/>
        <w:ind w:left="-20" w:right="-20"/>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color w:val="000000" w:themeColor="text1"/>
          <w:sz w:val="24"/>
          <w:lang w:eastAsia="zh-TW"/>
        </w:rPr>
        <w:t>基督教生命倫理學</w:t>
      </w:r>
      <w:r w:rsidR="184FCC0B" w:rsidRPr="00C24E12">
        <w:rPr>
          <w:rFonts w:asciiTheme="minorEastAsia" w:hAnsiTheme="minorEastAsia" w:cstheme="minorEastAsia"/>
          <w:color w:val="000000" w:themeColor="text1"/>
          <w:sz w:val="24"/>
          <w:lang w:eastAsia="zh-TW"/>
        </w:rPr>
        <w:t>的</w:t>
      </w:r>
      <w:r w:rsidRPr="00C24E12">
        <w:rPr>
          <w:rFonts w:asciiTheme="minorEastAsia" w:hAnsiTheme="minorEastAsia" w:cstheme="minorEastAsia"/>
          <w:color w:val="000000" w:themeColor="text1"/>
          <w:sz w:val="24"/>
          <w:lang w:eastAsia="zh-TW"/>
        </w:rPr>
        <w:t>神學的定義和闡釋變得非常重要。因為：</w:t>
      </w:r>
    </w:p>
    <w:p w14:paraId="2BAE17B9" w14:textId="4C40FAE7" w:rsidR="1BECA752" w:rsidRPr="00C24E12" w:rsidRDefault="1BECA752" w:rsidP="597E02D7">
      <w:pPr>
        <w:spacing w:after="0"/>
        <w:ind w:left="-20" w:right="-20"/>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color w:val="000000" w:themeColor="text1"/>
          <w:sz w:val="24"/>
          <w:lang w:eastAsia="zh-TW"/>
        </w:rPr>
        <w:t>道德指引：清晰的神學為解決複雜的生物倫理問題提供了道德框架和倫理準則。對於基督教生物倫理學來說</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它必須是符合聖經的</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以一套植根於聖經的原則和價值觀為基礎和應用</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這些原則和價值觀可以在醫學和生物學進步的背景下指導決策。</w:t>
      </w:r>
    </w:p>
    <w:p w14:paraId="7734B1D6" w14:textId="6401B0A6" w:rsidR="1BECA752" w:rsidRPr="00C24E1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sz w:val="24"/>
          <w:szCs w:val="24"/>
          <w:lang w:eastAsia="zh-TW"/>
        </w:rPr>
        <w:t>一致性</w:t>
      </w:r>
      <w:r w:rsidRPr="00C24E12">
        <w:rPr>
          <w:rFonts w:asciiTheme="minorEastAsia" w:hAnsiTheme="minorEastAsia" w:cstheme="minorEastAsia"/>
          <w:color w:val="000000" w:themeColor="text1"/>
          <w:sz w:val="24"/>
          <w:lang w:eastAsia="zh-TW"/>
        </w:rPr>
        <w:t>：闡明神學有助於確保在不同背景和情境下道德決策的一致性。它為生命倫理問題建立了連貫一致的方法</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這對於維護基督教倫理原則的完整性至關重要。</w:t>
      </w:r>
    </w:p>
    <w:p w14:paraId="52F8411E" w14:textId="44698D08" w:rsidR="1BECA752" w:rsidRPr="00C24E1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sz w:val="24"/>
          <w:szCs w:val="24"/>
          <w:lang w:eastAsia="zh-TW"/>
        </w:rPr>
        <w:lastRenderedPageBreak/>
        <w:t>社區理解</w:t>
      </w:r>
      <w:r w:rsidRPr="00C24E12">
        <w:rPr>
          <w:rFonts w:asciiTheme="minorEastAsia" w:hAnsiTheme="minorEastAsia" w:cstheme="minorEastAsia"/>
          <w:color w:val="000000" w:themeColor="text1"/>
          <w:sz w:val="24"/>
          <w:lang w:eastAsia="zh-TW"/>
        </w:rPr>
        <w:t>：清晰的神學有助於在基督教社區內傳達倫理觀點</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促進理解和團結來應對生物倫理挑戰。它為對話和討論提供了基礎</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color w:val="000000" w:themeColor="text1"/>
          <w:sz w:val="24"/>
          <w:lang w:eastAsia="zh-TW"/>
        </w:rPr>
        <w:t>使個人能夠就生物倫理困境進行知情對話。</w:t>
      </w:r>
    </w:p>
    <w:p w14:paraId="6926FACE" w14:textId="5FDBABDF" w:rsidR="1BECA752" w:rsidRPr="00C24E12" w:rsidRDefault="1BECA752" w:rsidP="597E02D7">
      <w:pPr>
        <w:spacing w:after="0"/>
        <w:ind w:left="-20" w:right="-20"/>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color w:val="000000" w:themeColor="text1"/>
          <w:sz w:val="24"/>
          <w:lang w:eastAsia="zh-TW"/>
        </w:rPr>
        <w:t>與現代議題的相關性：定義和闡明神學可以使傳統基督教倫理適應當代科學、醫學和技術的發展。它有助於以與基督教信仰相關且一致的方式解決新出現的生物倫理問題。</w:t>
      </w:r>
    </w:p>
    <w:p w14:paraId="27EC87A9" w14:textId="0C9AFC94" w:rsidR="1BECA752" w:rsidRPr="00C24E1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sz w:val="24"/>
          <w:szCs w:val="24"/>
          <w:lang w:eastAsia="zh-TW"/>
        </w:rPr>
        <w:t>精神和道德正直</w:t>
      </w:r>
      <w:r w:rsidRPr="00C24E12">
        <w:rPr>
          <w:rFonts w:asciiTheme="minorEastAsia" w:hAnsiTheme="minorEastAsia" w:cstheme="minorEastAsia"/>
          <w:color w:val="000000" w:themeColor="text1"/>
          <w:sz w:val="24"/>
          <w:lang w:eastAsia="zh-TW"/>
        </w:rPr>
        <w:t>：生物倫理神學支持參與醫療保健和研究的</w:t>
      </w:r>
      <w:proofErr w:type="gramStart"/>
      <w:r w:rsidRPr="00C24E12">
        <w:rPr>
          <w:rFonts w:asciiTheme="minorEastAsia" w:hAnsiTheme="minorEastAsia" w:cstheme="minorEastAsia"/>
          <w:color w:val="000000" w:themeColor="text1"/>
          <w:sz w:val="24"/>
          <w:lang w:eastAsia="zh-TW"/>
        </w:rPr>
        <w:t>個</w:t>
      </w:r>
      <w:proofErr w:type="gramEnd"/>
      <w:r w:rsidRPr="00C24E12">
        <w:rPr>
          <w:rFonts w:asciiTheme="minorEastAsia" w:hAnsiTheme="minorEastAsia" w:cstheme="minorEastAsia"/>
          <w:color w:val="000000" w:themeColor="text1"/>
          <w:sz w:val="24"/>
          <w:lang w:eastAsia="zh-TW"/>
        </w:rPr>
        <w:t>人和機構的精神和道德正直。它鼓勵遵守反映基督教價值的道德標準並促進人類生命的尊嚴。</w:t>
      </w:r>
    </w:p>
    <w:p w14:paraId="05497069" w14:textId="5E09EAC7" w:rsidR="1BECA752" w:rsidRPr="00C24E1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lang w:eastAsia="zh-TW"/>
        </w:rPr>
      </w:pPr>
      <w:r w:rsidRPr="00C24E12">
        <w:rPr>
          <w:rFonts w:asciiTheme="minorEastAsia" w:hAnsiTheme="minorEastAsia" w:cstheme="minorEastAsia"/>
          <w:color w:val="000000" w:themeColor="text1"/>
          <w:sz w:val="24"/>
          <w:lang w:eastAsia="zh-TW"/>
        </w:rPr>
        <w:t>因此</w:t>
      </w:r>
      <w:r w:rsidR="00456733" w:rsidRPr="00C24E12">
        <w:rPr>
          <w:rFonts w:asciiTheme="minorEastAsia" w:hAnsiTheme="minorEastAsia" w:cstheme="minorEastAsia"/>
          <w:color w:val="000000" w:themeColor="text1"/>
          <w:sz w:val="24"/>
          <w:lang w:eastAsia="zh-TW"/>
        </w:rPr>
        <w:t>，</w:t>
      </w:r>
      <w:r w:rsidRPr="00C24E12">
        <w:rPr>
          <w:rFonts w:asciiTheme="minorEastAsia" w:hAnsiTheme="minorEastAsia" w:cstheme="minorEastAsia"/>
          <w:sz w:val="24"/>
          <w:szCs w:val="24"/>
          <w:lang w:eastAsia="zh-TW"/>
        </w:rPr>
        <w:t>在基督教生命倫理學的背景下闡明神學對於提供倫理指導</w:t>
      </w:r>
      <w:r w:rsidRPr="00C24E12">
        <w:rPr>
          <w:rFonts w:asciiTheme="minorEastAsia" w:hAnsiTheme="minorEastAsia" w:cstheme="minorEastAsia"/>
          <w:color w:val="000000" w:themeColor="text1"/>
          <w:sz w:val="24"/>
          <w:lang w:eastAsia="zh-TW"/>
        </w:rPr>
        <w:t>、促進一致性、促進社區理解、應對現代挑戰以及維護精神和道德完整性至關重要。</w:t>
      </w:r>
    </w:p>
    <w:p w14:paraId="7DBA8B69" w14:textId="6D4635F0" w:rsidR="1BECA752" w:rsidRPr="00B02EB8" w:rsidRDefault="1BECA752" w:rsidP="009154C9">
      <w:pPr>
        <w:adjustRightInd w:val="0"/>
        <w:snapToGrid w:val="0"/>
        <w:spacing w:before="360" w:after="0" w:line="240" w:lineRule="auto"/>
        <w:jc w:val="both"/>
        <w:rPr>
          <w:rFonts w:asciiTheme="minorEastAsia" w:hAnsiTheme="minorEastAsia" w:cs="Microsoft YaHei"/>
          <w:b/>
          <w:bCs/>
          <w:kern w:val="0"/>
          <w:sz w:val="24"/>
          <w:szCs w:val="24"/>
          <w:lang w:eastAsia="zh-TW"/>
          <w14:ligatures w14:val="none"/>
        </w:rPr>
      </w:pPr>
      <w:r w:rsidRPr="00B02EB8">
        <w:rPr>
          <w:rFonts w:asciiTheme="minorEastAsia" w:hAnsiTheme="minorEastAsia" w:cs="Microsoft YaHei"/>
          <w:b/>
          <w:bCs/>
          <w:kern w:val="0"/>
          <w:sz w:val="24"/>
          <w:szCs w:val="24"/>
          <w:lang w:eastAsia="zh-TW"/>
          <w14:ligatures w14:val="none"/>
        </w:rPr>
        <w:t>好的生命倫理神學</w:t>
      </w:r>
    </w:p>
    <w:p w14:paraId="240CC46F" w14:textId="760DDB22" w:rsidR="1BECA752" w:rsidRDefault="1BECA752" w:rsidP="597E02D7">
      <w:pPr>
        <w:spacing w:after="0"/>
        <w:ind w:left="-20" w:right="-20"/>
        <w:jc w:val="both"/>
        <w:rPr>
          <w:rFonts w:asciiTheme="minorEastAsia" w:hAnsiTheme="minorEastAsia" w:cstheme="minorEastAsia"/>
          <w:color w:val="000000" w:themeColor="text1"/>
          <w:sz w:val="24"/>
          <w:szCs w:val="24"/>
          <w:lang w:eastAsia="zh-TW"/>
        </w:rPr>
      </w:pPr>
      <w:r w:rsidRPr="597E02D7">
        <w:rPr>
          <w:rFonts w:asciiTheme="minorEastAsia" w:hAnsiTheme="minorEastAsia" w:cstheme="minorEastAsia"/>
          <w:color w:val="000000" w:themeColor="text1"/>
          <w:sz w:val="24"/>
          <w:szCs w:val="24"/>
          <w:lang w:eastAsia="zh-TW"/>
        </w:rPr>
        <w:t>我們如何研究並決定基督教生命倫理問題的良好神學架構是什麼？</w:t>
      </w:r>
    </w:p>
    <w:p w14:paraId="2DF117EC" w14:textId="106534D5" w:rsidR="1BECA752" w:rsidRDefault="1BECA752" w:rsidP="597E02D7">
      <w:pPr>
        <w:spacing w:after="0"/>
        <w:ind w:left="-20" w:right="-20"/>
        <w:jc w:val="both"/>
        <w:rPr>
          <w:rFonts w:asciiTheme="minorEastAsia" w:hAnsiTheme="minorEastAsia" w:cstheme="minorEastAsia"/>
          <w:color w:val="000000" w:themeColor="text1"/>
          <w:sz w:val="24"/>
          <w:szCs w:val="24"/>
          <w:lang w:eastAsia="zh-TW"/>
        </w:rPr>
      </w:pPr>
      <w:r w:rsidRPr="597E02D7">
        <w:rPr>
          <w:rFonts w:asciiTheme="minorEastAsia" w:hAnsiTheme="minorEastAsia" w:cstheme="minorEastAsia"/>
          <w:color w:val="000000" w:themeColor="text1"/>
          <w:sz w:val="24"/>
          <w:szCs w:val="24"/>
          <w:lang w:eastAsia="zh-TW"/>
        </w:rPr>
        <w:t>它應包含幾個關鍵因素</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以提供全面且一致的方法來解決生物倫理問題。這些因素包括：</w:t>
      </w:r>
    </w:p>
    <w:p w14:paraId="343FE7D3" w14:textId="7D51D5FC" w:rsidR="1BECA752" w:rsidRDefault="1BECA752" w:rsidP="597E02D7">
      <w:pPr>
        <w:spacing w:after="0"/>
        <w:ind w:left="-20" w:right="-20"/>
        <w:jc w:val="both"/>
        <w:rPr>
          <w:rFonts w:asciiTheme="minorEastAsia" w:hAnsiTheme="minorEastAsia" w:cstheme="minorEastAsia"/>
          <w:color w:val="000000" w:themeColor="text1"/>
          <w:sz w:val="24"/>
          <w:szCs w:val="24"/>
          <w:lang w:eastAsia="zh-TW"/>
        </w:rPr>
      </w:pPr>
      <w:r w:rsidRPr="597E02D7">
        <w:rPr>
          <w:rFonts w:asciiTheme="minorEastAsia" w:hAnsiTheme="minorEastAsia" w:cstheme="minorEastAsia"/>
          <w:color w:val="000000" w:themeColor="text1"/>
          <w:sz w:val="24"/>
          <w:szCs w:val="24"/>
          <w:lang w:eastAsia="zh-TW"/>
        </w:rPr>
        <w:t>聖經的基礎：神學框架應植根於聖經的教義和原則</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並借鑒涉及生命神聖性、人類尊嚴、管理和同情心的相關段落和主題。</w:t>
      </w:r>
    </w:p>
    <w:p w14:paraId="178E4175" w14:textId="3FE56D4F" w:rsidR="1BECA75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r w:rsidRPr="00C24E12">
        <w:rPr>
          <w:rFonts w:asciiTheme="minorEastAsia" w:hAnsiTheme="minorEastAsia" w:cstheme="minorEastAsia"/>
          <w:sz w:val="24"/>
          <w:szCs w:val="24"/>
          <w:lang w:eastAsia="zh-TW"/>
        </w:rPr>
        <w:t>倫理的原則</w:t>
      </w:r>
      <w:r w:rsidRPr="597E02D7">
        <w:rPr>
          <w:rFonts w:asciiTheme="minorEastAsia" w:hAnsiTheme="minorEastAsia" w:cstheme="minorEastAsia"/>
          <w:color w:val="000000" w:themeColor="text1"/>
          <w:sz w:val="24"/>
          <w:szCs w:val="24"/>
          <w:lang w:eastAsia="zh-TW"/>
        </w:rPr>
        <w:t>：應闡明指導生命倫理困境決策的明確倫理原則</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例如尊重人類生命、正義、仁慈、非惡意和自主。</w:t>
      </w:r>
    </w:p>
    <w:p w14:paraId="3C7F42F1" w14:textId="7AF4FA66" w:rsidR="1BECA75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r w:rsidRPr="00C24E12">
        <w:rPr>
          <w:rFonts w:asciiTheme="minorEastAsia" w:hAnsiTheme="minorEastAsia" w:cstheme="minorEastAsia"/>
          <w:sz w:val="24"/>
          <w:szCs w:val="24"/>
          <w:lang w:eastAsia="zh-TW"/>
        </w:rPr>
        <w:t>一個好的框架應該包括對神學人類學的深入理解</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從基督教的角度探討人類的本質和目的。這包括人格的概念、上帝的形像以及身體和靈魂的角色。</w:t>
      </w:r>
    </w:p>
    <w:p w14:paraId="7D33072C" w14:textId="13B32996" w:rsidR="1BECA752" w:rsidRDefault="1BECA752" w:rsidP="597E02D7">
      <w:pPr>
        <w:spacing w:after="0"/>
        <w:ind w:left="-20" w:right="-20"/>
        <w:jc w:val="both"/>
        <w:rPr>
          <w:rFonts w:asciiTheme="minorEastAsia" w:hAnsiTheme="minorEastAsia" w:cstheme="minorEastAsia"/>
          <w:color w:val="000000" w:themeColor="text1"/>
          <w:sz w:val="24"/>
          <w:szCs w:val="24"/>
          <w:lang w:eastAsia="zh-TW"/>
        </w:rPr>
      </w:pPr>
      <w:r w:rsidRPr="597E02D7">
        <w:rPr>
          <w:rFonts w:asciiTheme="minorEastAsia" w:hAnsiTheme="minorEastAsia" w:cstheme="minorEastAsia"/>
          <w:color w:val="000000" w:themeColor="text1"/>
          <w:sz w:val="24"/>
          <w:szCs w:val="24"/>
          <w:lang w:eastAsia="zh-TW"/>
        </w:rPr>
        <w:t>融入傳統：它應該融入基督教倫理思想的豐富傳統</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並借鑒道德問題和生物倫理學的歷史神學反思。</w:t>
      </w:r>
    </w:p>
    <w:p w14:paraId="238A8ACE" w14:textId="0577902C" w:rsidR="1BECA75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r w:rsidRPr="00C24E12">
        <w:rPr>
          <w:rFonts w:asciiTheme="minorEastAsia" w:hAnsiTheme="minorEastAsia" w:cstheme="minorEastAsia"/>
          <w:sz w:val="24"/>
          <w:szCs w:val="24"/>
          <w:lang w:eastAsia="zh-TW"/>
        </w:rPr>
        <w:t>與科學對話</w:t>
      </w:r>
      <w:r w:rsidRPr="597E02D7">
        <w:rPr>
          <w:rFonts w:asciiTheme="minorEastAsia" w:hAnsiTheme="minorEastAsia" w:cstheme="minorEastAsia"/>
          <w:color w:val="000000" w:themeColor="text1"/>
          <w:sz w:val="24"/>
          <w:szCs w:val="24"/>
          <w:lang w:eastAsia="zh-TW"/>
        </w:rPr>
        <w:t>：此框架應與科學進步和當代醫學知識進行對話</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將神學見解與科學理解結合。</w:t>
      </w:r>
    </w:p>
    <w:p w14:paraId="4753C026" w14:textId="4EBAAC4E" w:rsidR="1BECA75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proofErr w:type="gramStart"/>
      <w:r w:rsidRPr="00C24E12">
        <w:rPr>
          <w:rFonts w:asciiTheme="minorEastAsia" w:hAnsiTheme="minorEastAsia" w:cstheme="minorEastAsia"/>
          <w:sz w:val="24"/>
          <w:szCs w:val="24"/>
          <w:lang w:eastAsia="zh-TW"/>
        </w:rPr>
        <w:t>教牧和</w:t>
      </w:r>
      <w:proofErr w:type="gramEnd"/>
      <w:r w:rsidRPr="00C24E12">
        <w:rPr>
          <w:rFonts w:asciiTheme="minorEastAsia" w:hAnsiTheme="minorEastAsia" w:cstheme="minorEastAsia"/>
          <w:sz w:val="24"/>
          <w:szCs w:val="24"/>
          <w:lang w:eastAsia="zh-TW"/>
        </w:rPr>
        <w:t>實際應用</w:t>
      </w:r>
      <w:r w:rsidRPr="597E02D7">
        <w:rPr>
          <w:rFonts w:asciiTheme="minorEastAsia" w:hAnsiTheme="minorEastAsia" w:cstheme="minorEastAsia"/>
          <w:color w:val="000000" w:themeColor="text1"/>
          <w:sz w:val="24"/>
          <w:szCs w:val="24"/>
          <w:lang w:eastAsia="zh-TW"/>
        </w:rPr>
        <w:t>：它應該為醫療機構</w:t>
      </w:r>
      <w:proofErr w:type="gramStart"/>
      <w:r w:rsidRPr="597E02D7">
        <w:rPr>
          <w:rFonts w:asciiTheme="minorEastAsia" w:hAnsiTheme="minorEastAsia" w:cstheme="minorEastAsia"/>
          <w:color w:val="000000" w:themeColor="text1"/>
          <w:sz w:val="24"/>
          <w:szCs w:val="24"/>
          <w:lang w:eastAsia="zh-TW"/>
        </w:rPr>
        <w:t>中的教牧關懷和</w:t>
      </w:r>
      <w:proofErr w:type="gramEnd"/>
      <w:r w:rsidRPr="597E02D7">
        <w:rPr>
          <w:rFonts w:asciiTheme="minorEastAsia" w:hAnsiTheme="minorEastAsia" w:cstheme="minorEastAsia"/>
          <w:color w:val="000000" w:themeColor="text1"/>
          <w:sz w:val="24"/>
          <w:szCs w:val="24"/>
          <w:lang w:eastAsia="zh-TW"/>
        </w:rPr>
        <w:t>決策提供實踐指導</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解決臨終關懷、生殖技術、基因工程和醫學研究等問題。</w:t>
      </w:r>
    </w:p>
    <w:p w14:paraId="3D5C2487" w14:textId="698111E8" w:rsidR="1BECA752" w:rsidRDefault="1BECA752" w:rsidP="00C24E12">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r w:rsidRPr="00C24E12">
        <w:rPr>
          <w:rFonts w:asciiTheme="minorEastAsia" w:hAnsiTheme="minorEastAsia" w:cstheme="minorEastAsia"/>
          <w:sz w:val="24"/>
          <w:szCs w:val="24"/>
          <w:lang w:eastAsia="zh-TW"/>
        </w:rPr>
        <w:t>社群共識</w:t>
      </w:r>
      <w:r w:rsidRPr="597E02D7">
        <w:rPr>
          <w:rFonts w:asciiTheme="minorEastAsia" w:hAnsiTheme="minorEastAsia" w:cstheme="minorEastAsia"/>
          <w:color w:val="000000" w:themeColor="text1"/>
          <w:sz w:val="24"/>
          <w:szCs w:val="24"/>
          <w:lang w:eastAsia="zh-TW"/>
        </w:rPr>
        <w:t>：  當我們評估基督教社群對神學工作的接受程度時</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我們要考慮它是否已被廣泛認可、接受並用作解決生物倫理困境的寶貴資源。</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同時承認不同的觀點並進行相互尊重的對話。</w:t>
      </w:r>
    </w:p>
    <w:p w14:paraId="2C9246A2" w14:textId="63BFBE35" w:rsidR="1BECA752" w:rsidRDefault="1BECA752" w:rsidP="001B5887">
      <w:pPr>
        <w:adjustRightInd w:val="0"/>
        <w:snapToGrid w:val="0"/>
        <w:spacing w:before="120" w:after="0" w:line="240" w:lineRule="auto"/>
        <w:jc w:val="both"/>
        <w:rPr>
          <w:rFonts w:asciiTheme="minorEastAsia" w:hAnsiTheme="minorEastAsia" w:cstheme="minorEastAsia"/>
          <w:color w:val="000000" w:themeColor="text1"/>
          <w:sz w:val="24"/>
          <w:szCs w:val="24"/>
          <w:lang w:eastAsia="zh-TW"/>
        </w:rPr>
      </w:pPr>
      <w:proofErr w:type="gramStart"/>
      <w:r w:rsidRPr="597E02D7">
        <w:rPr>
          <w:rFonts w:asciiTheme="minorEastAsia" w:hAnsiTheme="minorEastAsia" w:cstheme="minorEastAsia"/>
          <w:color w:val="000000" w:themeColor="text1"/>
          <w:sz w:val="24"/>
          <w:szCs w:val="24"/>
          <w:lang w:eastAsia="zh-TW"/>
        </w:rPr>
        <w:lastRenderedPageBreak/>
        <w:t>此外</w:t>
      </w:r>
      <w:r w:rsidR="00456733">
        <w:rPr>
          <w:rFonts w:asciiTheme="minorEastAsia" w:hAnsiTheme="minorEastAsia" w:cstheme="minorEastAsia"/>
          <w:color w:val="000000" w:themeColor="text1"/>
          <w:sz w:val="24"/>
          <w:szCs w:val="24"/>
          <w:lang w:eastAsia="zh-TW"/>
        </w:rPr>
        <w:t>，</w:t>
      </w:r>
      <w:proofErr w:type="gramEnd"/>
      <w:r w:rsidRPr="597E02D7">
        <w:rPr>
          <w:rFonts w:asciiTheme="minorEastAsia" w:hAnsiTheme="minorEastAsia" w:cstheme="minorEastAsia"/>
          <w:color w:val="000000" w:themeColor="text1"/>
          <w:sz w:val="24"/>
          <w:szCs w:val="24"/>
          <w:lang w:eastAsia="zh-TW"/>
        </w:rPr>
        <w:t>我們也要評估神學工作是否與其他領域（如醫學、科學、哲學和法律）進行跨學科對話</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以提供解決生命倫理問題的整體方法。透過仔細考慮這些標準</w:t>
      </w:r>
      <w:r w:rsidR="00456733">
        <w:rPr>
          <w:rFonts w:asciiTheme="minorEastAsia" w:hAnsiTheme="minorEastAsia" w:cstheme="minorEastAsia"/>
          <w:color w:val="000000" w:themeColor="text1"/>
          <w:sz w:val="24"/>
          <w:szCs w:val="24"/>
          <w:lang w:eastAsia="zh-TW"/>
        </w:rPr>
        <w:t>，</w:t>
      </w:r>
      <w:r w:rsidRPr="597E02D7">
        <w:rPr>
          <w:rFonts w:asciiTheme="minorEastAsia" w:hAnsiTheme="minorEastAsia" w:cstheme="minorEastAsia"/>
          <w:color w:val="000000" w:themeColor="text1"/>
          <w:sz w:val="24"/>
          <w:szCs w:val="24"/>
          <w:lang w:eastAsia="zh-TW"/>
        </w:rPr>
        <w:t>我們就能辨別誰的神學著作在解決基督教生命倫理學複雜且多方面的挑戰方面是最完整和最全面的。</w:t>
      </w:r>
    </w:p>
    <w:p w14:paraId="5AD21133" w14:textId="2BA08B3C" w:rsidR="0064172C" w:rsidRDefault="00E3108C" w:rsidP="597E02D7">
      <w:pPr>
        <w:adjustRightInd w:val="0"/>
        <w:snapToGrid w:val="0"/>
        <w:spacing w:before="120" w:after="0" w:line="240" w:lineRule="auto"/>
        <w:jc w:val="both"/>
        <w:rPr>
          <w:rFonts w:asciiTheme="minorEastAsia" w:hAnsiTheme="minorEastAsia" w:cstheme="minorEastAsia"/>
          <w:b/>
          <w:bCs/>
          <w:sz w:val="24"/>
          <w:szCs w:val="24"/>
          <w:lang w:eastAsia="zh-TW"/>
        </w:rPr>
      </w:pPr>
      <w:r w:rsidRPr="597E02D7">
        <w:rPr>
          <w:rFonts w:asciiTheme="minorEastAsia" w:hAnsiTheme="minorEastAsia" w:cstheme="minorEastAsia"/>
          <w:b/>
          <w:bCs/>
          <w:sz w:val="24"/>
          <w:szCs w:val="24"/>
          <w:lang w:eastAsia="zh-TW"/>
        </w:rPr>
        <w:t>作為基督教生命倫理學的學生</w:t>
      </w:r>
      <w:r w:rsidR="00456733">
        <w:rPr>
          <w:rFonts w:asciiTheme="minorEastAsia" w:hAnsiTheme="minorEastAsia" w:cstheme="minorEastAsia"/>
          <w:b/>
          <w:bCs/>
          <w:sz w:val="24"/>
          <w:szCs w:val="24"/>
          <w:lang w:eastAsia="zh-TW"/>
        </w:rPr>
        <w:t>，</w:t>
      </w:r>
      <w:r w:rsidRPr="597E02D7">
        <w:rPr>
          <w:rFonts w:asciiTheme="minorEastAsia" w:hAnsiTheme="minorEastAsia" w:cstheme="minorEastAsia"/>
          <w:b/>
          <w:bCs/>
          <w:sz w:val="24"/>
          <w:szCs w:val="24"/>
          <w:lang w:eastAsia="zh-TW"/>
        </w:rPr>
        <w:t>一個不能忽視或忽視天主教學者在這領域的影響和學術嚴謹性。我們更不能忽視《人道生活》通</w:t>
      </w:r>
      <w:proofErr w:type="gramStart"/>
      <w:r w:rsidRPr="597E02D7">
        <w:rPr>
          <w:rFonts w:asciiTheme="minorEastAsia" w:hAnsiTheme="minorEastAsia" w:cstheme="minorEastAsia"/>
          <w:b/>
          <w:bCs/>
          <w:sz w:val="24"/>
          <w:szCs w:val="24"/>
          <w:lang w:eastAsia="zh-TW"/>
        </w:rPr>
        <w:t>諭</w:t>
      </w:r>
      <w:proofErr w:type="gramEnd"/>
      <w:r w:rsidRPr="597E02D7">
        <w:rPr>
          <w:rFonts w:asciiTheme="minorEastAsia" w:hAnsiTheme="minorEastAsia" w:cstheme="minorEastAsia"/>
          <w:b/>
          <w:bCs/>
          <w:sz w:val="24"/>
          <w:szCs w:val="24"/>
          <w:lang w:eastAsia="zh-TW"/>
        </w:rPr>
        <w:t>的影響。（李）</w:t>
      </w:r>
    </w:p>
    <w:p w14:paraId="3950EE6E" w14:textId="2DA3B877" w:rsidR="00E3108C" w:rsidRPr="00B02EB8" w:rsidRDefault="00E3108C" w:rsidP="00B02EB8">
      <w:pPr>
        <w:pStyle w:val="Heading2"/>
        <w:rPr>
          <w:lang w:eastAsia="zh-TW"/>
        </w:rPr>
      </w:pPr>
      <w:r w:rsidRPr="597E02D7">
        <w:rPr>
          <w:sz w:val="24"/>
          <w:szCs w:val="24"/>
          <w:lang w:eastAsia="zh-TW"/>
        </w:rPr>
        <w:br w:type="page"/>
      </w:r>
      <w:bookmarkStart w:id="7" w:name="_Toc190760878"/>
      <w:r w:rsidR="00B02EB8" w:rsidRPr="00F97003">
        <w:rPr>
          <w:sz w:val="32"/>
          <w:szCs w:val="32"/>
          <w:lang w:eastAsia="zh-TW"/>
        </w:rPr>
        <w:lastRenderedPageBreak/>
        <w:t xml:space="preserve">V. </w:t>
      </w:r>
      <w:r w:rsidRPr="00F97003">
        <w:rPr>
          <w:sz w:val="32"/>
          <w:szCs w:val="32"/>
          <w:lang w:eastAsia="zh-TW"/>
        </w:rPr>
        <w:t>《人道生活</w:t>
      </w:r>
      <w:proofErr w:type="gramStart"/>
      <w:r w:rsidRPr="00F97003">
        <w:rPr>
          <w:sz w:val="32"/>
          <w:szCs w:val="32"/>
          <w:lang w:eastAsia="zh-TW"/>
        </w:rPr>
        <w:t>》</w:t>
      </w:r>
      <w:r w:rsidRPr="00F97003">
        <w:rPr>
          <w:sz w:val="32"/>
          <w:szCs w:val="32"/>
          <w:lang w:eastAsia="zh-TW"/>
        </w:rPr>
        <w:t>(</w:t>
      </w:r>
      <w:proofErr w:type="gramEnd"/>
      <w:r w:rsidRPr="00F97003">
        <w:rPr>
          <w:sz w:val="32"/>
          <w:szCs w:val="32"/>
          <w:lang w:eastAsia="zh-TW"/>
        </w:rPr>
        <w:t>Humanae Vitae)</w:t>
      </w:r>
      <w:r w:rsidRPr="00F97003">
        <w:rPr>
          <w:sz w:val="32"/>
          <w:szCs w:val="32"/>
          <w:lang w:eastAsia="zh-TW"/>
        </w:rPr>
        <w:t>通諭的重要性</w:t>
      </w:r>
      <w:bookmarkEnd w:id="7"/>
    </w:p>
    <w:p w14:paraId="20FA516C" w14:textId="161A6590" w:rsidR="00E3108C" w:rsidRPr="0064172C" w:rsidRDefault="00B02EB8" w:rsidP="74FC4EE6">
      <w:pPr>
        <w:adjustRightInd w:val="0"/>
        <w:snapToGrid w:val="0"/>
        <w:spacing w:before="120" w:after="0" w:line="240" w:lineRule="auto"/>
        <w:jc w:val="both"/>
        <w:rPr>
          <w:rFonts w:asciiTheme="minorEastAsia" w:hAnsiTheme="minorEastAsia"/>
          <w:b/>
          <w:bCs/>
          <w:sz w:val="24"/>
          <w:szCs w:val="24"/>
          <w:lang w:eastAsia="zh-TW"/>
        </w:rPr>
      </w:pPr>
      <w:r>
        <w:rPr>
          <w:noProof/>
          <w:lang w:eastAsia="zh-TW"/>
        </w:rPr>
        <w:drawing>
          <wp:anchor distT="0" distB="0" distL="114300" distR="114300" simplePos="0" relativeHeight="251648512" behindDoc="0" locked="0" layoutInCell="1" allowOverlap="1" wp14:anchorId="006192A0" wp14:editId="5F3E1874">
            <wp:simplePos x="0" y="0"/>
            <wp:positionH relativeFrom="page">
              <wp:posOffset>5828462</wp:posOffset>
            </wp:positionH>
            <wp:positionV relativeFrom="paragraph">
              <wp:posOffset>25454</wp:posOffset>
            </wp:positionV>
            <wp:extent cx="1021080" cy="1593850"/>
            <wp:effectExtent l="0" t="0" r="7620" b="6350"/>
            <wp:wrapSquare wrapText="bothSides"/>
            <wp:docPr id="689261020" name="Picture 1" descr="A person in a white robe and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a:extLst>
                        <a:ext uri="{28A0092B-C50C-407E-A947-70E740481C1C}">
                          <a14:useLocalDpi xmlns:a14="http://schemas.microsoft.com/office/drawing/2010/main" val="0"/>
                        </a:ext>
                      </a:extLst>
                    </a:blip>
                    <a:stretch>
                      <a:fillRect/>
                    </a:stretch>
                  </pic:blipFill>
                  <pic:spPr bwMode="auto">
                    <a:xfrm>
                      <a:off x="0" y="0"/>
                      <a:ext cx="1021080" cy="1593850"/>
                    </a:xfrm>
                    <a:prstGeom prst="rect">
                      <a:avLst/>
                    </a:prstGeom>
                    <a:noFill/>
                  </pic:spPr>
                </pic:pic>
              </a:graphicData>
            </a:graphic>
            <wp14:sizeRelH relativeFrom="page">
              <wp14:pctWidth>0</wp14:pctWidth>
            </wp14:sizeRelH>
            <wp14:sizeRelV relativeFrom="page">
              <wp14:pctHeight>0</wp14:pctHeight>
            </wp14:sizeRelV>
          </wp:anchor>
        </w:drawing>
      </w:r>
      <w:r w:rsidR="00E3108C" w:rsidRPr="74FC4EE6">
        <w:rPr>
          <w:rFonts w:asciiTheme="minorEastAsia" w:hAnsiTheme="minorEastAsia"/>
          <w:b/>
          <w:bCs/>
          <w:sz w:val="24"/>
          <w:szCs w:val="24"/>
          <w:lang w:eastAsia="zh-TW"/>
        </w:rPr>
        <w:t>背景</w:t>
      </w:r>
    </w:p>
    <w:p w14:paraId="3E1270FB" w14:textId="02F93B26"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“Humanae Vitae”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意思是“人類生命”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副標題是“關於出生的規定”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是教皇保羅六</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於 1968 年 7 月 25 日在意大利羅馬頒布的通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w:t>
      </w:r>
    </w:p>
    <w:p w14:paraId="5FF8283A" w14:textId="253A27F1"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第二次梵蒂岡大公會議後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天主教會開始檢討避孕問題。有神職人員認為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天主教會應允許夫妻使用避孕方法。</w:t>
      </w:r>
    </w:p>
    <w:p w14:paraId="4E2C142F" w14:textId="77777777"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保祿六</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成立了教宗委員會研究避孕問題。委員會最初傾向於允許有限度的避孕。</w:t>
      </w:r>
    </w:p>
    <w:p w14:paraId="3BE972F5" w14:textId="77777777"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但是教皇最終在《人道生活》通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中重申了天主教會長期以來反對人工避孕的立場。</w:t>
      </w:r>
    </w:p>
    <w:p w14:paraId="52818B10" w14:textId="77777777" w:rsidR="007977F8" w:rsidRDefault="007977F8" w:rsidP="007977F8">
      <w:pPr>
        <w:adjustRightInd w:val="0"/>
        <w:snapToGrid w:val="0"/>
        <w:spacing w:before="120" w:after="0" w:line="240" w:lineRule="auto"/>
        <w:jc w:val="both"/>
        <w:rPr>
          <w:rFonts w:asciiTheme="minorEastAsia" w:eastAsia="SimSun" w:hAnsiTheme="minorEastAsia"/>
          <w:b/>
          <w:sz w:val="24"/>
          <w:szCs w:val="24"/>
          <w:lang w:eastAsia="zh-TW"/>
        </w:rPr>
      </w:pPr>
    </w:p>
    <w:p w14:paraId="4839CB31" w14:textId="1FEFEDC6" w:rsidR="00E3108C" w:rsidRPr="0064172C" w:rsidRDefault="00E3108C" w:rsidP="007977F8">
      <w:pPr>
        <w:adjustRightInd w:val="0"/>
        <w:snapToGrid w:val="0"/>
        <w:spacing w:before="120" w:after="0" w:line="240" w:lineRule="auto"/>
        <w:jc w:val="both"/>
        <w:rPr>
          <w:rFonts w:asciiTheme="minorEastAsia" w:hAnsiTheme="minorEastAsia"/>
          <w:b/>
          <w:sz w:val="24"/>
          <w:szCs w:val="24"/>
          <w:lang w:eastAsia="zh-TW"/>
        </w:rPr>
      </w:pPr>
      <w:r w:rsidRPr="0064172C">
        <w:rPr>
          <w:rFonts w:asciiTheme="minorEastAsia" w:hAnsiTheme="minorEastAsia" w:hint="eastAsia"/>
          <w:b/>
          <w:sz w:val="24"/>
          <w:szCs w:val="24"/>
          <w:lang w:eastAsia="zh-TW"/>
        </w:rPr>
        <w:t>內容</w:t>
      </w:r>
    </w:p>
    <w:p w14:paraId="48EBF3A0" w14:textId="3910C745"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重申了天主教會對性活動的理解</w:t>
      </w:r>
      <w:r w:rsidR="00052CF4">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性行為應當服從於生育目的。</w:t>
      </w:r>
    </w:p>
    <w:p w14:paraId="1EEE1D5D" w14:textId="77777777"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譴責使用避孕藥物、避孕器具以及絕育手術等人工避孕方式。</w:t>
      </w:r>
    </w:p>
    <w:p w14:paraId="2FE94344" w14:textId="005FA665"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提倡自然規律生育方法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允許夫妻在不避孕的情況下根據生理徵兆確定性交時機。</w:t>
      </w:r>
    </w:p>
    <w:p w14:paraId="22C65050" w14:textId="59F167E7"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重申性行為應當遵守自然法則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體現尊重配偶和負責任的態度。</w:t>
      </w:r>
    </w:p>
    <w:p w14:paraId="4BCDA739" w14:textId="77777777" w:rsidR="007977F8" w:rsidRDefault="007977F8" w:rsidP="007977F8">
      <w:pPr>
        <w:adjustRightInd w:val="0"/>
        <w:snapToGrid w:val="0"/>
        <w:spacing w:before="120" w:after="0" w:line="240" w:lineRule="auto"/>
        <w:jc w:val="both"/>
        <w:rPr>
          <w:rFonts w:asciiTheme="minorEastAsia" w:eastAsia="SimSun" w:hAnsiTheme="minorEastAsia"/>
          <w:b/>
          <w:sz w:val="24"/>
          <w:szCs w:val="24"/>
          <w:lang w:eastAsia="zh-TW"/>
        </w:rPr>
      </w:pPr>
    </w:p>
    <w:p w14:paraId="040C9F29" w14:textId="2EE2BF32" w:rsidR="00E3108C" w:rsidRPr="0064172C" w:rsidRDefault="00E3108C" w:rsidP="007977F8">
      <w:pPr>
        <w:adjustRightInd w:val="0"/>
        <w:snapToGrid w:val="0"/>
        <w:spacing w:before="120" w:after="0" w:line="240" w:lineRule="auto"/>
        <w:jc w:val="both"/>
        <w:rPr>
          <w:rFonts w:asciiTheme="minorEastAsia" w:hAnsiTheme="minorEastAsia"/>
          <w:b/>
          <w:sz w:val="24"/>
          <w:szCs w:val="24"/>
          <w:lang w:eastAsia="zh-TW"/>
        </w:rPr>
      </w:pPr>
      <w:r w:rsidRPr="0064172C">
        <w:rPr>
          <w:rFonts w:asciiTheme="minorEastAsia" w:hAnsiTheme="minorEastAsia" w:hint="eastAsia"/>
          <w:b/>
          <w:sz w:val="24"/>
          <w:szCs w:val="24"/>
          <w:lang w:eastAsia="zh-TW"/>
        </w:rPr>
        <w:t>它的影響</w:t>
      </w:r>
    </w:p>
    <w:p w14:paraId="7342ACAD" w14:textId="3AFF979C"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引發了天主教會內部爭論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有神職人員公開</w:t>
      </w:r>
      <w:proofErr w:type="gramStart"/>
      <w:r w:rsidRPr="0064172C">
        <w:rPr>
          <w:rFonts w:asciiTheme="minorEastAsia" w:hAnsiTheme="minorEastAsia" w:hint="eastAsia"/>
          <w:sz w:val="24"/>
          <w:szCs w:val="24"/>
          <w:lang w:eastAsia="zh-TW"/>
        </w:rPr>
        <w:t>不</w:t>
      </w:r>
      <w:proofErr w:type="gramEnd"/>
      <w:r w:rsidRPr="0064172C">
        <w:rPr>
          <w:rFonts w:asciiTheme="minorEastAsia" w:hAnsiTheme="minorEastAsia" w:hint="eastAsia"/>
          <w:sz w:val="24"/>
          <w:szCs w:val="24"/>
          <w:lang w:eastAsia="zh-TW"/>
        </w:rPr>
        <w:t>認同通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w:t>
      </w:r>
    </w:p>
    <w:p w14:paraId="5FE75F4F" w14:textId="05EB95D1"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導致部分信徒</w:t>
      </w:r>
      <w:proofErr w:type="gramStart"/>
      <w:r w:rsidRPr="0064172C">
        <w:rPr>
          <w:rFonts w:asciiTheme="minorEastAsia" w:hAnsiTheme="minorEastAsia" w:hint="eastAsia"/>
          <w:sz w:val="24"/>
          <w:szCs w:val="24"/>
          <w:lang w:eastAsia="zh-TW"/>
        </w:rPr>
        <w:t>不滿</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部分夫妻離開天主教會。</w:t>
      </w:r>
    </w:p>
    <w:p w14:paraId="4A403A48" w14:textId="426EFC78"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在世俗社會也引發爭議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被認為是中世紀思維。</w:t>
      </w:r>
    </w:p>
    <w:p w14:paraId="1D08BB2B" w14:textId="235B90D0"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但通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堅持了天主教會的正統教義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為後來教宗重申避孕觀念提供依據。</w:t>
      </w:r>
    </w:p>
    <w:p w14:paraId="167A7FA7" w14:textId="77777777" w:rsidR="007977F8" w:rsidRDefault="007977F8" w:rsidP="007977F8">
      <w:pPr>
        <w:adjustRightInd w:val="0"/>
        <w:snapToGrid w:val="0"/>
        <w:spacing w:before="120" w:after="0" w:line="240" w:lineRule="auto"/>
        <w:jc w:val="both"/>
        <w:rPr>
          <w:rFonts w:asciiTheme="minorEastAsia" w:eastAsia="SimSun" w:hAnsiTheme="minorEastAsia"/>
          <w:b/>
          <w:sz w:val="24"/>
          <w:szCs w:val="24"/>
          <w:lang w:eastAsia="zh-TW"/>
        </w:rPr>
      </w:pPr>
    </w:p>
    <w:p w14:paraId="0D443F8C" w14:textId="528A15FD" w:rsidR="00E3108C" w:rsidRPr="0064172C" w:rsidRDefault="00E3108C" w:rsidP="007977F8">
      <w:pPr>
        <w:adjustRightInd w:val="0"/>
        <w:snapToGrid w:val="0"/>
        <w:spacing w:before="120" w:after="0" w:line="240" w:lineRule="auto"/>
        <w:jc w:val="both"/>
        <w:rPr>
          <w:rFonts w:asciiTheme="minorEastAsia" w:hAnsiTheme="minorEastAsia"/>
          <w:b/>
          <w:sz w:val="24"/>
          <w:szCs w:val="24"/>
          <w:lang w:eastAsia="zh-TW"/>
        </w:rPr>
      </w:pPr>
      <w:r w:rsidRPr="0064172C">
        <w:rPr>
          <w:rFonts w:asciiTheme="minorEastAsia" w:hAnsiTheme="minorEastAsia" w:hint="eastAsia"/>
          <w:b/>
          <w:sz w:val="24"/>
          <w:szCs w:val="24"/>
          <w:lang w:eastAsia="zh-TW"/>
        </w:rPr>
        <w:t>總結</w:t>
      </w:r>
    </w:p>
    <w:p w14:paraId="0E469FBA" w14:textId="7D31416D"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總的來說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重申了天主教會對避孕和生育的基本立場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強調生命的神聖性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雖引發爭議但仍具有重要意義。</w:t>
      </w:r>
    </w:p>
    <w:p w14:paraId="0A376937" w14:textId="4085E570"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接著我們來探討《人道生活》通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如何影響生物倫理學及其對基督教生物倫理學的影響</w:t>
      </w:r>
      <w:r w:rsidR="00052CF4">
        <w:rPr>
          <w:rFonts w:asciiTheme="minorEastAsia" w:hAnsiTheme="minorEastAsia" w:hint="eastAsia"/>
          <w:sz w:val="24"/>
          <w:szCs w:val="24"/>
          <w:lang w:eastAsia="zh-TW"/>
        </w:rPr>
        <w:t>：</w:t>
      </w:r>
    </w:p>
    <w:p w14:paraId="5291D7A8" w14:textId="746E52FF"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重申反對人工避孕觀點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影響生物倫理學討論。</w:t>
      </w:r>
    </w:p>
    <w:p w14:paraId="400B374D" w14:textId="206FFB3D"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堅持反對人工避孕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認為性行為應當服從生育目的。</w:t>
      </w:r>
    </w:p>
    <w:p w14:paraId="095554B3" w14:textId="1C0AEC6E"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這一觀點影響了生物倫理學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特別是有關生育控制和生殖權的討論。</w:t>
      </w:r>
    </w:p>
    <w:p w14:paraId="5F1C4A4A" w14:textId="04DD664E" w:rsidR="00E3108C" w:rsidRPr="0064172C" w:rsidRDefault="00052CF4" w:rsidP="007977F8">
      <w:pPr>
        <w:adjustRightInd w:val="0"/>
        <w:snapToGrid w:val="0"/>
        <w:spacing w:before="120" w:after="0" w:line="240" w:lineRule="auto"/>
        <w:jc w:val="both"/>
        <w:rPr>
          <w:rFonts w:asciiTheme="minorEastAsia" w:hAnsiTheme="minorEastAsia"/>
          <w:sz w:val="24"/>
          <w:szCs w:val="24"/>
          <w:lang w:eastAsia="zh-TW"/>
        </w:rPr>
      </w:pPr>
      <w:r>
        <w:rPr>
          <w:rFonts w:asciiTheme="minorEastAsia" w:eastAsia="SimSun" w:hAnsiTheme="minorEastAsia"/>
          <w:sz w:val="24"/>
          <w:szCs w:val="24"/>
          <w:lang w:eastAsia="zh-TW"/>
        </w:rPr>
        <w:br/>
      </w:r>
      <w:r w:rsidR="00E3108C" w:rsidRPr="0064172C">
        <w:rPr>
          <w:rFonts w:asciiTheme="minorEastAsia" w:hAnsiTheme="minorEastAsia" w:hint="eastAsia"/>
          <w:sz w:val="24"/>
          <w:szCs w:val="24"/>
          <w:lang w:eastAsia="zh-TW"/>
        </w:rPr>
        <w:t>二、通</w:t>
      </w:r>
      <w:proofErr w:type="gramStart"/>
      <w:r w:rsidR="00E3108C" w:rsidRPr="0064172C">
        <w:rPr>
          <w:rFonts w:asciiTheme="minorEastAsia" w:hAnsiTheme="minorEastAsia" w:hint="eastAsia"/>
          <w:sz w:val="24"/>
          <w:szCs w:val="24"/>
          <w:lang w:eastAsia="zh-TW"/>
        </w:rPr>
        <w:t>諭</w:t>
      </w:r>
      <w:proofErr w:type="gramEnd"/>
      <w:r w:rsidR="00E3108C" w:rsidRPr="0064172C">
        <w:rPr>
          <w:rFonts w:asciiTheme="minorEastAsia" w:hAnsiTheme="minorEastAsia" w:hint="eastAsia"/>
          <w:sz w:val="24"/>
          <w:szCs w:val="24"/>
          <w:lang w:eastAsia="zh-TW"/>
        </w:rPr>
        <w:t>強調生命的神聖性</w:t>
      </w:r>
      <w:r w:rsidR="00456733">
        <w:rPr>
          <w:rFonts w:asciiTheme="minorEastAsia" w:hAnsiTheme="minorEastAsia" w:hint="eastAsia"/>
          <w:sz w:val="24"/>
          <w:szCs w:val="24"/>
          <w:lang w:eastAsia="zh-TW"/>
        </w:rPr>
        <w:t>，</w:t>
      </w:r>
      <w:r w:rsidR="00E3108C" w:rsidRPr="0064172C">
        <w:rPr>
          <w:rFonts w:asciiTheme="minorEastAsia" w:hAnsiTheme="minorEastAsia" w:hint="eastAsia"/>
          <w:sz w:val="24"/>
          <w:szCs w:val="24"/>
          <w:lang w:eastAsia="zh-TW"/>
        </w:rPr>
        <w:t>影響基督教對生命始末的看法。</w:t>
      </w:r>
    </w:p>
    <w:p w14:paraId="0C50F5B6" w14:textId="5B852184"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生命從受精開始就具有神聖性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反對墮胎。這影響了基督教對生命始末的看法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強化了基督教對生命神聖性的倫理觀。</w:t>
      </w:r>
    </w:p>
    <w:p w14:paraId="653501E9" w14:textId="77777777" w:rsidR="00052CF4" w:rsidRDefault="00052CF4" w:rsidP="007977F8">
      <w:pPr>
        <w:adjustRightInd w:val="0"/>
        <w:snapToGrid w:val="0"/>
        <w:spacing w:before="120" w:after="0" w:line="240" w:lineRule="auto"/>
        <w:jc w:val="both"/>
        <w:rPr>
          <w:rFonts w:asciiTheme="minorEastAsia" w:eastAsia="SimSun" w:hAnsiTheme="minorEastAsia"/>
          <w:sz w:val="24"/>
          <w:szCs w:val="24"/>
          <w:lang w:eastAsia="zh-TW"/>
        </w:rPr>
      </w:pPr>
    </w:p>
    <w:p w14:paraId="18EEF3DA" w14:textId="1B249356"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三、通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強調自然法則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影響基督教對生物技術的態度。</w:t>
      </w:r>
    </w:p>
    <w:p w14:paraId="03204C10" w14:textId="18E3C38A"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性行為應當遵守自然法則。這影響基督教對生物技術的態度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特別是有關生殖技術和遺傳改造等問題。</w:t>
      </w:r>
    </w:p>
    <w:p w14:paraId="0538D855" w14:textId="77777777" w:rsidR="00052CF4" w:rsidRDefault="00052CF4" w:rsidP="007977F8">
      <w:pPr>
        <w:adjustRightInd w:val="0"/>
        <w:snapToGrid w:val="0"/>
        <w:spacing w:before="120" w:after="0" w:line="240" w:lineRule="auto"/>
        <w:jc w:val="both"/>
        <w:rPr>
          <w:rFonts w:asciiTheme="minorEastAsia" w:eastAsia="SimSun" w:hAnsiTheme="minorEastAsia"/>
          <w:sz w:val="24"/>
          <w:szCs w:val="24"/>
          <w:lang w:eastAsia="zh-TW"/>
        </w:rPr>
      </w:pPr>
    </w:p>
    <w:p w14:paraId="2CB65596" w14:textId="5BD493D9"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四、通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強調責任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影響基督教對生育權的看法。</w:t>
      </w:r>
    </w:p>
    <w:p w14:paraId="55E38F82" w14:textId="3B990032"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夫妻應當負責任地規劃生育。這影響基督教對生育權的看法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強調夫妻生育的責任與自由不可割裂。</w:t>
      </w:r>
    </w:p>
    <w:p w14:paraId="64B5E936" w14:textId="77777777" w:rsidR="00052CF4" w:rsidRDefault="00052CF4" w:rsidP="007977F8">
      <w:pPr>
        <w:adjustRightInd w:val="0"/>
        <w:snapToGrid w:val="0"/>
        <w:spacing w:before="120" w:after="0" w:line="240" w:lineRule="auto"/>
        <w:jc w:val="both"/>
        <w:rPr>
          <w:rFonts w:asciiTheme="minorEastAsia" w:eastAsia="SimSun" w:hAnsiTheme="minorEastAsia"/>
          <w:sz w:val="24"/>
          <w:szCs w:val="24"/>
          <w:lang w:eastAsia="zh-TW"/>
        </w:rPr>
      </w:pPr>
    </w:p>
    <w:p w14:paraId="67DAB59B" w14:textId="08273F59" w:rsidR="00E3108C" w:rsidRPr="0064172C" w:rsidRDefault="00E3108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總的來說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《人道生活》通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雖然引發爭議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但其強調生命神聖性和自然法則的倫理觀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影響基督教對生物倫理議題的態度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為基督教生物倫理學提供重要依據。</w:t>
      </w:r>
    </w:p>
    <w:p w14:paraId="7F5D4D79" w14:textId="629E4260" w:rsidR="00052CF4" w:rsidRDefault="00052CF4">
      <w:pPr>
        <w:rPr>
          <w:rFonts w:asciiTheme="minorEastAsia" w:hAnsiTheme="minorEastAsia"/>
          <w:sz w:val="24"/>
          <w:szCs w:val="24"/>
          <w:lang w:eastAsia="zh-TW"/>
        </w:rPr>
      </w:pPr>
      <w:r>
        <w:rPr>
          <w:rFonts w:asciiTheme="minorEastAsia" w:hAnsiTheme="minorEastAsia"/>
          <w:sz w:val="24"/>
          <w:szCs w:val="24"/>
          <w:lang w:eastAsia="zh-TW"/>
        </w:rPr>
        <w:br w:type="page"/>
      </w:r>
    </w:p>
    <w:p w14:paraId="55ED989A" w14:textId="742BE23B" w:rsidR="006F1231" w:rsidRPr="0064172C" w:rsidRDefault="006F1231" w:rsidP="00052CF4">
      <w:pPr>
        <w:pStyle w:val="Heading1"/>
        <w:rPr>
          <w:rFonts w:asciiTheme="minorEastAsia" w:eastAsiaTheme="minorEastAsia" w:hAnsiTheme="minorEastAsia"/>
          <w:lang w:eastAsia="zh-TW"/>
        </w:rPr>
      </w:pPr>
      <w:bookmarkStart w:id="8" w:name="_Toc190760879"/>
      <w:r w:rsidRPr="00B02EB8">
        <w:rPr>
          <w:rFonts w:ascii="Microsoft JhengHei" w:eastAsia="Microsoft JhengHei" w:hAnsi="Microsoft JhengHei" w:cs="Microsoft JhengHei" w:hint="eastAsia"/>
          <w:sz w:val="40"/>
          <w:szCs w:val="40"/>
          <w:lang w:eastAsia="zh-TW"/>
        </w:rPr>
        <w:lastRenderedPageBreak/>
        <w:t>第二篇</w:t>
      </w:r>
      <w:r w:rsidR="00442224" w:rsidRPr="00B02EB8">
        <w:rPr>
          <w:rFonts w:ascii="Microsoft JhengHei" w:eastAsia="Microsoft JhengHei" w:hAnsi="Microsoft JhengHei" w:cs="Microsoft JhengHei" w:hint="eastAsia"/>
          <w:sz w:val="40"/>
          <w:szCs w:val="40"/>
          <w:lang w:eastAsia="zh-TW"/>
        </w:rPr>
        <w:t>：</w:t>
      </w:r>
      <w:bookmarkStart w:id="9" w:name="_Hlk156999180"/>
      <w:r w:rsidRPr="00B02EB8">
        <w:rPr>
          <w:rFonts w:ascii="Microsoft JhengHei" w:eastAsia="Microsoft JhengHei" w:hAnsi="Microsoft JhengHei" w:cs="Microsoft JhengHei" w:hint="eastAsia"/>
          <w:sz w:val="40"/>
          <w:szCs w:val="40"/>
          <w:lang w:eastAsia="zh-TW"/>
        </w:rPr>
        <w:t>邁向</w:t>
      </w:r>
      <w:proofErr w:type="gramStart"/>
      <w:r w:rsidRPr="00B02EB8">
        <w:rPr>
          <w:rFonts w:ascii="Microsoft JhengHei" w:eastAsia="Microsoft JhengHei" w:hAnsi="Microsoft JhengHei" w:cs="Microsoft JhengHei" w:hint="eastAsia"/>
          <w:sz w:val="40"/>
          <w:szCs w:val="40"/>
          <w:lang w:eastAsia="zh-TW"/>
        </w:rPr>
        <w:t>基因篩查的</w:t>
      </w:r>
      <w:proofErr w:type="gramEnd"/>
      <w:r w:rsidRPr="00B02EB8">
        <w:rPr>
          <w:rFonts w:ascii="Microsoft JhengHei" w:eastAsia="Microsoft JhengHei" w:hAnsi="Microsoft JhengHei" w:cs="Microsoft JhengHei" w:hint="eastAsia"/>
          <w:sz w:val="40"/>
          <w:szCs w:val="40"/>
          <w:lang w:eastAsia="zh-TW"/>
        </w:rPr>
        <w:t>道德神學</w:t>
      </w:r>
      <w:bookmarkEnd w:id="9"/>
      <w:r w:rsidR="00052CF4">
        <w:rPr>
          <w:rFonts w:ascii="Microsoft JhengHei" w:eastAsia="Microsoft JhengHei" w:hAnsi="Microsoft JhengHei" w:cs="Microsoft JhengHei" w:hint="eastAsia"/>
          <w:sz w:val="40"/>
          <w:szCs w:val="40"/>
          <w:lang w:eastAsia="zh-TW"/>
        </w:rPr>
        <w:t xml:space="preserve"> </w:t>
      </w:r>
      <w:r w:rsidR="00052CF4">
        <w:rPr>
          <w:rFonts w:ascii="Microsoft JhengHei" w:eastAsia="Microsoft JhengHei" w:hAnsi="Microsoft JhengHei" w:cs="Microsoft JhengHei"/>
          <w:sz w:val="40"/>
          <w:szCs w:val="40"/>
          <w:lang w:eastAsia="zh-TW"/>
        </w:rPr>
        <w:t xml:space="preserve">  </w:t>
      </w:r>
      <w:r w:rsidRPr="0064172C">
        <w:rPr>
          <w:rFonts w:asciiTheme="minorEastAsia" w:eastAsiaTheme="minorEastAsia" w:hAnsiTheme="minorEastAsia"/>
          <w:lang w:eastAsia="zh-TW"/>
        </w:rPr>
        <w:t>邁克爾·巴特裡</w:t>
      </w:r>
      <w:bookmarkEnd w:id="8"/>
    </w:p>
    <w:p w14:paraId="48BC0687" w14:textId="0289B3A9"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基督教社區定期一起慶祝新的懷孕、分娩、洗禮和奉獻。但是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w:t>
      </w:r>
      <w:proofErr w:type="gramStart"/>
      <w:r w:rsidRPr="0064172C">
        <w:rPr>
          <w:rFonts w:asciiTheme="minorEastAsia" w:eastAsiaTheme="minorEastAsia" w:hAnsiTheme="minorEastAsia"/>
          <w:lang w:eastAsia="zh-TW"/>
        </w:rPr>
        <w:t>準</w:t>
      </w:r>
      <w:proofErr w:type="gramEnd"/>
      <w:r w:rsidRPr="0064172C">
        <w:rPr>
          <w:rFonts w:asciiTheme="minorEastAsia" w:eastAsiaTheme="minorEastAsia" w:hAnsiTheme="minorEastAsia"/>
          <w:lang w:eastAsia="zh-TW"/>
        </w:rPr>
        <w:t>父母進入產科醫生辦公室、</w:t>
      </w:r>
      <w:proofErr w:type="gramStart"/>
      <w:r w:rsidRPr="0064172C">
        <w:rPr>
          <w:rFonts w:asciiTheme="minorEastAsia" w:eastAsiaTheme="minorEastAsia" w:hAnsiTheme="minorEastAsia"/>
          <w:lang w:eastAsia="zh-TW"/>
        </w:rPr>
        <w:t>超聲室</w:t>
      </w:r>
      <w:proofErr w:type="gramEnd"/>
      <w:r w:rsidRPr="0064172C">
        <w:rPr>
          <w:rFonts w:asciiTheme="minorEastAsia" w:eastAsiaTheme="minorEastAsia" w:hAnsiTheme="minorEastAsia"/>
          <w:lang w:eastAsia="zh-TW"/>
        </w:rPr>
        <w:t>、遺傳諮詢診所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甚至墮胎設施時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他們都是獨自一人。在這些環境中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他們的教會團體和傳統只能通過朋友和家人的祈禱</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以及他們在壓力下能回憶起的記憶、思想、想像和行動的任何良好習慣。對於那些渴望在現代醫學這片陌生的土地上忠心敬拜上帝的人來說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即使在危機時期</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他們的社區也必須幫助他們灌輸成為基督追隨者所需的實踐。其中一種危機是當醫生建議進行基因檢測或發現有「意外」結果時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夫妻面臨有關</w:t>
      </w:r>
      <w:proofErr w:type="gramStart"/>
      <w:r w:rsidRPr="0064172C">
        <w:rPr>
          <w:rFonts w:asciiTheme="minorEastAsia" w:eastAsiaTheme="minorEastAsia" w:hAnsiTheme="minorEastAsia"/>
          <w:lang w:eastAsia="zh-TW"/>
        </w:rPr>
        <w:t>產前篩查</w:t>
      </w:r>
      <w:proofErr w:type="gramEnd"/>
      <w:r w:rsidRPr="0064172C">
        <w:rPr>
          <w:rFonts w:asciiTheme="minorEastAsia" w:eastAsiaTheme="minorEastAsia" w:hAnsiTheme="minorEastAsia"/>
          <w:lang w:eastAsia="zh-TW"/>
        </w:rPr>
        <w:t>、植入</w:t>
      </w:r>
      <w:proofErr w:type="gramStart"/>
      <w:r w:rsidRPr="0064172C">
        <w:rPr>
          <w:rFonts w:asciiTheme="minorEastAsia" w:eastAsiaTheme="minorEastAsia" w:hAnsiTheme="minorEastAsia"/>
          <w:lang w:eastAsia="zh-TW"/>
        </w:rPr>
        <w:t>前篩查和</w:t>
      </w:r>
      <w:proofErr w:type="gramEnd"/>
      <w:r w:rsidRPr="0064172C">
        <w:rPr>
          <w:rFonts w:asciiTheme="minorEastAsia" w:eastAsiaTheme="minorEastAsia" w:hAnsiTheme="minorEastAsia"/>
          <w:lang w:eastAsia="zh-TW"/>
        </w:rPr>
        <w:t>基因選擇的決定。在本文中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我提出了生殖</w:t>
      </w:r>
      <w:proofErr w:type="gramStart"/>
      <w:r w:rsidRPr="0064172C">
        <w:rPr>
          <w:rFonts w:asciiTheme="minorEastAsia" w:eastAsiaTheme="minorEastAsia" w:hAnsiTheme="minorEastAsia"/>
          <w:lang w:eastAsia="zh-TW"/>
        </w:rPr>
        <w:t>基因篩查道德</w:t>
      </w:r>
      <w:proofErr w:type="gramEnd"/>
      <w:r w:rsidRPr="0064172C">
        <w:rPr>
          <w:rFonts w:asciiTheme="minorEastAsia" w:eastAsiaTheme="minorEastAsia" w:hAnsiTheme="minorEastAsia"/>
          <w:lang w:eastAsia="zh-TW"/>
        </w:rPr>
        <w:t>神學的六個要素。我認為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一個全面的道德神學是必要的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因為主流基督教倫理學往往只考慮墮胎和人格方面</w:t>
      </w:r>
      <w:proofErr w:type="gramStart"/>
      <w:r w:rsidRPr="0064172C">
        <w:rPr>
          <w:rFonts w:asciiTheme="minorEastAsia" w:eastAsiaTheme="minorEastAsia" w:hAnsiTheme="minorEastAsia"/>
          <w:lang w:eastAsia="zh-TW"/>
        </w:rPr>
        <w:t>的篩查</w:t>
      </w:r>
      <w:proofErr w:type="gramEnd"/>
      <w:r w:rsidRPr="0064172C">
        <w:rPr>
          <w:rFonts w:asciiTheme="minorEastAsia" w:eastAsiaTheme="minorEastAsia" w:hAnsiTheme="minorEastAsia"/>
          <w:lang w:eastAsia="zh-TW"/>
        </w:rPr>
        <w:t>。這些討論是值得的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但通常不會揭露我們對世界的描繪、我們對兒童目的和痛苦範圍的理解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以及我們對我們是誰和我們想要什麼的基本觀點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是如何產生基因檢查的需求。我的論點是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這些問題最好通過基督教</w:t>
      </w:r>
      <w:proofErr w:type="gramStart"/>
      <w:r w:rsidRPr="0064172C">
        <w:rPr>
          <w:rFonts w:asciiTheme="minorEastAsia" w:eastAsiaTheme="minorEastAsia" w:hAnsiTheme="minorEastAsia"/>
          <w:lang w:eastAsia="zh-TW"/>
        </w:rPr>
        <w:t>神學和敬拜</w:t>
      </w:r>
      <w:proofErr w:type="gramEnd"/>
      <w:r w:rsidRPr="0064172C">
        <w:rPr>
          <w:rFonts w:asciiTheme="minorEastAsia" w:eastAsiaTheme="minorEastAsia" w:hAnsiTheme="minorEastAsia"/>
          <w:lang w:eastAsia="zh-TW"/>
        </w:rPr>
        <w:t>的傳統來考慮。為了捍衛我的主張</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我將定義</w:t>
      </w:r>
      <w:proofErr w:type="gramStart"/>
      <w:r w:rsidRPr="0064172C">
        <w:rPr>
          <w:rFonts w:asciiTheme="minorEastAsia" w:eastAsiaTheme="minorEastAsia" w:hAnsiTheme="minorEastAsia"/>
          <w:lang w:eastAsia="zh-TW"/>
        </w:rPr>
        <w:t>基因篩查以及</w:t>
      </w:r>
      <w:proofErr w:type="gramEnd"/>
      <w:r w:rsidRPr="0064172C">
        <w:rPr>
          <w:rFonts w:asciiTheme="minorEastAsia" w:eastAsiaTheme="minorEastAsia" w:hAnsiTheme="minorEastAsia"/>
          <w:lang w:eastAsia="zh-TW"/>
        </w:rPr>
        <w:t>為什麼這是一個問題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總結詹姆斯</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彼得森</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James C. Peterson）的《</w:t>
      </w:r>
      <w:r w:rsidRPr="0064172C">
        <w:rPr>
          <w:rFonts w:asciiTheme="minorEastAsia" w:eastAsiaTheme="minorEastAsia" w:hAnsiTheme="minorEastAsia"/>
          <w:i/>
          <w:lang w:eastAsia="zh-TW"/>
        </w:rPr>
        <w:t>遺傳轉捩點》（Genetic Turning Points</w:t>
      </w:r>
      <w:r w:rsidRPr="0064172C">
        <w:rPr>
          <w:rFonts w:asciiTheme="minorEastAsia" w:eastAsiaTheme="minorEastAsia" w:hAnsiTheme="minorEastAsia"/>
          <w:lang w:eastAsia="zh-TW"/>
        </w:rPr>
        <w:t>）中對篩查的具有代表性的主流基督教生物倫理學分析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並概述一種更具神學性的基因篩查方法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一種植根於教會共同實踐的方法。</w:t>
      </w:r>
    </w:p>
    <w:p w14:paraId="70533D56" w14:textId="3BF26D6D" w:rsidR="006F1231" w:rsidRPr="00F97003" w:rsidRDefault="00F97003" w:rsidP="004C488F">
      <w:pPr>
        <w:pStyle w:val="Heading2"/>
        <w:adjustRightInd w:val="0"/>
        <w:snapToGrid w:val="0"/>
        <w:spacing w:before="360" w:line="240" w:lineRule="auto"/>
        <w:rPr>
          <w:sz w:val="32"/>
          <w:szCs w:val="32"/>
          <w:lang w:eastAsia="zh-TW"/>
        </w:rPr>
      </w:pPr>
      <w:bookmarkStart w:id="10" w:name="_Toc190760880"/>
      <w:r>
        <w:rPr>
          <w:rFonts w:hint="eastAsia"/>
          <w:sz w:val="32"/>
          <w:szCs w:val="32"/>
          <w:lang w:eastAsia="zh-TW"/>
        </w:rPr>
        <w:t>I.</w:t>
      </w:r>
      <w:r>
        <w:rPr>
          <w:sz w:val="32"/>
          <w:szCs w:val="32"/>
          <w:lang w:eastAsia="zh-TW"/>
        </w:rPr>
        <w:t xml:space="preserve"> </w:t>
      </w:r>
      <w:r w:rsidR="006F1231" w:rsidRPr="00F97003">
        <w:rPr>
          <w:sz w:val="32"/>
          <w:szCs w:val="32"/>
          <w:lang w:eastAsia="zh-TW"/>
        </w:rPr>
        <w:t>什麼是基因篩查？</w:t>
      </w:r>
      <w:bookmarkEnd w:id="10"/>
    </w:p>
    <w:p w14:paraId="4464F358" w14:textId="63563F0E" w:rsidR="006F1231"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《生物倫理學百科全書</w:t>
      </w:r>
      <w:r w:rsidRPr="0064172C">
        <w:rPr>
          <w:rFonts w:asciiTheme="minorEastAsia" w:eastAsiaTheme="minorEastAsia" w:hAnsiTheme="minorEastAsia"/>
          <w:i/>
          <w:lang w:eastAsia="zh-TW"/>
        </w:rPr>
        <w:t>》</w:t>
      </w:r>
      <w:r w:rsidRPr="0064172C">
        <w:rPr>
          <w:rFonts w:asciiTheme="minorEastAsia" w:eastAsiaTheme="minorEastAsia" w:hAnsiTheme="minorEastAsia"/>
          <w:lang w:eastAsia="zh-TW"/>
        </w:rPr>
        <w:t>將生殖</w:t>
      </w:r>
      <w:proofErr w:type="gramStart"/>
      <w:r w:rsidRPr="0064172C">
        <w:rPr>
          <w:rFonts w:asciiTheme="minorEastAsia" w:eastAsiaTheme="minorEastAsia" w:hAnsiTheme="minorEastAsia"/>
          <w:lang w:eastAsia="zh-TW"/>
        </w:rPr>
        <w:t>基因篩查定義</w:t>
      </w:r>
      <w:proofErr w:type="gramEnd"/>
      <w:r w:rsidRPr="0064172C">
        <w:rPr>
          <w:rFonts w:asciiTheme="minorEastAsia" w:eastAsiaTheme="minorEastAsia" w:hAnsiTheme="minorEastAsia"/>
          <w:lang w:eastAsia="zh-TW"/>
        </w:rPr>
        <w:t>為「技術.</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其目的是檢測胎兒異常。</w:t>
      </w:r>
      <w:r w:rsidRPr="0064172C">
        <w:rPr>
          <w:rFonts w:asciiTheme="minorEastAsia" w:eastAsiaTheme="minorEastAsia" w:hAnsiTheme="minorEastAsia"/>
          <w:vertAlign w:val="superscript"/>
          <w:lang w:eastAsia="zh-TW"/>
        </w:rPr>
        <w:t>1</w:t>
      </w:r>
      <w:r w:rsidRPr="0064172C">
        <w:rPr>
          <w:rFonts w:asciiTheme="minorEastAsia" w:eastAsiaTheme="minorEastAsia" w:hAnsiTheme="minorEastAsia"/>
          <w:lang w:eastAsia="zh-TW"/>
        </w:rPr>
        <w:t xml:space="preserve"> 在本文中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我使用基因篩查、基因檢測和基因診斷作為粗略的同義詞。然而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遺傳選擇是根據遺傳標準選擇人類胚胎和胎兒。因此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遺傳選擇取決於基因篩查</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但無需選擇的基因檢測是可能的。因此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由於我不會考慮基因檢測的非生殖用途</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所以我的確切主題是在產前和植入前階段進行基因檢測、診斷和選擇的倫理學。產前是指懷孕期間的手術</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例如懷孕的母親確認診斷為唐氏綜合症並選擇性流產</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w:t>
      </w:r>
      <w:r w:rsidRPr="0064172C">
        <w:rPr>
          <w:rFonts w:asciiTheme="minorEastAsia" w:eastAsiaTheme="minorEastAsia" w:hAnsiTheme="minorEastAsia"/>
          <w:i/>
          <w:lang w:eastAsia="zh-TW"/>
        </w:rPr>
        <w:t>植入前</w:t>
      </w:r>
      <w:r w:rsidRPr="0064172C">
        <w:rPr>
          <w:rFonts w:asciiTheme="minorEastAsia" w:eastAsiaTheme="minorEastAsia" w:hAnsiTheme="minorEastAsia"/>
          <w:lang w:eastAsia="zh-TW"/>
        </w:rPr>
        <w:t>是指手術</w:t>
      </w:r>
      <w:r w:rsidR="004C488F" w:rsidRPr="0064172C">
        <w:rPr>
          <w:rFonts w:asciiTheme="minorEastAsia" w:eastAsiaTheme="minorEastAsia" w:hAnsiTheme="minorEastAsia"/>
          <w:lang w:eastAsia="zh-TW"/>
        </w:rPr>
        <w:t>在胚胎植入宿主母親之前</w:t>
      </w:r>
      <w:r w:rsidR="004C488F">
        <w:rPr>
          <w:rFonts w:asciiTheme="minorEastAsia" w:eastAsiaTheme="minorEastAsia" w:hAnsiTheme="minorEastAsia"/>
          <w:lang w:eastAsia="zh-TW"/>
        </w:rPr>
        <w:t>，</w:t>
      </w:r>
      <w:r w:rsidR="004C488F" w:rsidRPr="0064172C">
        <w:rPr>
          <w:rFonts w:asciiTheme="minorEastAsia" w:eastAsiaTheme="minorEastAsia" w:hAnsiTheme="minorEastAsia"/>
          <w:lang w:eastAsia="zh-TW"/>
        </w:rPr>
        <w:t>例如一對不孕夫婦在體外受精期間選擇“最佳”胚胎植入。</w:t>
      </w:r>
    </w:p>
    <w:p w14:paraId="7EBDE6B5" w14:textId="77777777" w:rsidR="004C488F" w:rsidRPr="0064172C" w:rsidRDefault="004C488F" w:rsidP="007977F8">
      <w:pPr>
        <w:pStyle w:val="BodyText"/>
        <w:adjustRightInd w:val="0"/>
        <w:snapToGrid w:val="0"/>
        <w:ind w:left="102" w:right="142"/>
        <w:jc w:val="both"/>
        <w:rPr>
          <w:rFonts w:asciiTheme="minorEastAsia" w:eastAsiaTheme="minorEastAsia" w:hAnsiTheme="minorEastAsia"/>
          <w:lang w:eastAsia="zh-TW"/>
        </w:rPr>
      </w:pPr>
    </w:p>
    <w:p w14:paraId="6FD84E68" w14:textId="77777777" w:rsidR="006F1231" w:rsidRPr="0064172C" w:rsidRDefault="006F1231" w:rsidP="007977F8">
      <w:pPr>
        <w:pStyle w:val="BodyText"/>
        <w:adjustRightInd w:val="0"/>
        <w:snapToGrid w:val="0"/>
        <w:ind w:left="0"/>
        <w:jc w:val="both"/>
        <w:rPr>
          <w:rFonts w:asciiTheme="minorEastAsia" w:eastAsiaTheme="minorEastAsia" w:hAnsiTheme="minorEastAsia"/>
          <w:sz w:val="16"/>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1584" behindDoc="1" locked="0" layoutInCell="1" allowOverlap="1" wp14:anchorId="1BBBEC99" wp14:editId="13707C4E">
                <wp:simplePos x="0" y="0"/>
                <wp:positionH relativeFrom="page">
                  <wp:posOffset>914702</wp:posOffset>
                </wp:positionH>
                <wp:positionV relativeFrom="paragraph">
                  <wp:posOffset>132123</wp:posOffset>
                </wp:positionV>
                <wp:extent cx="1829435" cy="7620"/>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4F557EBF">
              <v:shape id="Graphic 2" style="position:absolute;margin-left:1in;margin-top:10.4pt;width:144.05pt;height:.6pt;z-index:-251655168;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" w14:anchorId="0A42E784">
                <v:path arrowok="t"/>
                <w10:wrap type="topAndBottom" anchorx="page"/>
              </v:shape>
            </w:pict>
          </mc:Fallback>
        </mc:AlternateContent>
      </w:r>
    </w:p>
    <w:p w14:paraId="5844EB02" w14:textId="0AC40338" w:rsidR="006F1231" w:rsidRPr="0064172C" w:rsidRDefault="006F1231" w:rsidP="007977F8">
      <w:pPr>
        <w:adjustRightInd w:val="0"/>
        <w:snapToGrid w:val="0"/>
        <w:spacing w:before="120" w:after="0" w:line="240" w:lineRule="auto"/>
        <w:ind w:left="100" w:right="171"/>
        <w:jc w:val="both"/>
        <w:rPr>
          <w:rFonts w:asciiTheme="minorEastAsia" w:hAnsiTheme="minorEastAsia"/>
          <w:sz w:val="16"/>
          <w:szCs w:val="18"/>
        </w:rPr>
      </w:pPr>
      <w:r w:rsidRPr="0064172C">
        <w:rPr>
          <w:rFonts w:asciiTheme="minorEastAsia" w:hAnsiTheme="minorEastAsia"/>
          <w:sz w:val="16"/>
          <w:szCs w:val="18"/>
          <w:vertAlign w:val="superscript"/>
          <w:lang w:eastAsia="zh-TW"/>
        </w:rPr>
        <w:t xml:space="preserve">1 </w:t>
      </w:r>
      <w:r w:rsidRPr="0064172C">
        <w:rPr>
          <w:rFonts w:asciiTheme="minorEastAsia" w:hAnsiTheme="minorEastAsia"/>
          <w:sz w:val="16"/>
          <w:szCs w:val="18"/>
          <w:lang w:eastAsia="zh-TW"/>
        </w:rPr>
        <w:t xml:space="preserve">Nancy Press 和 Kiley </w:t>
      </w:r>
      <w:proofErr w:type="spellStart"/>
      <w:r w:rsidRPr="0064172C">
        <w:rPr>
          <w:rFonts w:asciiTheme="minorEastAsia" w:hAnsiTheme="minorEastAsia"/>
          <w:sz w:val="16"/>
          <w:szCs w:val="18"/>
          <w:lang w:eastAsia="zh-TW"/>
        </w:rPr>
        <w:t>Ariail</w:t>
      </w:r>
      <w:proofErr w:type="spellEnd"/>
      <w:proofErr w:type="gramStart"/>
      <w:r w:rsidR="00456733">
        <w:rPr>
          <w:rFonts w:asciiTheme="minorEastAsia" w:hAnsiTheme="minorEastAsia"/>
          <w:sz w:val="16"/>
          <w:szCs w:val="18"/>
          <w:lang w:eastAsia="zh-TW"/>
        </w:rPr>
        <w:t>，</w:t>
      </w:r>
      <w:r w:rsidRPr="0064172C">
        <w:rPr>
          <w:rFonts w:asciiTheme="minorEastAsia" w:hAnsiTheme="minorEastAsia"/>
          <w:sz w:val="16"/>
          <w:szCs w:val="18"/>
          <w:lang w:eastAsia="zh-TW"/>
        </w:rPr>
        <w:t>“</w:t>
      </w:r>
      <w:proofErr w:type="gramEnd"/>
      <w:r w:rsidRPr="0064172C">
        <w:rPr>
          <w:rFonts w:asciiTheme="minorEastAsia" w:hAnsiTheme="minorEastAsia"/>
          <w:sz w:val="16"/>
          <w:szCs w:val="18"/>
          <w:lang w:eastAsia="zh-TW"/>
        </w:rPr>
        <w:t>Genetic Testing and Screening： I. Reproductive Genetic Testing”</w:t>
      </w:r>
      <w:r w:rsidR="00456733">
        <w:rPr>
          <w:rFonts w:asciiTheme="minorEastAsia" w:hAnsiTheme="minorEastAsia"/>
          <w:sz w:val="16"/>
          <w:szCs w:val="18"/>
          <w:lang w:eastAsia="zh-TW"/>
        </w:rPr>
        <w:t>，</w:t>
      </w:r>
      <w:r w:rsidRPr="0064172C">
        <w:rPr>
          <w:rFonts w:asciiTheme="minorEastAsia" w:hAnsiTheme="minorEastAsia"/>
          <w:sz w:val="16"/>
          <w:szCs w:val="18"/>
          <w:lang w:eastAsia="zh-TW"/>
        </w:rPr>
        <w:t xml:space="preserve">載於 </w:t>
      </w:r>
      <w:r w:rsidRPr="0064172C">
        <w:rPr>
          <w:rFonts w:asciiTheme="minorEastAsia" w:hAnsiTheme="minorEastAsia"/>
          <w:i/>
          <w:sz w:val="16"/>
          <w:szCs w:val="18"/>
          <w:lang w:eastAsia="zh-TW"/>
        </w:rPr>
        <w:t>Encyclopedia of Bioethics</w:t>
      </w:r>
      <w:r w:rsidR="00456733">
        <w:rPr>
          <w:rFonts w:asciiTheme="minorEastAsia" w:hAnsiTheme="minorEastAsia"/>
          <w:sz w:val="16"/>
          <w:szCs w:val="18"/>
          <w:lang w:eastAsia="zh-TW"/>
        </w:rPr>
        <w:t>，</w:t>
      </w:r>
      <w:r w:rsidRPr="0064172C">
        <w:rPr>
          <w:rFonts w:asciiTheme="minorEastAsia" w:hAnsiTheme="minorEastAsia"/>
          <w:sz w:val="16"/>
          <w:szCs w:val="18"/>
          <w:lang w:eastAsia="zh-TW"/>
        </w:rPr>
        <w:t xml:space="preserve"> ed. </w:t>
      </w:r>
      <w:r w:rsidRPr="0064172C">
        <w:rPr>
          <w:rFonts w:asciiTheme="minorEastAsia" w:hAnsiTheme="minorEastAsia"/>
          <w:sz w:val="16"/>
          <w:szCs w:val="18"/>
        </w:rPr>
        <w:t>Stephen G. Post</w:t>
      </w:r>
      <w:r w:rsidR="00456733">
        <w:rPr>
          <w:rFonts w:asciiTheme="minorEastAsia" w:hAnsiTheme="minorEastAsia"/>
          <w:sz w:val="16"/>
          <w:szCs w:val="18"/>
        </w:rPr>
        <w:t>，</w:t>
      </w:r>
      <w:r w:rsidRPr="0064172C">
        <w:rPr>
          <w:rFonts w:asciiTheme="minorEastAsia" w:hAnsiTheme="minorEastAsia"/>
          <w:sz w:val="16"/>
          <w:szCs w:val="18"/>
        </w:rPr>
        <w:t xml:space="preserve"> vol. 2</w:t>
      </w:r>
      <w:r w:rsidR="00456733">
        <w:rPr>
          <w:rFonts w:asciiTheme="minorEastAsia" w:hAnsiTheme="minorEastAsia"/>
          <w:sz w:val="16"/>
          <w:szCs w:val="18"/>
        </w:rPr>
        <w:t>，</w:t>
      </w:r>
      <w:r w:rsidRPr="0064172C">
        <w:rPr>
          <w:rFonts w:asciiTheme="minorEastAsia" w:hAnsiTheme="minorEastAsia"/>
          <w:sz w:val="16"/>
          <w:szCs w:val="18"/>
        </w:rPr>
        <w:t xml:space="preserve"> 3rd ed. （New York： Macmillan Reference</w:t>
      </w:r>
      <w:r w:rsidR="00456733">
        <w:rPr>
          <w:rFonts w:asciiTheme="minorEastAsia" w:hAnsiTheme="minorEastAsia"/>
          <w:sz w:val="16"/>
          <w:szCs w:val="18"/>
        </w:rPr>
        <w:t>，</w:t>
      </w:r>
      <w:r w:rsidRPr="0064172C">
        <w:rPr>
          <w:rFonts w:asciiTheme="minorEastAsia" w:hAnsiTheme="minorEastAsia"/>
          <w:sz w:val="16"/>
          <w:szCs w:val="18"/>
        </w:rPr>
        <w:t xml:space="preserve"> 2004）</w:t>
      </w:r>
      <w:r w:rsidR="00456733">
        <w:rPr>
          <w:rFonts w:asciiTheme="minorEastAsia" w:hAnsiTheme="minorEastAsia"/>
          <w:sz w:val="16"/>
          <w:szCs w:val="18"/>
        </w:rPr>
        <w:t>，</w:t>
      </w:r>
      <w:r w:rsidRPr="0064172C">
        <w:rPr>
          <w:rFonts w:asciiTheme="minorEastAsia" w:hAnsiTheme="minorEastAsia"/>
          <w:sz w:val="16"/>
          <w:szCs w:val="18"/>
        </w:rPr>
        <w:t xml:space="preserve"> 996.</w:t>
      </w:r>
    </w:p>
    <w:p w14:paraId="69A140E5" w14:textId="7BA3C3CC" w:rsidR="006F1231" w:rsidRPr="0064172C" w:rsidRDefault="006F1231" w:rsidP="007977F8">
      <w:pPr>
        <w:pStyle w:val="BodyText"/>
        <w:adjustRightInd w:val="0"/>
        <w:snapToGrid w:val="0"/>
        <w:ind w:right="171"/>
        <w:jc w:val="both"/>
        <w:rPr>
          <w:rFonts w:asciiTheme="minorEastAsia" w:eastAsiaTheme="minorEastAsia" w:hAnsiTheme="minorEastAsia"/>
          <w:lang w:eastAsia="zh-TW"/>
        </w:rPr>
      </w:pPr>
      <w:r w:rsidRPr="0064172C">
        <w:rPr>
          <w:rFonts w:asciiTheme="minorEastAsia" w:eastAsiaTheme="minorEastAsia" w:hAnsiTheme="minorEastAsia"/>
          <w:lang w:eastAsia="zh-TW"/>
        </w:rPr>
        <w:lastRenderedPageBreak/>
        <w:t>最後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我主要討論基因檢測</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而不是超聲波等非基因產前檢測</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儘管也涉及類似的問題。</w:t>
      </w:r>
    </w:p>
    <w:p w14:paraId="6A4378AA" w14:textId="7A704FD3"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所有形式的</w:t>
      </w:r>
      <w:proofErr w:type="gramStart"/>
      <w:r w:rsidRPr="0064172C">
        <w:rPr>
          <w:rFonts w:asciiTheme="minorEastAsia" w:eastAsiaTheme="minorEastAsia" w:hAnsiTheme="minorEastAsia"/>
          <w:lang w:eastAsia="zh-TW"/>
        </w:rPr>
        <w:t>基因篩查都</w:t>
      </w:r>
      <w:proofErr w:type="gramEnd"/>
      <w:r w:rsidRPr="0064172C">
        <w:rPr>
          <w:rFonts w:asciiTheme="minorEastAsia" w:eastAsiaTheme="minorEastAsia" w:hAnsiTheme="minorEastAsia"/>
          <w:lang w:eastAsia="zh-TW"/>
        </w:rPr>
        <w:t>涉及確認特定遺傳性狀的存在與否的測試。首先是胚胎植入前遺傳學診斷</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通常在體外受精後進行。提取的卵子受精並生長兩天</w:t>
      </w:r>
      <w:proofErr w:type="gramStart"/>
      <w:r w:rsidRPr="0064172C">
        <w:rPr>
          <w:rFonts w:asciiTheme="minorEastAsia" w:eastAsiaTheme="minorEastAsia" w:hAnsiTheme="minorEastAsia"/>
          <w:lang w:eastAsia="zh-TW"/>
        </w:rPr>
        <w:t>后</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從每</w:t>
      </w:r>
      <w:proofErr w:type="gramStart"/>
      <w:r w:rsidRPr="0064172C">
        <w:rPr>
          <w:rFonts w:asciiTheme="minorEastAsia" w:eastAsiaTheme="minorEastAsia" w:hAnsiTheme="minorEastAsia"/>
          <w:lang w:eastAsia="zh-TW"/>
        </w:rPr>
        <w:t>個</w:t>
      </w:r>
      <w:proofErr w:type="gramEnd"/>
      <w:r w:rsidRPr="0064172C">
        <w:rPr>
          <w:rFonts w:asciiTheme="minorEastAsia" w:eastAsiaTheme="minorEastAsia" w:hAnsiTheme="minorEastAsia"/>
          <w:lang w:eastAsia="zh-TW"/>
        </w:rPr>
        <w:t>待測試的胚胎中取出一個細胞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這不會傷害未來的胎兒。測試</w:t>
      </w:r>
      <w:proofErr w:type="gramStart"/>
      <w:r w:rsidRPr="0064172C">
        <w:rPr>
          <w:rFonts w:asciiTheme="minorEastAsia" w:eastAsiaTheme="minorEastAsia" w:hAnsiTheme="minorEastAsia"/>
          <w:lang w:eastAsia="zh-TW"/>
        </w:rPr>
        <w:t>后</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將選定的胚胎植入母親體內;其餘的被冷凍、丟棄或用於研究。接下來是絨毛膜絨毛取樣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在懷孕第 10 周左右進行。它提取一塊胎盤組織</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其基因與胎兒相同;這增加了大約1%的</w:t>
      </w:r>
      <w:proofErr w:type="gramStart"/>
      <w:r w:rsidRPr="0064172C">
        <w:rPr>
          <w:rFonts w:asciiTheme="minorEastAsia" w:eastAsiaTheme="minorEastAsia" w:hAnsiTheme="minorEastAsia"/>
          <w:lang w:eastAsia="zh-TW"/>
        </w:rPr>
        <w:t>流產幾率</w:t>
      </w:r>
      <w:proofErr w:type="gramEnd"/>
      <w:r w:rsidRPr="0064172C">
        <w:rPr>
          <w:rFonts w:asciiTheme="minorEastAsia" w:eastAsiaTheme="minorEastAsia" w:hAnsiTheme="minorEastAsia"/>
          <w:lang w:eastAsia="zh-TW"/>
        </w:rPr>
        <w:t>。最後是羊膜</w:t>
      </w:r>
      <w:proofErr w:type="gramStart"/>
      <w:r w:rsidRPr="0064172C">
        <w:rPr>
          <w:rFonts w:asciiTheme="minorEastAsia" w:eastAsiaTheme="minorEastAsia" w:hAnsiTheme="minorEastAsia"/>
          <w:lang w:eastAsia="zh-TW"/>
        </w:rPr>
        <w:t>腔</w:t>
      </w:r>
      <w:proofErr w:type="gramEnd"/>
      <w:r w:rsidRPr="0064172C">
        <w:rPr>
          <w:rFonts w:asciiTheme="minorEastAsia" w:eastAsiaTheme="minorEastAsia" w:hAnsiTheme="minorEastAsia"/>
          <w:lang w:eastAsia="zh-TW"/>
        </w:rPr>
        <w:t>穿刺術</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從16到20周進行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包括羊水的提取和測試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估計流產風險增加0.1%以上。由於絨毛膜絨毛取樣和羊膜穿刺術可導致流產</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因此通常僅推薦給年齡較大的母親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因為她們生下患有染色體異常（如唐氏綜合症）的孩子的風險更高。</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在三十五歲時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唐氏綜合症大約在每750例懷孕中就有一例自發發生;風險每年都在增加。否則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在非基因檢測（母體血液檢查和超聲波檢查）表明胎兒可能患有唐氏綜合症或其他異常</w:t>
      </w:r>
      <w:proofErr w:type="gramStart"/>
      <w:r w:rsidRPr="0064172C">
        <w:rPr>
          <w:rFonts w:asciiTheme="minorEastAsia" w:eastAsiaTheme="minorEastAsia" w:hAnsiTheme="minorEastAsia"/>
          <w:lang w:eastAsia="zh-TW"/>
        </w:rPr>
        <w:t>后</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通常建議進行絨毛膜絨毛取樣和羊膜穿刺術。顯然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在懷孕期間儘早提供這些測試以減輕墮胎的創傷存在相當大的壓力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墮胎被認為是許多遺傳病的唯一“治療方法”。</w:t>
      </w:r>
    </w:p>
    <w:p w14:paraId="39790C0B" w14:textId="245A2AFC" w:rsidR="006F1231" w:rsidRPr="0064172C" w:rsidRDefault="006F1231" w:rsidP="007977F8">
      <w:pPr>
        <w:pStyle w:val="BodyText"/>
        <w:adjustRightInd w:val="0"/>
        <w:snapToGrid w:val="0"/>
        <w:ind w:left="102" w:right="142"/>
        <w:jc w:val="both"/>
        <w:rPr>
          <w:rFonts w:asciiTheme="minorEastAsia" w:eastAsiaTheme="minorEastAsia" w:hAnsiTheme="minorEastAsia"/>
        </w:rPr>
      </w:pPr>
      <w:r w:rsidRPr="0064172C">
        <w:rPr>
          <w:rFonts w:asciiTheme="minorEastAsia" w:eastAsiaTheme="minorEastAsia" w:hAnsiTheme="minorEastAsia"/>
          <w:lang w:eastAsia="zh-TW"/>
        </w:rPr>
        <w:t>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我們目前無法治癒遺傳疾病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當檢測到遺傳疾病時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父母幾乎沒有選擇。在產前診斷後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他們什麼也做不了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剩下三到六個月的時間來想像醫生的抽象語言將如何表現</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或者他們可以流產“有缺陷”的胎兒。就唐氏綜合症而言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墮胎是典型的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在美國、英國和法國的終止率為85-100%。</w:t>
      </w:r>
      <w:r w:rsidRPr="0064172C">
        <w:rPr>
          <w:rFonts w:asciiTheme="minorEastAsia" w:eastAsiaTheme="minorEastAsia" w:hAnsiTheme="minorEastAsia"/>
          <w:vertAlign w:val="superscript"/>
          <w:lang w:eastAsia="zh-TW"/>
        </w:rPr>
        <w:t>2</w:t>
      </w:r>
      <w:r w:rsidRPr="0064172C">
        <w:rPr>
          <w:rFonts w:asciiTheme="minorEastAsia" w:eastAsiaTheme="minorEastAsia" w:hAnsiTheme="minorEastAsia"/>
          <w:lang w:eastAsia="zh-TW"/>
        </w:rPr>
        <w:t xml:space="preserve"> 在這種背景下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將產前檢查和選擇分開考慮</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或者假設許多父母會利用遺傳資訊來準備照顧一個“</w:t>
      </w:r>
      <w:proofErr w:type="gramEnd"/>
      <w:r w:rsidRPr="0064172C">
        <w:rPr>
          <w:rFonts w:asciiTheme="minorEastAsia" w:eastAsiaTheme="minorEastAsia" w:hAnsiTheme="minorEastAsia"/>
          <w:lang w:eastAsia="zh-TW"/>
        </w:rPr>
        <w:t>不正常”的孩子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都是幼稚的。相反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今天的測試和選擇形成了一個單一的範式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一種</w:t>
      </w:r>
      <w:r w:rsidRPr="0064172C">
        <w:rPr>
          <w:rFonts w:asciiTheme="minorEastAsia" w:eastAsiaTheme="minorEastAsia" w:hAnsiTheme="minorEastAsia"/>
          <w:i/>
          <w:lang w:eastAsia="zh-TW"/>
        </w:rPr>
        <w:t>通過避免異常兒童出生來增加正常兒童可用性</w:t>
      </w:r>
      <w:r w:rsidRPr="0064172C">
        <w:rPr>
          <w:rFonts w:asciiTheme="minorEastAsia" w:eastAsiaTheme="minorEastAsia" w:hAnsiTheme="minorEastAsia"/>
          <w:lang w:eastAsia="zh-TW"/>
        </w:rPr>
        <w:t>的設備。</w:t>
      </w:r>
      <w:r w:rsidRPr="0064172C">
        <w:rPr>
          <w:rFonts w:asciiTheme="minorEastAsia" w:eastAsiaTheme="minorEastAsia" w:hAnsiTheme="minorEastAsia"/>
          <w:vertAlign w:val="superscript"/>
        </w:rPr>
        <w:t>3</w:t>
      </w:r>
    </w:p>
    <w:p w14:paraId="73CFC641" w14:textId="77777777" w:rsidR="006F1231" w:rsidRPr="0064172C" w:rsidRDefault="006F1231" w:rsidP="007977F8">
      <w:pPr>
        <w:pStyle w:val="BodyText"/>
        <w:adjustRightInd w:val="0"/>
        <w:snapToGrid w:val="0"/>
        <w:ind w:left="0"/>
        <w:jc w:val="both"/>
        <w:rPr>
          <w:rFonts w:asciiTheme="minorEastAsia" w:eastAsiaTheme="minorEastAsia" w:hAnsiTheme="minorEastAsia"/>
          <w:sz w:val="20"/>
        </w:rPr>
      </w:pPr>
    </w:p>
    <w:p w14:paraId="5CC80589" w14:textId="6D168B4F" w:rsidR="006F1231" w:rsidRPr="0064172C" w:rsidRDefault="006F1231" w:rsidP="007977F8">
      <w:pPr>
        <w:pStyle w:val="BodyText"/>
        <w:adjustRightInd w:val="0"/>
        <w:snapToGrid w:val="0"/>
        <w:ind w:left="0"/>
        <w:jc w:val="both"/>
        <w:rPr>
          <w:rFonts w:asciiTheme="minorEastAsia" w:eastAsiaTheme="minorEastAsia" w:hAnsiTheme="minorEastAsia"/>
          <w:sz w:val="14"/>
          <w:szCs w:val="16"/>
        </w:rPr>
      </w:pPr>
      <w:r w:rsidRPr="0064172C">
        <w:rPr>
          <w:rFonts w:asciiTheme="minorEastAsia" w:eastAsiaTheme="minorEastAsia" w:hAnsiTheme="minorEastAsia"/>
          <w:noProof/>
          <w:lang w:eastAsia="zh-TW"/>
        </w:rPr>
        <mc:AlternateContent>
          <mc:Choice Requires="wps">
            <w:drawing>
              <wp:anchor distT="0" distB="0" distL="0" distR="0" simplePos="0" relativeHeight="251650560" behindDoc="1" locked="0" layoutInCell="1" allowOverlap="1" wp14:anchorId="5D5D8431" wp14:editId="67A52D0E">
                <wp:simplePos x="0" y="0"/>
                <wp:positionH relativeFrom="page">
                  <wp:posOffset>914702</wp:posOffset>
                </wp:positionH>
                <wp:positionV relativeFrom="paragraph">
                  <wp:posOffset>289270</wp:posOffset>
                </wp:positionV>
                <wp:extent cx="1829435" cy="762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7C4BB17C">
              <v:shape id="Graphic 3" style="position:absolute;margin-left:1in;margin-top:22.8pt;width:144.05pt;height:.6pt;z-index:-251656192;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" w14:anchorId="155613D7">
                <v:path arrowok="t"/>
                <w10:wrap type="topAndBottom" anchorx="page"/>
              </v:shape>
            </w:pict>
          </mc:Fallback>
        </mc:AlternateContent>
      </w:r>
      <w:r w:rsidRPr="0064172C">
        <w:rPr>
          <w:rFonts w:asciiTheme="minorEastAsia" w:eastAsiaTheme="minorEastAsia" w:hAnsiTheme="minorEastAsia"/>
          <w:sz w:val="14"/>
          <w:szCs w:val="16"/>
          <w:vertAlign w:val="superscript"/>
        </w:rPr>
        <w:t>2</w:t>
      </w:r>
      <w:r w:rsidRPr="0064172C">
        <w:rPr>
          <w:rFonts w:asciiTheme="minorEastAsia" w:eastAsiaTheme="minorEastAsia" w:hAnsiTheme="minorEastAsia"/>
          <w:sz w:val="14"/>
          <w:szCs w:val="16"/>
        </w:rPr>
        <w:t xml:space="preserve"> See</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respectively</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T. M. Caruso</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M. N. Westgate</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and L. B. Holmes</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“Impact of prenatal screening on the birth status</w:t>
      </w:r>
      <w:r w:rsidRPr="0064172C">
        <w:rPr>
          <w:rFonts w:asciiTheme="minorEastAsia" w:eastAsiaTheme="minorEastAsia" w:hAnsiTheme="minorEastAsia"/>
          <w:spacing w:val="-4"/>
          <w:sz w:val="14"/>
          <w:szCs w:val="16"/>
        </w:rPr>
        <w:t xml:space="preserve"> </w:t>
      </w:r>
      <w:r w:rsidRPr="0064172C">
        <w:rPr>
          <w:rFonts w:asciiTheme="minorEastAsia" w:eastAsiaTheme="minorEastAsia" w:hAnsiTheme="minorEastAsia"/>
          <w:sz w:val="14"/>
          <w:szCs w:val="16"/>
        </w:rPr>
        <w:t>of</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fetuses</w:t>
      </w:r>
      <w:r w:rsidRPr="0064172C">
        <w:rPr>
          <w:rFonts w:asciiTheme="minorEastAsia" w:eastAsiaTheme="minorEastAsia" w:hAnsiTheme="minorEastAsia"/>
          <w:spacing w:val="-1"/>
          <w:sz w:val="14"/>
          <w:szCs w:val="16"/>
        </w:rPr>
        <w:t xml:space="preserve"> </w:t>
      </w:r>
      <w:r w:rsidRPr="0064172C">
        <w:rPr>
          <w:rFonts w:asciiTheme="minorEastAsia" w:eastAsiaTheme="minorEastAsia" w:hAnsiTheme="minorEastAsia"/>
          <w:sz w:val="14"/>
          <w:szCs w:val="16"/>
        </w:rPr>
        <w:t>with</w:t>
      </w:r>
      <w:r w:rsidRPr="0064172C">
        <w:rPr>
          <w:rFonts w:asciiTheme="minorEastAsia" w:eastAsiaTheme="minorEastAsia" w:hAnsiTheme="minorEastAsia"/>
          <w:spacing w:val="-5"/>
          <w:sz w:val="14"/>
          <w:szCs w:val="16"/>
        </w:rPr>
        <w:t xml:space="preserve"> </w:t>
      </w:r>
      <w:r w:rsidRPr="0064172C">
        <w:rPr>
          <w:rFonts w:asciiTheme="minorEastAsia" w:eastAsiaTheme="minorEastAsia" w:hAnsiTheme="minorEastAsia"/>
          <w:sz w:val="14"/>
          <w:szCs w:val="16"/>
        </w:rPr>
        <w:t>Down</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syndrome</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at</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an</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urban</w:t>
      </w:r>
      <w:r w:rsidRPr="0064172C">
        <w:rPr>
          <w:rFonts w:asciiTheme="minorEastAsia" w:eastAsiaTheme="minorEastAsia" w:hAnsiTheme="minorEastAsia"/>
          <w:spacing w:val="-4"/>
          <w:sz w:val="14"/>
          <w:szCs w:val="16"/>
        </w:rPr>
        <w:t xml:space="preserve"> </w:t>
      </w:r>
      <w:r w:rsidRPr="0064172C">
        <w:rPr>
          <w:rFonts w:asciiTheme="minorEastAsia" w:eastAsiaTheme="minorEastAsia" w:hAnsiTheme="minorEastAsia"/>
          <w:sz w:val="14"/>
          <w:szCs w:val="16"/>
        </w:rPr>
        <w:t>hospital</w:t>
      </w:r>
      <w:r w:rsidR="00456733">
        <w:rPr>
          <w:rFonts w:asciiTheme="minorEastAsia" w:eastAsiaTheme="minorEastAsia" w:hAnsiTheme="minorEastAsia"/>
          <w:sz w:val="14"/>
          <w:szCs w:val="16"/>
        </w:rPr>
        <w:t>，</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1972-1994</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w:t>
      </w:r>
      <w:r w:rsidRPr="0064172C">
        <w:rPr>
          <w:rFonts w:asciiTheme="minorEastAsia" w:eastAsiaTheme="minorEastAsia" w:hAnsiTheme="minorEastAsia"/>
          <w:spacing w:val="-1"/>
          <w:sz w:val="14"/>
          <w:szCs w:val="16"/>
        </w:rPr>
        <w:t xml:space="preserve"> </w:t>
      </w:r>
      <w:r w:rsidRPr="0064172C">
        <w:rPr>
          <w:rFonts w:asciiTheme="minorEastAsia" w:eastAsiaTheme="minorEastAsia" w:hAnsiTheme="minorEastAsia"/>
          <w:i/>
          <w:sz w:val="14"/>
          <w:szCs w:val="16"/>
        </w:rPr>
        <w:t>Genetics</w:t>
      </w:r>
      <w:r w:rsidRPr="0064172C">
        <w:rPr>
          <w:rFonts w:asciiTheme="minorEastAsia" w:eastAsiaTheme="minorEastAsia" w:hAnsiTheme="minorEastAsia"/>
          <w:i/>
          <w:spacing w:val="-4"/>
          <w:sz w:val="14"/>
          <w:szCs w:val="16"/>
        </w:rPr>
        <w:t xml:space="preserve"> </w:t>
      </w:r>
      <w:r w:rsidRPr="0064172C">
        <w:rPr>
          <w:rFonts w:asciiTheme="minorEastAsia" w:eastAsiaTheme="minorEastAsia" w:hAnsiTheme="minorEastAsia"/>
          <w:i/>
          <w:sz w:val="14"/>
          <w:szCs w:val="16"/>
        </w:rPr>
        <w:t>in</w:t>
      </w:r>
      <w:r w:rsidRPr="0064172C">
        <w:rPr>
          <w:rFonts w:asciiTheme="minorEastAsia" w:eastAsiaTheme="minorEastAsia" w:hAnsiTheme="minorEastAsia"/>
          <w:i/>
          <w:spacing w:val="-2"/>
          <w:sz w:val="14"/>
          <w:szCs w:val="16"/>
        </w:rPr>
        <w:t xml:space="preserve"> </w:t>
      </w:r>
      <w:r w:rsidRPr="0064172C">
        <w:rPr>
          <w:rFonts w:asciiTheme="minorEastAsia" w:eastAsiaTheme="minorEastAsia" w:hAnsiTheme="minorEastAsia"/>
          <w:i/>
          <w:sz w:val="14"/>
          <w:szCs w:val="16"/>
        </w:rPr>
        <w:t>Medicine</w:t>
      </w:r>
      <w:r w:rsidRPr="0064172C">
        <w:rPr>
          <w:rFonts w:asciiTheme="minorEastAsia" w:eastAsiaTheme="minorEastAsia" w:hAnsiTheme="minorEastAsia"/>
          <w:i/>
          <w:spacing w:val="-1"/>
          <w:sz w:val="14"/>
          <w:szCs w:val="16"/>
        </w:rPr>
        <w:t xml:space="preserve"> </w:t>
      </w:r>
      <w:r w:rsidRPr="0064172C">
        <w:rPr>
          <w:rFonts w:asciiTheme="minorEastAsia" w:eastAsiaTheme="minorEastAsia" w:hAnsiTheme="minorEastAsia"/>
          <w:sz w:val="14"/>
          <w:szCs w:val="16"/>
        </w:rPr>
        <w:t>1</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(December</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1998): 22-28; David Mutton</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Roy Ide</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and Eva </w:t>
      </w:r>
      <w:proofErr w:type="spellStart"/>
      <w:r w:rsidRPr="0064172C">
        <w:rPr>
          <w:rFonts w:asciiTheme="minorEastAsia" w:eastAsiaTheme="minorEastAsia" w:hAnsiTheme="minorEastAsia"/>
          <w:sz w:val="14"/>
          <w:szCs w:val="16"/>
        </w:rPr>
        <w:t>Alberman</w:t>
      </w:r>
      <w:proofErr w:type="spellEnd"/>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“Trends in prenatal screening for and diagnosis of Down's syndrome:</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England</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and</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Wales</w:t>
      </w:r>
      <w:r w:rsidR="00456733">
        <w:rPr>
          <w:rFonts w:asciiTheme="minorEastAsia" w:eastAsiaTheme="minorEastAsia" w:hAnsiTheme="minorEastAsia"/>
          <w:sz w:val="14"/>
          <w:szCs w:val="16"/>
        </w:rPr>
        <w:t>，</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1989-97</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i/>
          <w:sz w:val="14"/>
          <w:szCs w:val="16"/>
        </w:rPr>
        <w:t>British</w:t>
      </w:r>
      <w:r w:rsidRPr="0064172C">
        <w:rPr>
          <w:rFonts w:asciiTheme="minorEastAsia" w:eastAsiaTheme="minorEastAsia" w:hAnsiTheme="minorEastAsia"/>
          <w:i/>
          <w:spacing w:val="-2"/>
          <w:sz w:val="14"/>
          <w:szCs w:val="16"/>
        </w:rPr>
        <w:t xml:space="preserve"> </w:t>
      </w:r>
      <w:r w:rsidRPr="0064172C">
        <w:rPr>
          <w:rFonts w:asciiTheme="minorEastAsia" w:eastAsiaTheme="minorEastAsia" w:hAnsiTheme="minorEastAsia"/>
          <w:i/>
          <w:sz w:val="14"/>
          <w:szCs w:val="16"/>
        </w:rPr>
        <w:t>Medical</w:t>
      </w:r>
      <w:r w:rsidRPr="0064172C">
        <w:rPr>
          <w:rFonts w:asciiTheme="minorEastAsia" w:eastAsiaTheme="minorEastAsia" w:hAnsiTheme="minorEastAsia"/>
          <w:i/>
          <w:spacing w:val="-4"/>
          <w:sz w:val="14"/>
          <w:szCs w:val="16"/>
        </w:rPr>
        <w:t xml:space="preserve"> </w:t>
      </w:r>
      <w:r w:rsidRPr="0064172C">
        <w:rPr>
          <w:rFonts w:asciiTheme="minorEastAsia" w:eastAsiaTheme="minorEastAsia" w:hAnsiTheme="minorEastAsia"/>
          <w:i/>
          <w:sz w:val="14"/>
          <w:szCs w:val="16"/>
        </w:rPr>
        <w:t>Journal</w:t>
      </w:r>
      <w:r w:rsidRPr="0064172C">
        <w:rPr>
          <w:rFonts w:asciiTheme="minorEastAsia" w:eastAsiaTheme="minorEastAsia" w:hAnsiTheme="minorEastAsia"/>
          <w:i/>
          <w:spacing w:val="-1"/>
          <w:sz w:val="14"/>
          <w:szCs w:val="16"/>
        </w:rPr>
        <w:t xml:space="preserve"> </w:t>
      </w:r>
      <w:r w:rsidRPr="0064172C">
        <w:rPr>
          <w:rFonts w:asciiTheme="minorEastAsia" w:eastAsiaTheme="minorEastAsia" w:hAnsiTheme="minorEastAsia"/>
          <w:sz w:val="14"/>
          <w:szCs w:val="16"/>
        </w:rPr>
        <w:t>317</w:t>
      </w:r>
      <w:r w:rsidRPr="0064172C">
        <w:rPr>
          <w:rFonts w:asciiTheme="minorEastAsia" w:eastAsiaTheme="minorEastAsia" w:hAnsiTheme="minorEastAsia"/>
          <w:spacing w:val="-2"/>
          <w:sz w:val="14"/>
          <w:szCs w:val="16"/>
        </w:rPr>
        <w:t xml:space="preserve"> </w:t>
      </w:r>
      <w:r w:rsidRPr="0064172C">
        <w:rPr>
          <w:rFonts w:asciiTheme="minorEastAsia" w:eastAsiaTheme="minorEastAsia" w:hAnsiTheme="minorEastAsia"/>
          <w:sz w:val="14"/>
          <w:szCs w:val="16"/>
        </w:rPr>
        <w:t>(October</w:t>
      </w:r>
      <w:r w:rsidRPr="0064172C">
        <w:rPr>
          <w:rFonts w:asciiTheme="minorEastAsia" w:eastAsiaTheme="minorEastAsia" w:hAnsiTheme="minorEastAsia"/>
          <w:spacing w:val="-3"/>
          <w:sz w:val="14"/>
          <w:szCs w:val="16"/>
        </w:rPr>
        <w:t xml:space="preserve"> </w:t>
      </w:r>
      <w:r w:rsidRPr="0064172C">
        <w:rPr>
          <w:rFonts w:asciiTheme="minorEastAsia" w:eastAsiaTheme="minorEastAsia" w:hAnsiTheme="minorEastAsia"/>
          <w:sz w:val="14"/>
          <w:szCs w:val="16"/>
        </w:rPr>
        <w:t>1998):</w:t>
      </w:r>
      <w:r w:rsidRPr="0064172C">
        <w:rPr>
          <w:rFonts w:asciiTheme="minorEastAsia" w:eastAsiaTheme="minorEastAsia" w:hAnsiTheme="minorEastAsia"/>
          <w:spacing w:val="-6"/>
          <w:sz w:val="14"/>
          <w:szCs w:val="16"/>
        </w:rPr>
        <w:t xml:space="preserve"> </w:t>
      </w:r>
      <w:r w:rsidRPr="0064172C">
        <w:rPr>
          <w:rFonts w:asciiTheme="minorEastAsia" w:eastAsiaTheme="minorEastAsia" w:hAnsiTheme="minorEastAsia"/>
          <w:sz w:val="14"/>
          <w:szCs w:val="16"/>
        </w:rPr>
        <w:t>922-923;</w:t>
      </w:r>
      <w:r w:rsidRPr="0064172C">
        <w:rPr>
          <w:rFonts w:asciiTheme="minorEastAsia" w:eastAsiaTheme="minorEastAsia" w:hAnsiTheme="minorEastAsia"/>
          <w:spacing w:val="-4"/>
          <w:sz w:val="14"/>
          <w:szCs w:val="16"/>
        </w:rPr>
        <w:t xml:space="preserve"> </w:t>
      </w:r>
      <w:r w:rsidRPr="0064172C">
        <w:rPr>
          <w:rFonts w:asciiTheme="minorEastAsia" w:eastAsiaTheme="minorEastAsia" w:hAnsiTheme="minorEastAsia"/>
          <w:sz w:val="14"/>
          <w:szCs w:val="16"/>
        </w:rPr>
        <w:t>C</w:t>
      </w:r>
      <w:r w:rsidRPr="0064172C">
        <w:rPr>
          <w:rFonts w:asciiTheme="minorEastAsia" w:eastAsiaTheme="minorEastAsia" w:hAnsiTheme="minorEastAsia"/>
          <w:spacing w:val="-4"/>
          <w:sz w:val="14"/>
          <w:szCs w:val="16"/>
        </w:rPr>
        <w:t xml:space="preserve"> </w:t>
      </w:r>
      <w:r w:rsidRPr="0064172C">
        <w:rPr>
          <w:rFonts w:asciiTheme="minorEastAsia" w:eastAsiaTheme="minorEastAsia" w:hAnsiTheme="minorEastAsia"/>
          <w:sz w:val="14"/>
          <w:szCs w:val="16"/>
        </w:rPr>
        <w:t>Julian-</w:t>
      </w:r>
      <w:proofErr w:type="spellStart"/>
      <w:r w:rsidRPr="0064172C">
        <w:rPr>
          <w:rFonts w:asciiTheme="minorEastAsia" w:eastAsiaTheme="minorEastAsia" w:hAnsiTheme="minorEastAsia"/>
          <w:sz w:val="14"/>
          <w:szCs w:val="16"/>
        </w:rPr>
        <w:t>Reynier</w:t>
      </w:r>
      <w:proofErr w:type="spellEnd"/>
      <w:r w:rsidRPr="0064172C">
        <w:rPr>
          <w:rFonts w:asciiTheme="minorEastAsia" w:eastAsiaTheme="minorEastAsia" w:hAnsiTheme="minorEastAsia"/>
          <w:sz w:val="14"/>
          <w:szCs w:val="16"/>
        </w:rPr>
        <w:t xml:space="preserve"> et al.</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“Attitudes towards Down's syndrome: follow up of a cohort of 280 cases</w:t>
      </w:r>
      <w:r w:rsidR="00456733">
        <w:rPr>
          <w:rFonts w:asciiTheme="minorEastAsia" w:eastAsiaTheme="minorEastAsia" w:hAnsiTheme="minorEastAsia"/>
          <w:sz w:val="14"/>
          <w:szCs w:val="16"/>
        </w:rPr>
        <w:t>，</w:t>
      </w:r>
      <w:r w:rsidRPr="0064172C">
        <w:rPr>
          <w:rFonts w:asciiTheme="minorEastAsia" w:eastAsiaTheme="minorEastAsia" w:hAnsiTheme="minorEastAsia"/>
          <w:sz w:val="14"/>
          <w:szCs w:val="16"/>
        </w:rPr>
        <w:t xml:space="preserve">” </w:t>
      </w:r>
      <w:r w:rsidRPr="0064172C">
        <w:rPr>
          <w:rFonts w:asciiTheme="minorEastAsia" w:eastAsiaTheme="minorEastAsia" w:hAnsiTheme="minorEastAsia"/>
          <w:i/>
          <w:sz w:val="14"/>
          <w:szCs w:val="16"/>
        </w:rPr>
        <w:t xml:space="preserve">Journal of Medical Genetics </w:t>
      </w:r>
      <w:r w:rsidRPr="0064172C">
        <w:rPr>
          <w:rFonts w:asciiTheme="minorEastAsia" w:eastAsiaTheme="minorEastAsia" w:hAnsiTheme="minorEastAsia"/>
          <w:sz w:val="14"/>
          <w:szCs w:val="16"/>
        </w:rPr>
        <w:t>32 (August 1995): 597-599.</w:t>
      </w:r>
    </w:p>
    <w:p w14:paraId="1D934E2D" w14:textId="59159D12" w:rsidR="00052CF4" w:rsidRDefault="006F1231" w:rsidP="00052CF4">
      <w:pPr>
        <w:adjustRightInd w:val="0"/>
        <w:snapToGrid w:val="0"/>
        <w:spacing w:before="120" w:after="0" w:line="240" w:lineRule="auto"/>
        <w:ind w:left="100"/>
        <w:jc w:val="both"/>
        <w:rPr>
          <w:rFonts w:asciiTheme="minorEastAsia" w:hAnsiTheme="minorEastAsia"/>
          <w:sz w:val="14"/>
          <w:szCs w:val="16"/>
        </w:rPr>
      </w:pPr>
      <w:r w:rsidRPr="0064172C">
        <w:rPr>
          <w:rFonts w:asciiTheme="minorEastAsia" w:hAnsiTheme="minorEastAsia"/>
          <w:sz w:val="14"/>
          <w:szCs w:val="16"/>
          <w:vertAlign w:val="superscript"/>
        </w:rPr>
        <w:t>3</w:t>
      </w:r>
      <w:r w:rsidRPr="0064172C">
        <w:rPr>
          <w:rFonts w:asciiTheme="minorEastAsia" w:hAnsiTheme="minorEastAsia"/>
          <w:spacing w:val="-3"/>
          <w:sz w:val="14"/>
          <w:szCs w:val="16"/>
        </w:rPr>
        <w:t xml:space="preserve"> </w:t>
      </w:r>
      <w:r w:rsidRPr="0064172C">
        <w:rPr>
          <w:rFonts w:asciiTheme="minorEastAsia" w:hAnsiTheme="minorEastAsia"/>
          <w:sz w:val="14"/>
          <w:szCs w:val="16"/>
        </w:rPr>
        <w:t>See</w:t>
      </w:r>
      <w:r w:rsidRPr="0064172C">
        <w:rPr>
          <w:rFonts w:asciiTheme="minorEastAsia" w:hAnsiTheme="minorEastAsia"/>
          <w:spacing w:val="-3"/>
          <w:sz w:val="14"/>
          <w:szCs w:val="16"/>
        </w:rPr>
        <w:t xml:space="preserve"> </w:t>
      </w:r>
      <w:r w:rsidRPr="0064172C">
        <w:rPr>
          <w:rFonts w:asciiTheme="minorEastAsia" w:hAnsiTheme="minorEastAsia"/>
          <w:sz w:val="14"/>
          <w:szCs w:val="16"/>
        </w:rPr>
        <w:t>Albert</w:t>
      </w:r>
      <w:r w:rsidRPr="0064172C">
        <w:rPr>
          <w:rFonts w:asciiTheme="minorEastAsia" w:hAnsiTheme="minorEastAsia"/>
          <w:spacing w:val="-4"/>
          <w:sz w:val="14"/>
          <w:szCs w:val="16"/>
        </w:rPr>
        <w:t xml:space="preserve"> </w:t>
      </w:r>
      <w:r w:rsidRPr="0064172C">
        <w:rPr>
          <w:rFonts w:asciiTheme="minorEastAsia" w:hAnsiTheme="minorEastAsia"/>
          <w:sz w:val="14"/>
          <w:szCs w:val="16"/>
        </w:rPr>
        <w:t>Borgmann's</w:t>
      </w:r>
      <w:r w:rsidRPr="0064172C">
        <w:rPr>
          <w:rFonts w:asciiTheme="minorEastAsia" w:hAnsiTheme="minorEastAsia"/>
          <w:spacing w:val="-4"/>
          <w:sz w:val="14"/>
          <w:szCs w:val="16"/>
        </w:rPr>
        <w:t xml:space="preserve"> </w:t>
      </w:r>
      <w:r w:rsidRPr="0064172C">
        <w:rPr>
          <w:rFonts w:asciiTheme="minorEastAsia" w:hAnsiTheme="minorEastAsia"/>
          <w:sz w:val="14"/>
          <w:szCs w:val="16"/>
        </w:rPr>
        <w:t>discussion</w:t>
      </w:r>
      <w:r w:rsidRPr="0064172C">
        <w:rPr>
          <w:rFonts w:asciiTheme="minorEastAsia" w:hAnsiTheme="minorEastAsia"/>
          <w:spacing w:val="-4"/>
          <w:sz w:val="14"/>
          <w:szCs w:val="16"/>
        </w:rPr>
        <w:t xml:space="preserve"> </w:t>
      </w:r>
      <w:r w:rsidRPr="0064172C">
        <w:rPr>
          <w:rFonts w:asciiTheme="minorEastAsia" w:hAnsiTheme="minorEastAsia"/>
          <w:sz w:val="14"/>
          <w:szCs w:val="16"/>
        </w:rPr>
        <w:t>of</w:t>
      </w:r>
      <w:r w:rsidRPr="0064172C">
        <w:rPr>
          <w:rFonts w:asciiTheme="minorEastAsia" w:hAnsiTheme="minorEastAsia"/>
          <w:spacing w:val="-5"/>
          <w:sz w:val="14"/>
          <w:szCs w:val="16"/>
        </w:rPr>
        <w:t xml:space="preserve"> </w:t>
      </w:r>
      <w:r w:rsidRPr="0064172C">
        <w:rPr>
          <w:rFonts w:asciiTheme="minorEastAsia" w:hAnsiTheme="minorEastAsia"/>
          <w:sz w:val="14"/>
          <w:szCs w:val="16"/>
        </w:rPr>
        <w:t>the</w:t>
      </w:r>
      <w:r w:rsidRPr="0064172C">
        <w:rPr>
          <w:rFonts w:asciiTheme="minorEastAsia" w:hAnsiTheme="minorEastAsia"/>
          <w:spacing w:val="-1"/>
          <w:sz w:val="14"/>
          <w:szCs w:val="16"/>
        </w:rPr>
        <w:t xml:space="preserve"> </w:t>
      </w:r>
      <w:r w:rsidRPr="0064172C">
        <w:rPr>
          <w:rFonts w:asciiTheme="minorEastAsia" w:hAnsiTheme="minorEastAsia"/>
          <w:sz w:val="14"/>
          <w:szCs w:val="16"/>
        </w:rPr>
        <w:t>modern</w:t>
      </w:r>
      <w:r w:rsidRPr="0064172C">
        <w:rPr>
          <w:rFonts w:asciiTheme="minorEastAsia" w:hAnsiTheme="minorEastAsia"/>
          <w:spacing w:val="-4"/>
          <w:sz w:val="14"/>
          <w:szCs w:val="16"/>
        </w:rPr>
        <w:t xml:space="preserve"> </w:t>
      </w:r>
      <w:r w:rsidRPr="0064172C">
        <w:rPr>
          <w:rFonts w:asciiTheme="minorEastAsia" w:hAnsiTheme="minorEastAsia"/>
          <w:sz w:val="14"/>
          <w:szCs w:val="16"/>
        </w:rPr>
        <w:t>"device</w:t>
      </w:r>
      <w:r w:rsidRPr="0064172C">
        <w:rPr>
          <w:rFonts w:asciiTheme="minorEastAsia" w:hAnsiTheme="minorEastAsia"/>
          <w:spacing w:val="-3"/>
          <w:sz w:val="14"/>
          <w:szCs w:val="16"/>
        </w:rPr>
        <w:t xml:space="preserve"> </w:t>
      </w:r>
      <w:r w:rsidRPr="0064172C">
        <w:rPr>
          <w:rFonts w:asciiTheme="minorEastAsia" w:hAnsiTheme="minorEastAsia"/>
          <w:sz w:val="14"/>
          <w:szCs w:val="16"/>
        </w:rPr>
        <w:t>paradigm"</w:t>
      </w:r>
      <w:r w:rsidRPr="0064172C">
        <w:rPr>
          <w:rFonts w:asciiTheme="minorEastAsia" w:hAnsiTheme="minorEastAsia"/>
          <w:spacing w:val="-1"/>
          <w:sz w:val="14"/>
          <w:szCs w:val="16"/>
        </w:rPr>
        <w:t xml:space="preserve"> </w:t>
      </w:r>
      <w:r w:rsidRPr="0064172C">
        <w:rPr>
          <w:rFonts w:asciiTheme="minorEastAsia" w:hAnsiTheme="minorEastAsia"/>
          <w:sz w:val="14"/>
          <w:szCs w:val="16"/>
        </w:rPr>
        <w:t xml:space="preserve">in </w:t>
      </w:r>
      <w:r w:rsidRPr="0064172C">
        <w:rPr>
          <w:rFonts w:asciiTheme="minorEastAsia" w:hAnsiTheme="minorEastAsia"/>
          <w:i/>
          <w:sz w:val="14"/>
          <w:szCs w:val="16"/>
        </w:rPr>
        <w:t>Technology</w:t>
      </w:r>
      <w:r w:rsidRPr="0064172C">
        <w:rPr>
          <w:rFonts w:asciiTheme="minorEastAsia" w:hAnsiTheme="minorEastAsia"/>
          <w:i/>
          <w:spacing w:val="-3"/>
          <w:sz w:val="14"/>
          <w:szCs w:val="16"/>
        </w:rPr>
        <w:t xml:space="preserve"> </w:t>
      </w:r>
      <w:r w:rsidRPr="0064172C">
        <w:rPr>
          <w:rFonts w:asciiTheme="minorEastAsia" w:hAnsiTheme="minorEastAsia"/>
          <w:i/>
          <w:sz w:val="14"/>
          <w:szCs w:val="16"/>
        </w:rPr>
        <w:t>and</w:t>
      </w:r>
      <w:r w:rsidRPr="0064172C">
        <w:rPr>
          <w:rFonts w:asciiTheme="minorEastAsia" w:hAnsiTheme="minorEastAsia"/>
          <w:i/>
          <w:spacing w:val="-2"/>
          <w:sz w:val="14"/>
          <w:szCs w:val="16"/>
        </w:rPr>
        <w:t xml:space="preserve"> </w:t>
      </w:r>
      <w:r w:rsidRPr="0064172C">
        <w:rPr>
          <w:rFonts w:asciiTheme="minorEastAsia" w:hAnsiTheme="minorEastAsia"/>
          <w:i/>
          <w:sz w:val="14"/>
          <w:szCs w:val="16"/>
        </w:rPr>
        <w:t>the</w:t>
      </w:r>
      <w:r w:rsidRPr="0064172C">
        <w:rPr>
          <w:rFonts w:asciiTheme="minorEastAsia" w:hAnsiTheme="minorEastAsia"/>
          <w:i/>
          <w:spacing w:val="-3"/>
          <w:sz w:val="14"/>
          <w:szCs w:val="16"/>
        </w:rPr>
        <w:t xml:space="preserve"> </w:t>
      </w:r>
      <w:r w:rsidRPr="0064172C">
        <w:rPr>
          <w:rFonts w:asciiTheme="minorEastAsia" w:hAnsiTheme="minorEastAsia"/>
          <w:i/>
          <w:sz w:val="14"/>
          <w:szCs w:val="16"/>
        </w:rPr>
        <w:t>Character</w:t>
      </w:r>
      <w:r w:rsidRPr="0064172C">
        <w:rPr>
          <w:rFonts w:asciiTheme="minorEastAsia" w:hAnsiTheme="minorEastAsia"/>
          <w:i/>
          <w:spacing w:val="-4"/>
          <w:sz w:val="14"/>
          <w:szCs w:val="16"/>
        </w:rPr>
        <w:t xml:space="preserve"> </w:t>
      </w:r>
      <w:r w:rsidRPr="0064172C">
        <w:rPr>
          <w:rFonts w:asciiTheme="minorEastAsia" w:hAnsiTheme="minorEastAsia"/>
          <w:i/>
          <w:sz w:val="14"/>
          <w:szCs w:val="16"/>
        </w:rPr>
        <w:t xml:space="preserve">of Contemporary Life: A Philosophical Inquiry </w:t>
      </w:r>
      <w:r w:rsidRPr="0064172C">
        <w:rPr>
          <w:rFonts w:asciiTheme="minorEastAsia" w:hAnsiTheme="minorEastAsia"/>
          <w:sz w:val="14"/>
          <w:szCs w:val="16"/>
        </w:rPr>
        <w:t>(Chicago: University of Chicago Press</w:t>
      </w:r>
      <w:r w:rsidR="00456733">
        <w:rPr>
          <w:rFonts w:asciiTheme="minorEastAsia" w:hAnsiTheme="minorEastAsia"/>
          <w:sz w:val="14"/>
          <w:szCs w:val="16"/>
        </w:rPr>
        <w:t>，</w:t>
      </w:r>
      <w:r w:rsidRPr="0064172C">
        <w:rPr>
          <w:rFonts w:asciiTheme="minorEastAsia" w:hAnsiTheme="minorEastAsia"/>
          <w:sz w:val="14"/>
          <w:szCs w:val="16"/>
        </w:rPr>
        <w:t xml:space="preserve"> </w:t>
      </w:r>
      <w:proofErr w:type="gramStart"/>
      <w:r w:rsidRPr="0064172C">
        <w:rPr>
          <w:rFonts w:asciiTheme="minorEastAsia" w:hAnsiTheme="minorEastAsia"/>
          <w:sz w:val="14"/>
          <w:szCs w:val="16"/>
        </w:rPr>
        <w:t>1984)</w:t>
      </w:r>
      <w:r w:rsidR="00456733">
        <w:rPr>
          <w:rFonts w:asciiTheme="minorEastAsia" w:hAnsiTheme="minorEastAsia"/>
          <w:sz w:val="14"/>
          <w:szCs w:val="16"/>
        </w:rPr>
        <w:t>，</w:t>
      </w:r>
      <w:proofErr w:type="gramEnd"/>
      <w:r w:rsidRPr="0064172C">
        <w:rPr>
          <w:rFonts w:asciiTheme="minorEastAsia" w:hAnsiTheme="minorEastAsia"/>
          <w:sz w:val="14"/>
          <w:szCs w:val="16"/>
        </w:rPr>
        <w:t xml:space="preserve"> 40ff.</w:t>
      </w:r>
    </w:p>
    <w:p w14:paraId="2D379275" w14:textId="77777777" w:rsidR="00052CF4" w:rsidRDefault="00052CF4" w:rsidP="00052CF4">
      <w:pPr>
        <w:adjustRightInd w:val="0"/>
        <w:snapToGrid w:val="0"/>
        <w:spacing w:before="120" w:after="0" w:line="240" w:lineRule="auto"/>
        <w:ind w:left="100"/>
        <w:jc w:val="both"/>
        <w:rPr>
          <w:rFonts w:asciiTheme="minorEastAsia" w:hAnsiTheme="minorEastAsia"/>
          <w:sz w:val="14"/>
          <w:szCs w:val="16"/>
        </w:rPr>
      </w:pPr>
    </w:p>
    <w:p w14:paraId="0F3CFD7A" w14:textId="32C3D370" w:rsidR="006F1231" w:rsidRPr="00052CF4" w:rsidRDefault="00F97003" w:rsidP="00052CF4">
      <w:pPr>
        <w:pStyle w:val="Heading2"/>
        <w:rPr>
          <w:sz w:val="32"/>
          <w:lang w:eastAsia="zh-TW"/>
        </w:rPr>
      </w:pPr>
      <w:bookmarkStart w:id="11" w:name="_Toc190760881"/>
      <w:r w:rsidRPr="00052CF4">
        <w:rPr>
          <w:rFonts w:hint="eastAsia"/>
          <w:sz w:val="32"/>
          <w:lang w:eastAsia="zh-TW"/>
        </w:rPr>
        <w:t>II.</w:t>
      </w:r>
      <w:r w:rsidRPr="00052CF4">
        <w:rPr>
          <w:sz w:val="32"/>
          <w:lang w:eastAsia="zh-TW"/>
        </w:rPr>
        <w:t xml:space="preserve"> </w:t>
      </w:r>
      <w:r w:rsidR="006F1231" w:rsidRPr="00052CF4">
        <w:rPr>
          <w:sz w:val="32"/>
          <w:lang w:eastAsia="zh-TW"/>
        </w:rPr>
        <w:t>主流基督教倫理</w:t>
      </w:r>
      <w:bookmarkEnd w:id="11"/>
    </w:p>
    <w:p w14:paraId="31D4EDE7" w14:textId="69B1EA77" w:rsidR="006F1231" w:rsidRPr="0064172C" w:rsidRDefault="006F1231" w:rsidP="004C488F">
      <w:pPr>
        <w:pStyle w:val="BodyText"/>
        <w:adjustRightInd w:val="0"/>
        <w:snapToGrid w:val="0"/>
        <w:spacing w:before="0"/>
        <w:ind w:left="102" w:right="142"/>
        <w:jc w:val="both"/>
        <w:rPr>
          <w:rFonts w:asciiTheme="minorEastAsia" w:eastAsiaTheme="minorEastAsia" w:hAnsiTheme="minorEastAsia"/>
          <w:lang w:eastAsia="zh-TW"/>
        </w:rPr>
      </w:pPr>
      <w:proofErr w:type="spellStart"/>
      <w:r w:rsidRPr="0064172C">
        <w:rPr>
          <w:rFonts w:asciiTheme="minorEastAsia" w:eastAsiaTheme="minorEastAsia" w:hAnsiTheme="minorEastAsia"/>
        </w:rPr>
        <w:t>那麼</w:t>
      </w:r>
      <w:r w:rsidR="00456733">
        <w:rPr>
          <w:rFonts w:asciiTheme="minorEastAsia" w:eastAsiaTheme="minorEastAsia" w:hAnsiTheme="minorEastAsia"/>
        </w:rPr>
        <w:t>，</w:t>
      </w:r>
      <w:r w:rsidRPr="0064172C">
        <w:rPr>
          <w:rFonts w:asciiTheme="minorEastAsia" w:eastAsiaTheme="minorEastAsia" w:hAnsiTheme="minorEastAsia"/>
        </w:rPr>
        <w:t>作為基督徒</w:t>
      </w:r>
      <w:r w:rsidR="00456733">
        <w:rPr>
          <w:rFonts w:asciiTheme="minorEastAsia" w:eastAsiaTheme="minorEastAsia" w:hAnsiTheme="minorEastAsia"/>
        </w:rPr>
        <w:t>，</w:t>
      </w:r>
      <w:r w:rsidRPr="0064172C">
        <w:rPr>
          <w:rFonts w:asciiTheme="minorEastAsia" w:eastAsiaTheme="minorEastAsia" w:hAnsiTheme="minorEastAsia"/>
        </w:rPr>
        <w:t>我們應該如何回應呢？麥克馬斯特神學院（McMaster</w:t>
      </w:r>
      <w:proofErr w:type="spellEnd"/>
      <w:r w:rsidRPr="0064172C">
        <w:rPr>
          <w:rFonts w:asciiTheme="minorEastAsia" w:eastAsiaTheme="minorEastAsia" w:hAnsiTheme="minorEastAsia"/>
        </w:rPr>
        <w:t xml:space="preserve"> </w:t>
      </w:r>
      <w:proofErr w:type="spellStart"/>
      <w:r w:rsidRPr="0064172C">
        <w:rPr>
          <w:rFonts w:asciiTheme="minorEastAsia" w:eastAsiaTheme="minorEastAsia" w:hAnsiTheme="minorEastAsia"/>
        </w:rPr>
        <w:t>Divinity）</w:t>
      </w:r>
      <w:r w:rsidRPr="0064172C">
        <w:rPr>
          <w:rFonts w:asciiTheme="minorEastAsia" w:eastAsiaTheme="minorEastAsia" w:hAnsiTheme="minorEastAsia"/>
        </w:rPr>
        <w:lastRenderedPageBreak/>
        <w:t>的年輕教授詹姆斯·彼得森（James</w:t>
      </w:r>
      <w:proofErr w:type="spellEnd"/>
      <w:r w:rsidRPr="0064172C">
        <w:rPr>
          <w:rFonts w:asciiTheme="minorEastAsia" w:eastAsiaTheme="minorEastAsia" w:hAnsiTheme="minorEastAsia"/>
        </w:rPr>
        <w:t xml:space="preserve"> C. </w:t>
      </w:r>
      <w:proofErr w:type="spellStart"/>
      <w:r w:rsidRPr="0064172C">
        <w:rPr>
          <w:rFonts w:asciiTheme="minorEastAsia" w:eastAsiaTheme="minorEastAsia" w:hAnsiTheme="minorEastAsia"/>
        </w:rPr>
        <w:t>Peterson）提供了一個答案</w:t>
      </w:r>
      <w:r w:rsidR="00456733">
        <w:rPr>
          <w:rFonts w:asciiTheme="minorEastAsia" w:eastAsiaTheme="minorEastAsia" w:hAnsiTheme="minorEastAsia"/>
        </w:rPr>
        <w:t>，</w:t>
      </w:r>
      <w:r w:rsidRPr="0064172C">
        <w:rPr>
          <w:rFonts w:asciiTheme="minorEastAsia" w:eastAsiaTheme="minorEastAsia" w:hAnsiTheme="minorEastAsia"/>
        </w:rPr>
        <w:t>他在福音派和世俗方面都取得了成功</w:t>
      </w:r>
      <w:proofErr w:type="spellEnd"/>
      <w:r w:rsidRPr="0064172C">
        <w:rPr>
          <w:rFonts w:asciiTheme="minorEastAsia" w:eastAsiaTheme="minorEastAsia" w:hAnsiTheme="minorEastAsia"/>
        </w:rPr>
        <w:t>。</w:t>
      </w:r>
      <w:r w:rsidRPr="0064172C">
        <w:rPr>
          <w:rFonts w:asciiTheme="minorEastAsia" w:eastAsiaTheme="minorEastAsia" w:hAnsiTheme="minorEastAsia"/>
          <w:lang w:eastAsia="zh-TW"/>
        </w:rPr>
        <w:t>彼得森的第一本書《</w:t>
      </w:r>
      <w:r w:rsidRPr="0064172C">
        <w:rPr>
          <w:rFonts w:asciiTheme="minorEastAsia" w:eastAsiaTheme="minorEastAsia" w:hAnsiTheme="minorEastAsia"/>
          <w:i/>
          <w:lang w:eastAsia="zh-TW"/>
        </w:rPr>
        <w:t>遺傳轉捩點</w:t>
      </w:r>
      <w:r w:rsidRPr="0064172C">
        <w:rPr>
          <w:rFonts w:asciiTheme="minorEastAsia" w:eastAsiaTheme="minorEastAsia" w:hAnsiTheme="minorEastAsia"/>
          <w:lang w:eastAsia="zh-TW"/>
        </w:rPr>
        <w:t>》基於他與著名倫理學家詹姆斯·柴爾德雷斯（James Childress）的論文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旨在為主要非基督徒讀者提供關於新的和未來的基因技術及其倫理問題的全面基督教觀點。他的討論從基因研究和測試到更具未來感的技術</w:t>
      </w:r>
      <w:r w:rsidR="00403F61">
        <w:rPr>
          <w:rFonts w:asciiTheme="minorEastAsia" w:eastAsiaTheme="minorEastAsia" w:hAnsiTheme="minorEastAsia" w:hint="eastAsia"/>
          <w:lang w:eastAsia="zh-TW"/>
        </w:rPr>
        <w:t>；</w:t>
      </w:r>
      <w:r w:rsidRPr="0064172C">
        <w:rPr>
          <w:rFonts w:asciiTheme="minorEastAsia" w:eastAsiaTheme="minorEastAsia" w:hAnsiTheme="minorEastAsia"/>
          <w:lang w:eastAsia="zh-TW"/>
        </w:rPr>
        <w:t>我專注於「基因檢測」部分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在那裡他處理遺傳諮詢、新的生殖技術、受精卵篩查和產前篩查。</w:t>
      </w:r>
    </w:p>
    <w:p w14:paraId="364E9BB5" w14:textId="77777777" w:rsidR="00B53E53" w:rsidRDefault="006F1231" w:rsidP="00B53E53">
      <w:pPr>
        <w:pStyle w:val="BodyText"/>
        <w:adjustRightInd w:val="0"/>
        <w:snapToGrid w:val="0"/>
        <w:ind w:left="102" w:right="142"/>
        <w:jc w:val="both"/>
        <w:rPr>
          <w:rFonts w:asciiTheme="minorEastAsia" w:eastAsiaTheme="minorEastAsia" w:hAnsiTheme="minorEastAsia"/>
          <w:vertAlign w:val="superscript"/>
          <w:lang w:eastAsia="zh-TW"/>
        </w:rPr>
      </w:pPr>
      <w:r w:rsidRPr="0064172C">
        <w:rPr>
          <w:rFonts w:asciiTheme="minorEastAsia" w:eastAsiaTheme="minorEastAsia" w:hAnsiTheme="minorEastAsia"/>
          <w:lang w:eastAsia="zh-TW"/>
        </w:rPr>
        <w:t>對於彼得森來說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遺傳諮詢是父母中立資訊的寶貴來源。與一些宣稱某些生命不值得過的人不同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遺傳諮詢師不會強迫任何決定</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而是“只是告訴父母他們的生活或胎兒的生活可能是什麼樣子”。</w:t>
      </w:r>
      <w:r w:rsidRPr="0064172C">
        <w:rPr>
          <w:rFonts w:asciiTheme="minorEastAsia" w:eastAsiaTheme="minorEastAsia" w:hAnsiTheme="minorEastAsia"/>
          <w:vertAlign w:val="superscript"/>
          <w:lang w:eastAsia="zh-TW"/>
        </w:rPr>
        <w:t>4</w:t>
      </w:r>
      <w:r w:rsidRPr="0064172C">
        <w:rPr>
          <w:rFonts w:asciiTheme="minorEastAsia" w:eastAsiaTheme="minorEastAsia" w:hAnsiTheme="minorEastAsia"/>
          <w:lang w:eastAsia="zh-TW"/>
        </w:rPr>
        <w:t xml:space="preserve"> 他承認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這種理想並不完全現實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因為選擇提供的資訊和程式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以及言語和肢體語言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可以鼓勵一個或另一個決定。儘管如此</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彼得森認為非指導性模式“</w:t>
      </w:r>
      <w:proofErr w:type="gramEnd"/>
      <w:r w:rsidRPr="0064172C">
        <w:rPr>
          <w:rFonts w:asciiTheme="minorEastAsia" w:eastAsiaTheme="minorEastAsia" w:hAnsiTheme="minorEastAsia"/>
          <w:lang w:eastAsia="zh-TW"/>
        </w:rPr>
        <w:t>做得很好”並且“應該被追求”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並建議諮詢師只需要誠實地表達他們的信念</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以避免影響他們的客戶。</w:t>
      </w:r>
      <w:r w:rsidRPr="0064172C">
        <w:rPr>
          <w:rFonts w:asciiTheme="minorEastAsia" w:eastAsiaTheme="minorEastAsia" w:hAnsiTheme="minorEastAsia"/>
          <w:vertAlign w:val="superscript"/>
          <w:lang w:eastAsia="zh-TW"/>
        </w:rPr>
        <w:t>5</w:t>
      </w:r>
    </w:p>
    <w:p w14:paraId="1E4608CD" w14:textId="42B246EB" w:rsidR="00B53E53" w:rsidRPr="0064172C" w:rsidRDefault="006F1231" w:rsidP="00B53E53">
      <w:pPr>
        <w:pStyle w:val="BodyText"/>
        <w:adjustRightInd w:val="0"/>
        <w:snapToGrid w:val="0"/>
        <w:ind w:left="102" w:right="142"/>
        <w:jc w:val="both"/>
        <w:rPr>
          <w:rFonts w:asciiTheme="minorEastAsia" w:eastAsiaTheme="minorEastAsia" w:hAnsiTheme="minorEastAsia"/>
          <w:sz w:val="20"/>
          <w:lang w:eastAsia="zh-TW"/>
        </w:rPr>
      </w:pPr>
      <w:r w:rsidRPr="00B53E53">
        <w:rPr>
          <w:rFonts w:asciiTheme="minorEastAsia" w:eastAsiaTheme="minorEastAsia" w:hAnsiTheme="minorEastAsia"/>
          <w:lang w:eastAsia="zh-TW"/>
        </w:rPr>
        <w:t>彼得森同樣對輔助生殖持積極態度</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包括配子選擇和體外受精。他拒絕自然是“上帝賜予”的觀點</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包括羅馬天主教的立場</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即人類應該承認並遵守“自然秩序”</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以及克雷格·蓋伊（Craig Gay）在</w:t>
      </w:r>
      <w:r w:rsidRPr="00B53E53">
        <w:rPr>
          <w:rFonts w:asciiTheme="minorEastAsia" w:eastAsiaTheme="minorEastAsia" w:hAnsiTheme="minorEastAsia"/>
          <w:i/>
          <w:lang w:eastAsia="zh-TW"/>
        </w:rPr>
        <w:t>《現代世界之道》（The Way of the Modern World</w:t>
      </w:r>
      <w:r w:rsidRPr="00B53E53">
        <w:rPr>
          <w:rFonts w:asciiTheme="minorEastAsia" w:eastAsiaTheme="minorEastAsia" w:hAnsiTheme="minorEastAsia"/>
          <w:lang w:eastAsia="zh-TW"/>
        </w:rPr>
        <w:t>）中的擔憂</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即我們已經失去了自然約束我們選擇和</w:t>
      </w:r>
      <w:proofErr w:type="gramStart"/>
      <w:r w:rsidRPr="00B53E53">
        <w:rPr>
          <w:rFonts w:asciiTheme="minorEastAsia" w:eastAsiaTheme="minorEastAsia" w:hAnsiTheme="minorEastAsia"/>
          <w:lang w:eastAsia="zh-TW"/>
        </w:rPr>
        <w:t>構建</w:t>
      </w:r>
      <w:proofErr w:type="gramEnd"/>
      <w:r w:rsidRPr="00B53E53">
        <w:rPr>
          <w:rFonts w:asciiTheme="minorEastAsia" w:eastAsiaTheme="minorEastAsia" w:hAnsiTheme="minorEastAsia"/>
          <w:lang w:eastAsia="zh-TW"/>
        </w:rPr>
        <w:t>的東西的任何可能性。</w:t>
      </w:r>
      <w:r w:rsidRPr="00B53E53">
        <w:rPr>
          <w:rFonts w:asciiTheme="minorEastAsia" w:eastAsiaTheme="minorEastAsia" w:hAnsiTheme="minorEastAsia"/>
          <w:vertAlign w:val="superscript"/>
          <w:lang w:eastAsia="zh-TW"/>
        </w:rPr>
        <w:t>6</w:t>
      </w:r>
      <w:r w:rsidRPr="00B53E53">
        <w:rPr>
          <w:rFonts w:asciiTheme="minorEastAsia" w:eastAsiaTheme="minorEastAsia" w:hAnsiTheme="minorEastAsia"/>
          <w:lang w:eastAsia="zh-TW"/>
        </w:rPr>
        <w:t xml:space="preserve"> 相反</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彼得森認為</w:t>
      </w:r>
      <w:r w:rsidR="00456733" w:rsidRPr="00B53E53">
        <w:rPr>
          <w:rFonts w:asciiTheme="minorEastAsia" w:eastAsiaTheme="minorEastAsia" w:hAnsiTheme="minorEastAsia"/>
          <w:lang w:eastAsia="zh-TW"/>
        </w:rPr>
        <w:t>，</w:t>
      </w:r>
      <w:proofErr w:type="gramStart"/>
      <w:r w:rsidRPr="00B53E53">
        <w:rPr>
          <w:rFonts w:asciiTheme="minorEastAsia" w:eastAsiaTheme="minorEastAsia" w:hAnsiTheme="minorEastAsia"/>
          <w:lang w:eastAsia="zh-TW"/>
        </w:rPr>
        <w:t>我們“</w:t>
      </w:r>
      <w:proofErr w:type="gramEnd"/>
      <w:r w:rsidRPr="00B53E53">
        <w:rPr>
          <w:rFonts w:asciiTheme="minorEastAsia" w:eastAsiaTheme="minorEastAsia" w:hAnsiTheme="minorEastAsia"/>
          <w:lang w:eastAsia="zh-TW"/>
        </w:rPr>
        <w:t>被造是為了自然地改變自然”</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因此我們應該“維持、恢復和改善自己”。</w:t>
      </w:r>
      <w:r w:rsidRPr="00B53E53">
        <w:rPr>
          <w:rFonts w:asciiTheme="minorEastAsia" w:eastAsiaTheme="minorEastAsia" w:hAnsiTheme="minorEastAsia"/>
          <w:vertAlign w:val="superscript"/>
          <w:lang w:eastAsia="zh-TW"/>
        </w:rPr>
        <w:t>7</w:t>
      </w:r>
      <w:r w:rsidRPr="00B53E53">
        <w:rPr>
          <w:rFonts w:asciiTheme="minorEastAsia" w:eastAsiaTheme="minorEastAsia" w:hAnsiTheme="minorEastAsia"/>
          <w:lang w:eastAsia="zh-TW"/>
        </w:rPr>
        <w:t xml:space="preserve"> 干預的自然性構成了彼得森對輔助生殖分析的主要框架。例如</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他認為</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由於分娩和剖腹產期間的止痛藥都不會減損上帝生育的目的</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因此卵子或精子的選擇也不能。彼得森認為</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迎接新生命的理想場所是“正確的性親密關係”</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但他認為</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由於上帝選擇在沒有性結合的情況下道成肉身</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因此沒有的生育不可能是“內在的邪惡”。</w:t>
      </w:r>
      <w:r w:rsidRPr="00B53E53">
        <w:rPr>
          <w:rFonts w:asciiTheme="minorEastAsia" w:eastAsiaTheme="minorEastAsia" w:hAnsiTheme="minorEastAsia"/>
          <w:vertAlign w:val="superscript"/>
          <w:lang w:eastAsia="zh-TW"/>
        </w:rPr>
        <w:t>8</w:t>
      </w:r>
      <w:r w:rsidRPr="00B53E53">
        <w:rPr>
          <w:rFonts w:asciiTheme="minorEastAsia" w:eastAsiaTheme="minorEastAsia" w:hAnsiTheme="minorEastAsia"/>
          <w:lang w:eastAsia="zh-TW"/>
        </w:rPr>
        <w:t xml:space="preserve"> 他承認</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使用供體配子會導致“遺傳關係中的某種不對稱性”</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但引用研究表明</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通過人工繁殖形成的家庭“功能很好”。</w:t>
      </w:r>
      <w:r w:rsidRPr="00B53E53">
        <w:rPr>
          <w:rFonts w:asciiTheme="minorEastAsia" w:eastAsiaTheme="minorEastAsia" w:hAnsiTheme="minorEastAsia"/>
          <w:vertAlign w:val="superscript"/>
          <w:lang w:eastAsia="zh-TW"/>
        </w:rPr>
        <w:t>9</w:t>
      </w:r>
      <w:r w:rsidRPr="00B53E53">
        <w:rPr>
          <w:rFonts w:asciiTheme="minorEastAsia" w:eastAsiaTheme="minorEastAsia" w:hAnsiTheme="minorEastAsia"/>
          <w:lang w:eastAsia="zh-TW"/>
        </w:rPr>
        <w:t xml:space="preserve"> 總的來說</w:t>
      </w:r>
      <w:r w:rsidR="00456733" w:rsidRPr="00B53E53">
        <w:rPr>
          <w:rFonts w:asciiTheme="minorEastAsia" w:eastAsiaTheme="minorEastAsia" w:hAnsiTheme="minorEastAsia"/>
          <w:lang w:eastAsia="zh-TW"/>
        </w:rPr>
        <w:t>，</w:t>
      </w:r>
      <w:r w:rsidRPr="00B53E53">
        <w:rPr>
          <w:rFonts w:asciiTheme="minorEastAsia" w:eastAsiaTheme="minorEastAsia" w:hAnsiTheme="minorEastAsia"/>
          <w:lang w:eastAsia="zh-TW"/>
        </w:rPr>
        <w:t>彼得森拒絕了反對新生產的論點</w:t>
      </w:r>
      <w:r w:rsidR="00B53E53" w:rsidRPr="00B53E53">
        <w:rPr>
          <w:rFonts w:asciiTheme="minorEastAsia" w:eastAsiaTheme="minorEastAsia" w:hAnsiTheme="minorEastAsia" w:hint="eastAsia"/>
          <w:lang w:eastAsia="zh-TW"/>
        </w:rPr>
        <w:t>依賴於其人工性、性結合和生育分離或對兒童的負面影響的技術。</w:t>
      </w:r>
    </w:p>
    <w:p w14:paraId="39CD8BF1" w14:textId="4A2F8FB2" w:rsidR="006F1231" w:rsidRPr="0064172C" w:rsidRDefault="006F1231" w:rsidP="004C488F">
      <w:pPr>
        <w:pStyle w:val="BodyText"/>
        <w:adjustRightInd w:val="0"/>
        <w:snapToGrid w:val="0"/>
        <w:spacing w:before="0" w:line="240" w:lineRule="exact"/>
        <w:ind w:left="0"/>
        <w:jc w:val="both"/>
        <w:rPr>
          <w:rFonts w:asciiTheme="minorEastAsia" w:eastAsiaTheme="minorEastAsia" w:hAnsiTheme="minorEastAsia"/>
          <w:sz w:val="14"/>
          <w:szCs w:val="18"/>
          <w:lang w:eastAsia="zh-TW"/>
        </w:rPr>
      </w:pPr>
      <w:r w:rsidRPr="0064172C">
        <w:rPr>
          <w:rFonts w:asciiTheme="minorEastAsia" w:eastAsiaTheme="minorEastAsia" w:hAnsiTheme="minorEastAsia"/>
          <w:noProof/>
          <w:sz w:val="18"/>
          <w:szCs w:val="18"/>
          <w:lang w:eastAsia="zh-TW"/>
        </w:rPr>
        <mc:AlternateContent>
          <mc:Choice Requires="wps">
            <w:drawing>
              <wp:anchor distT="0" distB="0" distL="0" distR="0" simplePos="0" relativeHeight="251652608" behindDoc="1" locked="0" layoutInCell="1" allowOverlap="1" wp14:anchorId="46BE6972" wp14:editId="11E021D1">
                <wp:simplePos x="0" y="0"/>
                <wp:positionH relativeFrom="page">
                  <wp:posOffset>914702</wp:posOffset>
                </wp:positionH>
                <wp:positionV relativeFrom="paragraph">
                  <wp:posOffset>255718</wp:posOffset>
                </wp:positionV>
                <wp:extent cx="1829435" cy="762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4"/>
                              </a:lnTo>
                              <a:lnTo>
                                <a:pt x="1829054" y="762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52835F88">
              <v:shape id="Graphic 4" style="position:absolute;margin-left:1in;margin-top:20.15pt;width:144.05pt;height:.6pt;z-index:-251654144;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4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" w14:anchorId="0B16D25A">
                <v:path arrowok="t"/>
                <w10:wrap type="topAndBottom" anchorx="page"/>
              </v:shape>
            </w:pict>
          </mc:Fallback>
        </mc:AlternateContent>
      </w:r>
      <w:r w:rsidRPr="0064172C">
        <w:rPr>
          <w:rFonts w:asciiTheme="minorEastAsia" w:eastAsiaTheme="minorEastAsia" w:hAnsiTheme="minorEastAsia"/>
          <w:sz w:val="14"/>
          <w:szCs w:val="18"/>
          <w:vertAlign w:val="superscript"/>
          <w:lang w:eastAsia="zh-TW"/>
        </w:rPr>
        <w:t xml:space="preserve">4 </w:t>
      </w:r>
      <w:r w:rsidRPr="0064172C">
        <w:rPr>
          <w:rFonts w:asciiTheme="minorEastAsia" w:eastAsiaTheme="minorEastAsia" w:hAnsiTheme="minorEastAsia"/>
          <w:sz w:val="14"/>
          <w:szCs w:val="18"/>
          <w:lang w:eastAsia="zh-TW"/>
        </w:rPr>
        <w:t>James C. Peterson</w:t>
      </w:r>
      <w:r w:rsidR="00456733">
        <w:rPr>
          <w:rFonts w:asciiTheme="minorEastAsia" w:eastAsiaTheme="minorEastAsia" w:hAnsiTheme="minorEastAsia"/>
          <w:sz w:val="14"/>
          <w:szCs w:val="18"/>
          <w:lang w:eastAsia="zh-TW"/>
        </w:rPr>
        <w:t>，</w:t>
      </w:r>
      <w:r w:rsidRPr="0064172C">
        <w:rPr>
          <w:rFonts w:asciiTheme="minorEastAsia" w:eastAsiaTheme="minorEastAsia" w:hAnsiTheme="minorEastAsia"/>
          <w:sz w:val="14"/>
          <w:szCs w:val="18"/>
          <w:lang w:eastAsia="zh-TW"/>
        </w:rPr>
        <w:t>《</w:t>
      </w:r>
      <w:r w:rsidRPr="0064172C">
        <w:rPr>
          <w:rFonts w:asciiTheme="minorEastAsia" w:eastAsiaTheme="minorEastAsia" w:hAnsiTheme="minorEastAsia"/>
          <w:i/>
          <w:sz w:val="14"/>
          <w:szCs w:val="18"/>
          <w:lang w:eastAsia="zh-TW"/>
        </w:rPr>
        <w:t>遺傳轉捩點：人類遺傳干預的倫理學</w:t>
      </w:r>
      <w:r w:rsidRPr="0064172C">
        <w:rPr>
          <w:rFonts w:asciiTheme="minorEastAsia" w:eastAsiaTheme="minorEastAsia" w:hAnsiTheme="minorEastAsia"/>
          <w:sz w:val="14"/>
          <w:szCs w:val="18"/>
          <w:lang w:eastAsia="zh-TW"/>
        </w:rPr>
        <w:t>》（大急流城：Eerdmans</w:t>
      </w:r>
      <w:r w:rsidR="00456733">
        <w:rPr>
          <w:rFonts w:asciiTheme="minorEastAsia" w:eastAsiaTheme="minorEastAsia" w:hAnsiTheme="minorEastAsia"/>
          <w:sz w:val="14"/>
          <w:szCs w:val="18"/>
          <w:lang w:eastAsia="zh-TW"/>
        </w:rPr>
        <w:t>，</w:t>
      </w:r>
      <w:r w:rsidRPr="0064172C">
        <w:rPr>
          <w:rFonts w:asciiTheme="minorEastAsia" w:eastAsiaTheme="minorEastAsia" w:hAnsiTheme="minorEastAsia"/>
          <w:sz w:val="14"/>
          <w:szCs w:val="18"/>
          <w:lang w:eastAsia="zh-TW"/>
        </w:rPr>
        <w:t>2001年）</w:t>
      </w:r>
      <w:r w:rsidR="00456733">
        <w:rPr>
          <w:rFonts w:asciiTheme="minorEastAsia" w:eastAsiaTheme="minorEastAsia" w:hAnsiTheme="minorEastAsia"/>
          <w:sz w:val="14"/>
          <w:szCs w:val="18"/>
          <w:lang w:eastAsia="zh-TW"/>
        </w:rPr>
        <w:t>，</w:t>
      </w:r>
      <w:r w:rsidRPr="0064172C">
        <w:rPr>
          <w:rFonts w:asciiTheme="minorEastAsia" w:eastAsiaTheme="minorEastAsia" w:hAnsiTheme="minorEastAsia"/>
          <w:sz w:val="14"/>
          <w:szCs w:val="18"/>
          <w:lang w:eastAsia="zh-TW"/>
        </w:rPr>
        <w:t>第162頁。</w:t>
      </w:r>
    </w:p>
    <w:p w14:paraId="1D7E7B0A" w14:textId="639A97EA" w:rsidR="006F1231" w:rsidRPr="0064172C" w:rsidRDefault="006F1231" w:rsidP="004C488F">
      <w:pPr>
        <w:adjustRightInd w:val="0"/>
        <w:snapToGrid w:val="0"/>
        <w:spacing w:after="0" w:line="240" w:lineRule="exact"/>
        <w:ind w:left="10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5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第164頁。</w:t>
      </w:r>
    </w:p>
    <w:p w14:paraId="1842E3FC" w14:textId="171028CD" w:rsidR="006F1231" w:rsidRPr="0064172C" w:rsidRDefault="006F1231" w:rsidP="004C488F">
      <w:pPr>
        <w:adjustRightInd w:val="0"/>
        <w:snapToGrid w:val="0"/>
        <w:spacing w:after="0" w:line="240" w:lineRule="exact"/>
        <w:ind w:left="10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6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第186-8頁。</w:t>
      </w:r>
    </w:p>
    <w:p w14:paraId="5930FA9C" w14:textId="4D6C7ECF" w:rsidR="006F1231" w:rsidRPr="0064172C" w:rsidRDefault="006F1231" w:rsidP="004C488F">
      <w:pPr>
        <w:adjustRightInd w:val="0"/>
        <w:snapToGrid w:val="0"/>
        <w:spacing w:after="0" w:line="240" w:lineRule="exact"/>
        <w:ind w:left="10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7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第190頁。</w:t>
      </w:r>
    </w:p>
    <w:p w14:paraId="470B1820" w14:textId="6577DDD5" w:rsidR="006F1231" w:rsidRPr="0064172C" w:rsidRDefault="006F1231" w:rsidP="004C488F">
      <w:pPr>
        <w:adjustRightInd w:val="0"/>
        <w:snapToGrid w:val="0"/>
        <w:spacing w:after="0" w:line="240" w:lineRule="exact"/>
        <w:ind w:left="10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8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第192頁。</w:t>
      </w:r>
    </w:p>
    <w:p w14:paraId="0FA95B38" w14:textId="2FDB9DFA" w:rsidR="006F1231" w:rsidRPr="0064172C" w:rsidRDefault="006F1231" w:rsidP="004C488F">
      <w:pPr>
        <w:adjustRightInd w:val="0"/>
        <w:snapToGrid w:val="0"/>
        <w:spacing w:after="0" w:line="240" w:lineRule="exact"/>
        <w:ind w:left="10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9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第181頁。</w:t>
      </w:r>
    </w:p>
    <w:p w14:paraId="2FA4A0EB" w14:textId="02F473C1" w:rsidR="006F1231" w:rsidRPr="0064172C" w:rsidRDefault="006F1231" w:rsidP="007977F8">
      <w:pPr>
        <w:pStyle w:val="BodyText"/>
        <w:adjustRightInd w:val="0"/>
        <w:snapToGrid w:val="0"/>
        <w:ind w:right="133"/>
        <w:jc w:val="both"/>
        <w:rPr>
          <w:rFonts w:asciiTheme="minorEastAsia" w:eastAsiaTheme="minorEastAsia" w:hAnsiTheme="minorEastAsia"/>
          <w:lang w:eastAsia="zh-TW"/>
        </w:rPr>
      </w:pPr>
      <w:r w:rsidRPr="0064172C">
        <w:rPr>
          <w:rFonts w:asciiTheme="minorEastAsia" w:eastAsiaTheme="minorEastAsia" w:hAnsiTheme="minorEastAsia"/>
          <w:lang w:eastAsia="zh-TW"/>
        </w:rPr>
        <w:t>Peterson 還為受精卵選擇或植入前遺傳學診斷辯護</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然後選擇性植入。（</w:t>
      </w:r>
      <w:r w:rsidRPr="0064172C">
        <w:rPr>
          <w:rFonts w:asciiTheme="minorEastAsia" w:eastAsiaTheme="minorEastAsia" w:hAnsiTheme="minorEastAsia"/>
          <w:i/>
          <w:lang w:eastAsia="zh-TW"/>
        </w:rPr>
        <w:t>受精卵</w:t>
      </w:r>
      <w:r w:rsidRPr="0064172C">
        <w:rPr>
          <w:rFonts w:asciiTheme="minorEastAsia" w:eastAsiaTheme="minorEastAsia" w:hAnsiTheme="minorEastAsia"/>
          <w:lang w:eastAsia="zh-TW"/>
        </w:rPr>
        <w:t>是尚未植入的胚胎的技術術語。他承認第一個問題是受精卵是否是一個人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然後再考慮如果</w:t>
      </w:r>
      <w:r w:rsidRPr="0064172C">
        <w:rPr>
          <w:rFonts w:asciiTheme="minorEastAsia" w:eastAsiaTheme="minorEastAsia" w:hAnsiTheme="minorEastAsia"/>
          <w:lang w:eastAsia="zh-TW"/>
        </w:rPr>
        <w:lastRenderedPageBreak/>
        <w:t>一個人不在場</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受精卵選擇意味著什麼。彼得森批評了選擇孩子的特徵是養育子女的不良做法的反對意見。他反駁說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「給孩子最好的開端是良好育兒的一部分。</w:t>
      </w:r>
      <w:r w:rsidRPr="0064172C">
        <w:rPr>
          <w:rFonts w:asciiTheme="minorEastAsia" w:eastAsiaTheme="minorEastAsia" w:hAnsiTheme="minorEastAsia"/>
          <w:vertAlign w:val="superscript"/>
          <w:lang w:eastAsia="zh-TW"/>
        </w:rPr>
        <w:t>10</w:t>
      </w:r>
      <w:r w:rsidRPr="0064172C">
        <w:rPr>
          <w:rFonts w:asciiTheme="minorEastAsia" w:eastAsiaTheme="minorEastAsia" w:hAnsiTheme="minorEastAsia"/>
          <w:lang w:eastAsia="zh-TW"/>
        </w:rPr>
        <w:t xml:space="preserve"> 此外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該技術的可用性使父母對“選擇孩子的遺傳稟賦或不這樣做”負責。</w:t>
      </w:r>
      <w:r w:rsidRPr="0064172C">
        <w:rPr>
          <w:rFonts w:asciiTheme="minorEastAsia" w:eastAsiaTheme="minorEastAsia" w:hAnsiTheme="minorEastAsia"/>
          <w:vertAlign w:val="superscript"/>
          <w:lang w:eastAsia="zh-TW"/>
        </w:rPr>
        <w:t>11</w:t>
      </w:r>
      <w:r w:rsidRPr="0064172C">
        <w:rPr>
          <w:rFonts w:asciiTheme="minorEastAsia" w:eastAsiaTheme="minorEastAsia" w:hAnsiTheme="minorEastAsia"/>
          <w:lang w:eastAsia="zh-TW"/>
        </w:rPr>
        <w:t xml:space="preserve"> 選擇是不可避免的。彼得森還斷言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體外受精的費用不是一個正義的問題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因為父母如何做出犧牲</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以便他們的孩子能夠接受最好的大學教育。彼得森也不同意C.S.路易斯的擔憂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即我們對自然的力量將成為某些人對其他人的力量。他認為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父母應該“出於仁慈”</w:t>
      </w:r>
      <w:r w:rsidRPr="00B53E53">
        <w:rPr>
          <w:rFonts w:asciiTheme="minorEastAsia" w:eastAsiaTheme="minorEastAsia" w:hAnsiTheme="minorEastAsia"/>
          <w:vertAlign w:val="superscript"/>
          <w:lang w:eastAsia="zh-TW"/>
        </w:rPr>
        <w:t>12</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提高孩子的能力和選擇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而不是限制他們。例如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他反對聾啞父母使用受精卵篩查來選擇先天性耳聾的受精卵</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因為他認為這種做法不會“增加他們的孩子在生活中的機會”。</w:t>
      </w:r>
      <w:r w:rsidRPr="0064172C">
        <w:rPr>
          <w:rFonts w:asciiTheme="minorEastAsia" w:eastAsiaTheme="minorEastAsia" w:hAnsiTheme="minorEastAsia"/>
          <w:vertAlign w:val="superscript"/>
          <w:lang w:eastAsia="zh-TW"/>
        </w:rPr>
        <w:t>13</w:t>
      </w:r>
      <w:r w:rsidRPr="0064172C">
        <w:rPr>
          <w:rFonts w:asciiTheme="minorEastAsia" w:eastAsiaTheme="minorEastAsia" w:hAnsiTheme="minorEastAsia"/>
          <w:lang w:eastAsia="zh-TW"/>
        </w:rPr>
        <w:t xml:space="preserve"> 彼得森最後得出結論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如果可能的話</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在一個人在場之前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應該防止殘疾。他確實引用了一個警告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不要總是將殘疾等同於痛苦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或者認為它們與幸福不相容</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但總的來說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彼得森對受精卵篩查的潛力充滿熱情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主要是因為他早些時候認為受精卵不是人。</w:t>
      </w:r>
      <w:r w:rsidRPr="0064172C">
        <w:rPr>
          <w:rFonts w:asciiTheme="minorEastAsia" w:eastAsiaTheme="minorEastAsia" w:hAnsiTheme="minorEastAsia"/>
          <w:vertAlign w:val="superscript"/>
          <w:lang w:eastAsia="zh-TW"/>
        </w:rPr>
        <w:t>14</w:t>
      </w:r>
    </w:p>
    <w:p w14:paraId="59BE20A6" w14:textId="710C2449"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當談到</w:t>
      </w:r>
      <w:proofErr w:type="gramStart"/>
      <w:r w:rsidRPr="0064172C">
        <w:rPr>
          <w:rFonts w:asciiTheme="minorEastAsia" w:eastAsiaTheme="minorEastAsia" w:hAnsiTheme="minorEastAsia"/>
          <w:lang w:eastAsia="zh-TW"/>
        </w:rPr>
        <w:t>產前篩查時</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彼得森的熱情就結束了。他堅持認為在絨毛膜絨毛取樣和羊膜穿刺術測試的發育階段之前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墮胎是錯誤的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因此他質疑這些測試及其相關的“選擇”。彼得森還強調對於35歲以上的母親來說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進行羊膜</w:t>
      </w:r>
      <w:proofErr w:type="gramStart"/>
      <w:r w:rsidRPr="0064172C">
        <w:rPr>
          <w:rFonts w:asciiTheme="minorEastAsia" w:eastAsiaTheme="minorEastAsia" w:hAnsiTheme="minorEastAsia"/>
          <w:lang w:eastAsia="zh-TW"/>
        </w:rPr>
        <w:t>腔</w:t>
      </w:r>
      <w:proofErr w:type="gramEnd"/>
      <w:r w:rsidRPr="0064172C">
        <w:rPr>
          <w:rFonts w:asciiTheme="minorEastAsia" w:eastAsiaTheme="minorEastAsia" w:hAnsiTheme="minorEastAsia"/>
          <w:lang w:eastAsia="zh-TW"/>
        </w:rPr>
        <w:t>穿刺術和增加流產風險的標準建議意味著唐氏綜合症兒童的出生會比正常胎兒的流產更糟糕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這很難說是中立的。</w:t>
      </w:r>
      <w:r w:rsidRPr="0064172C">
        <w:rPr>
          <w:rFonts w:asciiTheme="minorEastAsia" w:eastAsiaTheme="minorEastAsia" w:hAnsiTheme="minorEastAsia"/>
          <w:vertAlign w:val="superscript"/>
          <w:lang w:eastAsia="zh-TW"/>
        </w:rPr>
        <w:t>15</w:t>
      </w:r>
      <w:r w:rsidRPr="0064172C">
        <w:rPr>
          <w:rFonts w:asciiTheme="minorEastAsia" w:eastAsiaTheme="minorEastAsia" w:hAnsiTheme="minorEastAsia"/>
          <w:lang w:eastAsia="zh-TW"/>
        </w:rPr>
        <w:t xml:space="preserve"> 可是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他對產前篩查的看法歸根結底是建立在人格之上的</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如果一個人在懷孕的那個階段</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”墮胎是錯誤的。</w:t>
      </w:r>
      <w:r w:rsidRPr="0064172C">
        <w:rPr>
          <w:rFonts w:asciiTheme="minorEastAsia" w:eastAsiaTheme="minorEastAsia" w:hAnsiTheme="minorEastAsia"/>
          <w:vertAlign w:val="superscript"/>
          <w:lang w:eastAsia="zh-TW"/>
        </w:rPr>
        <w:t>16</w:t>
      </w:r>
    </w:p>
    <w:p w14:paraId="6DF772DE" w14:textId="2F343B46"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總而言之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彼得森的</w:t>
      </w:r>
      <w:proofErr w:type="gramStart"/>
      <w:r w:rsidRPr="0064172C">
        <w:rPr>
          <w:rFonts w:asciiTheme="minorEastAsia" w:eastAsiaTheme="minorEastAsia" w:hAnsiTheme="minorEastAsia"/>
          <w:lang w:eastAsia="zh-TW"/>
        </w:rPr>
        <w:t>基因篩查倫理</w:t>
      </w:r>
      <w:proofErr w:type="gramEnd"/>
      <w:r w:rsidRPr="0064172C">
        <w:rPr>
          <w:rFonts w:asciiTheme="minorEastAsia" w:eastAsiaTheme="minorEastAsia" w:hAnsiTheme="minorEastAsia"/>
          <w:lang w:eastAsia="zh-TW"/>
        </w:rPr>
        <w:t>優先考慮尊重個人自主權、改善人類狀況、為兒童提供最好的生命開端和防止痛苦。他還假定資訊是中立的和可取的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並且</w:t>
      </w:r>
      <w:r w:rsidR="00B53E53" w:rsidRPr="0064172C">
        <w:rPr>
          <w:rFonts w:asciiTheme="minorEastAsia" w:eastAsiaTheme="minorEastAsia" w:hAnsiTheme="minorEastAsia"/>
          <w:lang w:eastAsia="zh-TW"/>
        </w:rPr>
        <w:t>對自然的干預是不可避免的</w:t>
      </w:r>
      <w:r w:rsidR="00B53E53">
        <w:rPr>
          <w:rFonts w:asciiTheme="minorEastAsia" w:eastAsiaTheme="minorEastAsia" w:hAnsiTheme="minorEastAsia"/>
          <w:lang w:eastAsia="zh-TW"/>
        </w:rPr>
        <w:t>，</w:t>
      </w:r>
      <w:r w:rsidR="00B53E53" w:rsidRPr="0064172C">
        <w:rPr>
          <w:rFonts w:asciiTheme="minorEastAsia" w:eastAsiaTheme="minorEastAsia" w:hAnsiTheme="minorEastAsia"/>
          <w:lang w:eastAsia="zh-TW"/>
        </w:rPr>
        <w:t>也是令人欽佩的。</w:t>
      </w:r>
    </w:p>
    <w:p w14:paraId="6BF724D7" w14:textId="2A8B9607" w:rsidR="006F1231" w:rsidRPr="0064172C" w:rsidRDefault="006F1231" w:rsidP="00B53E53">
      <w:pPr>
        <w:pStyle w:val="BodyText"/>
        <w:adjustRightInd w:val="0"/>
        <w:snapToGrid w:val="0"/>
        <w:ind w:left="0"/>
        <w:jc w:val="both"/>
        <w:rPr>
          <w:rFonts w:asciiTheme="minorEastAsia" w:hAnsiTheme="minorEastAsia"/>
          <w:sz w:val="14"/>
          <w:szCs w:val="16"/>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3632" behindDoc="1" locked="0" layoutInCell="1" allowOverlap="1" wp14:anchorId="5E7E1BE0" wp14:editId="27004F1F">
                <wp:simplePos x="0" y="0"/>
                <wp:positionH relativeFrom="page">
                  <wp:posOffset>914702</wp:posOffset>
                </wp:positionH>
                <wp:positionV relativeFrom="paragraph">
                  <wp:posOffset>123772</wp:posOffset>
                </wp:positionV>
                <wp:extent cx="1829435" cy="762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4"/>
                              </a:lnTo>
                              <a:lnTo>
                                <a:pt x="1829054" y="762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1FE20923">
              <v:shape id="Graphic 5" style="position:absolute;margin-left:1in;margin-top:9.75pt;width:144.05pt;height:.6pt;z-index:-251653120;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4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" w14:anchorId="39F6AC61">
                <v:path arrowok="t"/>
                <w10:wrap type="topAndBottom" anchorx="page"/>
              </v:shape>
            </w:pict>
          </mc:Fallback>
        </mc:AlternateContent>
      </w:r>
      <w:r w:rsidRPr="0064172C">
        <w:rPr>
          <w:rFonts w:asciiTheme="minorEastAsia" w:hAnsiTheme="minorEastAsia"/>
          <w:sz w:val="14"/>
          <w:szCs w:val="16"/>
          <w:vertAlign w:val="superscript"/>
          <w:lang w:eastAsia="zh-TW"/>
        </w:rPr>
        <w:t xml:space="preserve">10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第194頁。</w:t>
      </w:r>
    </w:p>
    <w:p w14:paraId="034D493D" w14:textId="59C39B82"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11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第195頁。</w:t>
      </w:r>
    </w:p>
    <w:p w14:paraId="46FF69D3" w14:textId="4ABDB9DE"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12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第198頁。</w:t>
      </w:r>
    </w:p>
    <w:p w14:paraId="4F8B9421" w14:textId="18DA4B5D"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13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第199頁。</w:t>
      </w:r>
    </w:p>
    <w:p w14:paraId="38BE839D" w14:textId="0B9CE04A"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14 </w:t>
      </w:r>
      <w:r w:rsidRPr="0064172C">
        <w:rPr>
          <w:rFonts w:asciiTheme="minorEastAsia" w:hAnsiTheme="minorEastAsia"/>
          <w:sz w:val="14"/>
          <w:szCs w:val="16"/>
          <w:lang w:eastAsia="zh-TW"/>
        </w:rPr>
        <w:t>見同上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第123-37頁。</w:t>
      </w:r>
    </w:p>
    <w:p w14:paraId="7FCBFEC4" w14:textId="09F0A0FA"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15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第201頁。</w:t>
      </w:r>
    </w:p>
    <w:p w14:paraId="4FF99226" w14:textId="43D18950"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16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第202頁。</w:t>
      </w:r>
    </w:p>
    <w:p w14:paraId="3366213D" w14:textId="77777777" w:rsidR="00B53E53" w:rsidRDefault="00B53E53" w:rsidP="007977F8">
      <w:pPr>
        <w:pStyle w:val="BodyText"/>
        <w:adjustRightInd w:val="0"/>
        <w:snapToGrid w:val="0"/>
        <w:ind w:right="142"/>
        <w:jc w:val="both"/>
        <w:rPr>
          <w:rFonts w:asciiTheme="minorEastAsia" w:eastAsiaTheme="minorEastAsia" w:hAnsiTheme="minorEastAsia"/>
          <w:lang w:eastAsia="zh-TW"/>
        </w:rPr>
      </w:pPr>
    </w:p>
    <w:p w14:paraId="26E5C751" w14:textId="55AA34BE" w:rsidR="007977F8" w:rsidRDefault="006F1231" w:rsidP="00B53E53">
      <w:pPr>
        <w:pStyle w:val="BodyText"/>
        <w:adjustRightInd w:val="0"/>
        <w:snapToGrid w:val="0"/>
        <w:ind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彼得森的倫理學與世俗生物倫理學教科書（如</w:t>
      </w:r>
      <w:r w:rsidRPr="0064172C">
        <w:rPr>
          <w:rFonts w:asciiTheme="minorEastAsia" w:eastAsiaTheme="minorEastAsia" w:hAnsiTheme="minorEastAsia"/>
          <w:i/>
          <w:lang w:eastAsia="zh-TW"/>
        </w:rPr>
        <w:t>《加拿大的生物</w:t>
      </w:r>
      <w:r w:rsidRPr="0064172C">
        <w:rPr>
          <w:rFonts w:asciiTheme="minorEastAsia" w:eastAsiaTheme="minorEastAsia" w:hAnsiTheme="minorEastAsia"/>
          <w:lang w:eastAsia="zh-TW"/>
        </w:rPr>
        <w:t>倫理學》）中提出的倫理學的主要區別在於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他拒絕將墮胎視為減輕痛苦的合理理由。</w:t>
      </w:r>
      <w:r w:rsidRPr="0064172C">
        <w:rPr>
          <w:rFonts w:asciiTheme="minorEastAsia" w:eastAsiaTheme="minorEastAsia" w:hAnsiTheme="minorEastAsia"/>
          <w:vertAlign w:val="superscript"/>
          <w:lang w:eastAsia="zh-TW"/>
        </w:rPr>
        <w:t>17</w:t>
      </w:r>
      <w:r w:rsidRPr="0064172C">
        <w:rPr>
          <w:rFonts w:asciiTheme="minorEastAsia" w:eastAsiaTheme="minorEastAsia" w:hAnsiTheme="minorEastAsia"/>
          <w:lang w:eastAsia="zh-TW"/>
        </w:rPr>
        <w:t xml:space="preserve"> 但是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儘管我同意彼</w:t>
      </w:r>
      <w:r w:rsidRPr="0064172C">
        <w:rPr>
          <w:rFonts w:asciiTheme="minorEastAsia" w:eastAsiaTheme="minorEastAsia" w:hAnsiTheme="minorEastAsia"/>
          <w:lang w:eastAsia="zh-TW"/>
        </w:rPr>
        <w:lastRenderedPageBreak/>
        <w:t>得森對產前選擇和檢測的一些反對意見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但我不相信他提供的倫理足以解決基因篩查的整個背景。事實上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我懷疑他相信人格是評估篩查倫理的最佳視角</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這可能會使他對新生殖能力提出的其他問題視而不見。相比之下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我將提出美德倫理學和道德神學的六個見解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它們可以克服這些缺點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並闡明我們對基因篩查的反應。我認為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神學方法承認品格、神學和慾望優先於決定、相關性和定義</w:t>
      </w:r>
      <w:r w:rsidR="00482828">
        <w:rPr>
          <w:rFonts w:asciiTheme="minorEastAsia" w:eastAsiaTheme="minorEastAsia" w:hAnsiTheme="minorEastAsia" w:hint="eastAsia"/>
          <w:lang w:eastAsia="zh-TW"/>
        </w:rPr>
        <w:t>；</w:t>
      </w:r>
      <w:r w:rsidRPr="0064172C">
        <w:rPr>
          <w:rFonts w:asciiTheme="minorEastAsia" w:eastAsiaTheme="minorEastAsia" w:hAnsiTheme="minorEastAsia"/>
          <w:lang w:eastAsia="zh-TW"/>
        </w:rPr>
        <w:t>它揭示了我們晚期現代關於常態、痛苦和殘疾的觀念的特質</w:t>
      </w:r>
      <w:r w:rsidR="00482828">
        <w:rPr>
          <w:rFonts w:asciiTheme="minorEastAsia" w:eastAsiaTheme="minorEastAsia" w:hAnsiTheme="minorEastAsia" w:hint="eastAsia"/>
          <w:lang w:eastAsia="zh-TW"/>
        </w:rPr>
        <w:t>；</w:t>
      </w:r>
      <w:r w:rsidRPr="0064172C">
        <w:rPr>
          <w:rFonts w:asciiTheme="minorEastAsia" w:eastAsiaTheme="minorEastAsia" w:hAnsiTheme="minorEastAsia"/>
          <w:lang w:eastAsia="zh-TW"/>
        </w:rPr>
        <w:t>它記住孩子的本性是上帝賜給陌生人的禮物</w:t>
      </w:r>
      <w:r w:rsidR="00482828">
        <w:rPr>
          <w:rFonts w:asciiTheme="minorEastAsia" w:eastAsiaTheme="minorEastAsia" w:hAnsiTheme="minorEastAsia" w:hint="eastAsia"/>
          <w:lang w:eastAsia="zh-TW"/>
        </w:rPr>
        <w:t>；</w:t>
      </w:r>
      <w:r w:rsidRPr="0064172C">
        <w:rPr>
          <w:rFonts w:asciiTheme="minorEastAsia" w:eastAsiaTheme="minorEastAsia" w:hAnsiTheme="minorEastAsia"/>
          <w:lang w:eastAsia="zh-TW"/>
        </w:rPr>
        <w:t>它恢復了教會的中心地位及其實踐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以體現慷慨的款待。</w:t>
      </w:r>
    </w:p>
    <w:p w14:paraId="30EF064E" w14:textId="58895098" w:rsidR="006F1231" w:rsidRPr="00F97003" w:rsidRDefault="006F1231" w:rsidP="004C488F">
      <w:pPr>
        <w:adjustRightInd w:val="0"/>
        <w:snapToGrid w:val="0"/>
        <w:spacing w:before="240" w:after="0" w:line="240" w:lineRule="auto"/>
        <w:rPr>
          <w:b/>
          <w:sz w:val="24"/>
          <w:lang w:eastAsia="zh-TW"/>
        </w:rPr>
      </w:pPr>
      <w:r w:rsidRPr="00F97003">
        <w:rPr>
          <w:b/>
          <w:sz w:val="24"/>
          <w:lang w:eastAsia="zh-TW"/>
        </w:rPr>
        <w:t>道德與決策無關</w:t>
      </w:r>
    </w:p>
    <w:p w14:paraId="22BBC16C" w14:textId="77777777" w:rsidR="00482828" w:rsidRDefault="006F1231" w:rsidP="004C488F">
      <w:pPr>
        <w:pStyle w:val="BodyText"/>
        <w:adjustRightInd w:val="0"/>
        <w:snapToGrid w:val="0"/>
        <w:spacing w:before="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首先</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道德不是關於做出正確的選擇或正確的決定</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而是關於性格和描述。這是一個古老的見解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儘管它可能聽起來很新奇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因為現代視角主導了我們今天對道德的看法。例如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倫理學專業的學生會接觸到熟悉的各種倫理體系</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其中最主要的是</w:t>
      </w:r>
      <w:proofErr w:type="gramStart"/>
      <w:r w:rsidRPr="0064172C">
        <w:rPr>
          <w:rFonts w:asciiTheme="minorEastAsia" w:eastAsiaTheme="minorEastAsia" w:hAnsiTheme="minorEastAsia"/>
          <w:lang w:eastAsia="zh-TW"/>
        </w:rPr>
        <w:t>道義論或基於</w:t>
      </w:r>
      <w:proofErr w:type="gramEnd"/>
      <w:r w:rsidRPr="0064172C">
        <w:rPr>
          <w:rFonts w:asciiTheme="minorEastAsia" w:eastAsiaTheme="minorEastAsia" w:hAnsiTheme="minorEastAsia"/>
          <w:lang w:eastAsia="zh-TW"/>
        </w:rPr>
        <w:t>義務的倫理學</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以及功利主義或基於結果的倫理學。道義倫理學通常被概括為</w:t>
      </w:r>
      <w:r w:rsidRPr="0064172C">
        <w:rPr>
          <w:rFonts w:asciiTheme="minorEastAsia" w:eastAsiaTheme="minorEastAsia" w:hAnsiTheme="minorEastAsia"/>
          <w:i/>
          <w:lang w:eastAsia="zh-TW"/>
        </w:rPr>
        <w:t>始終遵循普遍規則</w:t>
      </w:r>
      <w:r w:rsidR="00482828">
        <w:rPr>
          <w:rFonts w:asciiTheme="minorEastAsia" w:eastAsiaTheme="minorEastAsia" w:hAnsiTheme="minorEastAsia" w:hint="eastAsia"/>
          <w:i/>
          <w:lang w:eastAsia="zh-TW"/>
        </w:rPr>
        <w:t>；</w:t>
      </w:r>
      <w:r w:rsidRPr="00482828">
        <w:rPr>
          <w:rFonts w:asciiTheme="minorEastAsia" w:eastAsiaTheme="minorEastAsia" w:hAnsiTheme="minorEastAsia"/>
          <w:i/>
          <w:lang w:eastAsia="zh-TW"/>
        </w:rPr>
        <w:t>功利主義倫理學總是為最大的利益而行動</w:t>
      </w:r>
      <w:r w:rsidRPr="0064172C">
        <w:rPr>
          <w:rFonts w:asciiTheme="minorEastAsia" w:eastAsiaTheme="minorEastAsia" w:hAnsiTheme="minorEastAsia"/>
          <w:lang w:eastAsia="zh-TW"/>
        </w:rPr>
        <w:t>。然後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學生將學習</w:t>
      </w:r>
      <w:r w:rsidR="00482828">
        <w:rPr>
          <w:rFonts w:asciiTheme="minorEastAsia" w:eastAsiaTheme="minorEastAsia" w:hAnsiTheme="minorEastAsia" w:hint="eastAsia"/>
          <w:lang w:eastAsia="zh-TW"/>
        </w:rPr>
        <w:t>把</w:t>
      </w:r>
      <w:r w:rsidRPr="0064172C">
        <w:rPr>
          <w:rFonts w:asciiTheme="minorEastAsia" w:eastAsiaTheme="minorEastAsia" w:hAnsiTheme="minorEastAsia"/>
          <w:lang w:eastAsia="zh-TW"/>
        </w:rPr>
        <w:t>這些系統應用於假設的困境或困境</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這通常涉及在殺死一個無辜者以拯救許多人或什麼都不做而讓許多人死亡之間做出被迫選擇。前者的「解決方案」是功利主義的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而後者是道義論的。</w:t>
      </w:r>
    </w:p>
    <w:p w14:paraId="5CD19B2D" w14:textId="3356B125"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當然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沒有贏家的情況很少發生</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當這種情況發生時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很少有人有頭腦來推理使用哪種道德體系。但現代倫理學更大的錯誤在於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它假設困境是主要的道德問題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而我們的日常生活通常由平凡的情況組成</w:t>
      </w:r>
      <w:r w:rsidR="00482828">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sidR="00482828">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幾乎不是“困境”</w:t>
      </w:r>
      <w:proofErr w:type="gramStart"/>
      <w:r w:rsidRPr="0064172C">
        <w:rPr>
          <w:rFonts w:asciiTheme="minorEastAsia" w:eastAsiaTheme="minorEastAsia" w:hAnsiTheme="minorEastAsia"/>
          <w:lang w:eastAsia="zh-TW"/>
        </w:rPr>
        <w:t>—</w:t>
      </w:r>
      <w:proofErr w:type="gramEnd"/>
      <w:r w:rsidR="00482828">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但這些情況卻強烈地塑造了我們是誰。相比之下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美德倫理學承認品格先於行動：我們是誰先於我們做什麼。有了這種洞察力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決策仍然很重要</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但正如斯坦利·豪爾瓦斯（Stanley </w:t>
      </w:r>
      <w:proofErr w:type="spellStart"/>
      <w:r w:rsidRPr="0064172C">
        <w:rPr>
          <w:rFonts w:asciiTheme="minorEastAsia" w:eastAsiaTheme="minorEastAsia" w:hAnsiTheme="minorEastAsia"/>
          <w:lang w:eastAsia="zh-TW"/>
        </w:rPr>
        <w:t>auerwas</w:t>
      </w:r>
      <w:proofErr w:type="spellEnd"/>
      <w:r w:rsidRPr="0064172C">
        <w:rPr>
          <w:rFonts w:asciiTheme="minorEastAsia" w:eastAsiaTheme="minorEastAsia" w:hAnsiTheme="minorEastAsia"/>
          <w:lang w:eastAsia="zh-TW"/>
        </w:rPr>
        <w:t>）所說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決策首先取決於“有足夠的'自我'來對自己的行為承擔個人責任”。</w:t>
      </w:r>
      <w:r w:rsidRPr="0064172C">
        <w:rPr>
          <w:rFonts w:asciiTheme="minorEastAsia" w:eastAsiaTheme="minorEastAsia" w:hAnsiTheme="minorEastAsia"/>
          <w:vertAlign w:val="superscript"/>
          <w:lang w:eastAsia="zh-TW"/>
        </w:rPr>
        <w:t>18</w:t>
      </w:r>
    </w:p>
    <w:p w14:paraId="703AFA11" w14:textId="6BFD99C5"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現在</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我們通常認為所有人都可以負責任地行事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只需要適當保護他們行使自由的權利。但這種普遍的觀點認為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只要有不止一種選擇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沒有外部壓力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我們就是自由的。它忽略了當我們沒有足夠的性格或感知技能來選擇甚至</w:t>
      </w:r>
      <w:r w:rsidR="00482828" w:rsidRPr="0064172C">
        <w:rPr>
          <w:rFonts w:asciiTheme="minorEastAsia" w:eastAsiaTheme="minorEastAsia" w:hAnsiTheme="minorEastAsia"/>
          <w:lang w:eastAsia="zh-TW"/>
        </w:rPr>
        <w:t>看到更困難的選擇。</w:t>
      </w:r>
    </w:p>
    <w:p w14:paraId="21984D85" w14:textId="77777777" w:rsidR="006F1231" w:rsidRPr="0064172C" w:rsidRDefault="006F1231" w:rsidP="007977F8">
      <w:pPr>
        <w:pStyle w:val="BodyText"/>
        <w:adjustRightInd w:val="0"/>
        <w:snapToGrid w:val="0"/>
        <w:ind w:left="0"/>
        <w:jc w:val="both"/>
        <w:rPr>
          <w:rFonts w:asciiTheme="minorEastAsia" w:eastAsiaTheme="minorEastAsia" w:hAnsiTheme="minorEastAsia"/>
          <w:sz w:val="13"/>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4656" behindDoc="1" locked="0" layoutInCell="1" allowOverlap="1" wp14:anchorId="51E81D92" wp14:editId="50C3448D">
                <wp:simplePos x="0" y="0"/>
                <wp:positionH relativeFrom="page">
                  <wp:posOffset>914702</wp:posOffset>
                </wp:positionH>
                <wp:positionV relativeFrom="paragraph">
                  <wp:posOffset>116841</wp:posOffset>
                </wp:positionV>
                <wp:extent cx="1829435" cy="762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29FB17CA">
              <v:shape id="Graphic 6" style="position:absolute;margin-left:1in;margin-top:9.2pt;width:144.05pt;height:.6pt;z-index:-251652096;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" w14:anchorId="55DB29AF">
                <v:path arrowok="t"/>
                <w10:wrap type="topAndBottom" anchorx="page"/>
              </v:shape>
            </w:pict>
          </mc:Fallback>
        </mc:AlternateContent>
      </w:r>
    </w:p>
    <w:p w14:paraId="6AE2BE28" w14:textId="364001A3" w:rsidR="006F1231" w:rsidRPr="0064172C" w:rsidRDefault="006F1231" w:rsidP="007977F8">
      <w:pPr>
        <w:adjustRightInd w:val="0"/>
        <w:snapToGrid w:val="0"/>
        <w:spacing w:before="120" w:after="0" w:line="240" w:lineRule="auto"/>
        <w:ind w:left="100"/>
        <w:jc w:val="both"/>
        <w:rPr>
          <w:rFonts w:asciiTheme="minorEastAsia" w:hAnsiTheme="minorEastAsia"/>
          <w:sz w:val="16"/>
          <w:szCs w:val="18"/>
          <w:lang w:eastAsia="zh-TW"/>
        </w:rPr>
      </w:pPr>
      <w:r w:rsidRPr="0064172C">
        <w:rPr>
          <w:rFonts w:asciiTheme="minorEastAsia" w:hAnsiTheme="minorEastAsia"/>
          <w:sz w:val="16"/>
          <w:szCs w:val="18"/>
          <w:vertAlign w:val="superscript"/>
          <w:lang w:eastAsia="zh-TW"/>
        </w:rPr>
        <w:t>17</w:t>
      </w:r>
      <w:r w:rsidRPr="0064172C">
        <w:rPr>
          <w:rFonts w:asciiTheme="minorEastAsia" w:hAnsiTheme="minorEastAsia"/>
          <w:sz w:val="16"/>
          <w:szCs w:val="18"/>
          <w:lang w:eastAsia="zh-TW"/>
        </w:rPr>
        <w:t xml:space="preserve"> 事實上</w:t>
      </w:r>
      <w:r w:rsidR="00456733">
        <w:rPr>
          <w:rFonts w:asciiTheme="minorEastAsia" w:hAnsiTheme="minorEastAsia"/>
          <w:sz w:val="16"/>
          <w:szCs w:val="18"/>
          <w:lang w:eastAsia="zh-TW"/>
        </w:rPr>
        <w:t>，</w:t>
      </w:r>
      <w:r w:rsidRPr="0064172C">
        <w:rPr>
          <w:rFonts w:asciiTheme="minorEastAsia" w:hAnsiTheme="minorEastAsia"/>
          <w:sz w:val="16"/>
          <w:szCs w:val="18"/>
          <w:lang w:eastAsia="zh-TW"/>
        </w:rPr>
        <w:t>雖然我不贊同他們的結論</w:t>
      </w:r>
      <w:r w:rsidR="00456733">
        <w:rPr>
          <w:rFonts w:asciiTheme="minorEastAsia" w:hAnsiTheme="minorEastAsia"/>
          <w:sz w:val="16"/>
          <w:szCs w:val="18"/>
          <w:lang w:eastAsia="zh-TW"/>
        </w:rPr>
        <w:t>，</w:t>
      </w:r>
      <w:r w:rsidRPr="0064172C">
        <w:rPr>
          <w:rFonts w:asciiTheme="minorEastAsia" w:hAnsiTheme="minorEastAsia"/>
          <w:sz w:val="16"/>
          <w:szCs w:val="18"/>
          <w:lang w:eastAsia="zh-TW"/>
        </w:rPr>
        <w:t>但《</w:t>
      </w:r>
      <w:r w:rsidRPr="0064172C">
        <w:rPr>
          <w:rFonts w:asciiTheme="minorEastAsia" w:hAnsiTheme="minorEastAsia"/>
          <w:i/>
          <w:sz w:val="16"/>
          <w:szCs w:val="18"/>
          <w:lang w:eastAsia="zh-TW"/>
        </w:rPr>
        <w:t>加拿大生物倫理學</w:t>
      </w:r>
      <w:r w:rsidRPr="0064172C">
        <w:rPr>
          <w:rFonts w:asciiTheme="minorEastAsia" w:hAnsiTheme="minorEastAsia"/>
          <w:sz w:val="16"/>
          <w:szCs w:val="18"/>
          <w:lang w:eastAsia="zh-TW"/>
        </w:rPr>
        <w:t>》一書的作者對新的生殖技術、遺傳諮詢和產前檢測進行了細緻入微的討論。見David J. Roy、John R. Williams和Bernard M. Dickens</w:t>
      </w:r>
      <w:r w:rsidR="00456733">
        <w:rPr>
          <w:rFonts w:asciiTheme="minorEastAsia" w:hAnsiTheme="minorEastAsia"/>
          <w:sz w:val="16"/>
          <w:szCs w:val="18"/>
          <w:lang w:eastAsia="zh-TW"/>
        </w:rPr>
        <w:t>，</w:t>
      </w:r>
      <w:r w:rsidRPr="0064172C">
        <w:rPr>
          <w:rFonts w:asciiTheme="minorEastAsia" w:hAnsiTheme="minorEastAsia"/>
          <w:sz w:val="16"/>
          <w:szCs w:val="18"/>
          <w:lang w:eastAsia="zh-TW"/>
        </w:rPr>
        <w:t>《</w:t>
      </w:r>
      <w:r w:rsidRPr="0064172C">
        <w:rPr>
          <w:rFonts w:asciiTheme="minorEastAsia" w:hAnsiTheme="minorEastAsia"/>
          <w:i/>
          <w:sz w:val="16"/>
          <w:szCs w:val="18"/>
          <w:lang w:eastAsia="zh-TW"/>
        </w:rPr>
        <w:t>加拿大的生物倫理學</w:t>
      </w:r>
      <w:r w:rsidRPr="0064172C">
        <w:rPr>
          <w:rFonts w:asciiTheme="minorEastAsia" w:hAnsiTheme="minorEastAsia"/>
          <w:sz w:val="16"/>
          <w:szCs w:val="18"/>
          <w:lang w:eastAsia="zh-TW"/>
        </w:rPr>
        <w:t>》（安大略省斯卡伯勒：加拿大普倫蒂斯·霍爾</w:t>
      </w:r>
      <w:r w:rsidR="00456733">
        <w:rPr>
          <w:rFonts w:asciiTheme="minorEastAsia" w:hAnsiTheme="minorEastAsia"/>
          <w:sz w:val="16"/>
          <w:szCs w:val="18"/>
          <w:lang w:eastAsia="zh-TW"/>
        </w:rPr>
        <w:t>，</w:t>
      </w:r>
      <w:r w:rsidRPr="0064172C">
        <w:rPr>
          <w:rFonts w:asciiTheme="minorEastAsia" w:hAnsiTheme="minorEastAsia"/>
          <w:sz w:val="16"/>
          <w:szCs w:val="18"/>
          <w:lang w:eastAsia="zh-TW"/>
        </w:rPr>
        <w:t>1994年）</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第132-189頁。</w:t>
      </w:r>
    </w:p>
    <w:p w14:paraId="17A5F261" w14:textId="21D1D249" w:rsidR="006F1231" w:rsidRPr="0064172C" w:rsidRDefault="006F1231" w:rsidP="007977F8">
      <w:pPr>
        <w:adjustRightInd w:val="0"/>
        <w:snapToGrid w:val="0"/>
        <w:spacing w:before="120" w:after="0" w:line="240" w:lineRule="auto"/>
        <w:ind w:left="100"/>
        <w:jc w:val="both"/>
        <w:rPr>
          <w:rFonts w:asciiTheme="minorEastAsia" w:hAnsiTheme="minorEastAsia"/>
          <w:sz w:val="16"/>
          <w:szCs w:val="18"/>
          <w:lang w:eastAsia="zh-TW"/>
        </w:rPr>
      </w:pPr>
      <w:r w:rsidRPr="0064172C">
        <w:rPr>
          <w:rFonts w:asciiTheme="minorEastAsia" w:hAnsiTheme="minorEastAsia"/>
          <w:sz w:val="16"/>
          <w:szCs w:val="18"/>
          <w:vertAlign w:val="superscript"/>
          <w:lang w:eastAsia="zh-TW"/>
        </w:rPr>
        <w:lastRenderedPageBreak/>
        <w:t xml:space="preserve">18 </w:t>
      </w:r>
      <w:r w:rsidRPr="0064172C">
        <w:rPr>
          <w:rFonts w:asciiTheme="minorEastAsia" w:hAnsiTheme="minorEastAsia"/>
          <w:sz w:val="16"/>
          <w:szCs w:val="18"/>
          <w:lang w:eastAsia="zh-TW"/>
        </w:rPr>
        <w:t>斯坦利·豪爾瓦斯（Stanley Hauerwas</w:t>
      </w:r>
      <w:r w:rsidRPr="0064172C">
        <w:rPr>
          <w:rFonts w:asciiTheme="minorEastAsia" w:hAnsiTheme="minorEastAsia"/>
          <w:i/>
          <w:sz w:val="16"/>
          <w:szCs w:val="18"/>
          <w:lang w:eastAsia="zh-TW"/>
        </w:rPr>
        <w:t>）</w:t>
      </w:r>
      <w:r w:rsidR="00456733">
        <w:rPr>
          <w:rFonts w:asciiTheme="minorEastAsia" w:hAnsiTheme="minorEastAsia"/>
          <w:i/>
          <w:sz w:val="16"/>
          <w:szCs w:val="18"/>
          <w:lang w:eastAsia="zh-TW"/>
        </w:rPr>
        <w:t>，</w:t>
      </w:r>
      <w:r w:rsidRPr="0064172C">
        <w:rPr>
          <w:rFonts w:asciiTheme="minorEastAsia" w:hAnsiTheme="minorEastAsia"/>
          <w:i/>
          <w:sz w:val="16"/>
          <w:szCs w:val="18"/>
          <w:lang w:eastAsia="zh-TW"/>
        </w:rPr>
        <w:t>《品格共同體：邁向建設性的基督教社會倫理</w:t>
      </w:r>
      <w:r w:rsidRPr="0064172C">
        <w:rPr>
          <w:rFonts w:asciiTheme="minorEastAsia" w:hAnsiTheme="minorEastAsia"/>
          <w:sz w:val="16"/>
          <w:szCs w:val="18"/>
          <w:lang w:eastAsia="zh-TW"/>
        </w:rPr>
        <w:t>》（印第安納州聖母院：聖母大學出版社</w:t>
      </w:r>
      <w:r w:rsidR="00456733">
        <w:rPr>
          <w:rFonts w:asciiTheme="minorEastAsia" w:hAnsiTheme="minorEastAsia"/>
          <w:sz w:val="16"/>
          <w:szCs w:val="18"/>
          <w:lang w:eastAsia="zh-TW"/>
        </w:rPr>
        <w:t>，</w:t>
      </w:r>
      <w:r w:rsidRPr="0064172C">
        <w:rPr>
          <w:rFonts w:asciiTheme="minorEastAsia" w:hAnsiTheme="minorEastAsia"/>
          <w:sz w:val="16"/>
          <w:szCs w:val="18"/>
          <w:lang w:eastAsia="zh-TW"/>
        </w:rPr>
        <w:t>1981年）</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第113頁。這一部分和下一節大量借鑒了豪爾瓦斯的工作。</w:t>
      </w:r>
    </w:p>
    <w:p w14:paraId="12273577" w14:textId="77777777" w:rsidR="00482828" w:rsidRDefault="00482828" w:rsidP="007977F8">
      <w:pPr>
        <w:pStyle w:val="BodyText"/>
        <w:adjustRightInd w:val="0"/>
        <w:snapToGrid w:val="0"/>
        <w:ind w:right="171"/>
        <w:jc w:val="both"/>
        <w:rPr>
          <w:rFonts w:asciiTheme="minorEastAsia" w:eastAsia="SimSun" w:hAnsiTheme="minorEastAsia"/>
          <w:lang w:eastAsia="zh-TW"/>
        </w:rPr>
      </w:pPr>
    </w:p>
    <w:p w14:paraId="23937904" w14:textId="5F5B0576" w:rsidR="006F1231" w:rsidRPr="0064172C" w:rsidRDefault="006F1231" w:rsidP="007977F8">
      <w:pPr>
        <w:pStyle w:val="BodyText"/>
        <w:adjustRightInd w:val="0"/>
        <w:snapToGrid w:val="0"/>
        <w:ind w:right="171"/>
        <w:jc w:val="both"/>
        <w:rPr>
          <w:rFonts w:asciiTheme="minorEastAsia" w:eastAsiaTheme="minorEastAsia" w:hAnsiTheme="minorEastAsia"/>
          <w:lang w:eastAsia="zh-TW"/>
        </w:rPr>
      </w:pPr>
      <w:r w:rsidRPr="0064172C">
        <w:rPr>
          <w:rFonts w:asciiTheme="minorEastAsia" w:eastAsiaTheme="minorEastAsia" w:hAnsiTheme="minorEastAsia"/>
          <w:lang w:eastAsia="zh-TW"/>
        </w:rPr>
        <w:t>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“我們只能在我們可以想像的世界中行動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而且我們只能正確地想像世界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因為我們被訓練去看。</w:t>
      </w:r>
      <w:r w:rsidRPr="0064172C">
        <w:rPr>
          <w:rFonts w:asciiTheme="minorEastAsia" w:eastAsiaTheme="minorEastAsia" w:hAnsiTheme="minorEastAsia"/>
          <w:vertAlign w:val="superscript"/>
          <w:lang w:eastAsia="zh-TW"/>
        </w:rPr>
        <w:t xml:space="preserve">19 </w:t>
      </w:r>
      <w:r w:rsidRPr="0064172C">
        <w:rPr>
          <w:rFonts w:asciiTheme="minorEastAsia" w:eastAsiaTheme="minorEastAsia" w:hAnsiTheme="minorEastAsia"/>
          <w:lang w:eastAsia="zh-TW"/>
        </w:rPr>
        <w:t>我們的道德自由不是每一種情況都對每個人都平等開放</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而是 </w:t>
      </w:r>
      <w:r w:rsidRPr="0064172C">
        <w:rPr>
          <w:rFonts w:asciiTheme="minorEastAsia" w:eastAsiaTheme="minorEastAsia" w:hAnsiTheme="minorEastAsia"/>
          <w:i/>
          <w:lang w:eastAsia="zh-TW"/>
        </w:rPr>
        <w:t xml:space="preserve">取決於 </w:t>
      </w:r>
      <w:r w:rsidRPr="0064172C">
        <w:rPr>
          <w:rFonts w:asciiTheme="minorEastAsia" w:eastAsiaTheme="minorEastAsia" w:hAnsiTheme="minorEastAsia"/>
          <w:lang w:eastAsia="zh-TW"/>
        </w:rPr>
        <w:t>我們的性格和觀念</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或缺乏這些觀念。因此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正如豪爾瓦斯所言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「我們面對的」情況以及我們如何理解它們</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取決於我們是什麼樣的人。</w:t>
      </w:r>
      <w:r w:rsidRPr="0064172C">
        <w:rPr>
          <w:rFonts w:asciiTheme="minorEastAsia" w:eastAsiaTheme="minorEastAsia" w:hAnsiTheme="minorEastAsia"/>
          <w:vertAlign w:val="superscript"/>
          <w:lang w:eastAsia="zh-TW"/>
        </w:rPr>
        <w:t>20</w:t>
      </w:r>
    </w:p>
    <w:p w14:paraId="6B964560" w14:textId="1D9533B8"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人類的自由主要不是通過消除外部限制來發展的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而是通過性格的成長來發展的。事實上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品格的成長將減少我們“面對困境”和“做出艱難決定”的需要。</w:t>
      </w:r>
      <w:proofErr w:type="gramStart"/>
      <w:r w:rsidRPr="0064172C">
        <w:rPr>
          <w:rFonts w:asciiTheme="minorEastAsia" w:eastAsiaTheme="minorEastAsia" w:hAnsiTheme="minorEastAsia"/>
          <w:lang w:eastAsia="zh-TW"/>
        </w:rPr>
        <w:t>這種悖論</w:t>
      </w:r>
      <w:proofErr w:type="gramEnd"/>
      <w:r w:rsidRPr="0064172C">
        <w:rPr>
          <w:rFonts w:asciiTheme="minorEastAsia" w:eastAsiaTheme="minorEastAsia" w:hAnsiTheme="minorEastAsia"/>
          <w:lang w:eastAsia="zh-TW"/>
        </w:rPr>
        <w:t>是因為美德涉及需要決定的性格：有德行的人可能</w:t>
      </w:r>
      <w:r w:rsidRPr="0064172C">
        <w:rPr>
          <w:rFonts w:asciiTheme="minorEastAsia" w:eastAsiaTheme="minorEastAsia" w:hAnsiTheme="minorEastAsia"/>
          <w:i/>
          <w:lang w:eastAsia="zh-TW"/>
        </w:rPr>
        <w:t>看起來</w:t>
      </w:r>
      <w:r w:rsidRPr="0064172C">
        <w:rPr>
          <w:rFonts w:asciiTheme="minorEastAsia" w:eastAsiaTheme="minorEastAsia" w:hAnsiTheme="minorEastAsia"/>
          <w:lang w:eastAsia="zh-TW"/>
        </w:rPr>
        <w:t>做出了重大甚至英勇的決定</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但同時又覺得如果「他們要忠於自己的性格」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w:t>
      </w:r>
      <w:r w:rsidRPr="0064172C">
        <w:rPr>
          <w:rFonts w:asciiTheme="minorEastAsia" w:eastAsiaTheme="minorEastAsia" w:hAnsiTheme="minorEastAsia"/>
          <w:i/>
          <w:lang w:eastAsia="zh-TW"/>
        </w:rPr>
        <w:t>別無選擇</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只能做他們所做的事情。</w:t>
      </w:r>
      <w:r w:rsidRPr="0064172C">
        <w:rPr>
          <w:rFonts w:asciiTheme="minorEastAsia" w:eastAsiaTheme="minorEastAsia" w:hAnsiTheme="minorEastAsia"/>
          <w:vertAlign w:val="superscript"/>
          <w:lang w:eastAsia="zh-TW"/>
        </w:rPr>
        <w:t>21</w:t>
      </w:r>
      <w:r w:rsidRPr="0064172C">
        <w:rPr>
          <w:rFonts w:asciiTheme="minorEastAsia" w:eastAsiaTheme="minorEastAsia" w:hAnsiTheme="minorEastAsia"/>
          <w:lang w:eastAsia="zh-TW"/>
        </w:rPr>
        <w:t xml:space="preserve"> 可是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這並不意味著美德會使我們的生活更輕鬆。有德行「挑戰我們面對道德上的困難和障礙</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如果我們不那麼有德行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這些困難和障礙可能就不會存在。</w:t>
      </w:r>
      <w:r w:rsidR="00482828">
        <w:rPr>
          <w:rFonts w:asciiTheme="minorEastAsia" w:eastAsiaTheme="minorEastAsia" w:hAnsiTheme="minorEastAsia" w:hint="eastAsia"/>
          <w:lang w:eastAsia="zh-TW"/>
        </w:rPr>
        <w:t>」</w:t>
      </w:r>
      <w:r w:rsidRPr="0064172C">
        <w:rPr>
          <w:rFonts w:asciiTheme="minorEastAsia" w:eastAsiaTheme="minorEastAsia" w:hAnsiTheme="minorEastAsia"/>
          <w:vertAlign w:val="superscript"/>
          <w:lang w:eastAsia="zh-TW"/>
        </w:rPr>
        <w:t>22</w:t>
      </w:r>
      <w:r w:rsidRPr="0064172C">
        <w:rPr>
          <w:rFonts w:asciiTheme="minorEastAsia" w:eastAsiaTheme="minorEastAsia" w:hAnsiTheme="minorEastAsia"/>
          <w:lang w:eastAsia="zh-TW"/>
        </w:rPr>
        <w:t xml:space="preserve"> 這種對倫理學的古老理解造成了另一個複雜因素：既然任何技能的學習</w:t>
      </w:r>
      <w:r w:rsidR="00482828">
        <w:rPr>
          <w:rFonts w:asciiTheme="minorEastAsia" w:eastAsiaTheme="minorEastAsia" w:hAnsiTheme="minorEastAsia" w:hint="eastAsia"/>
          <w:lang w:eastAsia="zh-TW"/>
        </w:rPr>
        <w:t xml:space="preserve"> </w:t>
      </w:r>
      <w:r w:rsidRPr="0064172C">
        <w:rPr>
          <w:rFonts w:asciiTheme="minorEastAsia" w:eastAsiaTheme="minorEastAsia" w:hAnsiTheme="minorEastAsia"/>
          <w:lang w:eastAsia="zh-TW"/>
        </w:rPr>
        <w:t>—</w:t>
      </w:r>
      <w:r w:rsidR="00482828">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包括描述和性格的技能</w:t>
      </w:r>
      <w:r w:rsidR="00482828">
        <w:rPr>
          <w:rFonts w:asciiTheme="minorEastAsia" w:eastAsiaTheme="minorEastAsia" w:hAnsiTheme="minorEastAsia" w:hint="eastAsia"/>
          <w:lang w:eastAsia="zh-TW"/>
        </w:rPr>
        <w:t xml:space="preserve"> </w:t>
      </w:r>
      <w:r w:rsidRPr="0064172C">
        <w:rPr>
          <w:rFonts w:asciiTheme="minorEastAsia" w:eastAsiaTheme="minorEastAsia" w:hAnsiTheme="minorEastAsia"/>
          <w:lang w:eastAsia="zh-TW"/>
        </w:rPr>
        <w:t>—</w:t>
      </w:r>
      <w:r w:rsidR="00482828">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都只發生在關係中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因此我們的自由取決於我們所屬的社區。這與現代觀念相矛盾</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即個人啟蒙在於</w:t>
      </w:r>
      <w:r w:rsidRPr="0064172C">
        <w:rPr>
          <w:rFonts w:asciiTheme="minorEastAsia" w:eastAsiaTheme="minorEastAsia" w:hAnsiTheme="minorEastAsia"/>
          <w:i/>
          <w:lang w:eastAsia="zh-TW"/>
        </w:rPr>
        <w:t>自主</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或者說除了我們自由選擇的故事和承諾之外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不受所有故事和承諾的自由。然而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如果與他人的束縛不是自由的障礙</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而是創造自由的手段呢？如果自我陶醉是對真實存在的最大威脅呢？</w:t>
      </w:r>
      <w:r w:rsidRPr="0064172C">
        <w:rPr>
          <w:rFonts w:asciiTheme="minorEastAsia" w:eastAsiaTheme="minorEastAsia" w:hAnsiTheme="minorEastAsia"/>
          <w:vertAlign w:val="superscript"/>
          <w:lang w:eastAsia="zh-TW"/>
        </w:rPr>
        <w:t xml:space="preserve">23 </w:t>
      </w:r>
      <w:r w:rsidRPr="0064172C">
        <w:rPr>
          <w:rFonts w:asciiTheme="minorEastAsia" w:eastAsiaTheme="minorEastAsia" w:hAnsiTheme="minorEastAsia"/>
          <w:lang w:eastAsia="zh-TW"/>
        </w:rPr>
        <w:t>這樣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滿足別人的需要和要求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包括那些經過基因篩查測試的人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就有機會過上真正的人的生活。</w:t>
      </w:r>
    </w:p>
    <w:p w14:paraId="7EF0532E" w14:textId="48D91A59" w:rsidR="006F1231" w:rsidRPr="00F97003" w:rsidRDefault="006F1231" w:rsidP="004C488F">
      <w:pPr>
        <w:adjustRightInd w:val="0"/>
        <w:snapToGrid w:val="0"/>
        <w:spacing w:before="240" w:after="0" w:line="240" w:lineRule="auto"/>
        <w:rPr>
          <w:b/>
          <w:sz w:val="24"/>
          <w:lang w:eastAsia="zh-TW"/>
        </w:rPr>
      </w:pPr>
      <w:r w:rsidRPr="00F97003">
        <w:rPr>
          <w:b/>
          <w:sz w:val="24"/>
          <w:lang w:eastAsia="zh-TW"/>
        </w:rPr>
        <w:t>基督徒的倫理應該是基督教的</w:t>
      </w:r>
    </w:p>
    <w:p w14:paraId="6EEE1484" w14:textId="23F5CCB6" w:rsidR="00F97003" w:rsidRPr="0064172C" w:rsidRDefault="006F1231" w:rsidP="004C488F">
      <w:pPr>
        <w:pStyle w:val="BodyText"/>
        <w:adjustRightInd w:val="0"/>
        <w:snapToGrid w:val="0"/>
        <w:spacing w:before="0"/>
        <w:ind w:left="102" w:right="108"/>
        <w:jc w:val="both"/>
        <w:rPr>
          <w:rFonts w:asciiTheme="minorEastAsia" w:eastAsiaTheme="minorEastAsia" w:hAnsiTheme="minorEastAsia"/>
          <w:b/>
          <w:bCs/>
          <w:sz w:val="32"/>
          <w:szCs w:val="32"/>
          <w:vertAlign w:val="superscript"/>
          <w:lang w:eastAsia="zh-TW"/>
        </w:rPr>
      </w:pPr>
      <w:r w:rsidRPr="0064172C">
        <w:rPr>
          <w:rFonts w:asciiTheme="minorEastAsia" w:eastAsiaTheme="minorEastAsia" w:hAnsiTheme="minorEastAsia"/>
          <w:lang w:eastAsia="zh-TW"/>
        </w:rPr>
        <w:t>第二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基督徒的倫理應該是基督教的。這聽起來很有道理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但現代基督教倫理話語中的大部分都是試圖避免或為神學主張道歉。事實上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整個基督教倫理學領域都是現代的發明</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因為基督徒傳統上理解他們的道德呼召</w:t>
      </w:r>
      <w:proofErr w:type="gramStart"/>
      <w:r w:rsidRPr="0064172C">
        <w:rPr>
          <w:rFonts w:asciiTheme="minorEastAsia" w:eastAsiaTheme="minorEastAsia" w:hAnsiTheme="minorEastAsia"/>
          <w:lang w:eastAsia="zh-TW"/>
        </w:rPr>
        <w:t>屬於牧</w:t>
      </w:r>
      <w:proofErr w:type="gramEnd"/>
      <w:r w:rsidRPr="0064172C">
        <w:rPr>
          <w:rFonts w:asciiTheme="minorEastAsia" w:eastAsiaTheme="minorEastAsia" w:hAnsiTheme="minorEastAsia"/>
          <w:lang w:eastAsia="zh-TW"/>
        </w:rPr>
        <w:t>養和道德神學。甚至這種區分</w:t>
      </w:r>
      <w:r w:rsidR="00E254D5">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sidR="00E254D5">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道德神學和“適當的”神學之間的區別</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也是一種歪曲</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因為新約作者或教父們不清楚區分神學和</w:t>
      </w:r>
      <w:proofErr w:type="gramStart"/>
      <w:r w:rsidRPr="0064172C">
        <w:rPr>
          <w:rFonts w:asciiTheme="minorEastAsia" w:eastAsiaTheme="minorEastAsia" w:hAnsiTheme="minorEastAsia"/>
          <w:lang w:eastAsia="zh-TW"/>
        </w:rPr>
        <w:t>牧養</w:t>
      </w:r>
      <w:proofErr w:type="gramEnd"/>
      <w:r w:rsidRPr="0064172C">
        <w:rPr>
          <w:rFonts w:asciiTheme="minorEastAsia" w:eastAsiaTheme="minorEastAsia" w:hAnsiTheme="minorEastAsia"/>
          <w:lang w:eastAsia="zh-TW"/>
        </w:rPr>
        <w:t>指導。他們也不是孤軍奮戰：對於古希臘人來說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哲學研究包括“為了獲得美德”而服從大師</w:t>
      </w:r>
      <w:r w:rsidR="00F97003" w:rsidRPr="00D621DE">
        <w:rPr>
          <w:rFonts w:eastAsiaTheme="minorEastAsia"/>
          <w:lang w:eastAsia="zh-TW"/>
        </w:rPr>
        <w:t>成為哲學家的必要條件。</w:t>
      </w:r>
      <w:r w:rsidR="00F97003" w:rsidRPr="00F97003">
        <w:rPr>
          <w:rFonts w:asciiTheme="minorEastAsia" w:eastAsiaTheme="minorEastAsia" w:hAnsiTheme="minorEastAsia"/>
          <w:vertAlign w:val="superscript"/>
          <w:lang w:eastAsia="zh-TW"/>
        </w:rPr>
        <w:t xml:space="preserve">24 </w:t>
      </w:r>
    </w:p>
    <w:p w14:paraId="4CBDAFCC" w14:textId="2761F0A1" w:rsidR="006F1231" w:rsidRPr="00F97003" w:rsidRDefault="006F1231" w:rsidP="007977F8">
      <w:pPr>
        <w:pStyle w:val="BodyText"/>
        <w:adjustRightInd w:val="0"/>
        <w:snapToGrid w:val="0"/>
        <w:ind w:left="0"/>
        <w:jc w:val="both"/>
        <w:rPr>
          <w:rFonts w:asciiTheme="minorEastAsia" w:eastAsiaTheme="minorEastAsia" w:hAnsiTheme="minorEastAsia" w:cstheme="minorBidi"/>
          <w:kern w:val="2"/>
          <w:sz w:val="14"/>
          <w:szCs w:val="16"/>
          <w:lang w:eastAsia="zh-TW"/>
          <w14:ligatures w14:val="standardContextual"/>
        </w:rPr>
      </w:pPr>
      <w:r w:rsidRPr="00F97003">
        <w:rPr>
          <w:rFonts w:asciiTheme="minorEastAsia" w:eastAsiaTheme="minorEastAsia" w:hAnsiTheme="minorEastAsia" w:cstheme="minorBidi"/>
          <w:noProof/>
          <w:kern w:val="2"/>
          <w:sz w:val="14"/>
          <w:szCs w:val="16"/>
          <w:vertAlign w:val="superscript"/>
          <w:lang w:eastAsia="zh-TW"/>
          <w14:ligatures w14:val="standardContextual"/>
        </w:rPr>
        <mc:AlternateContent>
          <mc:Choice Requires="wps">
            <w:drawing>
              <wp:anchor distT="0" distB="0" distL="0" distR="0" simplePos="0" relativeHeight="251655680" behindDoc="1" locked="0" layoutInCell="1" allowOverlap="1" wp14:anchorId="6E29BF3E" wp14:editId="529AAE8D">
                <wp:simplePos x="0" y="0"/>
                <wp:positionH relativeFrom="page">
                  <wp:posOffset>914702</wp:posOffset>
                </wp:positionH>
                <wp:positionV relativeFrom="paragraph">
                  <wp:posOffset>255990</wp:posOffset>
                </wp:positionV>
                <wp:extent cx="1829435" cy="762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08D7E6BC">
              <v:shape id="Graphic 7" style="position:absolute;margin-left:1in;margin-top:20.15pt;width:144.05pt;height:.6pt;z-index:-251651072;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" w14:anchorId="22D70637">
                <v:path arrowok="t"/>
                <w10:wrap type="topAndBottom" anchorx="page"/>
              </v:shape>
            </w:pict>
          </mc:Fallback>
        </mc:AlternateContent>
      </w:r>
      <w:r w:rsidRPr="00F97003">
        <w:rPr>
          <w:rFonts w:asciiTheme="minorEastAsia" w:eastAsiaTheme="minorEastAsia" w:hAnsiTheme="minorEastAsia" w:cstheme="minorBidi"/>
          <w:kern w:val="2"/>
          <w:sz w:val="14"/>
          <w:szCs w:val="16"/>
          <w:vertAlign w:val="superscript"/>
          <w:lang w:eastAsia="zh-TW"/>
          <w14:ligatures w14:val="standardContextual"/>
        </w:rPr>
        <w:t>19</w:t>
      </w:r>
      <w:r w:rsidRPr="00F97003">
        <w:rPr>
          <w:rFonts w:asciiTheme="minorEastAsia" w:eastAsiaTheme="minorEastAsia" w:hAnsiTheme="minorEastAsia" w:cstheme="minorBidi"/>
          <w:kern w:val="2"/>
          <w:sz w:val="14"/>
          <w:szCs w:val="16"/>
          <w:lang w:eastAsia="zh-TW"/>
          <w14:ligatures w14:val="standardContextual"/>
        </w:rPr>
        <w:t xml:space="preserve"> 斯坦利·豪爾瓦斯</w:t>
      </w:r>
      <w:r w:rsidR="00456733">
        <w:rPr>
          <w:rFonts w:asciiTheme="minorEastAsia" w:eastAsiaTheme="minorEastAsia" w:hAnsiTheme="minorEastAsia" w:cstheme="minorBidi"/>
          <w:kern w:val="2"/>
          <w:sz w:val="14"/>
          <w:szCs w:val="16"/>
          <w:lang w:eastAsia="zh-TW"/>
          <w14:ligatures w14:val="standardContextual"/>
        </w:rPr>
        <w:t>，</w:t>
      </w:r>
      <w:r w:rsidRPr="00F97003">
        <w:rPr>
          <w:rFonts w:asciiTheme="minorEastAsia" w:eastAsiaTheme="minorEastAsia" w:hAnsiTheme="minorEastAsia" w:cstheme="minorBidi"/>
          <w:kern w:val="2"/>
          <w:sz w:val="14"/>
          <w:szCs w:val="16"/>
          <w:lang w:eastAsia="zh-TW"/>
          <w14:ligatures w14:val="standardContextual"/>
        </w:rPr>
        <w:t>《和平的王國：基督教倫理學入門》（印第安那州聖母院：聖母大學出版社</w:t>
      </w:r>
      <w:r w:rsidR="00456733">
        <w:rPr>
          <w:rFonts w:asciiTheme="minorEastAsia" w:eastAsiaTheme="minorEastAsia" w:hAnsiTheme="minorEastAsia" w:cstheme="minorBidi"/>
          <w:kern w:val="2"/>
          <w:sz w:val="14"/>
          <w:szCs w:val="16"/>
          <w:lang w:eastAsia="zh-TW"/>
          <w14:ligatures w14:val="standardContextual"/>
        </w:rPr>
        <w:t>，</w:t>
      </w:r>
      <w:r w:rsidRPr="00F97003">
        <w:rPr>
          <w:rFonts w:asciiTheme="minorEastAsia" w:eastAsiaTheme="minorEastAsia" w:hAnsiTheme="minorEastAsia" w:cstheme="minorBidi"/>
          <w:kern w:val="2"/>
          <w:sz w:val="14"/>
          <w:szCs w:val="16"/>
          <w:lang w:eastAsia="zh-TW"/>
          <w14:ligatures w14:val="standardContextual"/>
        </w:rPr>
        <w:t>1983年）</w:t>
      </w:r>
      <w:r w:rsidR="00456733">
        <w:rPr>
          <w:rFonts w:asciiTheme="minorEastAsia" w:eastAsiaTheme="minorEastAsia" w:hAnsiTheme="minorEastAsia" w:cstheme="minorBidi"/>
          <w:kern w:val="2"/>
          <w:sz w:val="14"/>
          <w:szCs w:val="16"/>
          <w:lang w:eastAsia="zh-TW"/>
          <w14:ligatures w14:val="standardContextual"/>
        </w:rPr>
        <w:t>，</w:t>
      </w:r>
      <w:r w:rsidRPr="00F97003">
        <w:rPr>
          <w:rFonts w:asciiTheme="minorEastAsia" w:eastAsiaTheme="minorEastAsia" w:hAnsiTheme="minorEastAsia" w:cstheme="minorBidi"/>
          <w:kern w:val="2"/>
          <w:sz w:val="14"/>
          <w:szCs w:val="16"/>
          <w:lang w:eastAsia="zh-TW"/>
          <w14:ligatures w14:val="standardContextual"/>
        </w:rPr>
        <w:t>第29頁。豪爾瓦斯在這裡擴展了對艾裡斯·默多克的見解。</w:t>
      </w:r>
    </w:p>
    <w:p w14:paraId="240DF1C3" w14:textId="49C58C08"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20 </w:t>
      </w:r>
      <w:r w:rsidRPr="0064172C">
        <w:rPr>
          <w:rFonts w:asciiTheme="minorEastAsia" w:hAnsiTheme="minorEastAsia"/>
          <w:sz w:val="14"/>
          <w:szCs w:val="16"/>
          <w:lang w:eastAsia="zh-TW"/>
        </w:rPr>
        <w:t>豪爾瓦斯</w:t>
      </w:r>
      <w:r w:rsidR="00456733">
        <w:rPr>
          <w:rFonts w:asciiTheme="minorEastAsia" w:hAnsiTheme="minorEastAsia"/>
          <w:sz w:val="14"/>
          <w:szCs w:val="16"/>
          <w:lang w:eastAsia="zh-TW"/>
        </w:rPr>
        <w:t>，</w:t>
      </w:r>
      <w:r w:rsidRPr="0064172C">
        <w:rPr>
          <w:rFonts w:asciiTheme="minorEastAsia" w:hAnsiTheme="minorEastAsia"/>
          <w:sz w:val="14"/>
          <w:szCs w:val="16"/>
          <w:lang w:eastAsia="zh-TW"/>
        </w:rPr>
        <w:t xml:space="preserve">《 </w:t>
      </w:r>
      <w:r w:rsidRPr="0064172C">
        <w:rPr>
          <w:rFonts w:asciiTheme="minorEastAsia" w:hAnsiTheme="minorEastAsia"/>
          <w:i/>
          <w:sz w:val="14"/>
          <w:szCs w:val="16"/>
          <w:lang w:eastAsia="zh-TW"/>
        </w:rPr>
        <w:t>品格共同體</w:t>
      </w:r>
      <w:r w:rsidRPr="0064172C">
        <w:rPr>
          <w:rFonts w:asciiTheme="minorEastAsia" w:hAnsiTheme="minorEastAsia"/>
          <w:sz w:val="14"/>
          <w:szCs w:val="16"/>
          <w:lang w:eastAsia="zh-TW"/>
        </w:rPr>
        <w:t>》</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第115頁。</w:t>
      </w:r>
    </w:p>
    <w:p w14:paraId="460098B6" w14:textId="3EBEEAD5"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21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第114頁。</w:t>
      </w:r>
    </w:p>
    <w:p w14:paraId="1FEF53EA" w14:textId="6D3B75A2"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22 </w:t>
      </w:r>
      <w:r w:rsidRPr="0064172C">
        <w:rPr>
          <w:rFonts w:asciiTheme="minorEastAsia" w:hAnsiTheme="minorEastAsia"/>
          <w:sz w:val="14"/>
          <w:szCs w:val="16"/>
          <w:lang w:eastAsia="zh-TW"/>
        </w:rPr>
        <w:t>同上</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第115頁。</w:t>
      </w:r>
    </w:p>
    <w:p w14:paraId="3B72EAA9" w14:textId="4CE5ED81"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lastRenderedPageBreak/>
        <w:t xml:space="preserve">23 </w:t>
      </w:r>
      <w:r w:rsidRPr="0064172C">
        <w:rPr>
          <w:rFonts w:asciiTheme="minorEastAsia" w:hAnsiTheme="minorEastAsia"/>
          <w:sz w:val="14"/>
          <w:szCs w:val="16"/>
          <w:lang w:eastAsia="zh-TW"/>
        </w:rPr>
        <w:t>豪爾瓦斯</w:t>
      </w:r>
      <w:r w:rsidR="00456733">
        <w:rPr>
          <w:rFonts w:asciiTheme="minorEastAsia" w:hAnsiTheme="minorEastAsia"/>
          <w:sz w:val="14"/>
          <w:szCs w:val="16"/>
          <w:lang w:eastAsia="zh-TW"/>
        </w:rPr>
        <w:t>，</w:t>
      </w:r>
      <w:r w:rsidRPr="0064172C">
        <w:rPr>
          <w:rFonts w:asciiTheme="minorEastAsia" w:hAnsiTheme="minorEastAsia"/>
          <w:sz w:val="14"/>
          <w:szCs w:val="16"/>
          <w:lang w:eastAsia="zh-TW"/>
        </w:rPr>
        <w:t xml:space="preserve">《 </w:t>
      </w:r>
      <w:r w:rsidRPr="0064172C">
        <w:rPr>
          <w:rFonts w:asciiTheme="minorEastAsia" w:hAnsiTheme="minorEastAsia"/>
          <w:i/>
          <w:sz w:val="14"/>
          <w:szCs w:val="16"/>
          <w:lang w:eastAsia="zh-TW"/>
        </w:rPr>
        <w:t>和平的王國》</w:t>
      </w:r>
      <w:r w:rsidR="00456733">
        <w:rPr>
          <w:rFonts w:asciiTheme="minorEastAsia" w:hAnsiTheme="minorEastAsia"/>
          <w:i/>
          <w:sz w:val="14"/>
          <w:szCs w:val="16"/>
          <w:lang w:eastAsia="zh-TW"/>
        </w:rPr>
        <w:t>，</w:t>
      </w:r>
      <w:r w:rsidRPr="0064172C">
        <w:rPr>
          <w:rFonts w:asciiTheme="minorEastAsia" w:hAnsiTheme="minorEastAsia"/>
          <w:sz w:val="14"/>
          <w:szCs w:val="16"/>
          <w:lang w:eastAsia="zh-TW"/>
        </w:rPr>
        <w:t>第44頁。</w:t>
      </w:r>
    </w:p>
    <w:p w14:paraId="6B16614C" w14:textId="7A871FC6" w:rsidR="00F97003" w:rsidRPr="0064172C" w:rsidRDefault="00F97003" w:rsidP="00F97003">
      <w:pPr>
        <w:adjustRightInd w:val="0"/>
        <w:snapToGrid w:val="0"/>
        <w:spacing w:before="120" w:after="0" w:line="240" w:lineRule="auto"/>
        <w:ind w:left="100" w:right="142"/>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24</w:t>
      </w:r>
      <w:r w:rsidRPr="0064172C">
        <w:rPr>
          <w:rFonts w:asciiTheme="minorEastAsia" w:hAnsiTheme="minorEastAsia"/>
          <w:sz w:val="14"/>
          <w:szCs w:val="16"/>
          <w:lang w:eastAsia="zh-TW"/>
        </w:rPr>
        <w:t xml:space="preserve"> 斯坦利·豪爾瓦斯</w:t>
      </w:r>
      <w:proofErr w:type="gramStart"/>
      <w:r w:rsidR="00456733">
        <w:rPr>
          <w:rFonts w:asciiTheme="minorEastAsia" w:hAnsiTheme="minorEastAsia"/>
          <w:sz w:val="14"/>
          <w:szCs w:val="16"/>
          <w:lang w:eastAsia="zh-TW"/>
        </w:rPr>
        <w:t>，</w:t>
      </w:r>
      <w:r w:rsidRPr="0064172C">
        <w:rPr>
          <w:rFonts w:asciiTheme="minorEastAsia" w:hAnsiTheme="minorEastAsia"/>
          <w:sz w:val="14"/>
          <w:szCs w:val="16"/>
          <w:lang w:eastAsia="zh-TW"/>
        </w:rPr>
        <w:t>“</w:t>
      </w:r>
      <w:proofErr w:type="gramEnd"/>
      <w:r w:rsidRPr="0064172C">
        <w:rPr>
          <w:rFonts w:asciiTheme="minorEastAsia" w:hAnsiTheme="minorEastAsia"/>
          <w:sz w:val="14"/>
          <w:szCs w:val="16"/>
          <w:lang w:eastAsia="zh-TW"/>
        </w:rPr>
        <w:t>基督教倫理”如何成為現實“</w:t>
      </w:r>
      <w:r w:rsidR="00456733">
        <w:rPr>
          <w:rFonts w:asciiTheme="minorEastAsia" w:hAnsiTheme="minorEastAsia"/>
          <w:sz w:val="14"/>
          <w:szCs w:val="16"/>
          <w:lang w:eastAsia="zh-TW"/>
        </w:rPr>
        <w:t>，</w:t>
      </w:r>
      <w:r w:rsidRPr="0064172C">
        <w:rPr>
          <w:rFonts w:asciiTheme="minorEastAsia" w:hAnsiTheme="minorEastAsia"/>
          <w:sz w:val="14"/>
          <w:szCs w:val="16"/>
          <w:lang w:eastAsia="zh-TW"/>
        </w:rPr>
        <w:t>載於</w:t>
      </w:r>
      <w:r w:rsidRPr="0064172C">
        <w:rPr>
          <w:rFonts w:asciiTheme="minorEastAsia" w:hAnsiTheme="minorEastAsia"/>
          <w:i/>
          <w:sz w:val="14"/>
          <w:szCs w:val="16"/>
          <w:lang w:eastAsia="zh-TW"/>
        </w:rPr>
        <w:t>《豪爾瓦斯讀本》</w:t>
      </w:r>
      <w:r w:rsidR="00456733">
        <w:rPr>
          <w:rFonts w:asciiTheme="minorEastAsia" w:hAnsiTheme="minorEastAsia"/>
          <w:i/>
          <w:sz w:val="14"/>
          <w:szCs w:val="16"/>
          <w:lang w:eastAsia="zh-TW"/>
        </w:rPr>
        <w:t>，</w:t>
      </w:r>
      <w:r w:rsidRPr="0064172C">
        <w:rPr>
          <w:rFonts w:asciiTheme="minorEastAsia" w:hAnsiTheme="minorEastAsia"/>
          <w:sz w:val="14"/>
          <w:szCs w:val="16"/>
          <w:lang w:eastAsia="zh-TW"/>
        </w:rPr>
        <w:t>約翰·伯克曼和邁克爾·卡特賴特編（北卡羅來納州達勒姆：杜克大學出版社</w:t>
      </w:r>
      <w:r w:rsidR="00456733">
        <w:rPr>
          <w:rFonts w:asciiTheme="minorEastAsia" w:hAnsiTheme="minorEastAsia"/>
          <w:sz w:val="14"/>
          <w:szCs w:val="16"/>
          <w:lang w:eastAsia="zh-TW"/>
        </w:rPr>
        <w:t>，</w:t>
      </w:r>
      <w:r w:rsidRPr="0064172C">
        <w:rPr>
          <w:rFonts w:asciiTheme="minorEastAsia" w:hAnsiTheme="minorEastAsia"/>
          <w:sz w:val="14"/>
          <w:szCs w:val="16"/>
          <w:lang w:eastAsia="zh-TW"/>
        </w:rPr>
        <w:t>2001年）</w:t>
      </w:r>
      <w:r w:rsidR="00456733">
        <w:rPr>
          <w:rFonts w:asciiTheme="minorEastAsia" w:hAnsiTheme="minorEastAsia"/>
          <w:sz w:val="14"/>
          <w:szCs w:val="16"/>
          <w:lang w:eastAsia="zh-TW"/>
        </w:rPr>
        <w:t>，</w:t>
      </w:r>
      <w:r w:rsidRPr="0064172C">
        <w:rPr>
          <w:rFonts w:asciiTheme="minorEastAsia" w:hAnsiTheme="minorEastAsia"/>
          <w:sz w:val="14"/>
          <w:szCs w:val="16"/>
          <w:lang w:eastAsia="zh-TW"/>
        </w:rPr>
        <w:t xml:space="preserve">第37頁。Hauerwas在這裡指的是羅伯特·威爾金（Robert Wilkin）和皮埃爾·哈多（Pierre </w:t>
      </w:r>
      <w:proofErr w:type="spellStart"/>
      <w:r w:rsidRPr="0064172C">
        <w:rPr>
          <w:rFonts w:asciiTheme="minorEastAsia" w:hAnsiTheme="minorEastAsia"/>
          <w:sz w:val="14"/>
          <w:szCs w:val="16"/>
          <w:lang w:eastAsia="zh-TW"/>
        </w:rPr>
        <w:t>Hadot</w:t>
      </w:r>
      <w:proofErr w:type="spellEnd"/>
      <w:r w:rsidRPr="0064172C">
        <w:rPr>
          <w:rFonts w:asciiTheme="minorEastAsia" w:hAnsiTheme="minorEastAsia"/>
          <w:sz w:val="14"/>
          <w:szCs w:val="16"/>
          <w:lang w:eastAsia="zh-TW"/>
        </w:rPr>
        <w:t>）的作品。</w:t>
      </w:r>
    </w:p>
    <w:p w14:paraId="3B677070" w14:textId="4697465C" w:rsidR="006F1231" w:rsidRPr="0064172C" w:rsidRDefault="006F1231" w:rsidP="00F97003">
      <w:pPr>
        <w:rPr>
          <w:rFonts w:asciiTheme="minorEastAsia" w:hAnsiTheme="minorEastAsia"/>
          <w:b/>
          <w:bCs/>
          <w:sz w:val="32"/>
          <w:szCs w:val="32"/>
          <w:vertAlign w:val="superscript"/>
          <w:lang w:eastAsia="zh-TW"/>
        </w:rPr>
      </w:pPr>
      <w:r w:rsidRPr="00F97003">
        <w:rPr>
          <w:rFonts w:asciiTheme="minorEastAsia" w:hAnsiTheme="minorEastAsia"/>
          <w:sz w:val="24"/>
          <w:szCs w:val="24"/>
          <w:vertAlign w:val="superscript"/>
          <w:lang w:eastAsia="zh-TW"/>
        </w:rPr>
        <w:t xml:space="preserve"> </w:t>
      </w:r>
    </w:p>
    <w:p w14:paraId="0A5142CC" w14:textId="27C5E671" w:rsidR="006F1231" w:rsidRPr="0064172C" w:rsidRDefault="006F1231" w:rsidP="007977F8">
      <w:pPr>
        <w:pStyle w:val="BodyText"/>
        <w:adjustRightInd w:val="0"/>
        <w:snapToGrid w:val="0"/>
        <w:ind w:right="109"/>
        <w:jc w:val="both"/>
        <w:rPr>
          <w:rFonts w:asciiTheme="minorEastAsia" w:eastAsiaTheme="minorEastAsia" w:hAnsiTheme="minorEastAsia"/>
          <w:lang w:eastAsia="zh-TW"/>
        </w:rPr>
      </w:pPr>
      <w:r w:rsidRPr="0064172C">
        <w:rPr>
          <w:rFonts w:asciiTheme="minorEastAsia" w:eastAsiaTheme="minorEastAsia" w:hAnsiTheme="minorEastAsia"/>
          <w:lang w:eastAsia="zh-TW"/>
        </w:rPr>
        <w:t>在阿奎那的時代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神學和美德之間的統一性一直被假定為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在加爾文</w:t>
      </w:r>
      <w:r w:rsidRPr="0064172C">
        <w:rPr>
          <w:rFonts w:asciiTheme="minorEastAsia" w:eastAsiaTheme="minorEastAsia" w:hAnsiTheme="minorEastAsia"/>
          <w:i/>
          <w:lang w:eastAsia="zh-TW"/>
        </w:rPr>
        <w:t>的學院</w:t>
      </w:r>
      <w:r w:rsidRPr="0064172C">
        <w:rPr>
          <w:rFonts w:asciiTheme="minorEastAsia" w:eastAsiaTheme="minorEastAsia" w:hAnsiTheme="minorEastAsia"/>
          <w:lang w:eastAsia="zh-TW"/>
        </w:rPr>
        <w:t>中仍然可以看到。但是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在基督教世界解體和宗教戰爭之後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啟蒙運動的哲學家們努力尋找與任何特定傳統無關的道德原則。他們認為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只有從理性中得出的道德哲學才能將歐洲從無休止的宗教辯論和戰爭中拯救出來。然而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根據阿拉斯代爾·麥金太爾（Alasdair </w:t>
      </w:r>
      <w:proofErr w:type="spellStart"/>
      <w:r w:rsidRPr="0064172C">
        <w:rPr>
          <w:rFonts w:asciiTheme="minorEastAsia" w:eastAsiaTheme="minorEastAsia" w:hAnsiTheme="minorEastAsia"/>
          <w:lang w:eastAsia="zh-TW"/>
        </w:rPr>
        <w:t>MacIntyre</w:t>
      </w:r>
      <w:proofErr w:type="spellEnd"/>
      <w:r w:rsidRPr="0064172C">
        <w:rPr>
          <w:rFonts w:asciiTheme="minorEastAsia" w:eastAsiaTheme="minorEastAsia" w:hAnsiTheme="minorEastAsia"/>
          <w:lang w:eastAsia="zh-TW"/>
        </w:rPr>
        <w:t>）在</w:t>
      </w:r>
      <w:r w:rsidRPr="0064172C">
        <w:rPr>
          <w:rFonts w:asciiTheme="minorEastAsia" w:eastAsiaTheme="minorEastAsia" w:hAnsiTheme="minorEastAsia"/>
          <w:i/>
          <w:lang w:eastAsia="zh-TW"/>
        </w:rPr>
        <w:t xml:space="preserve">《美德之後》（After </w:t>
      </w:r>
      <w:r w:rsidRPr="0064172C">
        <w:rPr>
          <w:rFonts w:asciiTheme="minorEastAsia" w:eastAsiaTheme="minorEastAsia" w:hAnsiTheme="minorEastAsia" w:hint="eastAsia"/>
          <w:i/>
          <w:lang w:eastAsia="zh-TW"/>
        </w:rPr>
        <w:t>V</w:t>
      </w:r>
      <w:r w:rsidRPr="0064172C">
        <w:rPr>
          <w:rFonts w:asciiTheme="minorEastAsia" w:eastAsiaTheme="minorEastAsia" w:hAnsiTheme="minorEastAsia"/>
          <w:i/>
          <w:lang w:eastAsia="zh-TW"/>
        </w:rPr>
        <w:t>irtue</w:t>
      </w:r>
      <w:r w:rsidRPr="0064172C">
        <w:rPr>
          <w:rFonts w:asciiTheme="minorEastAsia" w:eastAsiaTheme="minorEastAsia" w:hAnsiTheme="minorEastAsia"/>
          <w:lang w:eastAsia="zh-TW"/>
        </w:rPr>
        <w:t>）一書中的分析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他們的計劃失敗了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給我們留下了明顯不相容的道德體系和支離破碎的、還原主義的道德語言。</w:t>
      </w:r>
    </w:p>
    <w:p w14:paraId="6A7C31DF" w14:textId="02B3A601"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正是在這種背景下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基督教神學家試圖將神學翻譯成所謂的更普遍的語言。當然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基督徒總是尋求與教會以外的人建立關係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為基督耶穌所啟示</w:t>
      </w:r>
      <w:proofErr w:type="gramStart"/>
      <w:r w:rsidRPr="0064172C">
        <w:rPr>
          <w:rFonts w:asciiTheme="minorEastAsia" w:eastAsiaTheme="minorEastAsia" w:hAnsiTheme="minorEastAsia"/>
          <w:lang w:eastAsia="zh-TW"/>
        </w:rPr>
        <w:t>的神作見證</w:t>
      </w:r>
      <w:proofErr w:type="gramEnd"/>
      <w:r w:rsidRPr="0064172C">
        <w:rPr>
          <w:rFonts w:asciiTheme="minorEastAsia" w:eastAsiaTheme="minorEastAsia" w:hAnsiTheme="minorEastAsia"/>
          <w:lang w:eastAsia="zh-TW"/>
        </w:rPr>
        <w:t>：今天的不同之處在於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一些神學家也站在基督教傳統之外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討論為什麼它“不能再過時了”。</w:t>
      </w:r>
      <w:r w:rsidRPr="0064172C">
        <w:rPr>
          <w:rFonts w:asciiTheme="minorEastAsia" w:eastAsiaTheme="minorEastAsia" w:hAnsiTheme="minorEastAsia"/>
          <w:vertAlign w:val="superscript"/>
          <w:lang w:eastAsia="zh-TW"/>
        </w:rPr>
        <w:t>25</w:t>
      </w:r>
      <w:r w:rsidRPr="0064172C">
        <w:rPr>
          <w:rFonts w:asciiTheme="minorEastAsia" w:eastAsiaTheme="minorEastAsia" w:hAnsiTheme="minorEastAsia"/>
          <w:lang w:eastAsia="zh-TW"/>
        </w:rPr>
        <w:t xml:space="preserve"> 即使基督教倫理學家避免這種極端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他們的倫理與其他倫理有什麼不同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仍然不清楚。醫學倫理學家在這一點上特別模糊：事實上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豪爾瓦斯觀察到</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醫學倫理學的發展對“</w:t>
      </w:r>
      <w:proofErr w:type="gramEnd"/>
      <w:r w:rsidRPr="0064172C">
        <w:rPr>
          <w:rFonts w:asciiTheme="minorEastAsia" w:eastAsiaTheme="minorEastAsia" w:hAnsiTheme="minorEastAsia"/>
          <w:lang w:eastAsia="zh-TW"/>
        </w:rPr>
        <w:t>宗教倫理學家”來說是一個福音</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因為它似乎提供了一種連貫的活動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而不必[問]是什麼使基督教倫理學成為基督教的。</w:t>
      </w:r>
      <w:r w:rsidRPr="0064172C">
        <w:rPr>
          <w:rFonts w:asciiTheme="minorEastAsia" w:eastAsiaTheme="minorEastAsia" w:hAnsiTheme="minorEastAsia"/>
          <w:vertAlign w:val="superscript"/>
          <w:lang w:eastAsia="zh-TW"/>
        </w:rPr>
        <w:t>26</w:t>
      </w:r>
      <w:r w:rsidRPr="0064172C">
        <w:rPr>
          <w:rFonts w:asciiTheme="minorEastAsia" w:eastAsiaTheme="minorEastAsia" w:hAnsiTheme="minorEastAsia"/>
          <w:lang w:eastAsia="zh-TW"/>
        </w:rPr>
        <w:t xml:space="preserve"> 相反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他們可以把注意力集中在死亡、講真話、立約、信任和自主等問題上。</w:t>
      </w:r>
    </w:p>
    <w:p w14:paraId="399226D5" w14:textId="16887A20"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需要明確的是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這些問題至關重要</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保羅</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拉</w:t>
      </w:r>
      <w:proofErr w:type="gramStart"/>
      <w:r w:rsidRPr="0064172C">
        <w:rPr>
          <w:rFonts w:asciiTheme="minorEastAsia" w:eastAsiaTheme="minorEastAsia" w:hAnsiTheme="minorEastAsia"/>
          <w:lang w:eastAsia="zh-TW"/>
        </w:rPr>
        <w:t>姆</w:t>
      </w:r>
      <w:proofErr w:type="gramEnd"/>
      <w:r w:rsidRPr="0064172C">
        <w:rPr>
          <w:rFonts w:asciiTheme="minorEastAsia" w:eastAsiaTheme="minorEastAsia" w:hAnsiTheme="minorEastAsia"/>
          <w:lang w:eastAsia="zh-TW"/>
        </w:rPr>
        <w:t>齊（Paul Ramsey）和詹姆斯</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柴爾德雷斯（James Childress）等思想家在這些問題上所做的工作也是如此。由於這些學者是宗教倫理學家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或者只是普通的「倫理學家」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他們不需要關心他們與基督教傳統的關係。但採取這樣的方法對基督徒</w:t>
      </w:r>
      <w:proofErr w:type="gramStart"/>
      <w:r w:rsidRPr="0064172C">
        <w:rPr>
          <w:rFonts w:asciiTheme="minorEastAsia" w:eastAsiaTheme="minorEastAsia" w:hAnsiTheme="minorEastAsia"/>
          <w:lang w:eastAsia="zh-TW"/>
        </w:rPr>
        <w:t>來說是危險</w:t>
      </w:r>
      <w:proofErr w:type="gramEnd"/>
      <w:r w:rsidRPr="0064172C">
        <w:rPr>
          <w:rFonts w:asciiTheme="minorEastAsia" w:eastAsiaTheme="minorEastAsia" w:hAnsiTheme="minorEastAsia"/>
          <w:lang w:eastAsia="zh-TW"/>
        </w:rPr>
        <w:t>的：這使他們成為自己被邊緣化的同謀。因為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正如豪爾瓦斯所指出的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如果連神學家都相信神學「只不過是用其他理由可以知道的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或者可以用非神學的語言</w:t>
      </w:r>
      <w:proofErr w:type="gramStart"/>
      <w:r w:rsidRPr="0064172C">
        <w:rPr>
          <w:rFonts w:asciiTheme="minorEastAsia" w:eastAsiaTheme="minorEastAsia" w:hAnsiTheme="minorEastAsia"/>
          <w:lang w:eastAsia="zh-TW"/>
        </w:rPr>
        <w:t>說得更清楚的</w:t>
      </w:r>
      <w:proofErr w:type="gramEnd"/>
      <w:r w:rsidRPr="0064172C">
        <w:rPr>
          <w:rFonts w:asciiTheme="minorEastAsia" w:eastAsiaTheme="minorEastAsia" w:hAnsiTheme="minorEastAsia"/>
          <w:lang w:eastAsia="zh-TW"/>
        </w:rPr>
        <w:t>」的確認“</w:t>
      </w:r>
      <w:r w:rsidR="00456733">
        <w:rPr>
          <w:rFonts w:asciiTheme="minorEastAsia" w:eastAsiaTheme="minorEastAsia" w:hAnsiTheme="minorEastAsia"/>
          <w:lang w:eastAsia="zh-TW"/>
        </w:rPr>
        <w:t>，</w:t>
      </w:r>
      <w:r w:rsidRPr="0064172C">
        <w:rPr>
          <w:rFonts w:asciiTheme="minorEastAsia" w:eastAsiaTheme="minorEastAsia" w:hAnsiTheme="minorEastAsia"/>
          <w:vertAlign w:val="superscript"/>
          <w:lang w:eastAsia="zh-TW"/>
        </w:rPr>
        <w:t>27</w:t>
      </w:r>
      <w:r w:rsidRPr="0064172C">
        <w:rPr>
          <w:rFonts w:asciiTheme="minorEastAsia" w:eastAsiaTheme="minorEastAsia" w:hAnsiTheme="minorEastAsia"/>
          <w:lang w:eastAsia="zh-TW"/>
        </w:rPr>
        <w:t xml:space="preserve"> 那麼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為什麼還要為神學而煩惱呢？為什麼不直接做哲學倫理學</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而省去「基督教」的限定詞呢？由於我們的社會對美好生活的意義或醫學的目的確實缺乏共識</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我們將繼續受到誘惑</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為了寬容與和諧而淡化我們的特定信念。但這樣做只能證實一個普遍的假設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即神學主張與我們如何理解現代醫學及其提出的問題無關。</w:t>
      </w:r>
    </w:p>
    <w:p w14:paraId="2EFB8293" w14:textId="1123E29D" w:rsidR="00F97003" w:rsidRPr="00B02EB8" w:rsidRDefault="006F1231" w:rsidP="00F97003">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詹姆斯</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彼得森（</w:t>
      </w:r>
      <w:proofErr w:type="spellStart"/>
      <w:r w:rsidRPr="0064172C">
        <w:rPr>
          <w:rFonts w:asciiTheme="minorEastAsia" w:eastAsiaTheme="minorEastAsia" w:hAnsiTheme="minorEastAsia"/>
          <w:lang w:eastAsia="zh-TW"/>
        </w:rPr>
        <w:t>JamesPeterson</w:t>
      </w:r>
      <w:proofErr w:type="spellEnd"/>
      <w:r w:rsidRPr="0064172C">
        <w:rPr>
          <w:rFonts w:asciiTheme="minorEastAsia" w:eastAsiaTheme="minorEastAsia" w:hAnsiTheme="minorEastAsia"/>
          <w:lang w:eastAsia="zh-TW"/>
        </w:rPr>
        <w:t>）的作品反映了這個問題。儘管彼得森聲稱自己提出了一貫的基督教觀點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但他對聖經和神學的使用很少增加任何倫理上的細微差別</w:t>
      </w:r>
      <w:r w:rsidR="00F97003" w:rsidRPr="00B02EB8">
        <w:rPr>
          <w:rFonts w:asciiTheme="minorEastAsia" w:eastAsiaTheme="minorEastAsia" w:hAnsiTheme="minorEastAsia"/>
          <w:lang w:eastAsia="zh-TW"/>
        </w:rPr>
        <w:t>除了</w:t>
      </w:r>
      <w:r w:rsidR="00F97003" w:rsidRPr="00B02EB8">
        <w:rPr>
          <w:rFonts w:asciiTheme="minorEastAsia" w:eastAsiaTheme="minorEastAsia" w:hAnsiTheme="minorEastAsia"/>
          <w:lang w:eastAsia="zh-TW"/>
        </w:rPr>
        <w:lastRenderedPageBreak/>
        <w:t>對墮胎的譴責之外。</w:t>
      </w:r>
    </w:p>
    <w:p w14:paraId="115C546D" w14:textId="77777777" w:rsidR="006F1231" w:rsidRPr="0064172C" w:rsidRDefault="006F1231" w:rsidP="007977F8">
      <w:pPr>
        <w:pStyle w:val="BodyText"/>
        <w:adjustRightInd w:val="0"/>
        <w:snapToGrid w:val="0"/>
        <w:ind w:left="0"/>
        <w:jc w:val="both"/>
        <w:rPr>
          <w:rFonts w:asciiTheme="minorEastAsia" w:eastAsiaTheme="minorEastAsia" w:hAnsiTheme="minorEastAsia"/>
          <w:sz w:val="18"/>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6704" behindDoc="1" locked="0" layoutInCell="1" allowOverlap="1" wp14:anchorId="132728F9" wp14:editId="605B9273">
                <wp:simplePos x="0" y="0"/>
                <wp:positionH relativeFrom="page">
                  <wp:posOffset>914702</wp:posOffset>
                </wp:positionH>
                <wp:positionV relativeFrom="paragraph">
                  <wp:posOffset>150840</wp:posOffset>
                </wp:positionV>
                <wp:extent cx="1829435" cy="762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4"/>
                              </a:lnTo>
                              <a:lnTo>
                                <a:pt x="1829054" y="762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50DF627A">
              <v:shape id="Graphic 8" style="position:absolute;margin-left:1in;margin-top:11.9pt;width:144.05pt;height:.6pt;z-index:-251650048;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4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" w14:anchorId="645EBC82">
                <v:path arrowok="t"/>
                <w10:wrap type="topAndBottom" anchorx="page"/>
              </v:shape>
            </w:pict>
          </mc:Fallback>
        </mc:AlternateContent>
      </w:r>
    </w:p>
    <w:p w14:paraId="3DEF26FE" w14:textId="1F66D9FB"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25 </w:t>
      </w:r>
      <w:r w:rsidRPr="0064172C">
        <w:rPr>
          <w:rFonts w:asciiTheme="minorEastAsia" w:hAnsiTheme="minorEastAsia"/>
          <w:sz w:val="14"/>
          <w:szCs w:val="16"/>
          <w:lang w:eastAsia="zh-TW"/>
        </w:rPr>
        <w:t>斯坦利·豪爾瓦斯</w:t>
      </w:r>
      <w:proofErr w:type="gramStart"/>
      <w:r w:rsidR="00456733">
        <w:rPr>
          <w:rFonts w:asciiTheme="minorEastAsia" w:hAnsiTheme="minorEastAsia"/>
          <w:sz w:val="14"/>
          <w:szCs w:val="16"/>
          <w:lang w:eastAsia="zh-TW"/>
        </w:rPr>
        <w:t>，</w:t>
      </w:r>
      <w:r w:rsidRPr="0064172C">
        <w:rPr>
          <w:rFonts w:asciiTheme="minorEastAsia" w:hAnsiTheme="minorEastAsia"/>
          <w:sz w:val="14"/>
          <w:szCs w:val="16"/>
          <w:lang w:eastAsia="zh-TW"/>
        </w:rPr>
        <w:t>“</w:t>
      </w:r>
      <w:proofErr w:type="gramEnd"/>
      <w:r w:rsidRPr="0064172C">
        <w:rPr>
          <w:rFonts w:asciiTheme="minorEastAsia" w:hAnsiTheme="minorEastAsia"/>
          <w:sz w:val="14"/>
          <w:szCs w:val="16"/>
          <w:lang w:eastAsia="zh-TW"/>
        </w:rPr>
        <w:t>論保持神學倫理神學”</w:t>
      </w:r>
      <w:r w:rsidR="00456733">
        <w:rPr>
          <w:rFonts w:asciiTheme="minorEastAsia" w:hAnsiTheme="minorEastAsia"/>
          <w:sz w:val="14"/>
          <w:szCs w:val="16"/>
          <w:lang w:eastAsia="zh-TW"/>
        </w:rPr>
        <w:t>，</w:t>
      </w:r>
      <w:r w:rsidRPr="0064172C">
        <w:rPr>
          <w:rFonts w:asciiTheme="minorEastAsia" w:hAnsiTheme="minorEastAsia"/>
          <w:sz w:val="14"/>
          <w:szCs w:val="16"/>
          <w:lang w:eastAsia="zh-TW"/>
        </w:rPr>
        <w:t xml:space="preserve">《豪 </w:t>
      </w:r>
      <w:r w:rsidRPr="0064172C">
        <w:rPr>
          <w:rFonts w:asciiTheme="minorEastAsia" w:hAnsiTheme="minorEastAsia"/>
          <w:i/>
          <w:sz w:val="14"/>
          <w:szCs w:val="16"/>
          <w:lang w:eastAsia="zh-TW"/>
        </w:rPr>
        <w:t>爾瓦斯讀本》</w:t>
      </w:r>
      <w:r w:rsidR="00456733">
        <w:rPr>
          <w:rFonts w:asciiTheme="minorEastAsia" w:hAnsiTheme="minorEastAsia"/>
          <w:i/>
          <w:sz w:val="14"/>
          <w:szCs w:val="16"/>
          <w:lang w:eastAsia="zh-TW"/>
        </w:rPr>
        <w:t>，</w:t>
      </w:r>
      <w:r w:rsidRPr="0064172C">
        <w:rPr>
          <w:rFonts w:asciiTheme="minorEastAsia" w:hAnsiTheme="minorEastAsia"/>
          <w:sz w:val="14"/>
          <w:szCs w:val="16"/>
          <w:lang w:eastAsia="zh-TW"/>
        </w:rPr>
        <w:t>第53頁。</w:t>
      </w:r>
    </w:p>
    <w:p w14:paraId="1AB7C1A2" w14:textId="027BD19C"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26 </w:t>
      </w:r>
      <w:r w:rsidRPr="0064172C">
        <w:rPr>
          <w:rFonts w:asciiTheme="minorEastAsia" w:hAnsiTheme="minorEastAsia"/>
          <w:sz w:val="14"/>
          <w:szCs w:val="16"/>
          <w:lang w:eastAsia="zh-TW"/>
        </w:rPr>
        <w:t>斯坦利·豪爾瓦斯（Stanley Hauerwas</w:t>
      </w:r>
      <w:r w:rsidRPr="0064172C">
        <w:rPr>
          <w:rFonts w:asciiTheme="minorEastAsia" w:hAnsiTheme="minorEastAsia"/>
          <w:i/>
          <w:sz w:val="14"/>
          <w:szCs w:val="16"/>
          <w:lang w:eastAsia="zh-TW"/>
        </w:rPr>
        <w:t>）</w:t>
      </w:r>
      <w:r w:rsidR="00456733">
        <w:rPr>
          <w:rFonts w:asciiTheme="minorEastAsia" w:hAnsiTheme="minorEastAsia"/>
          <w:i/>
          <w:sz w:val="14"/>
          <w:szCs w:val="16"/>
          <w:lang w:eastAsia="zh-TW"/>
        </w:rPr>
        <w:t>，</w:t>
      </w:r>
      <w:r w:rsidRPr="0064172C">
        <w:rPr>
          <w:rFonts w:asciiTheme="minorEastAsia" w:hAnsiTheme="minorEastAsia"/>
          <w:i/>
          <w:sz w:val="14"/>
          <w:szCs w:val="16"/>
          <w:lang w:eastAsia="zh-TW"/>
        </w:rPr>
        <w:t>《苦難的存在：對醫學、弱智者和教會的神學反思</w:t>
      </w:r>
      <w:r w:rsidRPr="0064172C">
        <w:rPr>
          <w:rFonts w:asciiTheme="minorEastAsia" w:hAnsiTheme="minorEastAsia"/>
          <w:sz w:val="14"/>
          <w:szCs w:val="16"/>
          <w:lang w:eastAsia="zh-TW"/>
        </w:rPr>
        <w:t>》（印第安那州聖母院：聖母大學出版社</w:t>
      </w:r>
      <w:r w:rsidR="00456733">
        <w:rPr>
          <w:rFonts w:asciiTheme="minorEastAsia" w:hAnsiTheme="minorEastAsia"/>
          <w:sz w:val="14"/>
          <w:szCs w:val="16"/>
          <w:lang w:eastAsia="zh-TW"/>
        </w:rPr>
        <w:t>，</w:t>
      </w:r>
      <w:r w:rsidRPr="0064172C">
        <w:rPr>
          <w:rFonts w:asciiTheme="minorEastAsia" w:hAnsiTheme="minorEastAsia"/>
          <w:sz w:val="14"/>
          <w:szCs w:val="16"/>
          <w:lang w:eastAsia="zh-TW"/>
        </w:rPr>
        <w:t>1986年）</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第71頁。</w:t>
      </w:r>
    </w:p>
    <w:p w14:paraId="168C11C9" w14:textId="4E16273E" w:rsidR="006F1231" w:rsidRPr="0064172C" w:rsidRDefault="006F1231" w:rsidP="007977F8">
      <w:pPr>
        <w:adjustRightInd w:val="0"/>
        <w:snapToGrid w:val="0"/>
        <w:spacing w:before="120" w:after="0" w:line="240" w:lineRule="auto"/>
        <w:ind w:left="100"/>
        <w:jc w:val="both"/>
        <w:rPr>
          <w:rFonts w:asciiTheme="minorEastAsia" w:hAnsiTheme="minorEastAsia"/>
          <w:sz w:val="14"/>
          <w:szCs w:val="16"/>
          <w:lang w:eastAsia="zh-TW"/>
        </w:rPr>
      </w:pPr>
      <w:r w:rsidRPr="0064172C">
        <w:rPr>
          <w:rFonts w:asciiTheme="minorEastAsia" w:hAnsiTheme="minorEastAsia"/>
          <w:sz w:val="14"/>
          <w:szCs w:val="16"/>
          <w:vertAlign w:val="superscript"/>
          <w:lang w:eastAsia="zh-TW"/>
        </w:rPr>
        <w:t xml:space="preserve">27 </w:t>
      </w:r>
      <w:r w:rsidRPr="0064172C">
        <w:rPr>
          <w:rFonts w:asciiTheme="minorEastAsia" w:hAnsiTheme="minorEastAsia"/>
          <w:sz w:val="14"/>
          <w:szCs w:val="16"/>
          <w:lang w:eastAsia="zh-TW"/>
        </w:rPr>
        <w:t>豪爾瓦斯</w:t>
      </w:r>
      <w:r w:rsidR="00456733">
        <w:rPr>
          <w:rFonts w:asciiTheme="minorEastAsia" w:hAnsiTheme="minorEastAsia"/>
          <w:sz w:val="14"/>
          <w:szCs w:val="16"/>
          <w:lang w:eastAsia="zh-TW"/>
        </w:rPr>
        <w:t>，</w:t>
      </w:r>
      <w:r w:rsidRPr="0064172C">
        <w:rPr>
          <w:rFonts w:asciiTheme="minorEastAsia" w:hAnsiTheme="minorEastAsia"/>
          <w:sz w:val="14"/>
          <w:szCs w:val="16"/>
          <w:lang w:eastAsia="zh-TW"/>
        </w:rPr>
        <w:t>「論保持神學倫理神學」</w:t>
      </w:r>
      <w:r w:rsidR="00456733">
        <w:rPr>
          <w:rFonts w:asciiTheme="minorEastAsia" w:hAnsiTheme="minorEastAsia"/>
          <w:sz w:val="14"/>
          <w:szCs w:val="16"/>
          <w:lang w:eastAsia="zh-TW"/>
        </w:rPr>
        <w:t>，</w:t>
      </w:r>
      <w:r w:rsidRPr="0064172C">
        <w:rPr>
          <w:rFonts w:asciiTheme="minorEastAsia" w:hAnsiTheme="minorEastAsia"/>
          <w:sz w:val="14"/>
          <w:szCs w:val="16"/>
          <w:lang w:eastAsia="zh-TW"/>
        </w:rPr>
        <w:t>第53頁。</w:t>
      </w:r>
    </w:p>
    <w:p w14:paraId="6F32E6CA" w14:textId="7B2A8073" w:rsidR="00F97003" w:rsidRDefault="00F97003">
      <w:pPr>
        <w:rPr>
          <w:rFonts w:asciiTheme="minorEastAsia" w:hAnsiTheme="minorEastAsia" w:cs="Times New Roman"/>
          <w:kern w:val="0"/>
          <w:sz w:val="24"/>
          <w:szCs w:val="24"/>
          <w:lang w:eastAsia="zh-TW"/>
          <w14:ligatures w14:val="none"/>
        </w:rPr>
      </w:pPr>
    </w:p>
    <w:p w14:paraId="16930CC3" w14:textId="65040939" w:rsidR="006F1231" w:rsidRPr="0064172C" w:rsidRDefault="006F1231" w:rsidP="007977F8">
      <w:pPr>
        <w:pStyle w:val="BodyText"/>
        <w:adjustRightInd w:val="0"/>
        <w:snapToGrid w:val="0"/>
        <w:ind w:right="98"/>
        <w:jc w:val="both"/>
        <w:rPr>
          <w:rFonts w:asciiTheme="minorEastAsia" w:eastAsiaTheme="minorEastAsia" w:hAnsiTheme="minorEastAsia"/>
          <w:lang w:eastAsia="zh-TW"/>
        </w:rPr>
      </w:pPr>
      <w:r w:rsidRPr="0064172C">
        <w:rPr>
          <w:rFonts w:asciiTheme="minorEastAsia" w:eastAsiaTheme="minorEastAsia" w:hAnsiTheme="minorEastAsia"/>
          <w:lang w:eastAsia="zh-TW"/>
        </w:rPr>
        <w:t>相反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只有當需要與其他更謹慎的基督教觀點相矛盾時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這些元素才會出現在他關於基因檢測的章節中。在彼得森關於基因檢測和家庭的</w:t>
      </w:r>
      <w:proofErr w:type="gramStart"/>
      <w:r w:rsidRPr="0064172C">
        <w:rPr>
          <w:rFonts w:asciiTheme="minorEastAsia" w:eastAsiaTheme="minorEastAsia" w:hAnsiTheme="minorEastAsia"/>
          <w:lang w:eastAsia="zh-TW"/>
        </w:rPr>
        <w:t>一</w:t>
      </w:r>
      <w:proofErr w:type="gramEnd"/>
      <w:r w:rsidRPr="0064172C">
        <w:rPr>
          <w:rFonts w:asciiTheme="minorEastAsia" w:eastAsiaTheme="minorEastAsia" w:hAnsiTheme="minorEastAsia"/>
          <w:lang w:eastAsia="zh-TW"/>
        </w:rPr>
        <w:t>章中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他提到了四節聖經經文：保羅在哥林多前書和以</w:t>
      </w:r>
      <w:proofErr w:type="gramStart"/>
      <w:r w:rsidRPr="0064172C">
        <w:rPr>
          <w:rFonts w:asciiTheme="minorEastAsia" w:eastAsiaTheme="minorEastAsia" w:hAnsiTheme="minorEastAsia"/>
          <w:lang w:eastAsia="zh-TW"/>
        </w:rPr>
        <w:t>弗</w:t>
      </w:r>
      <w:proofErr w:type="gramEnd"/>
      <w:r w:rsidRPr="0064172C">
        <w:rPr>
          <w:rFonts w:asciiTheme="minorEastAsia" w:eastAsiaTheme="minorEastAsia" w:hAnsiTheme="minorEastAsia"/>
          <w:lang w:eastAsia="zh-TW"/>
        </w:rPr>
        <w:t>所書中關於妻子和丈夫身體的話</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出埃及記中禁止通姦的</w:t>
      </w:r>
      <w:proofErr w:type="gramStart"/>
      <w:r w:rsidRPr="0064172C">
        <w:rPr>
          <w:rFonts w:asciiTheme="minorEastAsia" w:eastAsiaTheme="minorEastAsia" w:hAnsiTheme="minorEastAsia"/>
          <w:lang w:eastAsia="zh-TW"/>
        </w:rPr>
        <w:t>誡</w:t>
      </w:r>
      <w:proofErr w:type="gramEnd"/>
      <w:r w:rsidRPr="0064172C">
        <w:rPr>
          <w:rFonts w:asciiTheme="minorEastAsia" w:eastAsiaTheme="minorEastAsia" w:hAnsiTheme="minorEastAsia"/>
          <w:lang w:eastAsia="zh-TW"/>
        </w:rPr>
        <w:t>命</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以及創世記中“一體”的經文。所有這些都只是為了說明它們不應該適用於卵子或精子捐贈。</w:t>
      </w:r>
      <w:r w:rsidRPr="0064172C">
        <w:rPr>
          <w:rFonts w:asciiTheme="minorEastAsia" w:eastAsiaTheme="minorEastAsia" w:hAnsiTheme="minorEastAsia"/>
          <w:vertAlign w:val="superscript"/>
          <w:lang w:eastAsia="zh-TW"/>
        </w:rPr>
        <w:t>28</w:t>
      </w:r>
      <w:r w:rsidRPr="0064172C">
        <w:rPr>
          <w:rFonts w:asciiTheme="minorEastAsia" w:eastAsiaTheme="minorEastAsia" w:hAnsiTheme="minorEastAsia"/>
          <w:lang w:eastAsia="zh-TW"/>
        </w:rPr>
        <w:t xml:space="preserve"> 道成肉身被提到過一次</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作為對受孕和性結合的需要的神聖反駁。</w:t>
      </w:r>
      <w:r w:rsidRPr="0064172C">
        <w:rPr>
          <w:rFonts w:asciiTheme="minorEastAsia" w:eastAsiaTheme="minorEastAsia" w:hAnsiTheme="minorEastAsia"/>
          <w:vertAlign w:val="superscript"/>
          <w:lang w:eastAsia="zh-TW"/>
        </w:rPr>
        <w:t>29</w:t>
      </w:r>
      <w:r w:rsidRPr="0064172C">
        <w:rPr>
          <w:rFonts w:asciiTheme="minorEastAsia" w:eastAsiaTheme="minorEastAsia" w:hAnsiTheme="minorEastAsia"/>
          <w:lang w:eastAsia="zh-TW"/>
        </w:rPr>
        <w:t xml:space="preserve"> 彼得森引用了保羅·拉姆齊（Paul Ramsey）和吉伯特·梅蘭德（Gilbert </w:t>
      </w:r>
      <w:proofErr w:type="spellStart"/>
      <w:r w:rsidRPr="0064172C">
        <w:rPr>
          <w:rFonts w:asciiTheme="minorEastAsia" w:eastAsiaTheme="minorEastAsia" w:hAnsiTheme="minorEastAsia"/>
          <w:lang w:eastAsia="zh-TW"/>
        </w:rPr>
        <w:t>Meilaender</w:t>
      </w:r>
      <w:proofErr w:type="spellEnd"/>
      <w:r w:rsidRPr="0064172C">
        <w:rPr>
          <w:rFonts w:asciiTheme="minorEastAsia" w:eastAsiaTheme="minorEastAsia" w:hAnsiTheme="minorEastAsia"/>
          <w:lang w:eastAsia="zh-TW"/>
        </w:rPr>
        <w:t>）的作品</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但主要是作為過度謹慎的例子。</w:t>
      </w:r>
      <w:r w:rsidRPr="0064172C">
        <w:rPr>
          <w:rFonts w:asciiTheme="minorEastAsia" w:eastAsiaTheme="minorEastAsia" w:hAnsiTheme="minorEastAsia"/>
          <w:vertAlign w:val="superscript"/>
          <w:lang w:eastAsia="zh-TW"/>
        </w:rPr>
        <w:t>30</w:t>
      </w:r>
      <w:r w:rsidRPr="0064172C">
        <w:rPr>
          <w:rFonts w:asciiTheme="minorEastAsia" w:eastAsiaTheme="minorEastAsia" w:hAnsiTheme="minorEastAsia"/>
          <w:lang w:eastAsia="zh-TW"/>
        </w:rPr>
        <w:t xml:space="preserve"> 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與上述《加拿大的生物倫理學</w:t>
      </w:r>
      <w:r w:rsidRPr="0064172C">
        <w:rPr>
          <w:rFonts w:asciiTheme="minorEastAsia" w:eastAsiaTheme="minorEastAsia" w:hAnsiTheme="minorEastAsia"/>
          <w:i/>
          <w:lang w:eastAsia="zh-TW"/>
        </w:rPr>
        <w:t>》等世俗文本中提出的倫理學相比</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彼得森對篩查的分析表明</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除了墮胎問題之外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宗教推理在很大程度上是多餘的。因此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我認為彼得森的倫理學說明了現代人呼籲使基督教的主張更可口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如何成為自我邊緣化的邀請。</w:t>
      </w:r>
    </w:p>
    <w:p w14:paraId="7042D6B3" w14:textId="77777777" w:rsidR="004C488F" w:rsidRDefault="004C488F" w:rsidP="00D621DE">
      <w:pPr>
        <w:rPr>
          <w:b/>
          <w:sz w:val="24"/>
          <w:lang w:eastAsia="zh-TW"/>
        </w:rPr>
      </w:pPr>
    </w:p>
    <w:p w14:paraId="225D45EC" w14:textId="7AC19A21" w:rsidR="006F1231" w:rsidRPr="00F97003" w:rsidRDefault="006F1231" w:rsidP="004C488F">
      <w:pPr>
        <w:spacing w:after="0"/>
        <w:rPr>
          <w:b/>
          <w:sz w:val="24"/>
          <w:lang w:eastAsia="zh-TW"/>
        </w:rPr>
      </w:pPr>
      <w:r w:rsidRPr="00F97003">
        <w:rPr>
          <w:b/>
          <w:sz w:val="24"/>
          <w:lang w:eastAsia="zh-TW"/>
        </w:rPr>
        <w:t>定義還是慾望？</w:t>
      </w:r>
    </w:p>
    <w:p w14:paraId="6F50213C" w14:textId="211C0B32" w:rsidR="006F1231" w:rsidRPr="0064172C" w:rsidRDefault="006F1231" w:rsidP="004C488F">
      <w:pPr>
        <w:pStyle w:val="BodyText"/>
        <w:adjustRightInd w:val="0"/>
        <w:snapToGrid w:val="0"/>
        <w:spacing w:before="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那麼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基督教倫理是毫無歉意的基督徒有什麼區別呢？</w:t>
      </w:r>
    </w:p>
    <w:p w14:paraId="7017E4F8" w14:textId="560E62CF" w:rsidR="006F1231" w:rsidRPr="0064172C" w:rsidRDefault="006F1231" w:rsidP="007977F8">
      <w:pPr>
        <w:pStyle w:val="BodyText"/>
        <w:adjustRightInd w:val="0"/>
        <w:snapToGrid w:val="0"/>
        <w:ind w:right="154"/>
        <w:jc w:val="both"/>
        <w:rPr>
          <w:rFonts w:asciiTheme="minorEastAsia" w:eastAsiaTheme="minorEastAsia" w:hAnsiTheme="minorEastAsia"/>
          <w:lang w:eastAsia="zh-TW"/>
        </w:rPr>
      </w:pPr>
      <w:r w:rsidRPr="0064172C">
        <w:rPr>
          <w:rFonts w:asciiTheme="minorEastAsia" w:eastAsiaTheme="minorEastAsia" w:hAnsiTheme="minorEastAsia"/>
          <w:lang w:eastAsia="zh-TW"/>
        </w:rPr>
        <w:t>由於基督教倫理學與其他倫理學不同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它恰恰是神學的一種形式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我們可以超越純粹的外在倫理學</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去思考我們是否</w:t>
      </w:r>
      <w:r w:rsidR="00E254D5">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sidR="00E254D5">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以及如何</w:t>
      </w:r>
      <w:r w:rsidR="00E254D5">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sidR="00E254D5">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遵守愛上帝和愛鄰</w:t>
      </w:r>
      <w:r w:rsidR="00E254D5">
        <w:rPr>
          <w:rFonts w:asciiTheme="minorEastAsia" w:eastAsiaTheme="minorEastAsia" w:hAnsiTheme="minorEastAsia" w:hint="eastAsia"/>
          <w:lang w:eastAsia="zh-TW"/>
        </w:rPr>
        <w:t>舍</w:t>
      </w:r>
      <w:r w:rsidRPr="0064172C">
        <w:rPr>
          <w:rFonts w:asciiTheme="minorEastAsia" w:eastAsiaTheme="minorEastAsia" w:hAnsiTheme="minorEastAsia"/>
          <w:lang w:eastAsia="zh-TW"/>
        </w:rPr>
        <w:t>的偉大</w:t>
      </w:r>
      <w:proofErr w:type="gramStart"/>
      <w:r w:rsidRPr="0064172C">
        <w:rPr>
          <w:rFonts w:asciiTheme="minorEastAsia" w:eastAsiaTheme="minorEastAsia" w:hAnsiTheme="minorEastAsia"/>
          <w:lang w:eastAsia="zh-TW"/>
        </w:rPr>
        <w:t>誡</w:t>
      </w:r>
      <w:proofErr w:type="gramEnd"/>
      <w:r w:rsidRPr="0064172C">
        <w:rPr>
          <w:rFonts w:asciiTheme="minorEastAsia" w:eastAsiaTheme="minorEastAsia" w:hAnsiTheme="minorEastAsia"/>
          <w:lang w:eastAsia="zh-TW"/>
        </w:rPr>
        <w:t>命。事實上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這是倫理學的第一個問題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因為正如奧古斯丁在</w:t>
      </w:r>
      <w:r w:rsidRPr="0064172C">
        <w:rPr>
          <w:rFonts w:asciiTheme="minorEastAsia" w:eastAsiaTheme="minorEastAsia" w:hAnsiTheme="minorEastAsia"/>
          <w:i/>
          <w:lang w:eastAsia="zh-TW"/>
        </w:rPr>
        <w:t>《上帝之城》</w:t>
      </w:r>
      <w:r w:rsidRPr="0064172C">
        <w:rPr>
          <w:rFonts w:asciiTheme="minorEastAsia" w:eastAsiaTheme="minorEastAsia" w:hAnsiTheme="minorEastAsia"/>
          <w:lang w:eastAsia="zh-TW"/>
        </w:rPr>
        <w:t>中所說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“為了發現任何民族的性格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我們只需要觀察他們所愛的東西。</w:t>
      </w:r>
      <w:r w:rsidRPr="0064172C">
        <w:rPr>
          <w:rFonts w:asciiTheme="minorEastAsia" w:eastAsiaTheme="minorEastAsia" w:hAnsiTheme="minorEastAsia"/>
          <w:vertAlign w:val="superscript"/>
          <w:lang w:eastAsia="zh-TW"/>
        </w:rPr>
        <w:t>31</w:t>
      </w:r>
      <w:r w:rsidRPr="0064172C">
        <w:rPr>
          <w:rFonts w:asciiTheme="minorEastAsia" w:eastAsiaTheme="minorEastAsia" w:hAnsiTheme="minorEastAsia"/>
          <w:lang w:eastAsia="zh-TW"/>
        </w:rPr>
        <w:t xml:space="preserve"> 檢視自己的慾望及其形成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可以克服現代和古代基督教倫理之間的另一個鴻溝。今天我們經常認為罪是有罪</w:t>
      </w:r>
      <w:r w:rsidRPr="0064172C">
        <w:rPr>
          <w:rFonts w:asciiTheme="minorEastAsia" w:eastAsiaTheme="minorEastAsia" w:hAnsiTheme="minorEastAsia"/>
          <w:i/>
          <w:lang w:eastAsia="zh-TW"/>
        </w:rPr>
        <w:t>的行為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而基督教倫理是識別特定行為是否有罪的工具</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這與現代人對決定和規則的關注非常吻合。但對奧古斯丁和其他教父來說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罪首先是我們渴望什麼和愛誰的問題。正如保羅·格裡菲斯（Paul Griffiths）所寫</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對奧古斯丁來說</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罪是“</w:t>
      </w:r>
      <w:proofErr w:type="gramEnd"/>
      <w:r w:rsidRPr="0064172C">
        <w:rPr>
          <w:rFonts w:asciiTheme="minorEastAsia" w:eastAsiaTheme="minorEastAsia" w:hAnsiTheme="minorEastAsia"/>
          <w:lang w:eastAsia="zh-TW"/>
        </w:rPr>
        <w:t>從至高無上的善轉向不那麼善的”。</w:t>
      </w:r>
      <w:r w:rsidRPr="0064172C">
        <w:rPr>
          <w:rFonts w:asciiTheme="minorEastAsia" w:eastAsiaTheme="minorEastAsia" w:hAnsiTheme="minorEastAsia"/>
          <w:vertAlign w:val="superscript"/>
          <w:lang w:eastAsia="zh-TW"/>
        </w:rPr>
        <w:t>32</w:t>
      </w:r>
      <w:r w:rsidRPr="0064172C">
        <w:rPr>
          <w:rFonts w:asciiTheme="minorEastAsia" w:eastAsiaTheme="minorEastAsia" w:hAnsiTheme="minorEastAsia"/>
          <w:lang w:eastAsia="zh-TW"/>
        </w:rPr>
        <w:t xml:space="preserve"> 罪就是背離至高無上的善神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轉向我們自己或其他受造物。</w:t>
      </w:r>
    </w:p>
    <w:p w14:paraId="5FB7E6C4" w14:textId="290F9D2E" w:rsidR="006F1231"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奧古斯丁不</w:t>
      </w:r>
      <w:proofErr w:type="gramStart"/>
      <w:r w:rsidRPr="0064172C">
        <w:rPr>
          <w:rFonts w:asciiTheme="minorEastAsia" w:eastAsiaTheme="minorEastAsia" w:hAnsiTheme="minorEastAsia"/>
          <w:lang w:eastAsia="zh-TW"/>
        </w:rPr>
        <w:t>相信受造之</w:t>
      </w:r>
      <w:proofErr w:type="gramEnd"/>
      <w:r w:rsidRPr="0064172C">
        <w:rPr>
          <w:rFonts w:asciiTheme="minorEastAsia" w:eastAsiaTheme="minorEastAsia" w:hAnsiTheme="minorEastAsia"/>
          <w:lang w:eastAsia="zh-TW"/>
        </w:rPr>
        <w:t>物是邪惡的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也不相信愛受造物是錯誤的。用他自己的話說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lastRenderedPageBreak/>
        <w:t>“罪不是對自然邪惡事物的渴望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而是對美好事物的拋棄。</w:t>
      </w:r>
      <w:r w:rsidRPr="0064172C">
        <w:rPr>
          <w:rFonts w:asciiTheme="minorEastAsia" w:eastAsiaTheme="minorEastAsia" w:hAnsiTheme="minorEastAsia"/>
          <w:vertAlign w:val="superscript"/>
          <w:lang w:eastAsia="zh-TW"/>
        </w:rPr>
        <w:t>33</w:t>
      </w:r>
      <w:r w:rsidRPr="0064172C">
        <w:rPr>
          <w:rFonts w:asciiTheme="minorEastAsia" w:eastAsiaTheme="minorEastAsia" w:hAnsiTheme="minorEastAsia"/>
          <w:lang w:eastAsia="zh-TW"/>
        </w:rPr>
        <w:t xml:space="preserve"> 當我們把受造物看作是獨立於上帝之外的善良或可取的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就會發生這種拋棄。</w:t>
      </w:r>
      <w:r w:rsidRPr="0064172C">
        <w:rPr>
          <w:rFonts w:asciiTheme="minorEastAsia" w:eastAsiaTheme="minorEastAsia" w:hAnsiTheme="minorEastAsia"/>
          <w:vertAlign w:val="superscript"/>
          <w:lang w:eastAsia="zh-TW"/>
        </w:rPr>
        <w:t>34</w:t>
      </w:r>
      <w:r w:rsidRPr="0064172C">
        <w:rPr>
          <w:rFonts w:asciiTheme="minorEastAsia" w:eastAsiaTheme="minorEastAsia" w:hAnsiTheme="minorEastAsia"/>
          <w:lang w:eastAsia="zh-TW"/>
        </w:rPr>
        <w:t xml:space="preserve"> 奧古斯丁再次同意我們應該愛上帝的一切創造</w:t>
      </w:r>
      <w:r w:rsidR="00456733">
        <w:rPr>
          <w:rFonts w:asciiTheme="minorEastAsia" w:eastAsiaTheme="minorEastAsia" w:hAnsiTheme="minorEastAsia"/>
          <w:lang w:eastAsia="zh-TW"/>
        </w:rPr>
        <w:t>，</w:t>
      </w:r>
      <w:r w:rsidR="00E254D5" w:rsidRPr="0064172C">
        <w:rPr>
          <w:rFonts w:asciiTheme="minorEastAsia" w:eastAsiaTheme="minorEastAsia" w:hAnsiTheme="minorEastAsia"/>
          <w:lang w:eastAsia="zh-TW"/>
        </w:rPr>
        <w:t>包括兒童和其他人。但我們必須愛他們的本來面目：最終依賴上帝的受造物。把它們當作可以享受或擁有的東西來愛</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就是錯誤地愛。罪總是首先冒犯神</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這是由於無序的慾望</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想要抓住沒有神的受造物</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而治癒罪的是一種正確有序的愛</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它因神的創造而喜樂</w:t>
      </w:r>
      <w:r w:rsidR="00E254D5">
        <w:rPr>
          <w:rFonts w:asciiTheme="minorEastAsia" w:eastAsiaTheme="minorEastAsia" w:hAnsiTheme="minorEastAsia"/>
          <w:lang w:eastAsia="zh-TW"/>
        </w:rPr>
        <w:t>，</w:t>
      </w:r>
      <w:r w:rsidR="00E254D5" w:rsidRPr="0064172C">
        <w:rPr>
          <w:rFonts w:asciiTheme="minorEastAsia" w:eastAsiaTheme="minorEastAsia" w:hAnsiTheme="minorEastAsia"/>
          <w:lang w:eastAsia="zh-TW"/>
        </w:rPr>
        <w:t>也因神而喜樂。</w:t>
      </w:r>
    </w:p>
    <w:p w14:paraId="570DA7EE" w14:textId="28D5D142" w:rsidR="00E254D5" w:rsidRDefault="00E254D5"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因此</w:t>
      </w:r>
      <w:r>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奧古斯丁對罪的</w:t>
      </w:r>
      <w:proofErr w:type="gramEnd"/>
      <w:r w:rsidRPr="0064172C">
        <w:rPr>
          <w:rFonts w:asciiTheme="minorEastAsia" w:eastAsiaTheme="minorEastAsia" w:hAnsiTheme="minorEastAsia"/>
          <w:lang w:eastAsia="zh-TW"/>
        </w:rPr>
        <w:t>理解是對美德倫理學的必要補充。畢竟</w:t>
      </w:r>
      <w:r>
        <w:rPr>
          <w:rFonts w:asciiTheme="minorEastAsia" w:eastAsiaTheme="minorEastAsia" w:hAnsiTheme="minorEastAsia"/>
          <w:lang w:eastAsia="zh-TW"/>
        </w:rPr>
        <w:t>，</w:t>
      </w:r>
      <w:r w:rsidRPr="0064172C">
        <w:rPr>
          <w:rFonts w:asciiTheme="minorEastAsia" w:eastAsiaTheme="minorEastAsia" w:hAnsiTheme="minorEastAsia"/>
          <w:lang w:eastAsia="zh-TW"/>
        </w:rPr>
        <w:t>對於不渴望美好的人來說</w:t>
      </w:r>
      <w:r>
        <w:rPr>
          <w:rFonts w:asciiTheme="minorEastAsia" w:eastAsiaTheme="minorEastAsia" w:hAnsiTheme="minorEastAsia"/>
          <w:lang w:eastAsia="zh-TW"/>
        </w:rPr>
        <w:t>，</w:t>
      </w:r>
      <w:r w:rsidRPr="0064172C">
        <w:rPr>
          <w:rFonts w:asciiTheme="minorEastAsia" w:eastAsiaTheme="minorEastAsia" w:hAnsiTheme="minorEastAsia"/>
          <w:lang w:eastAsia="zh-TW"/>
        </w:rPr>
        <w:t>擁有做出更好但更難選擇的性格是沒有用的。然而</w:t>
      </w:r>
      <w:r>
        <w:rPr>
          <w:rFonts w:asciiTheme="minorEastAsia" w:eastAsiaTheme="minorEastAsia" w:hAnsiTheme="minorEastAsia"/>
          <w:lang w:eastAsia="zh-TW"/>
        </w:rPr>
        <w:t>，</w:t>
      </w:r>
      <w:r w:rsidRPr="0064172C">
        <w:rPr>
          <w:rFonts w:asciiTheme="minorEastAsia" w:eastAsiaTheme="minorEastAsia" w:hAnsiTheme="minorEastAsia"/>
          <w:lang w:eastAsia="zh-TW"/>
        </w:rPr>
        <w:t>這正是許多</w:t>
      </w:r>
      <w:proofErr w:type="gramStart"/>
      <w:r w:rsidRPr="0064172C">
        <w:rPr>
          <w:rFonts w:asciiTheme="minorEastAsia" w:eastAsiaTheme="minorEastAsia" w:hAnsiTheme="minorEastAsia"/>
          <w:lang w:eastAsia="zh-TW"/>
        </w:rPr>
        <w:t>基因篩查倫理</w:t>
      </w:r>
      <w:proofErr w:type="gramEnd"/>
      <w:r w:rsidRPr="0064172C">
        <w:rPr>
          <w:rFonts w:asciiTheme="minorEastAsia" w:eastAsiaTheme="minorEastAsia" w:hAnsiTheme="minorEastAsia"/>
          <w:lang w:eastAsia="zh-TW"/>
        </w:rPr>
        <w:t>問題所在。因為法律為現代行為提供了最終的制裁</w:t>
      </w:r>
      <w:r>
        <w:rPr>
          <w:rFonts w:asciiTheme="minorEastAsia" w:eastAsiaTheme="minorEastAsia" w:hAnsiTheme="minorEastAsia"/>
          <w:lang w:eastAsia="zh-TW"/>
        </w:rPr>
        <w:t>，</w:t>
      </w:r>
      <w:r w:rsidRPr="0064172C">
        <w:rPr>
          <w:rFonts w:asciiTheme="minorEastAsia" w:eastAsiaTheme="minorEastAsia" w:hAnsiTheme="minorEastAsia"/>
          <w:lang w:eastAsia="zh-TW"/>
        </w:rPr>
        <w:t>我們經常首先問什麼應該被允許</w:t>
      </w:r>
      <w:r>
        <w:rPr>
          <w:rFonts w:asciiTheme="minorEastAsia" w:eastAsiaTheme="minorEastAsia" w:hAnsiTheme="minorEastAsia"/>
          <w:lang w:eastAsia="zh-TW"/>
        </w:rPr>
        <w:t>，</w:t>
      </w:r>
      <w:r w:rsidRPr="0064172C">
        <w:rPr>
          <w:rFonts w:asciiTheme="minorEastAsia" w:eastAsiaTheme="minorEastAsia" w:hAnsiTheme="minorEastAsia"/>
          <w:lang w:eastAsia="zh-TW"/>
        </w:rPr>
        <w:t>什麼應該被取締。</w:t>
      </w:r>
      <w:proofErr w:type="gramStart"/>
      <w:r w:rsidRPr="0064172C">
        <w:rPr>
          <w:rFonts w:asciiTheme="minorEastAsia" w:eastAsiaTheme="minorEastAsia" w:hAnsiTheme="minorEastAsia"/>
          <w:lang w:eastAsia="zh-TW"/>
        </w:rPr>
        <w:t>關於篩查</w:t>
      </w:r>
      <w:proofErr w:type="gramEnd"/>
      <w:r w:rsidRPr="0064172C">
        <w:rPr>
          <w:rFonts w:asciiTheme="minorEastAsia" w:eastAsiaTheme="minorEastAsia" w:hAnsiTheme="minorEastAsia"/>
          <w:lang w:eastAsia="zh-TW"/>
        </w:rPr>
        <w:t>問題</w:t>
      </w:r>
      <w:r>
        <w:rPr>
          <w:rFonts w:asciiTheme="minorEastAsia" w:eastAsiaTheme="minorEastAsia" w:hAnsiTheme="minorEastAsia"/>
          <w:lang w:eastAsia="zh-TW"/>
        </w:rPr>
        <w:t>，</w:t>
      </w:r>
      <w:r w:rsidRPr="0064172C">
        <w:rPr>
          <w:rFonts w:asciiTheme="minorEastAsia" w:eastAsiaTheme="minorEastAsia" w:hAnsiTheme="minorEastAsia"/>
          <w:lang w:eastAsia="zh-TW"/>
        </w:rPr>
        <w:t>爭論通常圍繞著胚胎或胎兒是否是一個人</w:t>
      </w:r>
      <w:r>
        <w:rPr>
          <w:rFonts w:asciiTheme="minorEastAsia" w:eastAsiaTheme="minorEastAsia" w:hAnsiTheme="minorEastAsia"/>
          <w:lang w:eastAsia="zh-TW"/>
        </w:rPr>
        <w:t>，</w:t>
      </w:r>
      <w:r w:rsidRPr="0064172C">
        <w:rPr>
          <w:rFonts w:asciiTheme="minorEastAsia" w:eastAsiaTheme="minorEastAsia" w:hAnsiTheme="minorEastAsia"/>
          <w:lang w:eastAsia="zh-TW"/>
        </w:rPr>
        <w:t>如果是的話</w:t>
      </w:r>
      <w:r>
        <w:rPr>
          <w:rFonts w:asciiTheme="minorEastAsia" w:eastAsiaTheme="minorEastAsia" w:hAnsiTheme="minorEastAsia"/>
          <w:lang w:eastAsia="zh-TW"/>
        </w:rPr>
        <w:t>，</w:t>
      </w:r>
      <w:r w:rsidRPr="0064172C">
        <w:rPr>
          <w:rFonts w:asciiTheme="minorEastAsia" w:eastAsiaTheme="minorEastAsia" w:hAnsiTheme="minorEastAsia"/>
          <w:lang w:eastAsia="zh-TW"/>
        </w:rPr>
        <w:t>社會對它們有什麼法律和道德義務</w:t>
      </w:r>
      <w:r>
        <w:rPr>
          <w:rFonts w:asciiTheme="minorEastAsia" w:eastAsiaTheme="minorEastAsia" w:hAnsiTheme="minorEastAsia"/>
          <w:lang w:eastAsia="zh-TW"/>
        </w:rPr>
        <w:t>，</w:t>
      </w:r>
      <w:r w:rsidRPr="0064172C">
        <w:rPr>
          <w:rFonts w:asciiTheme="minorEastAsia" w:eastAsiaTheme="minorEastAsia" w:hAnsiTheme="minorEastAsia"/>
          <w:lang w:eastAsia="zh-TW"/>
        </w:rPr>
        <w:t>以及父母還有什麼權利。</w:t>
      </w:r>
    </w:p>
    <w:p w14:paraId="2DC9A81F" w14:textId="77777777" w:rsidR="00E254D5" w:rsidRPr="0064172C" w:rsidRDefault="00E254D5" w:rsidP="007977F8">
      <w:pPr>
        <w:pStyle w:val="BodyText"/>
        <w:adjustRightInd w:val="0"/>
        <w:snapToGrid w:val="0"/>
        <w:ind w:left="102" w:right="142"/>
        <w:jc w:val="both"/>
        <w:rPr>
          <w:rFonts w:asciiTheme="minorEastAsia" w:eastAsiaTheme="minorEastAsia" w:hAnsiTheme="minorEastAsia"/>
          <w:lang w:eastAsia="zh-TW"/>
        </w:rPr>
      </w:pPr>
    </w:p>
    <w:p w14:paraId="486250BF" w14:textId="03BFAFA9" w:rsidR="006F1231" w:rsidRPr="0064172C" w:rsidRDefault="006F1231" w:rsidP="00F97003">
      <w:pPr>
        <w:pStyle w:val="BodyText"/>
        <w:adjustRightInd w:val="0"/>
        <w:snapToGrid w:val="0"/>
        <w:ind w:left="0"/>
        <w:jc w:val="both"/>
        <w:rPr>
          <w:rFonts w:asciiTheme="minorEastAsia" w:hAnsiTheme="minorEastAsia"/>
          <w:sz w:val="12"/>
          <w:szCs w:val="14"/>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7728" behindDoc="1" locked="0" layoutInCell="1" allowOverlap="1" wp14:anchorId="340E363F" wp14:editId="2043DB04">
                <wp:simplePos x="0" y="0"/>
                <wp:positionH relativeFrom="page">
                  <wp:posOffset>914702</wp:posOffset>
                </wp:positionH>
                <wp:positionV relativeFrom="paragraph">
                  <wp:posOffset>103308</wp:posOffset>
                </wp:positionV>
                <wp:extent cx="1829435" cy="7620"/>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756AF81E">
              <v:shape id="Graphic 9" style="position:absolute;margin-left:1in;margin-top:8.15pt;width:144.05pt;height:.6pt;z-index:-251649024;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" w14:anchorId="07F8FEE5">
                <v:path arrowok="t"/>
                <w10:wrap type="topAndBottom" anchorx="page"/>
              </v:shape>
            </w:pict>
          </mc:Fallback>
        </mc:AlternateContent>
      </w:r>
      <w:r w:rsidRPr="0064172C">
        <w:rPr>
          <w:rFonts w:asciiTheme="minorEastAsia" w:hAnsiTheme="minorEastAsia"/>
          <w:sz w:val="12"/>
          <w:szCs w:val="14"/>
          <w:vertAlign w:val="superscript"/>
          <w:lang w:eastAsia="zh-TW"/>
        </w:rPr>
        <w:t xml:space="preserve">28 </w:t>
      </w:r>
      <w:proofErr w:type="spellStart"/>
      <w:r w:rsidRPr="0064172C">
        <w:rPr>
          <w:rFonts w:asciiTheme="minorEastAsia" w:hAnsiTheme="minorEastAsia"/>
          <w:sz w:val="12"/>
          <w:szCs w:val="14"/>
          <w:lang w:eastAsia="zh-TW"/>
        </w:rPr>
        <w:t>彼得森</w:t>
      </w:r>
      <w:proofErr w:type="spellEnd"/>
      <w:r w:rsidR="00456733">
        <w:rPr>
          <w:rFonts w:asciiTheme="minorEastAsia" w:hAnsiTheme="minorEastAsia"/>
          <w:sz w:val="12"/>
          <w:szCs w:val="14"/>
          <w:lang w:eastAsia="zh-TW"/>
        </w:rPr>
        <w:t>，</w:t>
      </w:r>
      <w:r w:rsidRPr="0064172C">
        <w:rPr>
          <w:rFonts w:asciiTheme="minorEastAsia" w:hAnsiTheme="minorEastAsia"/>
          <w:sz w:val="12"/>
          <w:szCs w:val="14"/>
          <w:lang w:eastAsia="zh-TW"/>
        </w:rPr>
        <w:t xml:space="preserve">《 </w:t>
      </w:r>
      <w:proofErr w:type="spellStart"/>
      <w:r w:rsidRPr="0064172C">
        <w:rPr>
          <w:rFonts w:asciiTheme="minorEastAsia" w:hAnsiTheme="minorEastAsia"/>
          <w:i/>
          <w:sz w:val="12"/>
          <w:szCs w:val="14"/>
          <w:lang w:eastAsia="zh-TW"/>
        </w:rPr>
        <w:t>遺傳轉捩點</w:t>
      </w:r>
      <w:proofErr w:type="spellEnd"/>
      <w:r w:rsidRPr="0064172C">
        <w:rPr>
          <w:rFonts w:asciiTheme="minorEastAsia" w:hAnsiTheme="minorEastAsia"/>
          <w:i/>
          <w:sz w:val="12"/>
          <w:szCs w:val="14"/>
          <w:lang w:eastAsia="zh-TW"/>
        </w:rPr>
        <w:t>》</w:t>
      </w:r>
      <w:r w:rsidR="00456733">
        <w:rPr>
          <w:rFonts w:asciiTheme="minorEastAsia" w:hAnsiTheme="minorEastAsia"/>
          <w:i/>
          <w:sz w:val="12"/>
          <w:szCs w:val="14"/>
          <w:lang w:eastAsia="zh-TW"/>
        </w:rPr>
        <w:t>，</w:t>
      </w:r>
      <w:r w:rsidRPr="0064172C">
        <w:rPr>
          <w:rFonts w:asciiTheme="minorEastAsia" w:hAnsiTheme="minorEastAsia"/>
          <w:i/>
          <w:sz w:val="12"/>
          <w:szCs w:val="14"/>
          <w:lang w:eastAsia="zh-TW"/>
        </w:rPr>
        <w:t xml:space="preserve"> </w:t>
      </w:r>
      <w:r w:rsidRPr="0064172C">
        <w:rPr>
          <w:rFonts w:asciiTheme="minorEastAsia" w:hAnsiTheme="minorEastAsia"/>
          <w:sz w:val="12"/>
          <w:szCs w:val="14"/>
          <w:lang w:eastAsia="zh-TW"/>
        </w:rPr>
        <w:t>第180-2頁。</w:t>
      </w:r>
    </w:p>
    <w:p w14:paraId="7EC09D4E" w14:textId="22B59BC6"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29 </w:t>
      </w:r>
      <w:r w:rsidRPr="0064172C">
        <w:rPr>
          <w:rFonts w:asciiTheme="minorEastAsia" w:hAnsiTheme="minorEastAsia"/>
          <w:sz w:val="12"/>
          <w:szCs w:val="14"/>
          <w:lang w:eastAsia="zh-TW"/>
        </w:rPr>
        <w:t>同上</w:t>
      </w:r>
      <w:r w:rsidR="00456733">
        <w:rPr>
          <w:rFonts w:asciiTheme="minorEastAsia" w:hAnsiTheme="minorEastAsia"/>
          <w:sz w:val="12"/>
          <w:szCs w:val="14"/>
          <w:lang w:eastAsia="zh-TW"/>
        </w:rPr>
        <w:t>，</w:t>
      </w:r>
      <w:r w:rsidRPr="0064172C">
        <w:rPr>
          <w:rFonts w:asciiTheme="minorEastAsia" w:hAnsiTheme="minorEastAsia"/>
          <w:sz w:val="12"/>
          <w:szCs w:val="14"/>
          <w:lang w:eastAsia="zh-TW"/>
        </w:rPr>
        <w:t>第191-2頁。</w:t>
      </w:r>
    </w:p>
    <w:p w14:paraId="3E5FA515" w14:textId="3EBD0524"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30 </w:t>
      </w:r>
      <w:r w:rsidRPr="0064172C">
        <w:rPr>
          <w:rFonts w:asciiTheme="minorEastAsia" w:hAnsiTheme="minorEastAsia"/>
          <w:sz w:val="12"/>
          <w:szCs w:val="14"/>
          <w:lang w:eastAsia="zh-TW"/>
        </w:rPr>
        <w:t>尤其見同上</w:t>
      </w:r>
      <w:r w:rsidR="00456733">
        <w:rPr>
          <w:rFonts w:asciiTheme="minorEastAsia" w:hAnsiTheme="minorEastAsia"/>
          <w:sz w:val="12"/>
          <w:szCs w:val="14"/>
          <w:lang w:eastAsia="zh-TW"/>
        </w:rPr>
        <w:t>，</w:t>
      </w:r>
      <w:r w:rsidRPr="0064172C">
        <w:rPr>
          <w:rFonts w:asciiTheme="minorEastAsia" w:hAnsiTheme="minorEastAsia"/>
          <w:sz w:val="12"/>
          <w:szCs w:val="14"/>
          <w:lang w:eastAsia="zh-TW"/>
        </w:rPr>
        <w:t>第191、195-6和198頁。</w:t>
      </w:r>
    </w:p>
    <w:p w14:paraId="764CF842" w14:textId="061BEDB3"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31 </w:t>
      </w:r>
      <w:r w:rsidRPr="0064172C">
        <w:rPr>
          <w:rFonts w:asciiTheme="minorEastAsia" w:hAnsiTheme="minorEastAsia"/>
          <w:sz w:val="12"/>
          <w:szCs w:val="14"/>
          <w:lang w:eastAsia="zh-TW"/>
        </w:rPr>
        <w:t>奧古斯丁</w:t>
      </w:r>
      <w:r w:rsidR="00456733">
        <w:rPr>
          <w:rFonts w:asciiTheme="minorEastAsia" w:hAnsiTheme="minorEastAsia"/>
          <w:sz w:val="12"/>
          <w:szCs w:val="14"/>
          <w:lang w:eastAsia="zh-TW"/>
        </w:rPr>
        <w:t>，</w:t>
      </w:r>
      <w:r w:rsidRPr="0064172C">
        <w:rPr>
          <w:rFonts w:asciiTheme="minorEastAsia" w:hAnsiTheme="minorEastAsia"/>
          <w:sz w:val="12"/>
          <w:szCs w:val="14"/>
          <w:lang w:eastAsia="zh-TW"/>
        </w:rPr>
        <w:t xml:space="preserve">《 </w:t>
      </w:r>
      <w:r w:rsidRPr="0064172C">
        <w:rPr>
          <w:rFonts w:asciiTheme="minorEastAsia" w:hAnsiTheme="minorEastAsia"/>
          <w:i/>
          <w:sz w:val="12"/>
          <w:szCs w:val="14"/>
          <w:lang w:eastAsia="zh-TW"/>
        </w:rPr>
        <w:t>德公民</w:t>
      </w:r>
      <w:r w:rsidRPr="0064172C">
        <w:rPr>
          <w:rFonts w:asciiTheme="minorEastAsia" w:hAnsiTheme="minorEastAsia"/>
          <w:sz w:val="12"/>
          <w:szCs w:val="14"/>
          <w:lang w:eastAsia="zh-TW"/>
        </w:rPr>
        <w:t>》</w:t>
      </w:r>
      <w:r w:rsidR="00456733">
        <w:rPr>
          <w:rFonts w:asciiTheme="minorEastAsia" w:hAnsiTheme="minorEastAsia"/>
          <w:sz w:val="12"/>
          <w:szCs w:val="14"/>
          <w:lang w:eastAsia="zh-TW"/>
        </w:rPr>
        <w:t>，</w:t>
      </w:r>
      <w:r w:rsidRPr="0064172C">
        <w:rPr>
          <w:rFonts w:asciiTheme="minorEastAsia" w:hAnsiTheme="minorEastAsia"/>
          <w:sz w:val="12"/>
          <w:szCs w:val="14"/>
          <w:lang w:eastAsia="zh-TW"/>
        </w:rPr>
        <w:t>19.24。另見詹姆斯·史密斯（James K. A. Smith）對奧古斯丁和海德格爾的討論</w:t>
      </w:r>
    </w:p>
    <w:p w14:paraId="01DCEFD2" w14:textId="6C92C6FB"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i/>
          <w:sz w:val="12"/>
          <w:szCs w:val="14"/>
          <w:lang w:eastAsia="zh-TW"/>
        </w:rPr>
        <w:t xml:space="preserve">渴望王國：崇拜、世界觀和文化形成 </w:t>
      </w:r>
      <w:proofErr w:type="gramStart"/>
      <w:r w:rsidRPr="0064172C">
        <w:rPr>
          <w:rFonts w:asciiTheme="minorEastAsia" w:hAnsiTheme="minorEastAsia"/>
          <w:sz w:val="12"/>
          <w:szCs w:val="14"/>
          <w:lang w:eastAsia="zh-TW"/>
        </w:rPr>
        <w:t>（</w:t>
      </w:r>
      <w:proofErr w:type="gramEnd"/>
      <w:r w:rsidRPr="0064172C">
        <w:rPr>
          <w:rFonts w:asciiTheme="minorEastAsia" w:hAnsiTheme="minorEastAsia"/>
          <w:sz w:val="12"/>
          <w:szCs w:val="14"/>
          <w:lang w:eastAsia="zh-TW"/>
        </w:rPr>
        <w:t>大急流城：貝克學術出版社</w:t>
      </w:r>
      <w:r w:rsidR="00456733">
        <w:rPr>
          <w:rFonts w:asciiTheme="minorEastAsia" w:hAnsiTheme="minorEastAsia"/>
          <w:sz w:val="12"/>
          <w:szCs w:val="14"/>
          <w:lang w:eastAsia="zh-TW"/>
        </w:rPr>
        <w:t>，</w:t>
      </w:r>
      <w:r w:rsidRPr="0064172C">
        <w:rPr>
          <w:rFonts w:asciiTheme="minorEastAsia" w:hAnsiTheme="minorEastAsia"/>
          <w:sz w:val="12"/>
          <w:szCs w:val="14"/>
          <w:lang w:eastAsia="zh-TW"/>
        </w:rPr>
        <w:t>2009 年</w:t>
      </w:r>
      <w:proofErr w:type="gramStart"/>
      <w:r w:rsidRPr="0064172C">
        <w:rPr>
          <w:rFonts w:asciiTheme="minorEastAsia" w:hAnsiTheme="minorEastAsia"/>
          <w:sz w:val="12"/>
          <w:szCs w:val="14"/>
          <w:lang w:eastAsia="zh-TW"/>
        </w:rPr>
        <w:t>）</w:t>
      </w:r>
      <w:proofErr w:type="gramEnd"/>
      <w:r w:rsidR="00456733">
        <w:rPr>
          <w:rFonts w:asciiTheme="minorEastAsia" w:hAnsiTheme="minorEastAsia"/>
          <w:sz w:val="12"/>
          <w:szCs w:val="14"/>
          <w:lang w:eastAsia="zh-TW"/>
        </w:rPr>
        <w:t>，</w:t>
      </w:r>
      <w:r w:rsidRPr="0064172C">
        <w:rPr>
          <w:rFonts w:asciiTheme="minorEastAsia" w:hAnsiTheme="minorEastAsia"/>
          <w:sz w:val="12"/>
          <w:szCs w:val="14"/>
          <w:lang w:eastAsia="zh-TW"/>
        </w:rPr>
        <w:t>第 46 頁以下。</w:t>
      </w:r>
    </w:p>
    <w:p w14:paraId="13E8F7E0" w14:textId="07F4AF13"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32 </w:t>
      </w:r>
      <w:r w:rsidRPr="0064172C">
        <w:rPr>
          <w:rFonts w:asciiTheme="minorEastAsia" w:hAnsiTheme="minorEastAsia"/>
          <w:sz w:val="12"/>
          <w:szCs w:val="14"/>
          <w:lang w:eastAsia="zh-TW"/>
        </w:rPr>
        <w:t>保羅·格裡菲斯</w:t>
      </w:r>
      <w:r w:rsidR="00456733">
        <w:rPr>
          <w:rFonts w:asciiTheme="minorEastAsia" w:hAnsiTheme="minorEastAsia"/>
          <w:sz w:val="12"/>
          <w:szCs w:val="14"/>
          <w:lang w:eastAsia="zh-TW"/>
        </w:rPr>
        <w:t>，</w:t>
      </w:r>
      <w:r w:rsidRPr="0064172C">
        <w:rPr>
          <w:rFonts w:asciiTheme="minorEastAsia" w:hAnsiTheme="minorEastAsia"/>
          <w:sz w:val="12"/>
          <w:szCs w:val="14"/>
          <w:lang w:eastAsia="zh-TW"/>
        </w:rPr>
        <w:t xml:space="preserve">《 </w:t>
      </w:r>
      <w:r w:rsidRPr="0064172C">
        <w:rPr>
          <w:rFonts w:asciiTheme="minorEastAsia" w:hAnsiTheme="minorEastAsia"/>
          <w:i/>
          <w:sz w:val="12"/>
          <w:szCs w:val="14"/>
          <w:lang w:eastAsia="zh-TW"/>
        </w:rPr>
        <w:t xml:space="preserve">說謊：奧古斯丁的口是心非神學 </w:t>
      </w:r>
      <w:r w:rsidRPr="0064172C">
        <w:rPr>
          <w:rFonts w:asciiTheme="minorEastAsia" w:hAnsiTheme="minorEastAsia"/>
          <w:sz w:val="12"/>
          <w:szCs w:val="14"/>
          <w:lang w:eastAsia="zh-TW"/>
        </w:rPr>
        <w:t>》（大急流城：布拉索斯出版社</w:t>
      </w:r>
      <w:r w:rsidR="00456733">
        <w:rPr>
          <w:rFonts w:asciiTheme="minorEastAsia" w:hAnsiTheme="minorEastAsia"/>
          <w:sz w:val="12"/>
          <w:szCs w:val="14"/>
          <w:lang w:eastAsia="zh-TW"/>
        </w:rPr>
        <w:t>，</w:t>
      </w:r>
      <w:r w:rsidRPr="0064172C">
        <w:rPr>
          <w:rFonts w:asciiTheme="minorEastAsia" w:hAnsiTheme="minorEastAsia"/>
          <w:sz w:val="12"/>
          <w:szCs w:val="14"/>
          <w:lang w:eastAsia="zh-TW"/>
        </w:rPr>
        <w:t>2004年）</w:t>
      </w:r>
      <w:r w:rsidR="00456733">
        <w:rPr>
          <w:rFonts w:asciiTheme="minorEastAsia" w:hAnsiTheme="minorEastAsia"/>
          <w:sz w:val="12"/>
          <w:szCs w:val="14"/>
          <w:lang w:eastAsia="zh-TW"/>
        </w:rPr>
        <w:t>，</w:t>
      </w:r>
      <w:r w:rsidRPr="0064172C">
        <w:rPr>
          <w:rFonts w:asciiTheme="minorEastAsia" w:hAnsiTheme="minorEastAsia"/>
          <w:sz w:val="12"/>
          <w:szCs w:val="14"/>
          <w:lang w:eastAsia="zh-TW"/>
        </w:rPr>
        <w:t>第56頁。</w:t>
      </w:r>
    </w:p>
    <w:p w14:paraId="6B7A02C6" w14:textId="3266CE98"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33 奧古斯丁</w:t>
      </w:r>
      <w:r w:rsidR="00456733">
        <w:rPr>
          <w:rFonts w:asciiTheme="minorEastAsia" w:hAnsiTheme="minorEastAsia"/>
          <w:sz w:val="12"/>
          <w:szCs w:val="14"/>
          <w:vertAlign w:val="superscript"/>
          <w:lang w:eastAsia="zh-TW"/>
        </w:rPr>
        <w:t>，</w:t>
      </w:r>
      <w:r w:rsidRPr="0064172C">
        <w:rPr>
          <w:rFonts w:asciiTheme="minorEastAsia" w:hAnsiTheme="minorEastAsia"/>
          <w:sz w:val="12"/>
          <w:szCs w:val="14"/>
          <w:vertAlign w:val="superscript"/>
          <w:lang w:eastAsia="zh-TW"/>
        </w:rPr>
        <w:t>《</w:t>
      </w:r>
      <w:r w:rsidRPr="0064172C">
        <w:rPr>
          <w:rFonts w:asciiTheme="minorEastAsia" w:hAnsiTheme="minorEastAsia"/>
          <w:sz w:val="12"/>
          <w:szCs w:val="14"/>
          <w:lang w:eastAsia="zh-TW"/>
        </w:rPr>
        <w:t xml:space="preserve">自然博尼》 </w:t>
      </w:r>
      <w:proofErr w:type="gramStart"/>
      <w:r w:rsidRPr="0064172C">
        <w:rPr>
          <w:rFonts w:asciiTheme="minorEastAsia" w:hAnsiTheme="minorEastAsia"/>
          <w:i/>
          <w:sz w:val="12"/>
          <w:szCs w:val="14"/>
          <w:lang w:eastAsia="zh-TW"/>
        </w:rPr>
        <w:t>36</w:t>
      </w:r>
      <w:r w:rsidRPr="0064172C">
        <w:rPr>
          <w:rFonts w:asciiTheme="minorEastAsia" w:hAnsiTheme="minorEastAsia"/>
          <w:sz w:val="12"/>
          <w:szCs w:val="14"/>
          <w:lang w:eastAsia="zh-TW"/>
        </w:rPr>
        <w:t>.格裡菲斯的翻譯</w:t>
      </w:r>
      <w:proofErr w:type="gramEnd"/>
      <w:r w:rsidRPr="0064172C">
        <w:rPr>
          <w:rFonts w:asciiTheme="minorEastAsia" w:hAnsiTheme="minorEastAsia"/>
          <w:sz w:val="12"/>
          <w:szCs w:val="14"/>
          <w:lang w:eastAsia="zh-TW"/>
        </w:rPr>
        <w:t>。</w:t>
      </w:r>
    </w:p>
    <w:p w14:paraId="42C951D4" w14:textId="65538706"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34 </w:t>
      </w:r>
      <w:r w:rsidRPr="0064172C">
        <w:rPr>
          <w:rFonts w:asciiTheme="minorEastAsia" w:hAnsiTheme="minorEastAsia"/>
          <w:sz w:val="12"/>
          <w:szCs w:val="14"/>
          <w:lang w:eastAsia="zh-TW"/>
        </w:rPr>
        <w:t>格裡菲斯</w:t>
      </w:r>
      <w:r w:rsidR="00456733">
        <w:rPr>
          <w:rFonts w:asciiTheme="minorEastAsia" w:hAnsiTheme="minorEastAsia"/>
          <w:sz w:val="12"/>
          <w:szCs w:val="14"/>
          <w:lang w:eastAsia="zh-TW"/>
        </w:rPr>
        <w:t>，</w:t>
      </w:r>
      <w:r w:rsidRPr="0064172C">
        <w:rPr>
          <w:rFonts w:asciiTheme="minorEastAsia" w:hAnsiTheme="minorEastAsia"/>
          <w:sz w:val="12"/>
          <w:szCs w:val="14"/>
          <w:lang w:eastAsia="zh-TW"/>
        </w:rPr>
        <w:t xml:space="preserve">《 </w:t>
      </w:r>
      <w:r w:rsidRPr="0064172C">
        <w:rPr>
          <w:rFonts w:asciiTheme="minorEastAsia" w:hAnsiTheme="minorEastAsia"/>
          <w:i/>
          <w:sz w:val="12"/>
          <w:szCs w:val="14"/>
          <w:lang w:eastAsia="zh-TW"/>
        </w:rPr>
        <w:t>說謊</w:t>
      </w:r>
      <w:r w:rsidRPr="0064172C">
        <w:rPr>
          <w:rFonts w:asciiTheme="minorEastAsia" w:hAnsiTheme="minorEastAsia"/>
          <w:sz w:val="12"/>
          <w:szCs w:val="14"/>
          <w:lang w:eastAsia="zh-TW"/>
        </w:rPr>
        <w:t>》</w:t>
      </w:r>
      <w:r w:rsidR="00456733">
        <w:rPr>
          <w:rFonts w:asciiTheme="minorEastAsia" w:hAnsiTheme="minorEastAsia"/>
          <w:sz w:val="12"/>
          <w:szCs w:val="14"/>
          <w:lang w:eastAsia="zh-TW"/>
        </w:rPr>
        <w:t>，</w:t>
      </w:r>
      <w:r w:rsidRPr="0064172C">
        <w:rPr>
          <w:rFonts w:asciiTheme="minorEastAsia" w:hAnsiTheme="minorEastAsia"/>
          <w:sz w:val="12"/>
          <w:szCs w:val="14"/>
          <w:lang w:eastAsia="zh-TW"/>
        </w:rPr>
        <w:t>第59頁。</w:t>
      </w:r>
    </w:p>
    <w:p w14:paraId="1730BF34" w14:textId="021A29D8" w:rsidR="006F1231" w:rsidRDefault="006F1231" w:rsidP="007977F8">
      <w:pPr>
        <w:pStyle w:val="BodyText"/>
        <w:adjustRightInd w:val="0"/>
        <w:snapToGrid w:val="0"/>
        <w:ind w:right="171"/>
        <w:jc w:val="both"/>
        <w:rPr>
          <w:rFonts w:asciiTheme="minorEastAsia" w:eastAsiaTheme="minorEastAsia" w:hAnsiTheme="minorEastAsia"/>
          <w:lang w:eastAsia="zh-TW"/>
        </w:rPr>
      </w:pPr>
    </w:p>
    <w:p w14:paraId="4423E351" w14:textId="151FBF5E" w:rsidR="006F1231" w:rsidRPr="0064172C"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這似乎是合理的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因為我們相信</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一個好的社會始於保護人們選擇如何生活的自由不受干擾。</w:t>
      </w:r>
      <w:r w:rsidRPr="0064172C">
        <w:rPr>
          <w:rFonts w:asciiTheme="minorEastAsia" w:eastAsiaTheme="minorEastAsia" w:hAnsiTheme="minorEastAsia"/>
          <w:vertAlign w:val="superscript"/>
          <w:lang w:eastAsia="zh-TW"/>
        </w:rPr>
        <w:t>35</w:t>
      </w:r>
      <w:r w:rsidRPr="0064172C">
        <w:rPr>
          <w:rFonts w:asciiTheme="minorEastAsia" w:eastAsiaTheme="minorEastAsia" w:hAnsiTheme="minorEastAsia"/>
          <w:lang w:eastAsia="zh-TW"/>
        </w:rPr>
        <w:t xml:space="preserve"> 可是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雖然這些問題很有説明</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但從這些問題開始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卻忽略了品格和慾望的優先次序。如果沒有有品格的人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我們就無法創造一個美好的社會</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他們能夠選擇善良並想要選擇善良。 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我們應該通過首先質疑我們想要什麼來討論</w:t>
      </w:r>
      <w:proofErr w:type="gramStart"/>
      <w:r w:rsidRPr="0064172C">
        <w:rPr>
          <w:rFonts w:asciiTheme="minorEastAsia" w:eastAsiaTheme="minorEastAsia" w:hAnsiTheme="minorEastAsia"/>
          <w:lang w:eastAsia="zh-TW"/>
        </w:rPr>
        <w:t>基因篩查</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尤其是我們避免痛苦和生孩子的願望。</w:t>
      </w:r>
    </w:p>
    <w:p w14:paraId="2FD46176" w14:textId="1878DE7F" w:rsidR="006F1231" w:rsidRDefault="006F1231" w:rsidP="007977F8">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由於這些原因</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儘管我同意彼得森反對</w:t>
      </w:r>
      <w:proofErr w:type="gramStart"/>
      <w:r w:rsidRPr="0064172C">
        <w:rPr>
          <w:rFonts w:asciiTheme="minorEastAsia" w:eastAsiaTheme="minorEastAsia" w:hAnsiTheme="minorEastAsia"/>
          <w:lang w:eastAsia="zh-TW"/>
        </w:rPr>
        <w:t>產前篩查的</w:t>
      </w:r>
      <w:proofErr w:type="gramEnd"/>
      <w:r w:rsidRPr="0064172C">
        <w:rPr>
          <w:rFonts w:asciiTheme="minorEastAsia" w:eastAsiaTheme="minorEastAsia" w:hAnsiTheme="minorEastAsia"/>
          <w:lang w:eastAsia="zh-TW"/>
        </w:rPr>
        <w:t>觀點</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但我懷疑他的論點</w:t>
      </w:r>
      <w:proofErr w:type="gramStart"/>
      <w:r w:rsidRPr="0064172C">
        <w:rPr>
          <w:rFonts w:asciiTheme="minorEastAsia" w:eastAsiaTheme="minorEastAsia" w:hAnsiTheme="minorEastAsia"/>
          <w:lang w:eastAsia="zh-TW"/>
        </w:rPr>
        <w:t>弊</w:t>
      </w:r>
      <w:proofErr w:type="gramEnd"/>
      <w:r w:rsidRPr="0064172C">
        <w:rPr>
          <w:rFonts w:asciiTheme="minorEastAsia" w:eastAsiaTheme="minorEastAsia" w:hAnsiTheme="minorEastAsia"/>
          <w:lang w:eastAsia="zh-TW"/>
        </w:rPr>
        <w:t>大於利。通過關注未出生嬰兒的法律地位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彼得森完整地保留了</w:t>
      </w:r>
      <w:proofErr w:type="gramStart"/>
      <w:r w:rsidRPr="0064172C">
        <w:rPr>
          <w:rFonts w:asciiTheme="minorEastAsia" w:eastAsiaTheme="minorEastAsia" w:hAnsiTheme="minorEastAsia"/>
          <w:lang w:eastAsia="zh-TW"/>
        </w:rPr>
        <w:t>產生篩查需求</w:t>
      </w:r>
      <w:proofErr w:type="gramEnd"/>
      <w:r w:rsidRPr="0064172C">
        <w:rPr>
          <w:rFonts w:asciiTheme="minorEastAsia" w:eastAsiaTheme="minorEastAsia" w:hAnsiTheme="minorEastAsia"/>
          <w:lang w:eastAsia="zh-TW"/>
        </w:rPr>
        <w:t>的願望。更糟糕的是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他所支援的</w:t>
      </w:r>
      <w:proofErr w:type="gramStart"/>
      <w:r w:rsidRPr="0064172C">
        <w:rPr>
          <w:rFonts w:asciiTheme="minorEastAsia" w:eastAsiaTheme="minorEastAsia" w:hAnsiTheme="minorEastAsia"/>
          <w:lang w:eastAsia="zh-TW"/>
        </w:rPr>
        <w:t>受精卵篩查的</w:t>
      </w:r>
      <w:proofErr w:type="gramEnd"/>
      <w:r w:rsidRPr="0064172C">
        <w:rPr>
          <w:rFonts w:asciiTheme="minorEastAsia" w:eastAsiaTheme="minorEastAsia" w:hAnsiTheme="minorEastAsia"/>
          <w:lang w:eastAsia="zh-TW"/>
        </w:rPr>
        <w:t>理由與</w:t>
      </w:r>
      <w:proofErr w:type="gramStart"/>
      <w:r w:rsidRPr="0064172C">
        <w:rPr>
          <w:rFonts w:asciiTheme="minorEastAsia" w:eastAsiaTheme="minorEastAsia" w:hAnsiTheme="minorEastAsia"/>
          <w:lang w:eastAsia="zh-TW"/>
        </w:rPr>
        <w:t>產前篩查同樣</w:t>
      </w:r>
      <w:proofErr w:type="gramEnd"/>
      <w:r w:rsidRPr="0064172C">
        <w:rPr>
          <w:rFonts w:asciiTheme="minorEastAsia" w:eastAsiaTheme="minorEastAsia" w:hAnsiTheme="minorEastAsia"/>
          <w:lang w:eastAsia="zh-TW"/>
        </w:rPr>
        <w:t>受歡迎的理由一樣：避免殘疾</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讓孩子有更好的生活開端。彼得森對</w:t>
      </w:r>
      <w:proofErr w:type="gramStart"/>
      <w:r w:rsidRPr="0064172C">
        <w:rPr>
          <w:rFonts w:asciiTheme="minorEastAsia" w:eastAsiaTheme="minorEastAsia" w:hAnsiTheme="minorEastAsia"/>
          <w:lang w:eastAsia="zh-TW"/>
        </w:rPr>
        <w:t>產前篩查的</w:t>
      </w:r>
      <w:proofErr w:type="gramEnd"/>
      <w:r w:rsidRPr="0064172C">
        <w:rPr>
          <w:rFonts w:asciiTheme="minorEastAsia" w:eastAsiaTheme="minorEastAsia" w:hAnsiTheme="minorEastAsia"/>
          <w:lang w:eastAsia="zh-TW"/>
        </w:rPr>
        <w:t>反對主要基於他的結論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即胎兒是一個人。因此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那些因為相信墮胎不會殺死人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或者只是一種相對邪惡</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或者有理由防</w:t>
      </w:r>
      <w:r w:rsidRPr="0064172C">
        <w:rPr>
          <w:rFonts w:asciiTheme="minorEastAsia" w:eastAsiaTheme="minorEastAsia" w:hAnsiTheme="minorEastAsia"/>
          <w:lang w:eastAsia="zh-TW"/>
        </w:rPr>
        <w:lastRenderedPageBreak/>
        <w:t>止痛苦而接受</w:t>
      </w:r>
      <w:proofErr w:type="gramStart"/>
      <w:r w:rsidRPr="0064172C">
        <w:rPr>
          <w:rFonts w:asciiTheme="minorEastAsia" w:eastAsiaTheme="minorEastAsia" w:hAnsiTheme="minorEastAsia"/>
          <w:lang w:eastAsia="zh-TW"/>
        </w:rPr>
        <w:t>產前篩查的</w:t>
      </w:r>
      <w:proofErr w:type="gramEnd"/>
      <w:r w:rsidRPr="0064172C">
        <w:rPr>
          <w:rFonts w:asciiTheme="minorEastAsia" w:eastAsiaTheme="minorEastAsia" w:hAnsiTheme="minorEastAsia"/>
          <w:lang w:eastAsia="zh-TW"/>
        </w:rPr>
        <w:t>讀者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在彼得森的書中幾乎找不到其他可以挑戰他們的書。他們甚至可能會受到他的條件性語言的鼓勵</w:t>
      </w:r>
      <w:r w:rsidR="00106476">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sidR="00106476">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如果</w:t>
      </w:r>
      <w:proofErr w:type="gramStart"/>
      <w:r w:rsidRPr="0064172C">
        <w:rPr>
          <w:rFonts w:asciiTheme="minorEastAsia" w:eastAsiaTheme="minorEastAsia" w:hAnsiTheme="minorEastAsia"/>
          <w:lang w:eastAsia="zh-TW"/>
        </w:rPr>
        <w:t>一個人在場“或”</w:t>
      </w:r>
      <w:proofErr w:type="gramEnd"/>
      <w:r w:rsidRPr="0064172C">
        <w:rPr>
          <w:rFonts w:asciiTheme="minorEastAsia" w:eastAsiaTheme="minorEastAsia" w:hAnsiTheme="minorEastAsia"/>
          <w:lang w:eastAsia="zh-TW"/>
        </w:rPr>
        <w:t>如果受精卵是一個人</w:t>
      </w:r>
      <w:proofErr w:type="gramStart"/>
      <w:r w:rsidRPr="0064172C">
        <w:rPr>
          <w:rFonts w:asciiTheme="minorEastAsia" w:eastAsiaTheme="minorEastAsia" w:hAnsiTheme="minorEastAsia"/>
          <w:lang w:eastAsia="zh-TW"/>
        </w:rPr>
        <w:t>—</w:t>
      </w:r>
      <w:proofErr w:type="gramEnd"/>
      <w:r w:rsidR="00106476">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以及他在</w:t>
      </w:r>
      <w:proofErr w:type="gramStart"/>
      <w:r w:rsidRPr="0064172C">
        <w:rPr>
          <w:rFonts w:asciiTheme="minorEastAsia" w:eastAsiaTheme="minorEastAsia" w:hAnsiTheme="minorEastAsia"/>
          <w:lang w:eastAsia="zh-TW"/>
        </w:rPr>
        <w:t>一個人在場之前</w:t>
      </w:r>
      <w:proofErr w:type="gramEnd"/>
      <w:r w:rsidRPr="0064172C">
        <w:rPr>
          <w:rFonts w:asciiTheme="minorEastAsia" w:eastAsiaTheme="minorEastAsia" w:hAnsiTheme="minorEastAsia"/>
          <w:lang w:eastAsia="zh-TW"/>
        </w:rPr>
        <w:t>避免殘疾的告誡。</w:t>
      </w:r>
      <w:r w:rsidRPr="0064172C">
        <w:rPr>
          <w:rFonts w:asciiTheme="minorEastAsia" w:eastAsiaTheme="minorEastAsia" w:hAnsiTheme="minorEastAsia"/>
          <w:i/>
          <w:lang w:eastAsia="zh-TW"/>
        </w:rPr>
        <w:t>這不是</w:t>
      </w:r>
      <w:r w:rsidRPr="0064172C">
        <w:rPr>
          <w:rFonts w:asciiTheme="minorEastAsia" w:eastAsiaTheme="minorEastAsia" w:hAnsiTheme="minorEastAsia"/>
          <w:lang w:eastAsia="zh-TW"/>
        </w:rPr>
        <w:t>彼得森的本意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但這種不協調是有道理的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因為關於人格的爭論與我們日常的道德語言相去甚遠。</w:t>
      </w:r>
    </w:p>
    <w:p w14:paraId="6FFC7132" w14:textId="77777777" w:rsidR="00106476" w:rsidRPr="0064172C" w:rsidRDefault="00106476" w:rsidP="007977F8">
      <w:pPr>
        <w:pStyle w:val="BodyText"/>
        <w:adjustRightInd w:val="0"/>
        <w:snapToGrid w:val="0"/>
        <w:ind w:left="102" w:right="142"/>
        <w:jc w:val="both"/>
        <w:rPr>
          <w:rFonts w:asciiTheme="minorEastAsia" w:eastAsiaTheme="minorEastAsia" w:hAnsiTheme="minorEastAsia"/>
          <w:lang w:eastAsia="zh-TW"/>
        </w:rPr>
      </w:pPr>
    </w:p>
    <w:p w14:paraId="01ABA6D7" w14:textId="1CAB3B85" w:rsidR="006F1231" w:rsidRPr="00F97003" w:rsidRDefault="006F1231" w:rsidP="00F97003">
      <w:pPr>
        <w:spacing w:before="200"/>
        <w:rPr>
          <w:b/>
          <w:sz w:val="24"/>
          <w:lang w:eastAsia="zh-TW"/>
        </w:rPr>
      </w:pPr>
      <w:r w:rsidRPr="00F97003">
        <w:rPr>
          <w:b/>
          <w:sz w:val="24"/>
          <w:lang w:eastAsia="zh-TW"/>
        </w:rPr>
        <w:t>什麼是正常？</w:t>
      </w:r>
    </w:p>
    <w:p w14:paraId="13C45491" w14:textId="77777777" w:rsidR="00106476" w:rsidRPr="0064172C" w:rsidRDefault="006F1231" w:rsidP="00106476">
      <w:pPr>
        <w:pStyle w:val="BodyText"/>
        <w:adjustRightInd w:val="0"/>
        <w:snapToGrid w:val="0"/>
        <w:ind w:right="171"/>
        <w:jc w:val="both"/>
        <w:rPr>
          <w:rFonts w:asciiTheme="minorEastAsia" w:eastAsiaTheme="minorEastAsia" w:hAnsiTheme="minorEastAsia"/>
          <w:lang w:eastAsia="zh-TW"/>
        </w:rPr>
      </w:pPr>
      <w:r w:rsidRPr="0064172C">
        <w:rPr>
          <w:rFonts w:asciiTheme="minorEastAsia" w:eastAsiaTheme="minorEastAsia" w:hAnsiTheme="minorEastAsia"/>
          <w:lang w:eastAsia="zh-TW"/>
        </w:rPr>
        <w:t>相反</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我認為我們應該仔細審視我們日常的“正常”、“痛苦”和“殘疾”語言。儘管醫生、基督徒和其他人對這些術語的定義進行了辯論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但它們的主要含義仍然不準確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受到流行制約的制約</w:t>
      </w:r>
      <w:r w:rsidR="00106476" w:rsidRPr="0064172C">
        <w:rPr>
          <w:rFonts w:asciiTheme="minorEastAsia" w:eastAsiaTheme="minorEastAsia" w:hAnsiTheme="minorEastAsia"/>
          <w:lang w:eastAsia="zh-TW"/>
        </w:rPr>
        <w:t>擁有一個好家庭和正常孩子意味著什麼的形象。而且由於流行話語缺乏特定社區和傳統提供的穩定性</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它更容易縱。</w:t>
      </w:r>
    </w:p>
    <w:p w14:paraId="312C37B6" w14:textId="24482E9A" w:rsidR="006F1231" w:rsidRPr="00106476" w:rsidRDefault="006F1231" w:rsidP="007977F8">
      <w:pPr>
        <w:pStyle w:val="BodyText"/>
        <w:adjustRightInd w:val="0"/>
        <w:snapToGrid w:val="0"/>
        <w:ind w:left="102" w:right="142"/>
        <w:jc w:val="both"/>
        <w:rPr>
          <w:rFonts w:asciiTheme="minorEastAsia" w:eastAsiaTheme="minorEastAsia" w:hAnsiTheme="minorEastAsia"/>
          <w:lang w:eastAsia="zh-TW"/>
        </w:rPr>
      </w:pPr>
    </w:p>
    <w:p w14:paraId="2D400B7F" w14:textId="77777777" w:rsidR="00F97003" w:rsidRDefault="006F1231" w:rsidP="00F97003">
      <w:pPr>
        <w:pStyle w:val="BodyText"/>
        <w:adjustRightInd w:val="0"/>
        <w:snapToGrid w:val="0"/>
        <w:ind w:left="0"/>
        <w:jc w:val="both"/>
        <w:rPr>
          <w:rFonts w:asciiTheme="minorEastAsia" w:hAnsiTheme="minorEastAsia"/>
          <w:sz w:val="14"/>
          <w:szCs w:val="16"/>
          <w:vertAlign w:val="superscript"/>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8752" behindDoc="1" locked="0" layoutInCell="1" allowOverlap="1" wp14:anchorId="6635F0E8" wp14:editId="3E67E6EC">
                <wp:simplePos x="0" y="0"/>
                <wp:positionH relativeFrom="page">
                  <wp:posOffset>914702</wp:posOffset>
                </wp:positionH>
                <wp:positionV relativeFrom="paragraph">
                  <wp:posOffset>263145</wp:posOffset>
                </wp:positionV>
                <wp:extent cx="1829435" cy="762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232B9821">
              <v:shape id="Graphic 10" style="position:absolute;margin-left:1in;margin-top:20.7pt;width:144.05pt;height:.6pt;z-index:-251648000;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" w14:anchorId="1AB01B17">
                <v:path arrowok="t"/>
                <w10:wrap type="topAndBottom" anchorx="page"/>
              </v:shape>
            </w:pict>
          </mc:Fallback>
        </mc:AlternateContent>
      </w:r>
    </w:p>
    <w:p w14:paraId="325B839A" w14:textId="1198D680" w:rsidR="006F1231" w:rsidRDefault="006F1231" w:rsidP="00F97003">
      <w:pPr>
        <w:pStyle w:val="BodyText"/>
        <w:adjustRightInd w:val="0"/>
        <w:snapToGrid w:val="0"/>
        <w:ind w:left="0"/>
        <w:jc w:val="both"/>
        <w:rPr>
          <w:rFonts w:asciiTheme="minorEastAsia" w:hAnsiTheme="minorEastAsia"/>
          <w:sz w:val="14"/>
          <w:szCs w:val="16"/>
        </w:rPr>
      </w:pPr>
      <w:r w:rsidRPr="0064172C">
        <w:rPr>
          <w:rFonts w:asciiTheme="minorEastAsia" w:hAnsiTheme="minorEastAsia"/>
          <w:sz w:val="14"/>
          <w:szCs w:val="16"/>
          <w:vertAlign w:val="superscript"/>
          <w:lang w:eastAsia="zh-TW"/>
        </w:rPr>
        <w:t xml:space="preserve">35 </w:t>
      </w:r>
      <w:proofErr w:type="spellStart"/>
      <w:r w:rsidRPr="0064172C">
        <w:rPr>
          <w:rFonts w:asciiTheme="minorEastAsia" w:hAnsiTheme="minorEastAsia"/>
          <w:sz w:val="14"/>
          <w:szCs w:val="16"/>
          <w:lang w:eastAsia="zh-TW"/>
        </w:rPr>
        <w:t>這樣一來</w:t>
      </w:r>
      <w:r w:rsidR="00456733">
        <w:rPr>
          <w:rFonts w:asciiTheme="minorEastAsia" w:hAnsiTheme="minorEastAsia"/>
          <w:sz w:val="14"/>
          <w:szCs w:val="16"/>
          <w:lang w:eastAsia="zh-TW"/>
        </w:rPr>
        <w:t>，</w:t>
      </w:r>
      <w:r w:rsidRPr="0064172C">
        <w:rPr>
          <w:rFonts w:asciiTheme="minorEastAsia" w:hAnsiTheme="minorEastAsia"/>
          <w:sz w:val="14"/>
          <w:szCs w:val="16"/>
          <w:lang w:eastAsia="zh-TW"/>
        </w:rPr>
        <w:t>自由主義的公共領域就類似於自由市場：兩者都依賴於消極自由的概念</w:t>
      </w:r>
      <w:r w:rsidR="00456733">
        <w:rPr>
          <w:rFonts w:asciiTheme="minorEastAsia" w:hAnsiTheme="minorEastAsia"/>
          <w:sz w:val="14"/>
          <w:szCs w:val="16"/>
          <w:lang w:eastAsia="zh-TW"/>
        </w:rPr>
        <w:t>，</w:t>
      </w:r>
      <w:r w:rsidRPr="0064172C">
        <w:rPr>
          <w:rFonts w:asciiTheme="minorEastAsia" w:hAnsiTheme="minorEastAsia"/>
          <w:sz w:val="14"/>
          <w:szCs w:val="16"/>
          <w:lang w:eastAsia="zh-TW"/>
        </w:rPr>
        <w:t>而這種概念最終是虛無主義的。</w:t>
      </w:r>
      <w:r w:rsidRPr="0064172C">
        <w:rPr>
          <w:rFonts w:asciiTheme="minorEastAsia" w:hAnsiTheme="minorEastAsia"/>
          <w:sz w:val="14"/>
          <w:szCs w:val="16"/>
        </w:rPr>
        <w:t>見D</w:t>
      </w:r>
      <w:proofErr w:type="spellEnd"/>
      <w:r w:rsidRPr="0064172C">
        <w:rPr>
          <w:rFonts w:asciiTheme="minorEastAsia" w:hAnsiTheme="minorEastAsia"/>
          <w:sz w:val="14"/>
          <w:szCs w:val="16"/>
        </w:rPr>
        <w:t xml:space="preserve">. Stephen </w:t>
      </w:r>
      <w:proofErr w:type="spellStart"/>
      <w:r w:rsidRPr="0064172C">
        <w:rPr>
          <w:rFonts w:asciiTheme="minorEastAsia" w:hAnsiTheme="minorEastAsia"/>
          <w:sz w:val="14"/>
          <w:szCs w:val="16"/>
        </w:rPr>
        <w:t>Long在《</w:t>
      </w:r>
      <w:r w:rsidRPr="0064172C">
        <w:rPr>
          <w:rFonts w:asciiTheme="minorEastAsia" w:hAnsiTheme="minorEastAsia"/>
          <w:i/>
          <w:sz w:val="14"/>
          <w:szCs w:val="16"/>
        </w:rPr>
        <w:t>上帝的良善：神學、教會和社會秩序</w:t>
      </w:r>
      <w:proofErr w:type="spellEnd"/>
      <w:r w:rsidRPr="0064172C">
        <w:rPr>
          <w:rFonts w:asciiTheme="minorEastAsia" w:hAnsiTheme="minorEastAsia"/>
          <w:i/>
          <w:sz w:val="14"/>
          <w:szCs w:val="16"/>
        </w:rPr>
        <w:t>》（The Goodness of God： Theology</w:t>
      </w:r>
      <w:r w:rsidR="00456733">
        <w:rPr>
          <w:rFonts w:asciiTheme="minorEastAsia" w:hAnsiTheme="minorEastAsia"/>
          <w:i/>
          <w:sz w:val="14"/>
          <w:szCs w:val="16"/>
        </w:rPr>
        <w:t>，</w:t>
      </w:r>
      <w:r w:rsidRPr="0064172C">
        <w:rPr>
          <w:rFonts w:asciiTheme="minorEastAsia" w:hAnsiTheme="minorEastAsia"/>
          <w:i/>
          <w:sz w:val="14"/>
          <w:szCs w:val="16"/>
        </w:rPr>
        <w:t xml:space="preserve"> Church</w:t>
      </w:r>
      <w:r w:rsidR="00456733">
        <w:rPr>
          <w:rFonts w:asciiTheme="minorEastAsia" w:hAnsiTheme="minorEastAsia"/>
          <w:i/>
          <w:sz w:val="14"/>
          <w:szCs w:val="16"/>
        </w:rPr>
        <w:t>，</w:t>
      </w:r>
      <w:r w:rsidRPr="0064172C">
        <w:rPr>
          <w:rFonts w:asciiTheme="minorEastAsia" w:hAnsiTheme="minorEastAsia"/>
          <w:i/>
          <w:sz w:val="14"/>
          <w:szCs w:val="16"/>
        </w:rPr>
        <w:t xml:space="preserve"> and Social Order</w:t>
      </w:r>
      <w:r w:rsidRPr="0064172C">
        <w:rPr>
          <w:rFonts w:asciiTheme="minorEastAsia" w:hAnsiTheme="minorEastAsia"/>
          <w:sz w:val="14"/>
          <w:szCs w:val="16"/>
        </w:rPr>
        <w:t>）（Grand Rapids： Brazos</w:t>
      </w:r>
      <w:r w:rsidR="00456733">
        <w:rPr>
          <w:rFonts w:asciiTheme="minorEastAsia" w:hAnsiTheme="minorEastAsia"/>
          <w:sz w:val="14"/>
          <w:szCs w:val="16"/>
        </w:rPr>
        <w:t>，</w:t>
      </w:r>
      <w:r w:rsidRPr="0064172C">
        <w:rPr>
          <w:rFonts w:asciiTheme="minorEastAsia" w:hAnsiTheme="minorEastAsia"/>
          <w:sz w:val="14"/>
          <w:szCs w:val="16"/>
        </w:rPr>
        <w:t xml:space="preserve"> 2001）</w:t>
      </w:r>
      <w:r w:rsidR="00456733">
        <w:rPr>
          <w:rFonts w:asciiTheme="minorEastAsia" w:hAnsiTheme="minorEastAsia"/>
          <w:sz w:val="14"/>
          <w:szCs w:val="16"/>
        </w:rPr>
        <w:t>，</w:t>
      </w:r>
      <w:r w:rsidRPr="0064172C">
        <w:rPr>
          <w:rFonts w:asciiTheme="minorEastAsia" w:hAnsiTheme="minorEastAsia"/>
          <w:sz w:val="14"/>
          <w:szCs w:val="16"/>
        </w:rPr>
        <w:t xml:space="preserve">218-22）中對墮胎的討論; </w:t>
      </w:r>
      <w:proofErr w:type="spellStart"/>
      <w:r w:rsidRPr="0064172C">
        <w:rPr>
          <w:rFonts w:asciiTheme="minorEastAsia" w:hAnsiTheme="minorEastAsia"/>
          <w:sz w:val="14"/>
          <w:szCs w:val="16"/>
        </w:rPr>
        <w:t>以及威廉·T·卡瓦諾（William</w:t>
      </w:r>
      <w:proofErr w:type="spellEnd"/>
      <w:r w:rsidRPr="0064172C">
        <w:rPr>
          <w:rFonts w:asciiTheme="minorEastAsia" w:hAnsiTheme="minorEastAsia"/>
          <w:sz w:val="14"/>
          <w:szCs w:val="16"/>
        </w:rPr>
        <w:t xml:space="preserve"> T. </w:t>
      </w:r>
      <w:proofErr w:type="spellStart"/>
      <w:r w:rsidRPr="0064172C">
        <w:rPr>
          <w:rFonts w:asciiTheme="minorEastAsia" w:hAnsiTheme="minorEastAsia"/>
          <w:sz w:val="14"/>
          <w:szCs w:val="16"/>
        </w:rPr>
        <w:t>Cavanaugh）在</w:t>
      </w:r>
      <w:r w:rsidRPr="0064172C">
        <w:rPr>
          <w:rFonts w:asciiTheme="minorEastAsia" w:hAnsiTheme="minorEastAsia"/>
          <w:i/>
          <w:sz w:val="14"/>
          <w:szCs w:val="16"/>
        </w:rPr>
        <w:t>《被消費：經濟學和基督徒的慾望</w:t>
      </w:r>
      <w:proofErr w:type="spellEnd"/>
      <w:r w:rsidRPr="0064172C">
        <w:rPr>
          <w:rFonts w:asciiTheme="minorEastAsia" w:hAnsiTheme="minorEastAsia"/>
          <w:sz w:val="14"/>
          <w:szCs w:val="16"/>
        </w:rPr>
        <w:t>》（Grand Rapids： Eerdmans</w:t>
      </w:r>
      <w:r w:rsidR="00456733">
        <w:rPr>
          <w:rFonts w:asciiTheme="minorEastAsia" w:hAnsiTheme="minorEastAsia"/>
          <w:sz w:val="14"/>
          <w:szCs w:val="16"/>
        </w:rPr>
        <w:t>，</w:t>
      </w:r>
      <w:r w:rsidRPr="0064172C">
        <w:rPr>
          <w:rFonts w:asciiTheme="minorEastAsia" w:hAnsiTheme="minorEastAsia"/>
          <w:sz w:val="14"/>
          <w:szCs w:val="16"/>
        </w:rPr>
        <w:t xml:space="preserve"> 2008）中對奧古斯丁的應用</w:t>
      </w:r>
      <w:r w:rsidR="00456733">
        <w:rPr>
          <w:rFonts w:asciiTheme="minorEastAsia" w:hAnsiTheme="minorEastAsia"/>
          <w:sz w:val="14"/>
          <w:szCs w:val="16"/>
        </w:rPr>
        <w:t>，</w:t>
      </w:r>
      <w:r w:rsidRPr="0064172C">
        <w:rPr>
          <w:rFonts w:asciiTheme="minorEastAsia" w:hAnsiTheme="minorEastAsia"/>
          <w:sz w:val="14"/>
          <w:szCs w:val="16"/>
        </w:rPr>
        <w:t>第9頁及以下。</w:t>
      </w:r>
    </w:p>
    <w:p w14:paraId="2F69AB24" w14:textId="77777777" w:rsidR="00106476" w:rsidRPr="0064172C" w:rsidRDefault="00106476" w:rsidP="00F97003">
      <w:pPr>
        <w:pStyle w:val="BodyText"/>
        <w:adjustRightInd w:val="0"/>
        <w:snapToGrid w:val="0"/>
        <w:ind w:left="0"/>
        <w:jc w:val="both"/>
        <w:rPr>
          <w:rFonts w:asciiTheme="minorEastAsia" w:hAnsiTheme="minorEastAsia"/>
          <w:sz w:val="14"/>
          <w:szCs w:val="16"/>
        </w:rPr>
      </w:pPr>
    </w:p>
    <w:p w14:paraId="3864559C" w14:textId="34E8D9C7" w:rsidR="006F1231" w:rsidRPr="0064172C" w:rsidRDefault="006F1231" w:rsidP="007977F8">
      <w:pPr>
        <w:pStyle w:val="BodyText"/>
        <w:adjustRightInd w:val="0"/>
        <w:snapToGrid w:val="0"/>
        <w:ind w:right="109" w:firstLine="42"/>
        <w:jc w:val="both"/>
        <w:rPr>
          <w:rFonts w:asciiTheme="minorEastAsia" w:eastAsiaTheme="minorEastAsia" w:hAnsiTheme="minorEastAsia"/>
          <w:lang w:eastAsia="zh-TW"/>
        </w:rPr>
      </w:pPr>
      <w:proofErr w:type="spellStart"/>
      <w:r w:rsidRPr="0064172C">
        <w:rPr>
          <w:rFonts w:asciiTheme="minorEastAsia" w:eastAsiaTheme="minorEastAsia" w:hAnsiTheme="minorEastAsia"/>
          <w:i/>
        </w:rPr>
        <w:t>例如</w:t>
      </w:r>
      <w:proofErr w:type="spellEnd"/>
      <w:proofErr w:type="gramStart"/>
      <w:r w:rsidR="00456733">
        <w:rPr>
          <w:rFonts w:asciiTheme="minorEastAsia" w:eastAsiaTheme="minorEastAsia" w:hAnsiTheme="minorEastAsia"/>
          <w:i/>
        </w:rPr>
        <w:t>，</w:t>
      </w:r>
      <w:r w:rsidRPr="0064172C">
        <w:rPr>
          <w:rFonts w:asciiTheme="minorEastAsia" w:eastAsiaTheme="minorEastAsia" w:hAnsiTheme="minorEastAsia"/>
          <w:i/>
        </w:rPr>
        <w:t>“</w:t>
      </w:r>
      <w:proofErr w:type="spellStart"/>
      <w:proofErr w:type="gramEnd"/>
      <w:r w:rsidRPr="0064172C">
        <w:rPr>
          <w:rFonts w:asciiTheme="minorEastAsia" w:eastAsiaTheme="minorEastAsia" w:hAnsiTheme="minorEastAsia"/>
          <w:i/>
        </w:rPr>
        <w:t>正常</w:t>
      </w:r>
      <w:r w:rsidRPr="0064172C">
        <w:rPr>
          <w:rFonts w:asciiTheme="minorEastAsia" w:eastAsiaTheme="minorEastAsia" w:hAnsiTheme="minorEastAsia"/>
        </w:rPr>
        <w:t>”通常意味著“理想”而不是“通常</w:t>
      </w:r>
      <w:proofErr w:type="spellEnd"/>
      <w:r w:rsidRPr="0064172C">
        <w:rPr>
          <w:rFonts w:asciiTheme="minorEastAsia" w:eastAsiaTheme="minorEastAsia" w:hAnsiTheme="minorEastAsia"/>
        </w:rPr>
        <w:t>”。</w:t>
      </w:r>
      <w:r w:rsidRPr="0064172C">
        <w:rPr>
          <w:rFonts w:asciiTheme="minorEastAsia" w:eastAsiaTheme="minorEastAsia" w:hAnsiTheme="minorEastAsia"/>
          <w:lang w:eastAsia="zh-TW"/>
        </w:rPr>
        <w:t>同樣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當彼得森反思受精卵選擇時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他認為父母應該盡其所能給孩子更多的機會。顯然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擁有更多機會更好</w:t>
      </w:r>
      <w:r w:rsidR="00106476">
        <w:rPr>
          <w:rFonts w:asciiTheme="minorEastAsia" w:eastAsiaTheme="minorEastAsia" w:hAnsiTheme="minorEastAsia" w:hint="eastAsia"/>
          <w:lang w:eastAsia="zh-TW"/>
        </w:rPr>
        <w:t xml:space="preserve"> </w:t>
      </w:r>
      <w:r w:rsidRPr="0064172C">
        <w:rPr>
          <w:rFonts w:asciiTheme="minorEastAsia" w:eastAsiaTheme="minorEastAsia" w:hAnsiTheme="minorEastAsia"/>
          <w:lang w:eastAsia="zh-TW"/>
        </w:rPr>
        <w:t>—</w:t>
      </w:r>
      <w:r w:rsidR="00106476">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 xml:space="preserve">但更好的是什麼？提高工作效率？獲得財富和權力？獲得幸福、成功和獨立？喬爾·舒曼（Joel Shuman）和布萊恩·沃爾克（Brian </w:t>
      </w:r>
      <w:proofErr w:type="spellStart"/>
      <w:r w:rsidRPr="0064172C">
        <w:rPr>
          <w:rFonts w:asciiTheme="minorEastAsia" w:eastAsiaTheme="minorEastAsia" w:hAnsiTheme="minorEastAsia"/>
          <w:lang w:eastAsia="zh-TW"/>
        </w:rPr>
        <w:t>Volck</w:t>
      </w:r>
      <w:proofErr w:type="spellEnd"/>
      <w:r w:rsidRPr="0064172C">
        <w:rPr>
          <w:rFonts w:asciiTheme="minorEastAsia" w:eastAsiaTheme="minorEastAsia" w:hAnsiTheme="minorEastAsia"/>
          <w:lang w:eastAsia="zh-TW"/>
        </w:rPr>
        <w:t>）說明瞭技術如何滿足我們對孩子的渴望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通常涉及將“悲傷的、沒有希望的、不完美的、依賴的和緩慢的重新定義為不正常的”。</w:t>
      </w:r>
      <w:r w:rsidRPr="0064172C">
        <w:rPr>
          <w:rFonts w:asciiTheme="minorEastAsia" w:eastAsiaTheme="minorEastAsia" w:hAnsiTheme="minorEastAsia"/>
          <w:vertAlign w:val="superscript"/>
          <w:lang w:eastAsia="zh-TW"/>
        </w:rPr>
        <w:t>36</w:t>
      </w:r>
      <w:r w:rsidRPr="0064172C">
        <w:rPr>
          <w:rFonts w:asciiTheme="minorEastAsia" w:eastAsiaTheme="minorEastAsia" w:hAnsiTheme="minorEastAsia"/>
          <w:lang w:eastAsia="zh-TW"/>
        </w:rPr>
        <w:t xml:space="preserve"> 顯然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有局限性不再是人類狀況的一部分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而是一種有缺陷的狀態。同樣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Therese </w:t>
      </w:r>
      <w:proofErr w:type="spellStart"/>
      <w:r w:rsidRPr="0064172C">
        <w:rPr>
          <w:rFonts w:asciiTheme="minorEastAsia" w:eastAsiaTheme="minorEastAsia" w:hAnsiTheme="minorEastAsia"/>
          <w:lang w:eastAsia="zh-TW"/>
        </w:rPr>
        <w:t>Lysaught</w:t>
      </w:r>
      <w:proofErr w:type="spellEnd"/>
      <w:r w:rsidRPr="0064172C">
        <w:rPr>
          <w:rFonts w:asciiTheme="minorEastAsia" w:eastAsiaTheme="minorEastAsia" w:hAnsiTheme="minorEastAsia"/>
          <w:lang w:eastAsia="zh-TW"/>
        </w:rPr>
        <w:t>也同意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諸如“正常”和“不受歡迎”之類的觀念有一種“被解讀到自然或人類生物學中”的方式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然後被用作“為社會建構的信仰或立場提供'客觀'基礎的保證”。</w:t>
      </w:r>
      <w:r w:rsidRPr="0064172C">
        <w:rPr>
          <w:rFonts w:asciiTheme="minorEastAsia" w:eastAsiaTheme="minorEastAsia" w:hAnsiTheme="minorEastAsia"/>
          <w:vertAlign w:val="superscript"/>
          <w:lang w:eastAsia="zh-TW"/>
        </w:rPr>
        <w:t>37</w:t>
      </w:r>
    </w:p>
    <w:p w14:paraId="7C351A15" w14:textId="46E58E39" w:rsidR="006F1231" w:rsidRPr="0064172C" w:rsidRDefault="006F1231" w:rsidP="00106476">
      <w:pPr>
        <w:pStyle w:val="BodyText"/>
        <w:adjustRightInd w:val="0"/>
        <w:snapToGrid w:val="0"/>
        <w:ind w:right="132"/>
        <w:jc w:val="both"/>
        <w:rPr>
          <w:rFonts w:asciiTheme="minorEastAsia" w:eastAsiaTheme="minorEastAsia" w:hAnsiTheme="minorEastAsia"/>
          <w:lang w:eastAsia="zh-TW"/>
        </w:rPr>
      </w:pPr>
      <w:r w:rsidRPr="0064172C">
        <w:rPr>
          <w:rFonts w:asciiTheme="minorEastAsia" w:eastAsiaTheme="minorEastAsia" w:hAnsiTheme="minorEastAsia"/>
          <w:lang w:eastAsia="zh-TW"/>
        </w:rPr>
        <w:t>鑒於遺傳學與優生學的歷史聯盟</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這是令人不安的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這一運動在上個世紀上半葉在北美蓬勃發展。優生學運動的重點是通過阻止他們的婚姻、強迫他們絕育、將他們送進機構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甚至殺死他們來減少“有缺陷者”的人口。遺傳科學還太年輕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無法理解目標性狀的實際遺傳</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或者缺乏遺傳</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但許多領先的遺傳學家和基督徒仍然支援這一運動。優生學在</w:t>
      </w:r>
      <w:r w:rsidRPr="0064172C">
        <w:rPr>
          <w:rFonts w:asciiTheme="minorEastAsia" w:eastAsiaTheme="minorEastAsia" w:hAnsiTheme="minorEastAsia"/>
          <w:lang w:eastAsia="zh-TW"/>
        </w:rPr>
        <w:lastRenderedPageBreak/>
        <w:t>第二次世界大戰後大多因與納粹政權的聯繫而消亡;然而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即使在 1960 年代後期</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許多西方國家每年也對數千人進行絕育。然而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今天</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優生目標可以在沒有脅迫或武力的情況下實現。正如傑拉爾德</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麥肯尼（Gerald McKenny）所說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當代對完美兒童的渴望是通過「健康資訊、廣告、產前和新生兒監測.</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以及害怕在一個社會中有一個不完美的孩子......不斷地衡量人的有用性。</w:t>
      </w:r>
      <w:r w:rsidRPr="0064172C">
        <w:rPr>
          <w:rFonts w:asciiTheme="minorEastAsia" w:eastAsiaTheme="minorEastAsia" w:hAnsiTheme="minorEastAsia"/>
          <w:vertAlign w:val="superscript"/>
          <w:lang w:eastAsia="zh-TW"/>
        </w:rPr>
        <w:t>38</w:t>
      </w:r>
      <w:r w:rsidRPr="0064172C">
        <w:rPr>
          <w:rFonts w:asciiTheme="minorEastAsia" w:eastAsiaTheme="minorEastAsia" w:hAnsiTheme="minorEastAsia"/>
          <w:lang w:eastAsia="zh-TW"/>
        </w:rPr>
        <w:t xml:space="preserve"> 沒有必要制定專制立法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因為父母“自由地”渴望這些狹隘的完美形象。因此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除非父母有其他圖像來告知他們的慾望和想像力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否則保護他們的選擇自由是沒有意義的。</w:t>
      </w:r>
    </w:p>
    <w:p w14:paraId="1C36A4B9" w14:textId="36E03251" w:rsidR="006F1231" w:rsidRDefault="006F1231" w:rsidP="007977F8">
      <w:pPr>
        <w:pStyle w:val="BodyText"/>
        <w:adjustRightInd w:val="0"/>
        <w:snapToGrid w:val="0"/>
        <w:ind w:right="132" w:firstLine="42"/>
        <w:jc w:val="both"/>
        <w:rPr>
          <w:rFonts w:asciiTheme="minorEastAsia" w:eastAsiaTheme="minorEastAsia" w:hAnsiTheme="minorEastAsia"/>
          <w:lang w:eastAsia="zh-TW"/>
        </w:rPr>
      </w:pPr>
      <w:r w:rsidRPr="0064172C">
        <w:rPr>
          <w:rFonts w:asciiTheme="minorEastAsia" w:eastAsiaTheme="minorEastAsia" w:hAnsiTheme="minorEastAsia"/>
          <w:lang w:eastAsia="zh-TW"/>
        </w:rPr>
        <w:t>正如我們對“正常”和“有缺陷”的概念受到社會的制約一樣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我們對“痛苦”和“殘疾”的看法也是如此。例如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即使應該避免不必要的痛苦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我們如何理解和定義「不必要的」？任何痛苦、不快樂或挫折的經歷都是不必要的嗎？如果是這樣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我們怎樣才能消除這種痛苦呢？有些苦難是人類狀況的一部分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只有通過防止存在才能預防</w:t>
      </w:r>
      <w:r w:rsidR="00106476" w:rsidRPr="0064172C">
        <w:rPr>
          <w:rFonts w:asciiTheme="minorEastAsia" w:eastAsiaTheme="minorEastAsia" w:hAnsiTheme="minorEastAsia"/>
          <w:lang w:eastAsia="zh-TW"/>
        </w:rPr>
        <w:t>本身。因此</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問“我們是否應該防止痛苦”是製造錯誤的二分法。相反</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我們必須首先質疑我們的描述</w:t>
      </w:r>
      <w:r w:rsidR="00106476">
        <w:rPr>
          <w:rFonts w:asciiTheme="minorEastAsia" w:eastAsiaTheme="minorEastAsia" w:hAnsiTheme="minorEastAsia" w:hint="eastAsia"/>
          <w:lang w:eastAsia="zh-TW"/>
        </w:rPr>
        <w:t xml:space="preserve"> </w:t>
      </w:r>
      <w:proofErr w:type="gramStart"/>
      <w:r w:rsidR="00106476" w:rsidRPr="0064172C">
        <w:rPr>
          <w:rFonts w:asciiTheme="minorEastAsia" w:eastAsiaTheme="minorEastAsia" w:hAnsiTheme="minorEastAsia"/>
          <w:lang w:eastAsia="zh-TW"/>
        </w:rPr>
        <w:t>—</w:t>
      </w:r>
      <w:proofErr w:type="gramEnd"/>
      <w:r w:rsidR="00106476">
        <w:rPr>
          <w:rFonts w:asciiTheme="minorEastAsia" w:eastAsiaTheme="minorEastAsia" w:hAnsiTheme="minorEastAsia"/>
          <w:lang w:eastAsia="zh-TW"/>
        </w:rPr>
        <w:t xml:space="preserve"> </w:t>
      </w:r>
      <w:r w:rsidR="00106476" w:rsidRPr="0064172C">
        <w:rPr>
          <w:rFonts w:asciiTheme="minorEastAsia" w:eastAsiaTheme="minorEastAsia" w:hAnsiTheme="minorEastAsia"/>
          <w:lang w:eastAsia="zh-TW"/>
        </w:rPr>
        <w:t>我們</w:t>
      </w:r>
      <w:proofErr w:type="gramStart"/>
      <w:r w:rsidR="00106476" w:rsidRPr="0064172C">
        <w:rPr>
          <w:rFonts w:asciiTheme="minorEastAsia" w:eastAsiaTheme="minorEastAsia" w:hAnsiTheme="minorEastAsia"/>
          <w:lang w:eastAsia="zh-TW"/>
        </w:rPr>
        <w:t>所說的“不必要”</w:t>
      </w:r>
      <w:proofErr w:type="gramEnd"/>
      <w:r w:rsidR="00106476" w:rsidRPr="0064172C">
        <w:rPr>
          <w:rFonts w:asciiTheme="minorEastAsia" w:eastAsiaTheme="minorEastAsia" w:hAnsiTheme="minorEastAsia"/>
          <w:lang w:eastAsia="zh-TW"/>
        </w:rPr>
        <w:t>和“痛苦”是什麼意思。特別是</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說唐氏綜合症或其他精神殘疾的人遭受巨大痛苦意味著什麼？當然</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他們和其他人一樣遭受疾病和痛苦</w:t>
      </w:r>
      <w:r w:rsidR="00106476">
        <w:rPr>
          <w:rFonts w:asciiTheme="minorEastAsia" w:eastAsiaTheme="minorEastAsia" w:hAnsiTheme="minorEastAsia"/>
          <w:lang w:eastAsia="zh-TW"/>
        </w:rPr>
        <w:t>，</w:t>
      </w:r>
      <w:r w:rsidR="00106476" w:rsidRPr="0064172C">
        <w:rPr>
          <w:rFonts w:asciiTheme="minorEastAsia" w:eastAsiaTheme="minorEastAsia" w:hAnsiTheme="minorEastAsia"/>
          <w:lang w:eastAsia="zh-TW"/>
        </w:rPr>
        <w:t>但目前尚不清楚他們是否因殘疾而遭受的痛苦異常多。</w:t>
      </w:r>
    </w:p>
    <w:p w14:paraId="51F728D6" w14:textId="77777777" w:rsidR="00106476" w:rsidRPr="0064172C" w:rsidRDefault="00106476" w:rsidP="007977F8">
      <w:pPr>
        <w:pStyle w:val="BodyText"/>
        <w:adjustRightInd w:val="0"/>
        <w:snapToGrid w:val="0"/>
        <w:ind w:right="132" w:firstLine="42"/>
        <w:jc w:val="both"/>
        <w:rPr>
          <w:rFonts w:asciiTheme="minorEastAsia" w:eastAsiaTheme="minorEastAsia" w:hAnsiTheme="minorEastAsia"/>
          <w:lang w:eastAsia="zh-TW"/>
        </w:rPr>
      </w:pPr>
    </w:p>
    <w:p w14:paraId="5307092D" w14:textId="7E972DE4" w:rsidR="006F1231" w:rsidRPr="0064172C" w:rsidRDefault="006F1231" w:rsidP="00F97003">
      <w:pPr>
        <w:pStyle w:val="BodyText"/>
        <w:adjustRightInd w:val="0"/>
        <w:snapToGrid w:val="0"/>
        <w:spacing w:before="0"/>
        <w:ind w:left="0"/>
        <w:jc w:val="both"/>
        <w:rPr>
          <w:rFonts w:asciiTheme="minorEastAsia" w:hAnsiTheme="minorEastAsia"/>
          <w:i/>
          <w:sz w:val="12"/>
          <w:szCs w:val="14"/>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59776" behindDoc="1" locked="0" layoutInCell="1" allowOverlap="1" wp14:anchorId="3312C221" wp14:editId="71AE3005">
                <wp:simplePos x="0" y="0"/>
                <wp:positionH relativeFrom="page">
                  <wp:posOffset>914702</wp:posOffset>
                </wp:positionH>
                <wp:positionV relativeFrom="paragraph">
                  <wp:posOffset>171817</wp:posOffset>
                </wp:positionV>
                <wp:extent cx="1829435" cy="762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7313B855">
              <v:shape id="Graphic 11" style="position:absolute;margin-left:1in;margin-top:13.55pt;width:144.05pt;height:.6pt;z-index:-251646976;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" w14:anchorId="001503C4">
                <v:path arrowok="t"/>
                <w10:wrap type="topAndBottom" anchorx="page"/>
              </v:shape>
            </w:pict>
          </mc:Fallback>
        </mc:AlternateContent>
      </w:r>
      <w:r w:rsidRPr="0064172C">
        <w:rPr>
          <w:rFonts w:asciiTheme="minorEastAsia" w:hAnsiTheme="minorEastAsia"/>
          <w:sz w:val="12"/>
          <w:szCs w:val="14"/>
          <w:vertAlign w:val="superscript"/>
          <w:lang w:eastAsia="zh-TW"/>
        </w:rPr>
        <w:t xml:space="preserve">36 </w:t>
      </w:r>
      <w:proofErr w:type="spellStart"/>
      <w:r w:rsidRPr="0064172C">
        <w:rPr>
          <w:rFonts w:asciiTheme="minorEastAsia" w:hAnsiTheme="minorEastAsia"/>
          <w:sz w:val="12"/>
          <w:szCs w:val="14"/>
          <w:lang w:eastAsia="zh-TW"/>
        </w:rPr>
        <w:t>喬爾·詹姆斯·舒曼（Joel</w:t>
      </w:r>
      <w:proofErr w:type="spellEnd"/>
      <w:r w:rsidRPr="0064172C">
        <w:rPr>
          <w:rFonts w:asciiTheme="minorEastAsia" w:hAnsiTheme="minorEastAsia"/>
          <w:sz w:val="12"/>
          <w:szCs w:val="14"/>
          <w:lang w:eastAsia="zh-TW"/>
        </w:rPr>
        <w:t xml:space="preserve"> James </w:t>
      </w:r>
      <w:proofErr w:type="spellStart"/>
      <w:r w:rsidRPr="0064172C">
        <w:rPr>
          <w:rFonts w:asciiTheme="minorEastAsia" w:hAnsiTheme="minorEastAsia"/>
          <w:sz w:val="12"/>
          <w:szCs w:val="14"/>
          <w:lang w:eastAsia="zh-TW"/>
        </w:rPr>
        <w:t>Shuman）和布萊恩·沃爾克（Brian</w:t>
      </w:r>
      <w:proofErr w:type="spellEnd"/>
      <w:r w:rsidRPr="0064172C">
        <w:rPr>
          <w:rFonts w:asciiTheme="minorEastAsia" w:hAnsiTheme="minorEastAsia"/>
          <w:sz w:val="12"/>
          <w:szCs w:val="14"/>
          <w:lang w:eastAsia="zh-TW"/>
        </w:rPr>
        <w:t xml:space="preserve"> </w:t>
      </w:r>
      <w:proofErr w:type="spellStart"/>
      <w:r w:rsidRPr="0064172C">
        <w:rPr>
          <w:rFonts w:asciiTheme="minorEastAsia" w:hAnsiTheme="minorEastAsia"/>
          <w:sz w:val="12"/>
          <w:szCs w:val="14"/>
          <w:lang w:eastAsia="zh-TW"/>
        </w:rPr>
        <w:t>Volck</w:t>
      </w:r>
      <w:proofErr w:type="spellEnd"/>
      <w:r w:rsidRPr="0064172C">
        <w:rPr>
          <w:rFonts w:asciiTheme="minorEastAsia" w:hAnsiTheme="minorEastAsia"/>
          <w:sz w:val="12"/>
          <w:szCs w:val="14"/>
          <w:lang w:eastAsia="zh-TW"/>
        </w:rPr>
        <w:t>）</w:t>
      </w:r>
      <w:r w:rsidR="00456733">
        <w:rPr>
          <w:rFonts w:asciiTheme="minorEastAsia" w:hAnsiTheme="minorEastAsia"/>
          <w:sz w:val="12"/>
          <w:szCs w:val="14"/>
          <w:lang w:eastAsia="zh-TW"/>
        </w:rPr>
        <w:t>，</w:t>
      </w:r>
      <w:r w:rsidRPr="0064172C">
        <w:rPr>
          <w:rFonts w:asciiTheme="minorEastAsia" w:hAnsiTheme="minorEastAsia"/>
          <w:i/>
          <w:sz w:val="12"/>
          <w:szCs w:val="14"/>
          <w:lang w:eastAsia="zh-TW"/>
        </w:rPr>
        <w:t>《</w:t>
      </w:r>
      <w:proofErr w:type="spellStart"/>
      <w:r w:rsidRPr="0064172C">
        <w:rPr>
          <w:rFonts w:asciiTheme="minorEastAsia" w:hAnsiTheme="minorEastAsia"/>
          <w:i/>
          <w:sz w:val="12"/>
          <w:szCs w:val="14"/>
          <w:lang w:eastAsia="zh-TW"/>
        </w:rPr>
        <w:t>回收身體：基督徒和現代醫學的忠實使用</w:t>
      </w:r>
      <w:proofErr w:type="spellEnd"/>
      <w:r w:rsidRPr="0064172C">
        <w:rPr>
          <w:rFonts w:asciiTheme="minorEastAsia" w:hAnsiTheme="minorEastAsia"/>
          <w:i/>
          <w:sz w:val="12"/>
          <w:szCs w:val="14"/>
          <w:lang w:eastAsia="zh-TW"/>
        </w:rPr>
        <w:t>》</w:t>
      </w:r>
    </w:p>
    <w:p w14:paraId="4FF7E7AD" w14:textId="7F0CB58D" w:rsidR="006F1231" w:rsidRPr="0064172C" w:rsidRDefault="006F1231" w:rsidP="00F97003">
      <w:pPr>
        <w:adjustRightInd w:val="0"/>
        <w:snapToGrid w:val="0"/>
        <w:spacing w:after="0" w:line="240" w:lineRule="auto"/>
        <w:ind w:left="100"/>
        <w:jc w:val="both"/>
        <w:rPr>
          <w:rFonts w:asciiTheme="minorEastAsia" w:hAnsiTheme="minorEastAsia"/>
          <w:sz w:val="12"/>
          <w:szCs w:val="14"/>
        </w:rPr>
      </w:pPr>
      <w:r w:rsidRPr="0064172C">
        <w:rPr>
          <w:rFonts w:asciiTheme="minorEastAsia" w:hAnsiTheme="minorEastAsia"/>
          <w:sz w:val="12"/>
          <w:szCs w:val="14"/>
        </w:rPr>
        <w:t>（大急流城：布拉索斯出版社</w:t>
      </w:r>
      <w:r w:rsidR="00456733">
        <w:rPr>
          <w:rFonts w:asciiTheme="minorEastAsia" w:hAnsiTheme="minorEastAsia"/>
          <w:sz w:val="12"/>
          <w:szCs w:val="14"/>
        </w:rPr>
        <w:t>，</w:t>
      </w:r>
      <w:r w:rsidRPr="0064172C">
        <w:rPr>
          <w:rFonts w:asciiTheme="minorEastAsia" w:hAnsiTheme="minorEastAsia"/>
          <w:sz w:val="12"/>
          <w:szCs w:val="14"/>
        </w:rPr>
        <w:t>2006 年）</w:t>
      </w:r>
      <w:r w:rsidR="00456733">
        <w:rPr>
          <w:rFonts w:asciiTheme="minorEastAsia" w:hAnsiTheme="minorEastAsia"/>
          <w:sz w:val="12"/>
          <w:szCs w:val="14"/>
        </w:rPr>
        <w:t>，</w:t>
      </w:r>
      <w:r w:rsidRPr="0064172C">
        <w:rPr>
          <w:rFonts w:asciiTheme="minorEastAsia" w:hAnsiTheme="minorEastAsia"/>
          <w:sz w:val="12"/>
          <w:szCs w:val="14"/>
        </w:rPr>
        <w:t>第 87 頁。</w:t>
      </w:r>
    </w:p>
    <w:p w14:paraId="747FBA00" w14:textId="315D4A22" w:rsidR="006F1231" w:rsidRPr="0064172C" w:rsidRDefault="006F1231" w:rsidP="00F97003">
      <w:pPr>
        <w:adjustRightInd w:val="0"/>
        <w:snapToGrid w:val="0"/>
        <w:spacing w:after="0" w:line="240" w:lineRule="auto"/>
        <w:ind w:left="100" w:right="171" w:hanging="1"/>
        <w:jc w:val="both"/>
        <w:rPr>
          <w:rFonts w:asciiTheme="minorEastAsia" w:hAnsiTheme="minorEastAsia"/>
          <w:sz w:val="12"/>
          <w:szCs w:val="14"/>
        </w:rPr>
      </w:pPr>
      <w:r w:rsidRPr="0064172C">
        <w:rPr>
          <w:rFonts w:asciiTheme="minorEastAsia" w:hAnsiTheme="minorEastAsia"/>
          <w:sz w:val="12"/>
          <w:szCs w:val="14"/>
          <w:vertAlign w:val="superscript"/>
        </w:rPr>
        <w:t>37</w:t>
      </w:r>
      <w:r w:rsidRPr="0064172C">
        <w:rPr>
          <w:rFonts w:asciiTheme="minorEastAsia" w:hAnsiTheme="minorEastAsia"/>
          <w:sz w:val="12"/>
          <w:szCs w:val="14"/>
        </w:rPr>
        <w:t xml:space="preserve"> M. Therese </w:t>
      </w:r>
      <w:proofErr w:type="spellStart"/>
      <w:r w:rsidRPr="0064172C">
        <w:rPr>
          <w:rFonts w:asciiTheme="minorEastAsia" w:hAnsiTheme="minorEastAsia"/>
          <w:sz w:val="12"/>
          <w:szCs w:val="14"/>
        </w:rPr>
        <w:t>Lysaught</w:t>
      </w:r>
      <w:proofErr w:type="spellEnd"/>
      <w:r w:rsidR="00456733">
        <w:rPr>
          <w:rFonts w:asciiTheme="minorEastAsia" w:hAnsiTheme="minorEastAsia"/>
          <w:sz w:val="12"/>
          <w:szCs w:val="14"/>
        </w:rPr>
        <w:t>，</w:t>
      </w:r>
      <w:r w:rsidRPr="0064172C">
        <w:rPr>
          <w:rFonts w:asciiTheme="minorEastAsia" w:hAnsiTheme="minorEastAsia"/>
          <w:sz w:val="12"/>
          <w:szCs w:val="14"/>
        </w:rPr>
        <w:t xml:space="preserve"> “From Clinic to Congregation： Religious Communities and Genetic Medicine</w:t>
      </w:r>
      <w:proofErr w:type="gramStart"/>
      <w:r w:rsidR="00456733">
        <w:rPr>
          <w:rFonts w:asciiTheme="minorEastAsia" w:hAnsiTheme="minorEastAsia"/>
          <w:sz w:val="12"/>
          <w:szCs w:val="14"/>
        </w:rPr>
        <w:t>，</w:t>
      </w:r>
      <w:r w:rsidRPr="0064172C">
        <w:rPr>
          <w:rFonts w:asciiTheme="minorEastAsia" w:hAnsiTheme="minorEastAsia"/>
          <w:sz w:val="12"/>
          <w:szCs w:val="14"/>
        </w:rPr>
        <w:t>”  in</w:t>
      </w:r>
      <w:proofErr w:type="gramEnd"/>
      <w:r w:rsidRPr="0064172C">
        <w:rPr>
          <w:rFonts w:asciiTheme="minorEastAsia" w:hAnsiTheme="minorEastAsia"/>
          <w:sz w:val="12"/>
          <w:szCs w:val="14"/>
        </w:rPr>
        <w:t xml:space="preserve"> </w:t>
      </w:r>
      <w:r w:rsidRPr="0064172C">
        <w:rPr>
          <w:rFonts w:asciiTheme="minorEastAsia" w:hAnsiTheme="minorEastAsia"/>
          <w:i/>
          <w:sz w:val="12"/>
          <w:szCs w:val="14"/>
        </w:rPr>
        <w:t>On Moral Medicine： Theological Perspectives in Medical Ethics</w:t>
      </w:r>
      <w:r w:rsidR="00456733">
        <w:rPr>
          <w:rFonts w:asciiTheme="minorEastAsia" w:hAnsiTheme="minorEastAsia"/>
          <w:sz w:val="12"/>
          <w:szCs w:val="14"/>
        </w:rPr>
        <w:t>，</w:t>
      </w:r>
      <w:r w:rsidRPr="0064172C">
        <w:rPr>
          <w:rFonts w:asciiTheme="minorEastAsia" w:hAnsiTheme="minorEastAsia"/>
          <w:sz w:val="12"/>
          <w:szCs w:val="14"/>
        </w:rPr>
        <w:t xml:space="preserve"> ed. Stephen E Lammers and Allen </w:t>
      </w:r>
      <w:proofErr w:type="spellStart"/>
      <w:r w:rsidRPr="0064172C">
        <w:rPr>
          <w:rFonts w:asciiTheme="minorEastAsia" w:hAnsiTheme="minorEastAsia"/>
          <w:sz w:val="12"/>
          <w:szCs w:val="14"/>
        </w:rPr>
        <w:t>Verhey</w:t>
      </w:r>
      <w:proofErr w:type="spellEnd"/>
      <w:r w:rsidR="00456733">
        <w:rPr>
          <w:rFonts w:asciiTheme="minorEastAsia" w:hAnsiTheme="minorEastAsia"/>
          <w:sz w:val="12"/>
          <w:szCs w:val="14"/>
        </w:rPr>
        <w:t>，</w:t>
      </w:r>
      <w:r w:rsidRPr="0064172C">
        <w:rPr>
          <w:rFonts w:asciiTheme="minorEastAsia" w:hAnsiTheme="minorEastAsia"/>
          <w:sz w:val="12"/>
          <w:szCs w:val="14"/>
        </w:rPr>
        <w:t xml:space="preserve"> 2nd ed. （Grand Rapids： Eerdmans</w:t>
      </w:r>
      <w:r w:rsidR="00456733">
        <w:rPr>
          <w:rFonts w:asciiTheme="minorEastAsia" w:hAnsiTheme="minorEastAsia"/>
          <w:sz w:val="12"/>
          <w:szCs w:val="14"/>
        </w:rPr>
        <w:t>，</w:t>
      </w:r>
      <w:r w:rsidRPr="0064172C">
        <w:rPr>
          <w:rFonts w:asciiTheme="minorEastAsia" w:hAnsiTheme="minorEastAsia"/>
          <w:sz w:val="12"/>
          <w:szCs w:val="14"/>
        </w:rPr>
        <w:t xml:space="preserve"> 1998）</w:t>
      </w:r>
      <w:r w:rsidR="00456733">
        <w:rPr>
          <w:rFonts w:asciiTheme="minorEastAsia" w:hAnsiTheme="minorEastAsia"/>
          <w:sz w:val="12"/>
          <w:szCs w:val="14"/>
        </w:rPr>
        <w:t>，</w:t>
      </w:r>
      <w:r w:rsidRPr="0064172C">
        <w:rPr>
          <w:rFonts w:asciiTheme="minorEastAsia" w:hAnsiTheme="minorEastAsia"/>
          <w:sz w:val="12"/>
          <w:szCs w:val="14"/>
        </w:rPr>
        <w:t xml:space="preserve"> 554.</w:t>
      </w:r>
    </w:p>
    <w:p w14:paraId="630F9041" w14:textId="4481AC5D" w:rsidR="006F1231" w:rsidRPr="0064172C" w:rsidRDefault="006F1231" w:rsidP="007977F8">
      <w:pPr>
        <w:adjustRightInd w:val="0"/>
        <w:snapToGrid w:val="0"/>
        <w:spacing w:before="120" w:after="0" w:line="240" w:lineRule="auto"/>
        <w:ind w:left="100"/>
        <w:jc w:val="both"/>
        <w:rPr>
          <w:rFonts w:asciiTheme="minorEastAsia" w:hAnsiTheme="minorEastAsia"/>
          <w:sz w:val="12"/>
          <w:szCs w:val="14"/>
          <w:lang w:eastAsia="zh-TW"/>
        </w:rPr>
      </w:pPr>
      <w:r w:rsidRPr="0064172C">
        <w:rPr>
          <w:rFonts w:asciiTheme="minorEastAsia" w:hAnsiTheme="minorEastAsia"/>
          <w:sz w:val="12"/>
          <w:szCs w:val="14"/>
          <w:vertAlign w:val="superscript"/>
          <w:lang w:eastAsia="zh-TW"/>
        </w:rPr>
        <w:t xml:space="preserve">38 </w:t>
      </w:r>
      <w:r w:rsidRPr="0064172C">
        <w:rPr>
          <w:rFonts w:asciiTheme="minorEastAsia" w:hAnsiTheme="minorEastAsia"/>
          <w:sz w:val="12"/>
          <w:szCs w:val="14"/>
          <w:lang w:eastAsia="zh-TW"/>
        </w:rPr>
        <w:t>傑拉爾德·P·麥肯尼（Gerald P. McKenny）</w:t>
      </w:r>
      <w:proofErr w:type="gramStart"/>
      <w:r w:rsidR="00456733">
        <w:rPr>
          <w:rFonts w:asciiTheme="minorEastAsia" w:hAnsiTheme="minorEastAsia"/>
          <w:sz w:val="12"/>
          <w:szCs w:val="14"/>
          <w:lang w:eastAsia="zh-TW"/>
        </w:rPr>
        <w:t>，</w:t>
      </w:r>
      <w:r w:rsidRPr="0064172C">
        <w:rPr>
          <w:rFonts w:asciiTheme="minorEastAsia" w:hAnsiTheme="minorEastAsia"/>
          <w:sz w:val="12"/>
          <w:szCs w:val="14"/>
          <w:lang w:eastAsia="zh-TW"/>
        </w:rPr>
        <w:t>“</w:t>
      </w:r>
      <w:proofErr w:type="gramEnd"/>
      <w:r w:rsidRPr="0064172C">
        <w:rPr>
          <w:rFonts w:asciiTheme="minorEastAsia" w:hAnsiTheme="minorEastAsia"/>
          <w:sz w:val="12"/>
          <w:szCs w:val="14"/>
          <w:lang w:eastAsia="zh-TW"/>
        </w:rPr>
        <w:t>生物倫理學、身體和培根的遺產”</w:t>
      </w:r>
      <w:r w:rsidR="00456733">
        <w:rPr>
          <w:rFonts w:asciiTheme="minorEastAsia" w:hAnsiTheme="minorEastAsia"/>
          <w:sz w:val="12"/>
          <w:szCs w:val="14"/>
          <w:lang w:eastAsia="zh-TW"/>
        </w:rPr>
        <w:t>，</w:t>
      </w:r>
      <w:r w:rsidRPr="0064172C">
        <w:rPr>
          <w:rFonts w:asciiTheme="minorEastAsia" w:hAnsiTheme="minorEastAsia"/>
          <w:sz w:val="12"/>
          <w:szCs w:val="14"/>
          <w:lang w:eastAsia="zh-TW"/>
        </w:rPr>
        <w:t xml:space="preserve">載於 </w:t>
      </w:r>
      <w:r w:rsidRPr="0064172C">
        <w:rPr>
          <w:rFonts w:asciiTheme="minorEastAsia" w:hAnsiTheme="minorEastAsia"/>
          <w:i/>
          <w:sz w:val="12"/>
          <w:szCs w:val="14"/>
          <w:lang w:eastAsia="zh-TW"/>
        </w:rPr>
        <w:t>《論道德醫學</w:t>
      </w:r>
      <w:r w:rsidRPr="0064172C">
        <w:rPr>
          <w:rFonts w:asciiTheme="minorEastAsia" w:hAnsiTheme="minorEastAsia"/>
          <w:sz w:val="12"/>
          <w:szCs w:val="14"/>
          <w:lang w:eastAsia="zh-TW"/>
        </w:rPr>
        <w:t>》</w:t>
      </w:r>
      <w:r w:rsidR="00456733">
        <w:rPr>
          <w:rFonts w:asciiTheme="minorEastAsia" w:hAnsiTheme="minorEastAsia"/>
          <w:sz w:val="12"/>
          <w:szCs w:val="14"/>
          <w:lang w:eastAsia="zh-TW"/>
        </w:rPr>
        <w:t>，</w:t>
      </w:r>
      <w:r w:rsidRPr="0064172C">
        <w:rPr>
          <w:rFonts w:asciiTheme="minorEastAsia" w:hAnsiTheme="minorEastAsia"/>
          <w:sz w:val="12"/>
          <w:szCs w:val="14"/>
          <w:lang w:eastAsia="zh-TW"/>
        </w:rPr>
        <w:t>第318頁。</w:t>
      </w:r>
    </w:p>
    <w:p w14:paraId="05DDD810" w14:textId="77777777" w:rsidR="00106476" w:rsidRDefault="00106476" w:rsidP="007977F8">
      <w:pPr>
        <w:pStyle w:val="BodyText"/>
        <w:adjustRightInd w:val="0"/>
        <w:snapToGrid w:val="0"/>
        <w:ind w:right="171"/>
        <w:jc w:val="both"/>
        <w:rPr>
          <w:rFonts w:asciiTheme="minorEastAsia" w:eastAsiaTheme="minorEastAsia" w:hAnsiTheme="minorEastAsia"/>
          <w:lang w:eastAsia="zh-TW"/>
        </w:rPr>
      </w:pPr>
    </w:p>
    <w:p w14:paraId="01A6DA6B" w14:textId="313FEB3A" w:rsidR="006F1231" w:rsidRPr="0064172C" w:rsidRDefault="006F1231" w:rsidP="007977F8">
      <w:pPr>
        <w:pStyle w:val="BodyText"/>
        <w:adjustRightInd w:val="0"/>
        <w:snapToGrid w:val="0"/>
        <w:ind w:right="171"/>
        <w:jc w:val="both"/>
        <w:rPr>
          <w:rFonts w:asciiTheme="minorEastAsia" w:eastAsiaTheme="minorEastAsia" w:hAnsiTheme="minorEastAsia"/>
          <w:lang w:eastAsia="zh-TW"/>
        </w:rPr>
      </w:pPr>
      <w:r w:rsidRPr="0064172C">
        <w:rPr>
          <w:rFonts w:asciiTheme="minorEastAsia" w:eastAsiaTheme="minorEastAsia" w:hAnsiTheme="minorEastAsia"/>
          <w:lang w:eastAsia="zh-TW"/>
        </w:rPr>
        <w:t>正如豪爾瓦斯所評論的那樣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智障人士可能明白他們是不同的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他們可能會“認為有些人很容易做到一些事情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他們只能付出很大的努力才能做到</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或者根本不做。</w:t>
      </w:r>
      <w:r w:rsidRPr="0064172C">
        <w:rPr>
          <w:rFonts w:asciiTheme="minorEastAsia" w:eastAsiaTheme="minorEastAsia" w:hAnsiTheme="minorEastAsia"/>
          <w:vertAlign w:val="superscript"/>
          <w:lang w:eastAsia="zh-TW"/>
        </w:rPr>
        <w:t>39</w:t>
      </w:r>
      <w:r w:rsidRPr="0064172C">
        <w:rPr>
          <w:rFonts w:asciiTheme="minorEastAsia" w:eastAsiaTheme="minorEastAsia" w:hAnsiTheme="minorEastAsia"/>
          <w:lang w:eastAsia="zh-TW"/>
        </w:rPr>
        <w:t xml:space="preserve"> 但就其本身而言</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這並不意味著極端的困難。我們所有人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尤其是兒童</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都必須面對和忍受限制。可悲的是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殘疾人面臨的許多限制都是由於生活在我們創造的社會中造成的。我們積極地、冷漠地對待他們</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他們得到的有限照顧很大程度上要歸功於“</w:t>
      </w:r>
      <w:proofErr w:type="gramEnd"/>
      <w:r w:rsidRPr="0064172C">
        <w:rPr>
          <w:rFonts w:asciiTheme="minorEastAsia" w:eastAsiaTheme="minorEastAsia" w:hAnsiTheme="minorEastAsia"/>
          <w:lang w:eastAsia="zh-TW"/>
        </w:rPr>
        <w:t>那些發現自己出乎意料地致力於照顧殘疾人的人”。</w:t>
      </w:r>
      <w:r w:rsidRPr="0064172C">
        <w:rPr>
          <w:rFonts w:asciiTheme="minorEastAsia" w:eastAsiaTheme="minorEastAsia" w:hAnsiTheme="minorEastAsia"/>
          <w:vertAlign w:val="superscript"/>
          <w:lang w:eastAsia="zh-TW"/>
        </w:rPr>
        <w:t>40</w:t>
      </w:r>
      <w:r w:rsidRPr="0064172C">
        <w:rPr>
          <w:rFonts w:asciiTheme="minorEastAsia" w:eastAsiaTheme="minorEastAsia" w:hAnsiTheme="minorEastAsia"/>
          <w:lang w:eastAsia="zh-TW"/>
        </w:rPr>
        <w:t xml:space="preserve"> 更糟糕的是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隨著殘疾人人數的減少</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我們的同情心越來越植根於無知</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而不是同情心。正如豪爾瓦斯所說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由於我們通常無法想像或理解殘疾人的生活是什麼樣子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我們反而想像如果我們是殘疾人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我們的生活會是什麼樣子。</w:t>
      </w:r>
      <w:r w:rsidRPr="0064172C">
        <w:rPr>
          <w:rFonts w:asciiTheme="minorEastAsia" w:eastAsiaTheme="minorEastAsia" w:hAnsiTheme="minorEastAsia"/>
          <w:vertAlign w:val="superscript"/>
          <w:lang w:eastAsia="zh-TW"/>
        </w:rPr>
        <w:t>41</w:t>
      </w:r>
      <w:r w:rsidRPr="0064172C">
        <w:rPr>
          <w:rFonts w:asciiTheme="minorEastAsia" w:eastAsiaTheme="minorEastAsia" w:hAnsiTheme="minorEastAsia"/>
          <w:lang w:eastAsia="zh-TW"/>
        </w:rPr>
        <w:t xml:space="preserve"> 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我們的論點聽起來很有道理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但只是</w:t>
      </w:r>
      <w:r w:rsidR="00106476">
        <w:rPr>
          <w:rFonts w:asciiTheme="minorEastAsia" w:eastAsiaTheme="minorEastAsia" w:hAnsiTheme="minorEastAsia" w:hint="eastAsia"/>
          <w:lang w:eastAsia="zh-TW"/>
        </w:rPr>
        <w:t>表</w:t>
      </w:r>
      <w:r w:rsidRPr="0064172C">
        <w:rPr>
          <w:rFonts w:asciiTheme="minorEastAsia" w:eastAsiaTheme="minorEastAsia" w:hAnsiTheme="minorEastAsia"/>
          <w:lang w:eastAsia="zh-TW"/>
        </w:rPr>
        <w:t>現了我們自己的恐懼和慾望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而不是與我們不同的人的恐懼和慾望。</w:t>
      </w:r>
    </w:p>
    <w:p w14:paraId="7CEFAFED" w14:textId="77777777" w:rsidR="00D621DE" w:rsidRPr="00106476" w:rsidRDefault="00D621DE" w:rsidP="00D621DE">
      <w:pPr>
        <w:rPr>
          <w:sz w:val="24"/>
          <w:lang w:eastAsia="zh-TW"/>
        </w:rPr>
      </w:pPr>
    </w:p>
    <w:p w14:paraId="7915FB3B" w14:textId="4D52CF83" w:rsidR="006F1231" w:rsidRPr="00106476" w:rsidRDefault="006F1231" w:rsidP="004C488F">
      <w:pPr>
        <w:adjustRightInd w:val="0"/>
        <w:snapToGrid w:val="0"/>
        <w:spacing w:after="0" w:line="240" w:lineRule="auto"/>
        <w:rPr>
          <w:b/>
          <w:sz w:val="24"/>
          <w:lang w:eastAsia="zh-TW"/>
        </w:rPr>
      </w:pPr>
      <w:r w:rsidRPr="00106476">
        <w:rPr>
          <w:b/>
          <w:sz w:val="24"/>
          <w:lang w:eastAsia="zh-TW"/>
        </w:rPr>
        <w:t>孩子是幹什麼用的？</w:t>
      </w:r>
    </w:p>
    <w:p w14:paraId="5B5407C2" w14:textId="0E5AD898" w:rsidR="006F1231" w:rsidRPr="0064172C" w:rsidRDefault="006F1231" w:rsidP="004C488F">
      <w:pPr>
        <w:pStyle w:val="BodyText"/>
        <w:adjustRightInd w:val="0"/>
        <w:snapToGrid w:val="0"/>
        <w:spacing w:before="0"/>
        <w:ind w:left="102" w:right="170"/>
        <w:jc w:val="both"/>
        <w:rPr>
          <w:rFonts w:asciiTheme="minorEastAsia" w:eastAsiaTheme="minorEastAsia" w:hAnsiTheme="minorEastAsia"/>
          <w:lang w:eastAsia="zh-TW"/>
        </w:rPr>
      </w:pPr>
      <w:r w:rsidRPr="0064172C">
        <w:rPr>
          <w:rFonts w:asciiTheme="minorEastAsia" w:eastAsiaTheme="minorEastAsia" w:hAnsiTheme="minorEastAsia"/>
          <w:lang w:eastAsia="zh-TW"/>
        </w:rPr>
        <w:t>審視我們是誰</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我們渴望什麼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會給我們帶來一個奇怪但至關重要的問題：孩子到底</w:t>
      </w:r>
      <w:r w:rsidRPr="00106476">
        <w:rPr>
          <w:rFonts w:asciiTheme="minorEastAsia" w:eastAsiaTheme="minorEastAsia" w:hAnsiTheme="minorEastAsia"/>
          <w:lang w:eastAsia="zh-TW"/>
        </w:rPr>
        <w:t>是為了</w:t>
      </w:r>
      <w:r w:rsidRPr="0064172C">
        <w:rPr>
          <w:rFonts w:asciiTheme="minorEastAsia" w:eastAsiaTheme="minorEastAsia" w:hAnsiTheme="minorEastAsia"/>
          <w:lang w:eastAsia="zh-TW"/>
        </w:rPr>
        <w:t>什麼？這聽起來很不禮貌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但我們需要提醒我們</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孩子是上帝給我們的禮物</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而不是我們的個人財產或產品。事實上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科幻小說中將兒童視為產品的概念已經很普遍</w:t>
      </w:r>
      <w:r w:rsidR="00106476">
        <w:rPr>
          <w:rFonts w:asciiTheme="minorEastAsia" w:eastAsiaTheme="minorEastAsia" w:hAnsiTheme="minorEastAsia" w:hint="eastAsia"/>
          <w:lang w:eastAsia="zh-TW"/>
        </w:rPr>
        <w:t>；</w:t>
      </w:r>
      <w:r w:rsidRPr="0064172C">
        <w:rPr>
          <w:rFonts w:asciiTheme="minorEastAsia" w:eastAsiaTheme="minorEastAsia" w:hAnsiTheme="minorEastAsia"/>
          <w:lang w:eastAsia="zh-TW"/>
        </w:rPr>
        <w:t>考慮所謂的「錯誤生活」訴訟的正當性</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即殘疾兒童（或其父母）起訴那些未能阻止其出生及其隨後的經濟損失的“責任人”。正如吉伯特</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 xml:space="preserve">梅蘭德（Gilbert </w:t>
      </w:r>
      <w:proofErr w:type="spellStart"/>
      <w:r w:rsidRPr="0064172C">
        <w:rPr>
          <w:rFonts w:asciiTheme="minorEastAsia" w:eastAsiaTheme="minorEastAsia" w:hAnsiTheme="minorEastAsia"/>
          <w:lang w:eastAsia="zh-TW"/>
        </w:rPr>
        <w:t>Meilaender</w:t>
      </w:r>
      <w:proofErr w:type="spellEnd"/>
      <w:r w:rsidRPr="0064172C">
        <w:rPr>
          <w:rFonts w:asciiTheme="minorEastAsia" w:eastAsiaTheme="minorEastAsia" w:hAnsiTheme="minorEastAsia"/>
          <w:lang w:eastAsia="zh-TW"/>
        </w:rPr>
        <w:t>）所寫</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這種奇怪的責任是選擇性墮胎所賦予的所謂自由的合乎邏輯的結果：</w:t>
      </w:r>
    </w:p>
    <w:p w14:paraId="41BA967C" w14:textId="18AEFF50" w:rsidR="006F1231" w:rsidRDefault="006F1231" w:rsidP="007977F8">
      <w:pPr>
        <w:pStyle w:val="BodyText"/>
        <w:adjustRightInd w:val="0"/>
        <w:snapToGrid w:val="0"/>
        <w:ind w:left="820" w:right="171"/>
        <w:jc w:val="both"/>
        <w:rPr>
          <w:rFonts w:asciiTheme="minorEastAsia" w:eastAsiaTheme="minorEastAsia" w:hAnsiTheme="minorEastAsia"/>
          <w:vertAlign w:val="superscript"/>
          <w:lang w:eastAsia="zh-TW"/>
        </w:rPr>
      </w:pPr>
      <w:r w:rsidRPr="0064172C">
        <w:rPr>
          <w:rFonts w:asciiTheme="minorEastAsia" w:eastAsiaTheme="minorEastAsia" w:hAnsiTheme="minorEastAsia"/>
          <w:lang w:eastAsia="zh-TW"/>
        </w:rPr>
        <w:t>如果我們出於某些目的創建產品</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我們可以對該產品的質量負責。當然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傳統上</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懷上孩子</w:t>
      </w:r>
      <w:proofErr w:type="gramEnd"/>
      <w:r w:rsidRPr="0064172C">
        <w:rPr>
          <w:rFonts w:asciiTheme="minorEastAsia" w:eastAsiaTheme="minorEastAsia" w:hAnsiTheme="minorEastAsia"/>
          <w:lang w:eastAsia="zh-TW"/>
        </w:rPr>
        <w:t>的父母並不認為自己是在生產產品。...[但是]由於技術使對兒童的福祉負有更完整的責任成為可能</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因此它也使所有使用它的人承擔了更沉重的責任。完全的自由</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神一樣的自由</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產生了完全的責任</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錯誤的生活”訴訟只是承認這樣一個事實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即我們已經開始將自己視為不僅僅是擁有比我們自己更強大力量的合作者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而是最終的生命給予者。然後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我們無法避免「品質控制」的動力。</w:t>
      </w:r>
      <w:r w:rsidRPr="0064172C">
        <w:rPr>
          <w:rFonts w:asciiTheme="minorEastAsia" w:eastAsiaTheme="minorEastAsia" w:hAnsiTheme="minorEastAsia"/>
          <w:vertAlign w:val="superscript"/>
          <w:lang w:eastAsia="zh-TW"/>
        </w:rPr>
        <w:t>42</w:t>
      </w:r>
    </w:p>
    <w:p w14:paraId="0C855B09" w14:textId="77777777" w:rsidR="00106476" w:rsidRPr="0064172C" w:rsidRDefault="00106476" w:rsidP="007977F8">
      <w:pPr>
        <w:pStyle w:val="BodyText"/>
        <w:adjustRightInd w:val="0"/>
        <w:snapToGrid w:val="0"/>
        <w:ind w:left="820" w:right="171"/>
        <w:jc w:val="both"/>
        <w:rPr>
          <w:rFonts w:asciiTheme="minorEastAsia" w:eastAsiaTheme="minorEastAsia" w:hAnsiTheme="minorEastAsia"/>
          <w:lang w:eastAsia="zh-TW"/>
        </w:rPr>
      </w:pPr>
    </w:p>
    <w:p w14:paraId="682E1AFC" w14:textId="06DFFB5B" w:rsidR="006F1231" w:rsidRPr="0064172C" w:rsidRDefault="006F1231" w:rsidP="004C488F">
      <w:pPr>
        <w:pStyle w:val="BodyText"/>
        <w:adjustRightInd w:val="0"/>
        <w:snapToGrid w:val="0"/>
        <w:ind w:left="0"/>
        <w:jc w:val="both"/>
        <w:rPr>
          <w:rFonts w:asciiTheme="minorEastAsia" w:hAnsiTheme="minorEastAsia"/>
          <w:sz w:val="16"/>
          <w:szCs w:val="18"/>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60800" behindDoc="1" locked="0" layoutInCell="1" allowOverlap="1" wp14:anchorId="42752D52" wp14:editId="24588639">
                <wp:simplePos x="0" y="0"/>
                <wp:positionH relativeFrom="page">
                  <wp:posOffset>914702</wp:posOffset>
                </wp:positionH>
                <wp:positionV relativeFrom="paragraph">
                  <wp:posOffset>177801</wp:posOffset>
                </wp:positionV>
                <wp:extent cx="1829435" cy="7620"/>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6BA15E1B">
              <v:shape id="Graphic 12" style="position:absolute;margin-left:1in;margin-top:14pt;width:144.05pt;height:.6pt;z-index:-251645952;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" w14:anchorId="4D868C7B">
                <v:path arrowok="t"/>
                <w10:wrap type="topAndBottom" anchorx="page"/>
              </v:shape>
            </w:pict>
          </mc:Fallback>
        </mc:AlternateContent>
      </w:r>
      <w:r w:rsidRPr="0064172C">
        <w:rPr>
          <w:rFonts w:asciiTheme="minorEastAsia" w:hAnsiTheme="minorEastAsia"/>
          <w:sz w:val="16"/>
          <w:szCs w:val="18"/>
          <w:vertAlign w:val="superscript"/>
          <w:lang w:eastAsia="zh-TW"/>
        </w:rPr>
        <w:t xml:space="preserve">39 </w:t>
      </w:r>
      <w:proofErr w:type="spellStart"/>
      <w:r w:rsidRPr="0064172C">
        <w:rPr>
          <w:rFonts w:asciiTheme="minorEastAsia" w:hAnsiTheme="minorEastAsia"/>
          <w:sz w:val="16"/>
          <w:szCs w:val="18"/>
          <w:lang w:eastAsia="zh-TW"/>
        </w:rPr>
        <w:t>豪爾瓦斯</w:t>
      </w:r>
      <w:proofErr w:type="spellEnd"/>
      <w:r w:rsidR="00456733">
        <w:rPr>
          <w:rFonts w:asciiTheme="minorEastAsia" w:hAnsiTheme="minorEastAsia"/>
          <w:sz w:val="16"/>
          <w:szCs w:val="18"/>
          <w:lang w:eastAsia="zh-TW"/>
        </w:rPr>
        <w:t>，</w:t>
      </w:r>
      <w:r w:rsidRPr="0064172C">
        <w:rPr>
          <w:rFonts w:asciiTheme="minorEastAsia" w:hAnsiTheme="minorEastAsia"/>
          <w:sz w:val="16"/>
          <w:szCs w:val="18"/>
          <w:lang w:eastAsia="zh-TW"/>
        </w:rPr>
        <w:t xml:space="preserve">《 </w:t>
      </w:r>
      <w:proofErr w:type="spellStart"/>
      <w:r w:rsidRPr="0064172C">
        <w:rPr>
          <w:rFonts w:asciiTheme="minorEastAsia" w:hAnsiTheme="minorEastAsia"/>
          <w:i/>
          <w:sz w:val="16"/>
          <w:szCs w:val="18"/>
          <w:lang w:eastAsia="zh-TW"/>
        </w:rPr>
        <w:t>苦難的臨在</w:t>
      </w:r>
      <w:proofErr w:type="spellEnd"/>
      <w:r w:rsidRPr="0064172C">
        <w:rPr>
          <w:rFonts w:asciiTheme="minorEastAsia" w:hAnsiTheme="minorEastAsia"/>
          <w:sz w:val="16"/>
          <w:szCs w:val="18"/>
          <w:lang w:eastAsia="zh-TW"/>
        </w:rPr>
        <w:t>》</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第171頁。</w:t>
      </w:r>
    </w:p>
    <w:p w14:paraId="4BCE2C88" w14:textId="4AF8238F" w:rsidR="006F1231" w:rsidRPr="0064172C" w:rsidRDefault="006F1231" w:rsidP="007977F8">
      <w:pPr>
        <w:adjustRightInd w:val="0"/>
        <w:snapToGrid w:val="0"/>
        <w:spacing w:before="120" w:after="0" w:line="240" w:lineRule="auto"/>
        <w:ind w:left="100"/>
        <w:jc w:val="both"/>
        <w:rPr>
          <w:rFonts w:asciiTheme="minorEastAsia" w:hAnsiTheme="minorEastAsia"/>
          <w:sz w:val="16"/>
          <w:szCs w:val="18"/>
          <w:lang w:eastAsia="zh-TW"/>
        </w:rPr>
      </w:pPr>
      <w:r w:rsidRPr="0064172C">
        <w:rPr>
          <w:rFonts w:asciiTheme="minorEastAsia" w:hAnsiTheme="minorEastAsia"/>
          <w:sz w:val="16"/>
          <w:szCs w:val="18"/>
          <w:vertAlign w:val="superscript"/>
          <w:lang w:eastAsia="zh-TW"/>
        </w:rPr>
        <w:t xml:space="preserve">40 </w:t>
      </w:r>
      <w:r w:rsidRPr="0064172C">
        <w:rPr>
          <w:rFonts w:asciiTheme="minorEastAsia" w:hAnsiTheme="minorEastAsia"/>
          <w:sz w:val="16"/>
          <w:szCs w:val="18"/>
          <w:lang w:eastAsia="zh-TW"/>
        </w:rPr>
        <w:t>同上</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第163頁。</w:t>
      </w:r>
    </w:p>
    <w:p w14:paraId="3F8F4854" w14:textId="381B6555" w:rsidR="006F1231" w:rsidRPr="0064172C" w:rsidRDefault="006F1231" w:rsidP="007977F8">
      <w:pPr>
        <w:adjustRightInd w:val="0"/>
        <w:snapToGrid w:val="0"/>
        <w:spacing w:before="120" w:after="0" w:line="240" w:lineRule="auto"/>
        <w:ind w:left="100"/>
        <w:jc w:val="both"/>
        <w:rPr>
          <w:rFonts w:asciiTheme="minorEastAsia" w:hAnsiTheme="minorEastAsia"/>
          <w:sz w:val="16"/>
          <w:szCs w:val="18"/>
          <w:lang w:eastAsia="zh-TW"/>
        </w:rPr>
      </w:pPr>
      <w:r w:rsidRPr="0064172C">
        <w:rPr>
          <w:rFonts w:asciiTheme="minorEastAsia" w:hAnsiTheme="minorEastAsia"/>
          <w:sz w:val="16"/>
          <w:szCs w:val="18"/>
          <w:vertAlign w:val="superscript"/>
          <w:lang w:eastAsia="zh-TW"/>
        </w:rPr>
        <w:t xml:space="preserve">41 </w:t>
      </w:r>
      <w:r w:rsidRPr="0064172C">
        <w:rPr>
          <w:rFonts w:asciiTheme="minorEastAsia" w:hAnsiTheme="minorEastAsia"/>
          <w:sz w:val="16"/>
          <w:szCs w:val="18"/>
          <w:lang w:eastAsia="zh-TW"/>
        </w:rPr>
        <w:t>同上</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第174頁。</w:t>
      </w:r>
    </w:p>
    <w:p w14:paraId="76D6A012" w14:textId="49B58EE2" w:rsidR="006F1231" w:rsidRPr="0064172C" w:rsidRDefault="006F1231" w:rsidP="007977F8">
      <w:pPr>
        <w:adjustRightInd w:val="0"/>
        <w:snapToGrid w:val="0"/>
        <w:spacing w:before="120" w:after="0" w:line="240" w:lineRule="auto"/>
        <w:ind w:left="100"/>
        <w:jc w:val="both"/>
        <w:rPr>
          <w:rFonts w:asciiTheme="minorEastAsia" w:hAnsiTheme="minorEastAsia"/>
          <w:sz w:val="16"/>
          <w:szCs w:val="18"/>
          <w:lang w:eastAsia="zh-TW"/>
        </w:rPr>
      </w:pPr>
      <w:r w:rsidRPr="0064172C">
        <w:rPr>
          <w:rFonts w:asciiTheme="minorEastAsia" w:hAnsiTheme="minorEastAsia"/>
          <w:sz w:val="16"/>
          <w:szCs w:val="18"/>
          <w:vertAlign w:val="superscript"/>
          <w:lang w:eastAsia="zh-TW"/>
        </w:rPr>
        <w:t xml:space="preserve">42 </w:t>
      </w:r>
      <w:r w:rsidRPr="0064172C">
        <w:rPr>
          <w:rFonts w:asciiTheme="minorEastAsia" w:hAnsiTheme="minorEastAsia"/>
          <w:sz w:val="16"/>
          <w:szCs w:val="18"/>
          <w:lang w:eastAsia="zh-TW"/>
        </w:rPr>
        <w:t>吉伯特·梅蘭德</w:t>
      </w:r>
      <w:r w:rsidR="00456733">
        <w:rPr>
          <w:rFonts w:asciiTheme="minorEastAsia" w:hAnsiTheme="minorEastAsia"/>
          <w:sz w:val="16"/>
          <w:szCs w:val="18"/>
          <w:lang w:eastAsia="zh-TW"/>
        </w:rPr>
        <w:t>，</w:t>
      </w:r>
      <w:r w:rsidRPr="0064172C">
        <w:rPr>
          <w:rFonts w:asciiTheme="minorEastAsia" w:hAnsiTheme="minorEastAsia"/>
          <w:sz w:val="16"/>
          <w:szCs w:val="18"/>
          <w:lang w:eastAsia="zh-TW"/>
        </w:rPr>
        <w:t xml:space="preserve">《 </w:t>
      </w:r>
      <w:r w:rsidRPr="0064172C">
        <w:rPr>
          <w:rFonts w:asciiTheme="minorEastAsia" w:hAnsiTheme="minorEastAsia"/>
          <w:i/>
          <w:sz w:val="16"/>
          <w:szCs w:val="18"/>
          <w:lang w:eastAsia="zh-TW"/>
        </w:rPr>
        <w:t>生物倫理學：基督徒入門</w:t>
      </w:r>
      <w:r w:rsidRPr="0064172C">
        <w:rPr>
          <w:rFonts w:asciiTheme="minorEastAsia" w:hAnsiTheme="minorEastAsia"/>
          <w:sz w:val="16"/>
          <w:szCs w:val="18"/>
          <w:lang w:eastAsia="zh-TW"/>
        </w:rPr>
        <w:t>》</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第2版（大急流城：Eerdmans</w:t>
      </w:r>
      <w:r w:rsidR="00456733">
        <w:rPr>
          <w:rFonts w:asciiTheme="minorEastAsia" w:hAnsiTheme="minorEastAsia"/>
          <w:sz w:val="16"/>
          <w:szCs w:val="18"/>
          <w:lang w:eastAsia="zh-TW"/>
        </w:rPr>
        <w:t>，</w:t>
      </w:r>
      <w:r w:rsidRPr="0064172C">
        <w:rPr>
          <w:rFonts w:asciiTheme="minorEastAsia" w:hAnsiTheme="minorEastAsia"/>
          <w:sz w:val="16"/>
          <w:szCs w:val="18"/>
          <w:lang w:eastAsia="zh-TW"/>
        </w:rPr>
        <w:t>2005年）</w:t>
      </w:r>
      <w:r w:rsidR="00456733">
        <w:rPr>
          <w:rFonts w:asciiTheme="minorEastAsia" w:hAnsiTheme="minorEastAsia"/>
          <w:sz w:val="16"/>
          <w:szCs w:val="18"/>
          <w:lang w:eastAsia="zh-TW"/>
        </w:rPr>
        <w:t>，</w:t>
      </w:r>
      <w:r w:rsidRPr="0064172C">
        <w:rPr>
          <w:rFonts w:asciiTheme="minorEastAsia" w:hAnsiTheme="minorEastAsia"/>
          <w:sz w:val="16"/>
          <w:szCs w:val="18"/>
          <w:lang w:eastAsia="zh-TW"/>
        </w:rPr>
        <w:t>第53-4頁。</w:t>
      </w:r>
    </w:p>
    <w:p w14:paraId="5AB2977E" w14:textId="77777777" w:rsidR="004C488F" w:rsidRDefault="004C488F" w:rsidP="007977F8">
      <w:pPr>
        <w:pStyle w:val="BodyText"/>
        <w:adjustRightInd w:val="0"/>
        <w:snapToGrid w:val="0"/>
        <w:ind w:right="142"/>
        <w:jc w:val="both"/>
        <w:rPr>
          <w:rFonts w:asciiTheme="minorEastAsia" w:eastAsiaTheme="minorEastAsia" w:hAnsiTheme="minorEastAsia"/>
          <w:lang w:eastAsia="zh-TW"/>
        </w:rPr>
      </w:pPr>
    </w:p>
    <w:p w14:paraId="6406F622" w14:textId="68172350" w:rsidR="006F1231" w:rsidRPr="0064172C" w:rsidRDefault="006F1231" w:rsidP="007977F8">
      <w:pPr>
        <w:pStyle w:val="BodyText"/>
        <w:adjustRightInd w:val="0"/>
        <w:snapToGrid w:val="0"/>
        <w:ind w:right="142"/>
        <w:jc w:val="both"/>
        <w:rPr>
          <w:rFonts w:asciiTheme="minorEastAsia" w:eastAsiaTheme="minorEastAsia" w:hAnsiTheme="minorEastAsia"/>
          <w:lang w:eastAsia="zh-TW"/>
        </w:rPr>
      </w:pPr>
      <w:proofErr w:type="gramStart"/>
      <w:r w:rsidRPr="0064172C">
        <w:rPr>
          <w:rFonts w:asciiTheme="minorEastAsia" w:eastAsiaTheme="minorEastAsia" w:hAnsiTheme="minorEastAsia"/>
          <w:lang w:eastAsia="zh-TW"/>
        </w:rPr>
        <w:t>此外</w:t>
      </w:r>
      <w:r w:rsidR="00456733">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由於選擇某些特徵必須排除其他可能性</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因此當基因選擇或改變孩子能力（或拒絕）的父母也受到訴訟時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我們不應該感到驚訝。</w:t>
      </w:r>
    </w:p>
    <w:p w14:paraId="7A1D7221" w14:textId="525E50ED" w:rsidR="006F1231" w:rsidRPr="0064172C" w:rsidRDefault="006F1231" w:rsidP="00106476">
      <w:pPr>
        <w:pStyle w:val="BodyText"/>
        <w:adjustRightInd w:val="0"/>
        <w:snapToGrid w:val="0"/>
        <w:ind w:left="102" w:right="142"/>
        <w:jc w:val="both"/>
        <w:rPr>
          <w:rFonts w:asciiTheme="minorEastAsia" w:eastAsiaTheme="minorEastAsia" w:hAnsiTheme="minorEastAsia"/>
          <w:lang w:eastAsia="zh-TW"/>
        </w:rPr>
      </w:pPr>
      <w:r w:rsidRPr="0064172C">
        <w:rPr>
          <w:rFonts w:asciiTheme="minorEastAsia" w:eastAsiaTheme="minorEastAsia" w:hAnsiTheme="minorEastAsia"/>
          <w:lang w:eastAsia="zh-TW"/>
        </w:rPr>
        <w:t xml:space="preserve">那麼 </w:t>
      </w:r>
      <w:r w:rsidRPr="00106476">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 xml:space="preserve">孩子是幹什麼用的呢？喬爾·舒曼（Joel Shuman）和布萊恩·沃爾克（Brian </w:t>
      </w:r>
      <w:proofErr w:type="spellStart"/>
      <w:r w:rsidRPr="0064172C">
        <w:rPr>
          <w:rFonts w:asciiTheme="minorEastAsia" w:eastAsiaTheme="minorEastAsia" w:hAnsiTheme="minorEastAsia"/>
          <w:lang w:eastAsia="zh-TW"/>
        </w:rPr>
        <w:t>Volck</w:t>
      </w:r>
      <w:proofErr w:type="spellEnd"/>
      <w:r w:rsidRPr="0064172C">
        <w:rPr>
          <w:rFonts w:asciiTheme="minorEastAsia" w:eastAsiaTheme="minorEastAsia" w:hAnsiTheme="minorEastAsia"/>
          <w:lang w:eastAsia="zh-TW"/>
        </w:rPr>
        <w:t>）給出了一個強有力的答案。他們認為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孩子不是精緻的寵物、消費品或我們對未來的希望</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而是要懷著</w:t>
      </w:r>
      <w:proofErr w:type="gramEnd"/>
      <w:r w:rsidRPr="0064172C">
        <w:rPr>
          <w:rFonts w:asciiTheme="minorEastAsia" w:eastAsiaTheme="minorEastAsia" w:hAnsiTheme="minorEastAsia"/>
          <w:lang w:eastAsia="zh-TW"/>
        </w:rPr>
        <w:t>感激之情接受的奢侈禮物</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他們認為</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最適合鼓勵和訓練我們養育孩子所需的感恩之心的做法是“對陌生人的熱情好客”。 </w:t>
      </w:r>
      <w:r w:rsidRPr="0064172C">
        <w:rPr>
          <w:rFonts w:asciiTheme="minorEastAsia" w:eastAsiaTheme="minorEastAsia" w:hAnsiTheme="minorEastAsia"/>
          <w:vertAlign w:val="superscript"/>
          <w:lang w:eastAsia="zh-TW"/>
        </w:rPr>
        <w:t>43</w:t>
      </w:r>
      <w:r w:rsidRPr="0064172C">
        <w:rPr>
          <w:rFonts w:asciiTheme="minorEastAsia" w:eastAsiaTheme="minorEastAsia" w:hAnsiTheme="minorEastAsia"/>
          <w:lang w:eastAsia="zh-TW"/>
        </w:rPr>
        <w:t xml:space="preserve"> 事實上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孩子對我們來說總是陌生的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從子宮裡冒出來</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有我們無法控制的性格和呼召</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而不是可以理解的。 </w:t>
      </w:r>
      <w:r w:rsidRPr="0064172C">
        <w:rPr>
          <w:rFonts w:asciiTheme="minorEastAsia" w:eastAsiaTheme="minorEastAsia" w:hAnsiTheme="minorEastAsia"/>
          <w:vertAlign w:val="superscript"/>
          <w:lang w:eastAsia="zh-TW"/>
        </w:rPr>
        <w:t>44</w:t>
      </w:r>
      <w:r w:rsidRPr="0064172C">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lastRenderedPageBreak/>
        <w:t>這種見解挑戰了我們嫉妒地保護自己的生活計劃</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以及我們把孩子看作項目的傾向。據我所知</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孩子是很難得到的禮物。你很少能得到你所期望的。它們比寵物貴得多</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要求也高得多</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而且它們有一種獨特的能力</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可以使父母的生活變得悲慘。更嚴重的是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兒童受苦。有時他們遭受可怕的痛苦</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有時他們在父母之前就死了。事實上</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保羅的“</w:t>
      </w:r>
      <w:proofErr w:type="gramEnd"/>
      <w:r w:rsidRPr="0064172C">
        <w:rPr>
          <w:rFonts w:asciiTheme="minorEastAsia" w:eastAsiaTheme="minorEastAsia" w:hAnsiTheme="minorEastAsia"/>
          <w:lang w:eastAsia="zh-TW"/>
        </w:rPr>
        <w:t>煩惱”肯定包括孩子</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他觀察到</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“結婚的人今生要面臨許多煩惱”（哥林多前書7：28）。簡而言之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生孩子似乎是一個壞主意：對父母不利</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對孩子不利。</w:t>
      </w:r>
    </w:p>
    <w:p w14:paraId="56B05EE3" w14:textId="4A4B7FB4" w:rsidR="006F1231" w:rsidRPr="0064172C" w:rsidRDefault="006F1231" w:rsidP="00106476">
      <w:pPr>
        <w:pStyle w:val="BodyText"/>
        <w:adjustRightInd w:val="0"/>
        <w:snapToGrid w:val="0"/>
        <w:ind w:left="102" w:right="130"/>
        <w:jc w:val="both"/>
        <w:rPr>
          <w:rFonts w:asciiTheme="minorEastAsia" w:eastAsiaTheme="minorEastAsia" w:hAnsiTheme="minorEastAsia"/>
          <w:lang w:eastAsia="zh-TW"/>
        </w:rPr>
      </w:pPr>
      <w:r w:rsidRPr="0064172C">
        <w:rPr>
          <w:rFonts w:asciiTheme="minorEastAsia" w:eastAsiaTheme="minorEastAsia" w:hAnsiTheme="minorEastAsia"/>
          <w:lang w:eastAsia="zh-TW"/>
        </w:rPr>
        <w:t>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也許在現代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只有當我們承認我們的孩子不是 </w:t>
      </w:r>
      <w:r w:rsidRPr="0064172C">
        <w:rPr>
          <w:rFonts w:asciiTheme="minorEastAsia" w:eastAsiaTheme="minorEastAsia" w:hAnsiTheme="minorEastAsia"/>
          <w:i/>
          <w:lang w:eastAsia="zh-TW"/>
        </w:rPr>
        <w:t>我們的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而是上帝的時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為人父母才有意義。莎拉·威廉姆斯（Sarah Williams）寫了一篇令人心痛的文章</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講述了</w:t>
      </w:r>
      <w:proofErr w:type="gramStart"/>
      <w:r w:rsidRPr="0064172C">
        <w:rPr>
          <w:rFonts w:asciiTheme="minorEastAsia" w:eastAsiaTheme="minorEastAsia" w:hAnsiTheme="minorEastAsia"/>
          <w:lang w:eastAsia="zh-TW"/>
        </w:rPr>
        <w:t>她懷上一個</w:t>
      </w:r>
      <w:proofErr w:type="gramEnd"/>
      <w:r w:rsidRPr="0064172C">
        <w:rPr>
          <w:rFonts w:asciiTheme="minorEastAsia" w:eastAsiaTheme="minorEastAsia" w:hAnsiTheme="minorEastAsia"/>
          <w:lang w:eastAsia="zh-TW"/>
        </w:rPr>
        <w:t>患有異型增生症的嬰兒的經歷</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這種異型增生在出生時幾乎不可避免地致命。在書的後面</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在她的分娩開始</w:t>
      </w:r>
      <w:proofErr w:type="gramStart"/>
      <w:r w:rsidRPr="0064172C">
        <w:rPr>
          <w:rFonts w:asciiTheme="minorEastAsia" w:eastAsiaTheme="minorEastAsia" w:hAnsiTheme="minorEastAsia"/>
          <w:lang w:eastAsia="zh-TW"/>
        </w:rPr>
        <w:t>后</w:t>
      </w:r>
      <w:proofErr w:type="gramEnd"/>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莎拉的腦海中浮現出一匹馬</w:t>
      </w:r>
      <w:proofErr w:type="gramStart"/>
      <w:r w:rsidRPr="0064172C">
        <w:rPr>
          <w:rFonts w:asciiTheme="minorEastAsia" w:eastAsiaTheme="minorEastAsia" w:hAnsiTheme="minorEastAsia"/>
          <w:lang w:eastAsia="zh-TW"/>
        </w:rPr>
        <w:t>和騎手的</w:t>
      </w:r>
      <w:proofErr w:type="gramEnd"/>
      <w:r w:rsidRPr="0064172C">
        <w:rPr>
          <w:rFonts w:asciiTheme="minorEastAsia" w:eastAsiaTheme="minorEastAsia" w:hAnsiTheme="minorEastAsia"/>
          <w:lang w:eastAsia="zh-TW"/>
        </w:rPr>
        <w:t>畫面</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他們帶著難以置信的緊迫感來營救她未出生的孩子塞里安。</w:t>
      </w:r>
      <w:r w:rsidRPr="0064172C">
        <w:rPr>
          <w:rFonts w:asciiTheme="minorEastAsia" w:eastAsiaTheme="minorEastAsia" w:hAnsiTheme="minorEastAsia"/>
          <w:vertAlign w:val="superscript"/>
          <w:lang w:eastAsia="zh-TW"/>
        </w:rPr>
        <w:t>45</w:t>
      </w:r>
      <w:r w:rsidRPr="0064172C">
        <w:rPr>
          <w:rFonts w:asciiTheme="minorEastAsia" w:eastAsiaTheme="minorEastAsia" w:hAnsiTheme="minorEastAsia"/>
          <w:lang w:eastAsia="zh-TW"/>
        </w:rPr>
        <w:t xml:space="preserve"> 然後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她把這幅畫告訴丈夫保羅</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保羅回答說：</w:t>
      </w:r>
    </w:p>
    <w:p w14:paraId="473510E4" w14:textId="1F979A11" w:rsidR="006F1231" w:rsidRPr="0064172C" w:rsidRDefault="006F1231" w:rsidP="007977F8">
      <w:pPr>
        <w:pStyle w:val="BodyText"/>
        <w:adjustRightInd w:val="0"/>
        <w:snapToGrid w:val="0"/>
        <w:ind w:left="820" w:right="98"/>
        <w:jc w:val="both"/>
        <w:rPr>
          <w:rFonts w:asciiTheme="minorEastAsia" w:eastAsiaTheme="minorEastAsia" w:hAnsiTheme="minorEastAsia"/>
          <w:lang w:eastAsia="zh-TW"/>
        </w:rPr>
      </w:pPr>
      <w:r w:rsidRPr="597E02D7">
        <w:rPr>
          <w:rFonts w:asciiTheme="minorEastAsia" w:eastAsiaTheme="minorEastAsia" w:hAnsiTheme="minorEastAsia"/>
          <w:lang w:eastAsia="zh-TW"/>
        </w:rPr>
        <w:t>你只是在做每</w:t>
      </w:r>
      <w:proofErr w:type="gramStart"/>
      <w:r w:rsidRPr="597E02D7">
        <w:rPr>
          <w:rFonts w:asciiTheme="minorEastAsia" w:eastAsiaTheme="minorEastAsia" w:hAnsiTheme="minorEastAsia"/>
          <w:lang w:eastAsia="zh-TW"/>
        </w:rPr>
        <w:t>個</w:t>
      </w:r>
      <w:proofErr w:type="gramEnd"/>
      <w:r w:rsidRPr="597E02D7">
        <w:rPr>
          <w:rFonts w:asciiTheme="minorEastAsia" w:eastAsiaTheme="minorEastAsia" w:hAnsiTheme="minorEastAsia"/>
          <w:lang w:eastAsia="zh-TW"/>
        </w:rPr>
        <w:t>父母必須做的事情。我們必須讓塞里安離開</w:t>
      </w:r>
      <w:r w:rsidR="00456733">
        <w:rPr>
          <w:rFonts w:asciiTheme="minorEastAsia" w:eastAsiaTheme="minorEastAsia" w:hAnsiTheme="minorEastAsia"/>
          <w:lang w:eastAsia="zh-TW"/>
        </w:rPr>
        <w:t>，</w:t>
      </w:r>
      <w:r w:rsidRPr="597E02D7">
        <w:rPr>
          <w:rFonts w:asciiTheme="minorEastAsia" w:eastAsiaTheme="minorEastAsia" w:hAnsiTheme="minorEastAsia"/>
          <w:lang w:eastAsia="zh-TW"/>
        </w:rPr>
        <w:t>把她還給上帝。總有一天</w:t>
      </w:r>
      <w:r w:rsidR="00456733">
        <w:rPr>
          <w:rFonts w:asciiTheme="minorEastAsia" w:eastAsiaTheme="minorEastAsia" w:hAnsiTheme="minorEastAsia"/>
          <w:lang w:eastAsia="zh-TW"/>
        </w:rPr>
        <w:t>，</w:t>
      </w:r>
      <w:r w:rsidRPr="597E02D7">
        <w:rPr>
          <w:rFonts w:asciiTheme="minorEastAsia" w:eastAsiaTheme="minorEastAsia" w:hAnsiTheme="minorEastAsia"/>
          <w:lang w:eastAsia="zh-TW"/>
        </w:rPr>
        <w:t>我們不得不讓漢</w:t>
      </w:r>
      <w:proofErr w:type="gramStart"/>
      <w:r w:rsidRPr="597E02D7">
        <w:rPr>
          <w:rFonts w:asciiTheme="minorEastAsia" w:eastAsiaTheme="minorEastAsia" w:hAnsiTheme="minorEastAsia"/>
          <w:lang w:eastAsia="zh-TW"/>
        </w:rPr>
        <w:t>娜</w:t>
      </w:r>
      <w:proofErr w:type="gramEnd"/>
      <w:r w:rsidRPr="597E02D7">
        <w:rPr>
          <w:rFonts w:asciiTheme="minorEastAsia" w:eastAsiaTheme="minorEastAsia" w:hAnsiTheme="minorEastAsia"/>
          <w:lang w:eastAsia="zh-TW"/>
        </w:rPr>
        <w:t>和艾米莉亞也走。這就是為人父母的目標：將他們釋放給上帝。無論如何</w:t>
      </w:r>
      <w:r w:rsidR="00456733">
        <w:rPr>
          <w:rFonts w:asciiTheme="minorEastAsia" w:eastAsiaTheme="minorEastAsia" w:hAnsiTheme="minorEastAsia"/>
          <w:lang w:eastAsia="zh-TW"/>
        </w:rPr>
        <w:t>，</w:t>
      </w:r>
      <w:r w:rsidRPr="597E02D7">
        <w:rPr>
          <w:rFonts w:asciiTheme="minorEastAsia" w:eastAsiaTheme="minorEastAsia" w:hAnsiTheme="minorEastAsia"/>
          <w:lang w:eastAsia="zh-TW"/>
        </w:rPr>
        <w:t>他們都是</w:t>
      </w:r>
      <w:proofErr w:type="gramStart"/>
      <w:r w:rsidR="00106476">
        <w:rPr>
          <w:rFonts w:asciiTheme="minorEastAsia" w:eastAsiaTheme="minorEastAsia" w:hAnsiTheme="minorEastAsia" w:hint="eastAsia"/>
          <w:lang w:eastAsia="zh-TW"/>
        </w:rPr>
        <w:t>祂</w:t>
      </w:r>
      <w:proofErr w:type="gramEnd"/>
      <w:r w:rsidRPr="597E02D7">
        <w:rPr>
          <w:rFonts w:asciiTheme="minorEastAsia" w:eastAsiaTheme="minorEastAsia" w:hAnsiTheme="minorEastAsia"/>
          <w:lang w:eastAsia="zh-TW"/>
        </w:rPr>
        <w:t>的</w:t>
      </w:r>
      <w:r w:rsidR="00106476">
        <w:rPr>
          <w:rFonts w:asciiTheme="minorEastAsia" w:eastAsiaTheme="minorEastAsia" w:hAnsiTheme="minorEastAsia" w:hint="eastAsia"/>
          <w:lang w:eastAsia="zh-TW"/>
        </w:rPr>
        <w:t>；</w:t>
      </w:r>
      <w:r w:rsidRPr="597E02D7">
        <w:rPr>
          <w:rFonts w:asciiTheme="minorEastAsia" w:eastAsiaTheme="minorEastAsia" w:hAnsiTheme="minorEastAsia"/>
          <w:lang w:eastAsia="zh-TW"/>
        </w:rPr>
        <w:t>我們只是守護者。每一</w:t>
      </w:r>
      <w:proofErr w:type="gramStart"/>
      <w:r w:rsidRPr="597E02D7">
        <w:rPr>
          <w:rFonts w:asciiTheme="minorEastAsia" w:eastAsiaTheme="minorEastAsia" w:hAnsiTheme="minorEastAsia"/>
          <w:lang w:eastAsia="zh-TW"/>
        </w:rPr>
        <w:t>次宮縮</w:t>
      </w:r>
      <w:proofErr w:type="gramEnd"/>
      <w:r w:rsidRPr="597E02D7">
        <w:rPr>
          <w:rFonts w:asciiTheme="minorEastAsia" w:eastAsiaTheme="minorEastAsia" w:hAnsiTheme="minorEastAsia"/>
          <w:lang w:eastAsia="zh-TW"/>
        </w:rPr>
        <w:t>都可能讓我們離塞里安越來越遠</w:t>
      </w:r>
      <w:r w:rsidR="00456733">
        <w:rPr>
          <w:rFonts w:asciiTheme="minorEastAsia" w:eastAsiaTheme="minorEastAsia" w:hAnsiTheme="minorEastAsia"/>
          <w:lang w:eastAsia="zh-TW"/>
        </w:rPr>
        <w:t>，</w:t>
      </w:r>
      <w:r w:rsidRPr="597E02D7">
        <w:rPr>
          <w:rFonts w:asciiTheme="minorEastAsia" w:eastAsiaTheme="minorEastAsia" w:hAnsiTheme="minorEastAsia"/>
          <w:lang w:eastAsia="zh-TW"/>
        </w:rPr>
        <w:t>但它們讓她越來越接近上帝</w:t>
      </w:r>
      <w:r w:rsidR="00456733">
        <w:rPr>
          <w:rFonts w:asciiTheme="minorEastAsia" w:eastAsiaTheme="minorEastAsia" w:hAnsiTheme="minorEastAsia"/>
          <w:lang w:eastAsia="zh-TW"/>
        </w:rPr>
        <w:t>，</w:t>
      </w:r>
      <w:r w:rsidRPr="597E02D7">
        <w:rPr>
          <w:rFonts w:asciiTheme="minorEastAsia" w:eastAsiaTheme="minorEastAsia" w:hAnsiTheme="minorEastAsia"/>
          <w:lang w:eastAsia="zh-TW"/>
        </w:rPr>
        <w:t>她屬於上帝。</w:t>
      </w:r>
      <w:r w:rsidRPr="597E02D7">
        <w:rPr>
          <w:rFonts w:asciiTheme="minorEastAsia" w:eastAsiaTheme="minorEastAsia" w:hAnsiTheme="minorEastAsia"/>
          <w:vertAlign w:val="superscript"/>
          <w:lang w:eastAsia="zh-TW"/>
        </w:rPr>
        <w:t>46</w:t>
      </w:r>
    </w:p>
    <w:p w14:paraId="03F1E331" w14:textId="77777777" w:rsidR="006F1231" w:rsidRPr="0064172C" w:rsidRDefault="006F1231" w:rsidP="007977F8">
      <w:pPr>
        <w:pStyle w:val="BodyText"/>
        <w:adjustRightInd w:val="0"/>
        <w:snapToGrid w:val="0"/>
        <w:ind w:left="0"/>
        <w:jc w:val="both"/>
        <w:rPr>
          <w:rFonts w:asciiTheme="minorEastAsia" w:eastAsiaTheme="minorEastAsia" w:hAnsiTheme="minorEastAsia"/>
          <w:sz w:val="19"/>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61824" behindDoc="1" locked="0" layoutInCell="1" allowOverlap="1" wp14:anchorId="7321ED9B" wp14:editId="77A53649">
                <wp:simplePos x="0" y="0"/>
                <wp:positionH relativeFrom="page">
                  <wp:posOffset>914702</wp:posOffset>
                </wp:positionH>
                <wp:positionV relativeFrom="paragraph">
                  <wp:posOffset>159242</wp:posOffset>
                </wp:positionV>
                <wp:extent cx="1829435" cy="7620"/>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129D90BA">
              <v:shape id="Graphic 13" style="position:absolute;margin-left:1in;margin-top:12.55pt;width:144.05pt;height:.6pt;z-index:-251644928;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" w14:anchorId="7B3FB390">
                <v:path arrowok="t"/>
                <w10:wrap type="topAndBottom" anchorx="page"/>
              </v:shape>
            </w:pict>
          </mc:Fallback>
        </mc:AlternateContent>
      </w:r>
    </w:p>
    <w:p w14:paraId="71A58A5E" w14:textId="27E24C09"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43 </w:t>
      </w:r>
      <w:r w:rsidRPr="0064172C">
        <w:rPr>
          <w:rFonts w:asciiTheme="minorEastAsia" w:hAnsiTheme="minorEastAsia"/>
          <w:sz w:val="20"/>
          <w:lang w:eastAsia="zh-TW"/>
        </w:rPr>
        <w:t>舒曼和沃爾克</w:t>
      </w:r>
      <w:r w:rsidR="00456733">
        <w:rPr>
          <w:rFonts w:asciiTheme="minorEastAsia" w:hAnsiTheme="minorEastAsia"/>
          <w:sz w:val="20"/>
          <w:lang w:eastAsia="zh-TW"/>
        </w:rPr>
        <w:t>，</w:t>
      </w:r>
      <w:r w:rsidRPr="0064172C">
        <w:rPr>
          <w:rFonts w:asciiTheme="minorEastAsia" w:hAnsiTheme="minorEastAsia"/>
          <w:sz w:val="20"/>
          <w:lang w:eastAsia="zh-TW"/>
        </w:rPr>
        <w:t xml:space="preserve">《 </w:t>
      </w:r>
      <w:r w:rsidRPr="0064172C">
        <w:rPr>
          <w:rFonts w:asciiTheme="minorEastAsia" w:hAnsiTheme="minorEastAsia"/>
          <w:i/>
          <w:sz w:val="20"/>
          <w:lang w:eastAsia="zh-TW"/>
        </w:rPr>
        <w:t>回收身體</w:t>
      </w:r>
      <w:r w:rsidRPr="0064172C">
        <w:rPr>
          <w:rFonts w:asciiTheme="minorEastAsia" w:hAnsiTheme="minorEastAsia"/>
          <w:sz w:val="20"/>
          <w:lang w:eastAsia="zh-TW"/>
        </w:rPr>
        <w:t>》</w:t>
      </w:r>
      <w:r w:rsidR="00456733">
        <w:rPr>
          <w:rFonts w:asciiTheme="minorEastAsia" w:hAnsiTheme="minorEastAsia"/>
          <w:sz w:val="20"/>
          <w:lang w:eastAsia="zh-TW"/>
        </w:rPr>
        <w:t>，</w:t>
      </w:r>
      <w:r w:rsidRPr="0064172C">
        <w:rPr>
          <w:rFonts w:asciiTheme="minorEastAsia" w:hAnsiTheme="minorEastAsia"/>
          <w:sz w:val="20"/>
          <w:lang w:eastAsia="zh-TW"/>
        </w:rPr>
        <w:t>第80-3頁。</w:t>
      </w:r>
    </w:p>
    <w:p w14:paraId="76BA217F" w14:textId="1D3FA8C4"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44 </w:t>
      </w:r>
      <w:r w:rsidRPr="0064172C">
        <w:rPr>
          <w:rFonts w:asciiTheme="minorEastAsia" w:hAnsiTheme="minorEastAsia"/>
          <w:sz w:val="20"/>
          <w:lang w:eastAsia="zh-TW"/>
        </w:rPr>
        <w:t>同上</w:t>
      </w:r>
      <w:r w:rsidR="00456733">
        <w:rPr>
          <w:rFonts w:asciiTheme="minorEastAsia" w:hAnsiTheme="minorEastAsia"/>
          <w:sz w:val="20"/>
          <w:lang w:eastAsia="zh-TW"/>
        </w:rPr>
        <w:t>，</w:t>
      </w:r>
      <w:r w:rsidRPr="0064172C">
        <w:rPr>
          <w:rFonts w:asciiTheme="minorEastAsia" w:hAnsiTheme="minorEastAsia"/>
          <w:sz w:val="20"/>
          <w:lang w:eastAsia="zh-TW"/>
        </w:rPr>
        <w:t>第83頁。</w:t>
      </w:r>
    </w:p>
    <w:p w14:paraId="5DA3EDF6" w14:textId="41AF1263"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45 </w:t>
      </w:r>
      <w:r w:rsidRPr="0064172C">
        <w:rPr>
          <w:rFonts w:asciiTheme="minorEastAsia" w:hAnsiTheme="minorEastAsia"/>
          <w:sz w:val="20"/>
          <w:lang w:eastAsia="zh-TW"/>
        </w:rPr>
        <w:t>莎拉·威廉姆斯（Sarah C. Williams</w:t>
      </w:r>
      <w:r w:rsidRPr="0064172C">
        <w:rPr>
          <w:rFonts w:asciiTheme="minorEastAsia" w:hAnsiTheme="minorEastAsia"/>
          <w:i/>
          <w:sz w:val="20"/>
          <w:lang w:eastAsia="zh-TW"/>
        </w:rPr>
        <w:t>）</w:t>
      </w:r>
      <w:r w:rsidR="00456733">
        <w:rPr>
          <w:rFonts w:asciiTheme="minorEastAsia" w:hAnsiTheme="minorEastAsia"/>
          <w:i/>
          <w:sz w:val="20"/>
          <w:lang w:eastAsia="zh-TW"/>
        </w:rPr>
        <w:t>，</w:t>
      </w:r>
      <w:r w:rsidRPr="0064172C">
        <w:rPr>
          <w:rFonts w:asciiTheme="minorEastAsia" w:hAnsiTheme="minorEastAsia"/>
          <w:i/>
          <w:sz w:val="20"/>
          <w:lang w:eastAsia="zh-TW"/>
        </w:rPr>
        <w:t>《強者的恥辱</w:t>
      </w:r>
      <w:r w:rsidRPr="0064172C">
        <w:rPr>
          <w:rFonts w:asciiTheme="minorEastAsia" w:hAnsiTheme="minorEastAsia"/>
          <w:sz w:val="20"/>
          <w:lang w:eastAsia="zh-TW"/>
        </w:rPr>
        <w:t>》（不列顛哥倫比亞省溫哥華：攝政王出版社</w:t>
      </w:r>
      <w:r w:rsidR="00456733">
        <w:rPr>
          <w:rFonts w:asciiTheme="minorEastAsia" w:hAnsiTheme="minorEastAsia"/>
          <w:sz w:val="20"/>
          <w:lang w:eastAsia="zh-TW"/>
        </w:rPr>
        <w:t>，</w:t>
      </w:r>
      <w:r w:rsidRPr="0064172C">
        <w:rPr>
          <w:rFonts w:asciiTheme="minorEastAsia" w:hAnsiTheme="minorEastAsia"/>
          <w:sz w:val="20"/>
          <w:lang w:eastAsia="zh-TW"/>
        </w:rPr>
        <w:t>2007年）</w:t>
      </w:r>
      <w:r w:rsidR="00456733">
        <w:rPr>
          <w:rFonts w:asciiTheme="minorEastAsia" w:hAnsiTheme="minorEastAsia"/>
          <w:sz w:val="20"/>
          <w:lang w:eastAsia="zh-TW"/>
        </w:rPr>
        <w:t>，</w:t>
      </w:r>
      <w:r w:rsidRPr="0064172C">
        <w:rPr>
          <w:rFonts w:asciiTheme="minorEastAsia" w:hAnsiTheme="minorEastAsia"/>
          <w:sz w:val="20"/>
          <w:lang w:eastAsia="zh-TW"/>
        </w:rPr>
        <w:t>第122頁。</w:t>
      </w:r>
    </w:p>
    <w:p w14:paraId="74ECD4B3" w14:textId="4E24C5D7"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46 </w:t>
      </w:r>
      <w:r w:rsidRPr="0064172C">
        <w:rPr>
          <w:rFonts w:asciiTheme="minorEastAsia" w:hAnsiTheme="minorEastAsia"/>
          <w:sz w:val="20"/>
          <w:lang w:eastAsia="zh-TW"/>
        </w:rPr>
        <w:t>同上</w:t>
      </w:r>
      <w:r w:rsidR="00456733">
        <w:rPr>
          <w:rFonts w:asciiTheme="minorEastAsia" w:hAnsiTheme="minorEastAsia"/>
          <w:sz w:val="20"/>
          <w:lang w:eastAsia="zh-TW"/>
        </w:rPr>
        <w:t>，</w:t>
      </w:r>
      <w:r w:rsidRPr="0064172C">
        <w:rPr>
          <w:rFonts w:asciiTheme="minorEastAsia" w:hAnsiTheme="minorEastAsia"/>
          <w:sz w:val="20"/>
          <w:lang w:eastAsia="zh-TW"/>
        </w:rPr>
        <w:t>第124頁。</w:t>
      </w:r>
    </w:p>
    <w:p w14:paraId="329A0EFA" w14:textId="77777777" w:rsidR="004C488F" w:rsidRDefault="004C488F" w:rsidP="00B26633">
      <w:pPr>
        <w:rPr>
          <w:b/>
          <w:sz w:val="24"/>
          <w:lang w:eastAsia="zh-TW"/>
        </w:rPr>
      </w:pPr>
    </w:p>
    <w:p w14:paraId="2CC2111C" w14:textId="648DE514" w:rsidR="00B26633" w:rsidRPr="00F97003" w:rsidRDefault="00B26633" w:rsidP="00B26633">
      <w:pPr>
        <w:rPr>
          <w:b/>
          <w:sz w:val="24"/>
          <w:lang w:eastAsia="zh-TW"/>
        </w:rPr>
      </w:pPr>
      <w:r w:rsidRPr="00F97003">
        <w:rPr>
          <w:b/>
          <w:sz w:val="24"/>
          <w:lang w:eastAsia="zh-TW"/>
        </w:rPr>
        <w:t>醫學需要教會</w:t>
      </w:r>
    </w:p>
    <w:p w14:paraId="3286F914" w14:textId="63D95B87" w:rsidR="006F1231" w:rsidRPr="0064172C" w:rsidRDefault="00B26633" w:rsidP="00B26633">
      <w:pPr>
        <w:pStyle w:val="BodyText"/>
        <w:adjustRightInd w:val="0"/>
        <w:snapToGrid w:val="0"/>
        <w:ind w:left="102" w:right="130"/>
        <w:jc w:val="both"/>
        <w:rPr>
          <w:rFonts w:asciiTheme="minorEastAsia" w:eastAsiaTheme="minorEastAsia" w:hAnsiTheme="minorEastAsia"/>
          <w:lang w:eastAsia="zh-TW"/>
        </w:rPr>
      </w:pPr>
      <w:r w:rsidRPr="0064172C">
        <w:rPr>
          <w:rFonts w:asciiTheme="minorEastAsia" w:eastAsiaTheme="minorEastAsia" w:hAnsiTheme="minorEastAsia"/>
          <w:lang w:eastAsia="zh-TW"/>
        </w:rPr>
        <w:t>最後</w:t>
      </w:r>
      <w:r>
        <w:rPr>
          <w:rFonts w:asciiTheme="minorEastAsia" w:eastAsiaTheme="minorEastAsia" w:hAnsiTheme="minorEastAsia"/>
          <w:lang w:eastAsia="zh-TW"/>
        </w:rPr>
        <w:t>，</w:t>
      </w:r>
      <w:r w:rsidRPr="0064172C">
        <w:rPr>
          <w:rFonts w:asciiTheme="minorEastAsia" w:eastAsiaTheme="minorEastAsia" w:hAnsiTheme="minorEastAsia"/>
          <w:lang w:eastAsia="zh-TW"/>
        </w:rPr>
        <w:t>醫學需要像教會這樣的東西。也就是說</w:t>
      </w:r>
      <w:r>
        <w:rPr>
          <w:rFonts w:asciiTheme="minorEastAsia" w:eastAsiaTheme="minorEastAsia" w:hAnsiTheme="minorEastAsia"/>
          <w:lang w:eastAsia="zh-TW"/>
        </w:rPr>
        <w:t>，</w:t>
      </w:r>
      <w:r w:rsidRPr="0064172C">
        <w:rPr>
          <w:rFonts w:asciiTheme="minorEastAsia" w:eastAsiaTheme="minorEastAsia" w:hAnsiTheme="minorEastAsia"/>
          <w:lang w:eastAsia="zh-TW"/>
        </w:rPr>
        <w:t>為了讓醫學保持一種道德藝術</w:t>
      </w:r>
      <w:r>
        <w:rPr>
          <w:rFonts w:asciiTheme="minorEastAsia" w:eastAsiaTheme="minorEastAsia" w:hAnsiTheme="minorEastAsia"/>
          <w:lang w:eastAsia="zh-TW"/>
        </w:rPr>
        <w:t>，</w:t>
      </w:r>
      <w:r w:rsidRPr="0064172C">
        <w:rPr>
          <w:rFonts w:asciiTheme="minorEastAsia" w:eastAsiaTheme="minorEastAsia" w:hAnsiTheme="minorEastAsia"/>
          <w:lang w:eastAsia="zh-TW"/>
        </w:rPr>
        <w:t>慷慨地實踐同在和關懷</w:t>
      </w:r>
      <w:r>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而不是成為消費者驅動的治療兜售者</w:t>
      </w:r>
      <w:r>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我們需要體現上帝和平國度同在的熱情好客的社區。</w:t>
      </w:r>
      <w:proofErr w:type="gramStart"/>
      <w:r w:rsidRPr="0064172C">
        <w:rPr>
          <w:rFonts w:asciiTheme="minorEastAsia" w:eastAsiaTheme="minorEastAsia" w:hAnsiTheme="minorEastAsia"/>
          <w:lang w:eastAsia="zh-TW"/>
        </w:rPr>
        <w:t>豪爾瓦斯說得更</w:t>
      </w:r>
      <w:proofErr w:type="gramEnd"/>
      <w:r w:rsidRPr="0064172C">
        <w:rPr>
          <w:rFonts w:asciiTheme="minorEastAsia" w:eastAsiaTheme="minorEastAsia" w:hAnsiTheme="minorEastAsia"/>
          <w:lang w:eastAsia="zh-TW"/>
        </w:rPr>
        <w:t>強烈：「醫學需要教會.</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作為</w:t>
      </w:r>
      <w:r w:rsidR="006F1231" w:rsidRPr="0064172C">
        <w:rPr>
          <w:rFonts w:asciiTheme="minorEastAsia" w:eastAsiaTheme="minorEastAsia" w:hAnsiTheme="minorEastAsia"/>
          <w:lang w:eastAsia="zh-TW"/>
        </w:rPr>
        <w:t>長期維持對痛苦者的護理所需的習慣和做法的資源。</w:t>
      </w:r>
      <w:r w:rsidR="006F1231" w:rsidRPr="0064172C">
        <w:rPr>
          <w:rFonts w:asciiTheme="minorEastAsia" w:eastAsiaTheme="minorEastAsia" w:hAnsiTheme="minorEastAsia"/>
          <w:vertAlign w:val="superscript"/>
          <w:lang w:eastAsia="zh-TW"/>
        </w:rPr>
        <w:t>47</w:t>
      </w:r>
      <w:r w:rsidR="006F1231" w:rsidRPr="0064172C">
        <w:rPr>
          <w:rFonts w:asciiTheme="minorEastAsia" w:eastAsiaTheme="minorEastAsia" w:hAnsiTheme="minorEastAsia"/>
          <w:lang w:eastAsia="zh-TW"/>
        </w:rPr>
        <w:t xml:space="preserve"> 這些說法似乎與前五點無關</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但它們都朝著這</w:t>
      </w:r>
      <w:r w:rsidR="006F1231" w:rsidRPr="0064172C">
        <w:rPr>
          <w:rFonts w:asciiTheme="minorEastAsia" w:eastAsiaTheme="minorEastAsia" w:hAnsiTheme="minorEastAsia"/>
          <w:lang w:eastAsia="zh-TW"/>
        </w:rPr>
        <w:lastRenderedPageBreak/>
        <w:t>個方向發展。如果我們的道德和自由取決於我們是誰以及我們如何描述世界</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那麼我們社區的敘事和傳統</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無論好壞</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都是決定性的。同樣</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我們對孩子的渴望是由我們的社區塑造的</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這就是為什麼傑拉爾德·麥金尼（Gerald McKinney）建議建立一個不“通過......生產力、美麗和成功“將缺乏根據流行規範生產身體的願望。</w:t>
      </w:r>
      <w:r w:rsidR="006F1231" w:rsidRPr="0064172C">
        <w:rPr>
          <w:rFonts w:asciiTheme="minorEastAsia" w:eastAsiaTheme="minorEastAsia" w:hAnsiTheme="minorEastAsia"/>
          <w:vertAlign w:val="superscript"/>
          <w:lang w:eastAsia="zh-TW"/>
        </w:rPr>
        <w:t>48</w:t>
      </w:r>
      <w:r w:rsidR="006F1231" w:rsidRPr="0064172C">
        <w:rPr>
          <w:rFonts w:asciiTheme="minorEastAsia" w:eastAsiaTheme="minorEastAsia" w:hAnsiTheme="minorEastAsia"/>
          <w:lang w:eastAsia="zh-TW"/>
        </w:rPr>
        <w:t xml:space="preserve"> 如果基督徒的倫理應該是基督教的</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那麼我們對基督徒的理解就應該首先由教會來調解。否則</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我們現代的個人主義、消費主義和工具主義將繼續強化我們對罪的狹隘理解和對身體和精神殘疾的極度恐懼。簡而言之</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社區很重要</w:t>
      </w:r>
      <w:r w:rsidR="00456733">
        <w:rPr>
          <w:rFonts w:asciiTheme="minorEastAsia" w:eastAsiaTheme="minorEastAsia" w:hAnsiTheme="minorEastAsia"/>
          <w:lang w:eastAsia="zh-TW"/>
        </w:rPr>
        <w:t>，</w:t>
      </w:r>
      <w:r w:rsidR="006F1231" w:rsidRPr="0064172C">
        <w:rPr>
          <w:rFonts w:asciiTheme="minorEastAsia" w:eastAsiaTheme="minorEastAsia" w:hAnsiTheme="minorEastAsia"/>
          <w:lang w:eastAsia="zh-TW"/>
        </w:rPr>
        <w:t>我們可能很快就會進入一個只有替代社區才能形成良性醫學所需的人的社會。</w:t>
      </w:r>
    </w:p>
    <w:p w14:paraId="7F0E408A" w14:textId="59FD4F43" w:rsidR="006F1231" w:rsidRPr="0064172C" w:rsidRDefault="006F1231" w:rsidP="00B26633">
      <w:pPr>
        <w:pStyle w:val="BodyText"/>
        <w:adjustRightInd w:val="0"/>
        <w:snapToGrid w:val="0"/>
        <w:ind w:left="102" w:right="130"/>
        <w:jc w:val="both"/>
        <w:rPr>
          <w:rFonts w:asciiTheme="minorEastAsia" w:eastAsiaTheme="minorEastAsia" w:hAnsiTheme="minorEastAsia"/>
          <w:lang w:eastAsia="zh-TW"/>
        </w:rPr>
      </w:pPr>
      <w:r w:rsidRPr="0064172C">
        <w:rPr>
          <w:rFonts w:asciiTheme="minorEastAsia" w:eastAsiaTheme="minorEastAsia" w:hAnsiTheme="minorEastAsia"/>
          <w:lang w:eastAsia="zh-TW"/>
        </w:rPr>
        <w:t>但為什麼是教會呢？儘管對教會來說</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現實與理想之間的距離似乎比任何其他機構都大</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但它仍然堅持不懈</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傳講聖</w:t>
      </w:r>
      <w:proofErr w:type="gramEnd"/>
      <w:r w:rsidRPr="0064172C">
        <w:rPr>
          <w:rFonts w:asciiTheme="minorEastAsia" w:eastAsiaTheme="minorEastAsia" w:hAnsiTheme="minorEastAsia"/>
          <w:lang w:eastAsia="zh-TW"/>
        </w:rPr>
        <w:t>言和</w:t>
      </w:r>
      <w:proofErr w:type="gramStart"/>
      <w:r w:rsidRPr="0064172C">
        <w:rPr>
          <w:rFonts w:asciiTheme="minorEastAsia" w:eastAsiaTheme="minorEastAsia" w:hAnsiTheme="minorEastAsia"/>
          <w:lang w:eastAsia="zh-TW"/>
        </w:rPr>
        <w:t>慶祝聖禮</w:t>
      </w:r>
      <w:proofErr w:type="gramEnd"/>
      <w:r w:rsidRPr="0064172C">
        <w:rPr>
          <w:rFonts w:asciiTheme="minorEastAsia" w:eastAsiaTheme="minorEastAsia" w:hAnsiTheme="minorEastAsia"/>
          <w:lang w:eastAsia="zh-TW"/>
        </w:rPr>
        <w:t>。事實上</w:t>
      </w:r>
      <w:r w:rsidR="00456733">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聖禮對</w:t>
      </w:r>
      <w:proofErr w:type="gramEnd"/>
      <w:r w:rsidRPr="0064172C">
        <w:rPr>
          <w:rFonts w:asciiTheme="minorEastAsia" w:eastAsiaTheme="minorEastAsia" w:hAnsiTheme="minorEastAsia"/>
          <w:lang w:eastAsia="zh-TW"/>
        </w:rPr>
        <w:t>生命倫理學有著巨大的影響：它們挑戰了我們的現代人類學</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挑戰了我們對人類意義的看法。例如</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吉伯特</w:t>
      </w:r>
      <w:proofErr w:type="gramStart"/>
      <w:r w:rsidRPr="0064172C">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 xml:space="preserve">梅蘭德（Gilbert </w:t>
      </w:r>
      <w:proofErr w:type="spellStart"/>
      <w:r w:rsidRPr="0064172C">
        <w:rPr>
          <w:rFonts w:asciiTheme="minorEastAsia" w:eastAsiaTheme="minorEastAsia" w:hAnsiTheme="minorEastAsia"/>
          <w:lang w:eastAsia="zh-TW"/>
        </w:rPr>
        <w:t>Meilaender</w:t>
      </w:r>
      <w:proofErr w:type="spellEnd"/>
      <w:r w:rsidRPr="0064172C">
        <w:rPr>
          <w:rFonts w:asciiTheme="minorEastAsia" w:eastAsiaTheme="minorEastAsia" w:hAnsiTheme="minorEastAsia"/>
          <w:lang w:eastAsia="zh-TW"/>
        </w:rPr>
        <w:t xml:space="preserve"> </w:t>
      </w:r>
      <w:r w:rsidRPr="0064172C">
        <w:rPr>
          <w:rFonts w:asciiTheme="minorEastAsia" w:eastAsiaTheme="minorEastAsia" w:hAnsiTheme="minorEastAsia"/>
          <w:i/>
          <w:lang w:eastAsia="zh-TW"/>
        </w:rPr>
        <w:t xml:space="preserve"> </w:t>
      </w:r>
      <w:r w:rsidRPr="0064172C">
        <w:rPr>
          <w:rFonts w:asciiTheme="minorEastAsia" w:eastAsiaTheme="minorEastAsia" w:hAnsiTheme="minorEastAsia"/>
          <w:lang w:eastAsia="zh-TW"/>
        </w:rPr>
        <w:t>）通過在</w:t>
      </w:r>
      <w:proofErr w:type="gramStart"/>
      <w:r w:rsidRPr="0064172C">
        <w:rPr>
          <w:rFonts w:asciiTheme="minorEastAsia" w:eastAsiaTheme="minorEastAsia" w:hAnsiTheme="minorEastAsia"/>
          <w:lang w:eastAsia="zh-TW"/>
        </w:rPr>
        <w:t>洗禮聖事中</w:t>
      </w:r>
      <w:proofErr w:type="gramEnd"/>
      <w:r w:rsidRPr="0064172C">
        <w:rPr>
          <w:rFonts w:asciiTheme="minorEastAsia" w:eastAsiaTheme="minorEastAsia" w:hAnsiTheme="minorEastAsia"/>
          <w:lang w:eastAsia="zh-TW"/>
        </w:rPr>
        <w:t>建立權利</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個性和社區來開始他的生物倫理學。他寫道：“在洗禮中</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上帝按手在我們身上</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呼喚我們的名字</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從而確立了我們獨特的個人身份和命運。...〔洗禮〕也把我們帶入教會的群體。</w:t>
      </w:r>
      <w:r w:rsidRPr="0064172C">
        <w:rPr>
          <w:rFonts w:asciiTheme="minorEastAsia" w:eastAsiaTheme="minorEastAsia" w:hAnsiTheme="minorEastAsia"/>
          <w:vertAlign w:val="superscript"/>
          <w:lang w:eastAsia="zh-TW"/>
        </w:rPr>
        <w:t>49</w:t>
      </w:r>
      <w:r w:rsidRPr="0064172C">
        <w:rPr>
          <w:rFonts w:asciiTheme="minorEastAsia" w:eastAsiaTheme="minorEastAsia" w:hAnsiTheme="minorEastAsia"/>
          <w:lang w:eastAsia="zh-TW"/>
        </w:rPr>
        <w:t xml:space="preserve"> 從這個角度來看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洗禮是我們經常採取的激進行動</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而不考慮它如何改變我們的理解。想想看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基督徒不會只把洗禮或獻身兒童的儀式留給那些有特殊能力的嬰兒</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而是歡迎那些無法知道活動意味著什麼或選擇參加的人。因此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嬰兒的洗禮和奉獻表明上帝對兒童的恩典是奢侈的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無論他們能做什麼或達到什麼標準。因此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 xml:space="preserve">正如Therese </w:t>
      </w:r>
      <w:proofErr w:type="spellStart"/>
      <w:r w:rsidRPr="0064172C">
        <w:rPr>
          <w:rFonts w:asciiTheme="minorEastAsia" w:eastAsiaTheme="minorEastAsia" w:hAnsiTheme="minorEastAsia"/>
          <w:lang w:eastAsia="zh-TW"/>
        </w:rPr>
        <w:t>Lysaught</w:t>
      </w:r>
      <w:proofErr w:type="spellEnd"/>
      <w:r w:rsidRPr="0064172C">
        <w:rPr>
          <w:rFonts w:asciiTheme="minorEastAsia" w:eastAsiaTheme="minorEastAsia" w:hAnsiTheme="minorEastAsia"/>
          <w:lang w:eastAsia="zh-TW"/>
        </w:rPr>
        <w:t>所指出的</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我們需要記住</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我們不是根據遺傳學來理解身份和常態</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而是根據我們在基督里的洗禮和新身份</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以及我們對上帝的多樣性的欣賞和愛來解釋遺傳學</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而不是基因的統一性。</w:t>
      </w:r>
      <w:r w:rsidRPr="0064172C">
        <w:rPr>
          <w:rFonts w:asciiTheme="minorEastAsia" w:eastAsiaTheme="minorEastAsia" w:hAnsiTheme="minorEastAsia"/>
          <w:vertAlign w:val="superscript"/>
          <w:lang w:eastAsia="zh-TW"/>
        </w:rPr>
        <w:t>50</w:t>
      </w:r>
      <w:r w:rsidRPr="0064172C">
        <w:rPr>
          <w:rFonts w:asciiTheme="minorEastAsia" w:eastAsiaTheme="minorEastAsia" w:hAnsiTheme="minorEastAsia"/>
          <w:lang w:eastAsia="zh-TW"/>
        </w:rPr>
        <w:t xml:space="preserve"> </w:t>
      </w:r>
    </w:p>
    <w:p w14:paraId="4DC9054C" w14:textId="193982DF" w:rsidR="006F1231" w:rsidRPr="0064172C" w:rsidRDefault="006F1231" w:rsidP="00B26633">
      <w:pPr>
        <w:pStyle w:val="BodyText"/>
        <w:adjustRightInd w:val="0"/>
        <w:snapToGrid w:val="0"/>
        <w:ind w:left="0"/>
        <w:jc w:val="both"/>
        <w:rPr>
          <w:rFonts w:asciiTheme="minorEastAsia" w:hAnsiTheme="minorEastAsia"/>
          <w:sz w:val="20"/>
          <w:lang w:eastAsia="zh-TW"/>
        </w:rPr>
      </w:pPr>
      <w:r w:rsidRPr="0064172C">
        <w:rPr>
          <w:rFonts w:asciiTheme="minorEastAsia" w:eastAsiaTheme="minorEastAsia" w:hAnsiTheme="minorEastAsia"/>
          <w:noProof/>
          <w:lang w:eastAsia="zh-TW"/>
        </w:rPr>
        <mc:AlternateContent>
          <mc:Choice Requires="wps">
            <w:drawing>
              <wp:anchor distT="0" distB="0" distL="0" distR="0" simplePos="0" relativeHeight="251662848" behindDoc="1" locked="0" layoutInCell="1" allowOverlap="1" wp14:anchorId="18208CC7" wp14:editId="33C56451">
                <wp:simplePos x="0" y="0"/>
                <wp:positionH relativeFrom="page">
                  <wp:posOffset>914702</wp:posOffset>
                </wp:positionH>
                <wp:positionV relativeFrom="paragraph">
                  <wp:posOffset>193056</wp:posOffset>
                </wp:positionV>
                <wp:extent cx="1829435" cy="762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oel="http://schemas.microsoft.com/office/2019/extlst">
            <w:pict w14:anchorId="13A8B182">
              <v:shape id="Graphic 14" style="position:absolute;margin-left:1in;margin-top:15.2pt;width:144.05pt;height:.6pt;z-index:-251643904;visibility:visible;mso-wrap-style:square;mso-wrap-distance-left:0;mso-wrap-distance-top:0;mso-wrap-distance-right:0;mso-wrap-distance-bottom:0;mso-position-horizontal:absolute;mso-position-horizontal-relative:page;mso-position-vertical:absolute;mso-position-vertical-relative:text;v-text-anchor:top" coordsize="1829435,7620" o:spid="_x0000_s1026" fillcolor="black" stroked="f" path="m1829054,l,,,7620r1829054,l182905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o+HQIAAL0EAAAOAAAAZHJzL2Uyb0RvYy54bWysVN9v0zAQfkfif7D8TtOWbY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8eH8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" w14:anchorId="29660DA2">
                <v:path arrowok="t"/>
                <w10:wrap type="topAndBottom" anchorx="page"/>
              </v:shape>
            </w:pict>
          </mc:Fallback>
        </mc:AlternateContent>
      </w:r>
      <w:r w:rsidRPr="0064172C">
        <w:rPr>
          <w:rFonts w:asciiTheme="minorEastAsia" w:hAnsiTheme="minorEastAsia"/>
          <w:sz w:val="20"/>
          <w:vertAlign w:val="superscript"/>
          <w:lang w:eastAsia="zh-TW"/>
        </w:rPr>
        <w:t xml:space="preserve">47 </w:t>
      </w:r>
      <w:proofErr w:type="spellStart"/>
      <w:r w:rsidRPr="0064172C">
        <w:rPr>
          <w:rFonts w:asciiTheme="minorEastAsia" w:hAnsiTheme="minorEastAsia"/>
          <w:sz w:val="20"/>
          <w:lang w:eastAsia="zh-TW"/>
        </w:rPr>
        <w:t>豪爾瓦斯</w:t>
      </w:r>
      <w:proofErr w:type="spellEnd"/>
      <w:r w:rsidR="00456733">
        <w:rPr>
          <w:rFonts w:asciiTheme="minorEastAsia" w:hAnsiTheme="minorEastAsia"/>
          <w:sz w:val="20"/>
          <w:lang w:eastAsia="zh-TW"/>
        </w:rPr>
        <w:t>，</w:t>
      </w:r>
      <w:r w:rsidRPr="0064172C">
        <w:rPr>
          <w:rFonts w:asciiTheme="minorEastAsia" w:hAnsiTheme="minorEastAsia"/>
          <w:sz w:val="20"/>
          <w:lang w:eastAsia="zh-TW"/>
        </w:rPr>
        <w:t xml:space="preserve">《 </w:t>
      </w:r>
      <w:proofErr w:type="spellStart"/>
      <w:r w:rsidRPr="0064172C">
        <w:rPr>
          <w:rFonts w:asciiTheme="minorEastAsia" w:hAnsiTheme="minorEastAsia"/>
          <w:i/>
          <w:sz w:val="20"/>
          <w:lang w:eastAsia="zh-TW"/>
        </w:rPr>
        <w:t>苦難的存在</w:t>
      </w:r>
      <w:proofErr w:type="spellEnd"/>
      <w:r w:rsidRPr="0064172C">
        <w:rPr>
          <w:rFonts w:asciiTheme="minorEastAsia" w:hAnsiTheme="minorEastAsia"/>
          <w:sz w:val="20"/>
          <w:lang w:eastAsia="zh-TW"/>
        </w:rPr>
        <w:t>》</w:t>
      </w:r>
      <w:r w:rsidR="00456733">
        <w:rPr>
          <w:rFonts w:asciiTheme="minorEastAsia" w:hAnsiTheme="minorEastAsia"/>
          <w:sz w:val="20"/>
          <w:lang w:eastAsia="zh-TW"/>
        </w:rPr>
        <w:t>，</w:t>
      </w:r>
      <w:r w:rsidRPr="0064172C">
        <w:rPr>
          <w:rFonts w:asciiTheme="minorEastAsia" w:hAnsiTheme="minorEastAsia"/>
          <w:sz w:val="20"/>
          <w:lang w:eastAsia="zh-TW"/>
        </w:rPr>
        <w:t>第81頁。</w:t>
      </w:r>
    </w:p>
    <w:p w14:paraId="33DD13D8" w14:textId="79709096"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48 </w:t>
      </w:r>
      <w:r w:rsidRPr="0064172C">
        <w:rPr>
          <w:rFonts w:asciiTheme="minorEastAsia" w:hAnsiTheme="minorEastAsia"/>
          <w:sz w:val="20"/>
          <w:lang w:eastAsia="zh-TW"/>
        </w:rPr>
        <w:t>麥肯尼</w:t>
      </w:r>
      <w:r w:rsidR="00456733">
        <w:rPr>
          <w:rFonts w:asciiTheme="minorEastAsia" w:hAnsiTheme="minorEastAsia"/>
          <w:sz w:val="20"/>
          <w:lang w:eastAsia="zh-TW"/>
        </w:rPr>
        <w:t>，</w:t>
      </w:r>
      <w:r w:rsidRPr="0064172C">
        <w:rPr>
          <w:rFonts w:asciiTheme="minorEastAsia" w:hAnsiTheme="minorEastAsia"/>
          <w:sz w:val="20"/>
          <w:lang w:eastAsia="zh-TW"/>
        </w:rPr>
        <w:t>「生物倫理學、身體和培根的遺產」</w:t>
      </w:r>
      <w:r w:rsidR="00456733">
        <w:rPr>
          <w:rFonts w:asciiTheme="minorEastAsia" w:hAnsiTheme="minorEastAsia"/>
          <w:sz w:val="20"/>
          <w:lang w:eastAsia="zh-TW"/>
        </w:rPr>
        <w:t>，</w:t>
      </w:r>
      <w:r w:rsidRPr="0064172C">
        <w:rPr>
          <w:rFonts w:asciiTheme="minorEastAsia" w:hAnsiTheme="minorEastAsia"/>
          <w:sz w:val="20"/>
          <w:lang w:eastAsia="zh-TW"/>
        </w:rPr>
        <w:t>第322頁。</w:t>
      </w:r>
    </w:p>
    <w:p w14:paraId="434F1A23" w14:textId="0B1E0464"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49 </w:t>
      </w:r>
      <w:r w:rsidRPr="0064172C">
        <w:rPr>
          <w:rFonts w:asciiTheme="minorEastAsia" w:hAnsiTheme="minorEastAsia"/>
          <w:sz w:val="20"/>
          <w:lang w:eastAsia="zh-TW"/>
        </w:rPr>
        <w:t>梅蘭德</w:t>
      </w:r>
      <w:r w:rsidR="00456733">
        <w:rPr>
          <w:rFonts w:asciiTheme="minorEastAsia" w:hAnsiTheme="minorEastAsia"/>
          <w:sz w:val="20"/>
          <w:lang w:eastAsia="zh-TW"/>
        </w:rPr>
        <w:t>，</w:t>
      </w:r>
      <w:r w:rsidRPr="0064172C">
        <w:rPr>
          <w:rFonts w:asciiTheme="minorEastAsia" w:hAnsiTheme="minorEastAsia"/>
          <w:sz w:val="20"/>
          <w:lang w:eastAsia="zh-TW"/>
        </w:rPr>
        <w:t xml:space="preserve">《 </w:t>
      </w:r>
      <w:r w:rsidRPr="0064172C">
        <w:rPr>
          <w:rFonts w:asciiTheme="minorEastAsia" w:hAnsiTheme="minorEastAsia"/>
          <w:i/>
          <w:sz w:val="20"/>
          <w:lang w:eastAsia="zh-TW"/>
        </w:rPr>
        <w:t>生物倫理學</w:t>
      </w:r>
      <w:r w:rsidRPr="0064172C">
        <w:rPr>
          <w:rFonts w:asciiTheme="minorEastAsia" w:hAnsiTheme="minorEastAsia"/>
          <w:sz w:val="20"/>
          <w:lang w:eastAsia="zh-TW"/>
        </w:rPr>
        <w:t>》</w:t>
      </w:r>
      <w:r w:rsidR="00456733">
        <w:rPr>
          <w:rFonts w:asciiTheme="minorEastAsia" w:hAnsiTheme="minorEastAsia"/>
          <w:sz w:val="20"/>
          <w:lang w:eastAsia="zh-TW"/>
        </w:rPr>
        <w:t>，</w:t>
      </w:r>
      <w:r w:rsidRPr="0064172C">
        <w:rPr>
          <w:rFonts w:asciiTheme="minorEastAsia" w:hAnsiTheme="minorEastAsia"/>
          <w:sz w:val="20"/>
          <w:lang w:eastAsia="zh-TW"/>
        </w:rPr>
        <w:t>第2頁。</w:t>
      </w:r>
    </w:p>
    <w:p w14:paraId="4CAA944B" w14:textId="0032DB75" w:rsidR="006F1231" w:rsidRPr="0064172C" w:rsidRDefault="006F1231" w:rsidP="007977F8">
      <w:pPr>
        <w:adjustRightInd w:val="0"/>
        <w:snapToGrid w:val="0"/>
        <w:spacing w:before="120" w:after="0" w:line="240" w:lineRule="auto"/>
        <w:ind w:left="100"/>
        <w:jc w:val="both"/>
        <w:rPr>
          <w:rFonts w:asciiTheme="minorEastAsia" w:hAnsiTheme="minorEastAsia"/>
          <w:sz w:val="20"/>
          <w:lang w:eastAsia="zh-TW"/>
        </w:rPr>
      </w:pPr>
      <w:r w:rsidRPr="0064172C">
        <w:rPr>
          <w:rFonts w:asciiTheme="minorEastAsia" w:hAnsiTheme="minorEastAsia"/>
          <w:sz w:val="20"/>
          <w:vertAlign w:val="superscript"/>
          <w:lang w:eastAsia="zh-TW"/>
        </w:rPr>
        <w:t xml:space="preserve">50 </w:t>
      </w:r>
      <w:proofErr w:type="spellStart"/>
      <w:r w:rsidRPr="0064172C">
        <w:rPr>
          <w:rFonts w:asciiTheme="minorEastAsia" w:hAnsiTheme="minorEastAsia"/>
          <w:sz w:val="20"/>
          <w:lang w:eastAsia="zh-TW"/>
        </w:rPr>
        <w:t>Lysaught</w:t>
      </w:r>
      <w:proofErr w:type="spellEnd"/>
      <w:proofErr w:type="gramStart"/>
      <w:r w:rsidR="00456733">
        <w:rPr>
          <w:rFonts w:asciiTheme="minorEastAsia" w:hAnsiTheme="minorEastAsia"/>
          <w:sz w:val="20"/>
          <w:lang w:eastAsia="zh-TW"/>
        </w:rPr>
        <w:t>，</w:t>
      </w:r>
      <w:r w:rsidRPr="0064172C">
        <w:rPr>
          <w:rFonts w:asciiTheme="minorEastAsia" w:hAnsiTheme="minorEastAsia"/>
          <w:sz w:val="20"/>
          <w:lang w:eastAsia="zh-TW"/>
        </w:rPr>
        <w:t>“</w:t>
      </w:r>
      <w:proofErr w:type="gramEnd"/>
      <w:r w:rsidRPr="0064172C">
        <w:rPr>
          <w:rFonts w:asciiTheme="minorEastAsia" w:hAnsiTheme="minorEastAsia"/>
          <w:sz w:val="20"/>
          <w:lang w:eastAsia="zh-TW"/>
        </w:rPr>
        <w:t>從診所到會眾”</w:t>
      </w:r>
      <w:r w:rsidR="00456733">
        <w:rPr>
          <w:rFonts w:asciiTheme="minorEastAsia" w:hAnsiTheme="minorEastAsia"/>
          <w:sz w:val="20"/>
          <w:lang w:eastAsia="zh-TW"/>
        </w:rPr>
        <w:t>，</w:t>
      </w:r>
      <w:r w:rsidRPr="0064172C">
        <w:rPr>
          <w:rFonts w:asciiTheme="minorEastAsia" w:hAnsiTheme="minorEastAsia"/>
          <w:sz w:val="20"/>
          <w:lang w:eastAsia="zh-TW"/>
        </w:rPr>
        <w:t>554-5。</w:t>
      </w:r>
    </w:p>
    <w:p w14:paraId="3284E39E" w14:textId="77777777" w:rsidR="004C488F" w:rsidRDefault="004C488F" w:rsidP="00B26633">
      <w:pPr>
        <w:pStyle w:val="BodyText"/>
        <w:adjustRightInd w:val="0"/>
        <w:snapToGrid w:val="0"/>
        <w:ind w:left="102" w:right="130"/>
        <w:jc w:val="both"/>
        <w:rPr>
          <w:rFonts w:asciiTheme="minorEastAsia" w:eastAsiaTheme="minorEastAsia" w:hAnsiTheme="minorEastAsia"/>
          <w:lang w:eastAsia="zh-TW"/>
        </w:rPr>
      </w:pPr>
    </w:p>
    <w:p w14:paraId="4E60506E" w14:textId="77777777" w:rsidR="004C488F" w:rsidRDefault="004C488F" w:rsidP="00B26633">
      <w:pPr>
        <w:pStyle w:val="BodyText"/>
        <w:adjustRightInd w:val="0"/>
        <w:snapToGrid w:val="0"/>
        <w:ind w:left="102" w:right="130"/>
        <w:jc w:val="both"/>
        <w:rPr>
          <w:rFonts w:asciiTheme="minorEastAsia" w:eastAsiaTheme="minorEastAsia" w:hAnsiTheme="minorEastAsia"/>
          <w:lang w:eastAsia="zh-TW"/>
        </w:rPr>
      </w:pPr>
    </w:p>
    <w:p w14:paraId="66B7F9CD" w14:textId="65D242FA" w:rsidR="00B26633" w:rsidRPr="0064172C" w:rsidRDefault="00B26633" w:rsidP="00B26633">
      <w:pPr>
        <w:pStyle w:val="BodyText"/>
        <w:adjustRightInd w:val="0"/>
        <w:snapToGrid w:val="0"/>
        <w:ind w:left="102" w:right="130"/>
        <w:jc w:val="both"/>
        <w:rPr>
          <w:rFonts w:asciiTheme="minorEastAsia" w:eastAsiaTheme="minorEastAsia" w:hAnsiTheme="minorEastAsia"/>
          <w:lang w:eastAsia="zh-TW"/>
        </w:rPr>
      </w:pPr>
      <w:r w:rsidRPr="0064172C">
        <w:rPr>
          <w:rFonts w:asciiTheme="minorEastAsia" w:eastAsiaTheme="minorEastAsia" w:hAnsiTheme="minorEastAsia"/>
          <w:lang w:eastAsia="zh-TW"/>
        </w:rPr>
        <w:t>因此</w:t>
      </w:r>
      <w:r>
        <w:rPr>
          <w:rFonts w:asciiTheme="minorEastAsia" w:eastAsiaTheme="minorEastAsia" w:hAnsiTheme="minorEastAsia"/>
          <w:lang w:eastAsia="zh-TW"/>
        </w:rPr>
        <w:t>，</w:t>
      </w:r>
      <w:r w:rsidRPr="0064172C">
        <w:rPr>
          <w:rFonts w:asciiTheme="minorEastAsia" w:eastAsiaTheme="minorEastAsia" w:hAnsiTheme="minorEastAsia"/>
          <w:lang w:eastAsia="zh-TW"/>
        </w:rPr>
        <w:t>洗禮指向聖餐</w:t>
      </w:r>
      <w:r>
        <w:rPr>
          <w:rFonts w:asciiTheme="minorEastAsia" w:eastAsiaTheme="minorEastAsia" w:hAnsiTheme="minorEastAsia"/>
          <w:lang w:eastAsia="zh-TW"/>
        </w:rPr>
        <w:t>，</w:t>
      </w:r>
      <w:r w:rsidRPr="0064172C">
        <w:rPr>
          <w:rFonts w:asciiTheme="minorEastAsia" w:eastAsiaTheme="minorEastAsia" w:hAnsiTheme="minorEastAsia"/>
          <w:lang w:eastAsia="zh-TW"/>
        </w:rPr>
        <w:t>我們藉著基督耶穌慶祝上帝對我們不配得的款待。理想情況下</w:t>
      </w:r>
      <w:r>
        <w:rPr>
          <w:rFonts w:asciiTheme="minorEastAsia" w:eastAsiaTheme="minorEastAsia" w:hAnsiTheme="minorEastAsia"/>
          <w:lang w:eastAsia="zh-TW"/>
        </w:rPr>
        <w:t>，</w:t>
      </w:r>
      <w:r w:rsidRPr="0064172C">
        <w:rPr>
          <w:rFonts w:asciiTheme="minorEastAsia" w:eastAsiaTheme="minorEastAsia" w:hAnsiTheme="minorEastAsia"/>
          <w:lang w:eastAsia="zh-TW"/>
        </w:rPr>
        <w:t>聖餐是所有信徒</w:t>
      </w:r>
      <w:r>
        <w:rPr>
          <w:rFonts w:asciiTheme="minorEastAsia" w:eastAsiaTheme="minorEastAsia" w:hAnsiTheme="minorEastAsia"/>
          <w:lang w:eastAsia="zh-TW"/>
        </w:rPr>
        <w:t>，</w:t>
      </w:r>
      <w:r w:rsidRPr="0064172C">
        <w:rPr>
          <w:rFonts w:asciiTheme="minorEastAsia" w:eastAsiaTheme="minorEastAsia" w:hAnsiTheme="minorEastAsia"/>
          <w:lang w:eastAsia="zh-TW"/>
        </w:rPr>
        <w:t>無論外表或能力如何</w:t>
      </w:r>
      <w:r>
        <w:rPr>
          <w:rFonts w:asciiTheme="minorEastAsia" w:eastAsiaTheme="minorEastAsia" w:hAnsiTheme="minorEastAsia"/>
          <w:lang w:eastAsia="zh-TW"/>
        </w:rPr>
        <w:t>，</w:t>
      </w:r>
      <w:r w:rsidRPr="0064172C">
        <w:rPr>
          <w:rFonts w:asciiTheme="minorEastAsia" w:eastAsiaTheme="minorEastAsia" w:hAnsiTheme="minorEastAsia"/>
          <w:lang w:eastAsia="zh-TW"/>
        </w:rPr>
        <w:t>都可以接受和擴展上帝的款待</w:t>
      </w:r>
      <w:r>
        <w:rPr>
          <w:rFonts w:asciiTheme="minorEastAsia" w:eastAsiaTheme="minorEastAsia" w:hAnsiTheme="minorEastAsia"/>
          <w:lang w:eastAsia="zh-TW"/>
        </w:rPr>
        <w:t>，</w:t>
      </w:r>
      <w:r w:rsidRPr="0064172C">
        <w:rPr>
          <w:rFonts w:asciiTheme="minorEastAsia" w:eastAsiaTheme="minorEastAsia" w:hAnsiTheme="minorEastAsia"/>
          <w:lang w:eastAsia="zh-TW"/>
        </w:rPr>
        <w:t>從而塑造上帝</w:t>
      </w:r>
      <w:r w:rsidRPr="0064172C">
        <w:rPr>
          <w:rFonts w:asciiTheme="minorEastAsia" w:eastAsiaTheme="minorEastAsia" w:hAnsiTheme="minorEastAsia"/>
          <w:lang w:eastAsia="zh-TW"/>
        </w:rPr>
        <w:lastRenderedPageBreak/>
        <w:t>的國度和教會在世界上的使命。只要我們的會眾是隔離的和同質的</w:t>
      </w:r>
      <w:r>
        <w:rPr>
          <w:rFonts w:asciiTheme="minorEastAsia" w:eastAsiaTheme="minorEastAsia" w:hAnsiTheme="minorEastAsia"/>
          <w:lang w:eastAsia="zh-TW"/>
        </w:rPr>
        <w:t>，</w:t>
      </w:r>
      <w:proofErr w:type="gramStart"/>
      <w:r w:rsidRPr="0064172C">
        <w:rPr>
          <w:rFonts w:asciiTheme="minorEastAsia" w:eastAsiaTheme="minorEastAsia" w:hAnsiTheme="minorEastAsia"/>
          <w:lang w:eastAsia="zh-TW"/>
        </w:rPr>
        <w:t>他們就表明瞭</w:t>
      </w:r>
      <w:proofErr w:type="gramEnd"/>
      <w:r w:rsidRPr="0064172C">
        <w:rPr>
          <w:rFonts w:asciiTheme="minorEastAsia" w:eastAsiaTheme="minorEastAsia" w:hAnsiTheme="minorEastAsia"/>
          <w:lang w:eastAsia="zh-TW"/>
        </w:rPr>
        <w:t>我們的罪惡</w:t>
      </w:r>
      <w:r>
        <w:rPr>
          <w:rFonts w:asciiTheme="minorEastAsia" w:eastAsiaTheme="minorEastAsia" w:hAnsiTheme="minorEastAsia"/>
          <w:lang w:eastAsia="zh-TW"/>
        </w:rPr>
        <w:t>，</w:t>
      </w:r>
      <w:r w:rsidRPr="0064172C">
        <w:rPr>
          <w:rFonts w:asciiTheme="minorEastAsia" w:eastAsiaTheme="minorEastAsia" w:hAnsiTheme="minorEastAsia"/>
          <w:lang w:eastAsia="zh-TW"/>
        </w:rPr>
        <w:t>但這並不能</w:t>
      </w:r>
      <w:r>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不能</w:t>
      </w:r>
      <w:r>
        <w:rPr>
          <w:rFonts w:asciiTheme="minorEastAsia" w:eastAsiaTheme="minorEastAsia" w:hAnsiTheme="minorEastAsia" w:hint="eastAsia"/>
          <w:lang w:eastAsia="zh-TW"/>
        </w:rPr>
        <w:t xml:space="preserve"> </w:t>
      </w:r>
      <w:proofErr w:type="gramStart"/>
      <w:r w:rsidRPr="0064172C">
        <w:rPr>
          <w:rFonts w:asciiTheme="minorEastAsia" w:eastAsiaTheme="minorEastAsia" w:hAnsiTheme="minorEastAsia"/>
          <w:lang w:eastAsia="zh-TW"/>
        </w:rPr>
        <w:t>—</w:t>
      </w:r>
      <w:proofErr w:type="gramEnd"/>
      <w:r>
        <w:rPr>
          <w:rFonts w:asciiTheme="minorEastAsia" w:eastAsiaTheme="minorEastAsia" w:hAnsiTheme="minorEastAsia"/>
          <w:lang w:eastAsia="zh-TW"/>
        </w:rPr>
        <w:t xml:space="preserve"> </w:t>
      </w:r>
      <w:r w:rsidRPr="0064172C">
        <w:rPr>
          <w:rFonts w:asciiTheme="minorEastAsia" w:eastAsiaTheme="minorEastAsia" w:hAnsiTheme="minorEastAsia"/>
          <w:lang w:eastAsia="zh-TW"/>
        </w:rPr>
        <w:t>否定我們對兒童和未出生嬰兒的款待的呼召</w:t>
      </w:r>
      <w:r>
        <w:rPr>
          <w:rFonts w:asciiTheme="minorEastAsia" w:eastAsiaTheme="minorEastAsia" w:hAnsiTheme="minorEastAsia"/>
          <w:lang w:eastAsia="zh-TW"/>
        </w:rPr>
        <w:t>，</w:t>
      </w:r>
      <w:r w:rsidRPr="0064172C">
        <w:rPr>
          <w:rFonts w:asciiTheme="minorEastAsia" w:eastAsiaTheme="minorEastAsia" w:hAnsiTheme="minorEastAsia"/>
          <w:lang w:eastAsia="zh-TW"/>
        </w:rPr>
        <w:t>即把對兒童和未出生的人的款待建立在教會的教義和實踐之上。</w:t>
      </w:r>
    </w:p>
    <w:p w14:paraId="15B9F228" w14:textId="47E57CFB" w:rsidR="006F1231" w:rsidRPr="0064172C" w:rsidRDefault="006F1231" w:rsidP="007977F8">
      <w:pPr>
        <w:pStyle w:val="BodyText"/>
        <w:adjustRightInd w:val="0"/>
        <w:snapToGrid w:val="0"/>
        <w:ind w:right="132" w:firstLine="42"/>
        <w:jc w:val="both"/>
        <w:rPr>
          <w:rFonts w:asciiTheme="minorEastAsia" w:eastAsiaTheme="minorEastAsia" w:hAnsiTheme="minorEastAsia"/>
          <w:lang w:eastAsia="zh-TW"/>
        </w:rPr>
      </w:pPr>
      <w:r w:rsidRPr="0064172C">
        <w:rPr>
          <w:rFonts w:asciiTheme="minorEastAsia" w:eastAsiaTheme="minorEastAsia" w:hAnsiTheme="minorEastAsia"/>
          <w:lang w:eastAsia="zh-TW"/>
        </w:rPr>
        <w:t>因此</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我建議基督徒在教會中已經有了他們需要的詞彙和習慣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以理解現代醫學這個奇怪的世界。也許植根於教會的基督徒會覺得基因選擇令人</w:t>
      </w:r>
      <w:proofErr w:type="gramStart"/>
      <w:r w:rsidRPr="0064172C">
        <w:rPr>
          <w:rFonts w:asciiTheme="minorEastAsia" w:eastAsiaTheme="minorEastAsia" w:hAnsiTheme="minorEastAsia"/>
          <w:lang w:eastAsia="zh-TW"/>
        </w:rPr>
        <w:t>反感</w:t>
      </w:r>
      <w:r w:rsidR="00456733">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不是因為我們仔細定義了</w:t>
      </w:r>
      <w:proofErr w:type="gramStart"/>
      <w:r w:rsidRPr="0064172C">
        <w:rPr>
          <w:rFonts w:asciiTheme="minorEastAsia" w:eastAsiaTheme="minorEastAsia" w:hAnsiTheme="minorEastAsia"/>
          <w:lang w:eastAsia="zh-TW"/>
        </w:rPr>
        <w:t>一</w:t>
      </w:r>
      <w:proofErr w:type="gramEnd"/>
      <w:r w:rsidRPr="0064172C">
        <w:rPr>
          <w:rFonts w:asciiTheme="minorEastAsia" w:eastAsiaTheme="minorEastAsia" w:hAnsiTheme="minorEastAsia"/>
          <w:lang w:eastAsia="zh-TW"/>
        </w:rPr>
        <w:t>個人是什麼</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而是因為我們認識</w:t>
      </w:r>
      <w:proofErr w:type="gramStart"/>
      <w:r w:rsidRPr="0064172C">
        <w:rPr>
          <w:rFonts w:asciiTheme="minorEastAsia" w:eastAsiaTheme="minorEastAsia" w:hAnsiTheme="minorEastAsia"/>
          <w:lang w:eastAsia="zh-TW"/>
        </w:rPr>
        <w:t>到篩查</w:t>
      </w:r>
      <w:proofErr w:type="gramEnd"/>
      <w:r w:rsidRPr="0064172C">
        <w:rPr>
          <w:rFonts w:asciiTheme="minorEastAsia" w:eastAsiaTheme="minorEastAsia" w:hAnsiTheme="minorEastAsia"/>
          <w:lang w:eastAsia="zh-TW"/>
        </w:rPr>
        <w:t>是對我們熱情款待哪些孩子的根本限制。我們可以感到自豪的是</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我們沒有測試孩子是否符合包容條件</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而是接受他們作為奢侈的禮物。同樣</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我們對共融多樣性的開放態度可以使我們認識到並拒絕強加於統一性。我們對基督的羞辱的沉思</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以及我們對世界上“格格不入”和“有缺陷的人”的謙卑服務</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可以為我們提供必要的替代形象</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以想像一個社區和一種不那麼絕望地糾正對方的愛。最後</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我們對慈悲的困難美德的教育可能會給我們必要的智慧</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以辨別那些真正與生命或善良不相容的困難情況。這樣</w:t>
      </w:r>
      <w:proofErr w:type="gramStart"/>
      <w:r w:rsidRPr="0064172C">
        <w:rPr>
          <w:rFonts w:asciiTheme="minorEastAsia" w:eastAsiaTheme="minorEastAsia" w:hAnsiTheme="minorEastAsia"/>
          <w:lang w:eastAsia="zh-TW"/>
        </w:rPr>
        <w:t>一來</w:t>
      </w:r>
      <w:r w:rsidR="00456733">
        <w:rPr>
          <w:rFonts w:asciiTheme="minorEastAsia" w:eastAsiaTheme="minorEastAsia" w:hAnsiTheme="minorEastAsia"/>
          <w:lang w:eastAsia="zh-TW"/>
        </w:rPr>
        <w:t>，</w:t>
      </w:r>
      <w:proofErr w:type="gramEnd"/>
      <w:r w:rsidRPr="0064172C">
        <w:rPr>
          <w:rFonts w:asciiTheme="minorEastAsia" w:eastAsiaTheme="minorEastAsia" w:hAnsiTheme="minorEastAsia"/>
          <w:lang w:eastAsia="zh-TW"/>
        </w:rPr>
        <w:t>我們的社區就不需要關於什麼是苦難或</w:t>
      </w:r>
      <w:proofErr w:type="gramStart"/>
      <w:r w:rsidRPr="0064172C">
        <w:rPr>
          <w:rFonts w:asciiTheme="minorEastAsia" w:eastAsiaTheme="minorEastAsia" w:hAnsiTheme="minorEastAsia"/>
          <w:lang w:eastAsia="zh-TW"/>
        </w:rPr>
        <w:t>一</w:t>
      </w:r>
      <w:proofErr w:type="gramEnd"/>
      <w:r w:rsidRPr="0064172C">
        <w:rPr>
          <w:rFonts w:asciiTheme="minorEastAsia" w:eastAsiaTheme="minorEastAsia" w:hAnsiTheme="minorEastAsia"/>
          <w:lang w:eastAsia="zh-TW"/>
        </w:rPr>
        <w:t>個人的抽象辯論</w:t>
      </w:r>
      <w:r w:rsidR="00456733">
        <w:rPr>
          <w:rFonts w:asciiTheme="minorEastAsia" w:eastAsiaTheme="minorEastAsia" w:hAnsiTheme="minorEastAsia"/>
          <w:lang w:eastAsia="zh-TW"/>
        </w:rPr>
        <w:t>，</w:t>
      </w:r>
      <w:r w:rsidRPr="0064172C">
        <w:rPr>
          <w:rFonts w:asciiTheme="minorEastAsia" w:eastAsiaTheme="minorEastAsia" w:hAnsiTheme="minorEastAsia"/>
          <w:lang w:eastAsia="zh-TW"/>
        </w:rPr>
        <w:t>因為我們將擁有自己有效的道德語言和正確使用它的美德訓練。</w:t>
      </w:r>
    </w:p>
    <w:p w14:paraId="198B9ABC" w14:textId="77777777" w:rsidR="006F1231" w:rsidRPr="0064172C" w:rsidRDefault="006F1231" w:rsidP="007977F8">
      <w:pPr>
        <w:pStyle w:val="BodyText"/>
        <w:adjustRightInd w:val="0"/>
        <w:snapToGrid w:val="0"/>
        <w:ind w:right="98" w:firstLine="719"/>
        <w:jc w:val="both"/>
        <w:rPr>
          <w:rFonts w:asciiTheme="minorEastAsia" w:eastAsiaTheme="minorEastAsia" w:hAnsiTheme="minorEastAsia"/>
          <w:lang w:eastAsia="zh-TW"/>
        </w:rPr>
      </w:pPr>
    </w:p>
    <w:p w14:paraId="53E8A691" w14:textId="60DF8774"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35FD0382" w14:textId="77777777" w:rsidR="00F97003" w:rsidRDefault="00F97003">
      <w:pPr>
        <w:rPr>
          <w:rFonts w:ascii="Microsoft JhengHei" w:eastAsia="Microsoft JhengHei" w:hAnsi="Microsoft JhengHei" w:cs="Microsoft JhengHei"/>
          <w:b/>
          <w:bCs/>
          <w:kern w:val="0"/>
          <w:sz w:val="40"/>
          <w:szCs w:val="40"/>
          <w:lang w:eastAsia="zh-TW"/>
          <w14:ligatures w14:val="none"/>
        </w:rPr>
      </w:pPr>
      <w:r>
        <w:rPr>
          <w:rFonts w:ascii="Microsoft JhengHei" w:eastAsia="Microsoft JhengHei" w:hAnsi="Microsoft JhengHei" w:cs="Microsoft JhengHei"/>
          <w:sz w:val="40"/>
          <w:szCs w:val="40"/>
          <w:lang w:eastAsia="zh-TW"/>
        </w:rPr>
        <w:br w:type="page"/>
      </w:r>
    </w:p>
    <w:p w14:paraId="7B624F91" w14:textId="536DCA76" w:rsidR="005C2F7C" w:rsidRPr="00B02EB8" w:rsidRDefault="005C2F7C" w:rsidP="00B26633">
      <w:pPr>
        <w:pStyle w:val="Heading1"/>
        <w:ind w:left="0"/>
        <w:rPr>
          <w:sz w:val="40"/>
          <w:szCs w:val="40"/>
          <w:lang w:eastAsia="zh-TW"/>
        </w:rPr>
      </w:pPr>
      <w:bookmarkStart w:id="12" w:name="_Toc190760882"/>
      <w:r w:rsidRPr="00B02EB8">
        <w:rPr>
          <w:rFonts w:ascii="Microsoft JhengHei" w:eastAsia="Microsoft JhengHei" w:hAnsi="Microsoft JhengHei" w:cs="Microsoft JhengHei" w:hint="eastAsia"/>
          <w:sz w:val="40"/>
          <w:szCs w:val="40"/>
          <w:lang w:eastAsia="zh-TW"/>
        </w:rPr>
        <w:lastRenderedPageBreak/>
        <w:t>第三篇</w:t>
      </w:r>
      <w:r w:rsidRPr="00B02EB8">
        <w:rPr>
          <w:rFonts w:hint="eastAsia"/>
          <w:sz w:val="40"/>
          <w:szCs w:val="40"/>
          <w:lang w:eastAsia="zh-TW"/>
        </w:rPr>
        <w:t xml:space="preserve"> </w:t>
      </w:r>
      <w:r w:rsidRPr="00B02EB8">
        <w:rPr>
          <w:sz w:val="40"/>
          <w:szCs w:val="40"/>
          <w:lang w:eastAsia="zh-TW"/>
        </w:rPr>
        <w:t xml:space="preserve">  </w:t>
      </w:r>
      <w:proofErr w:type="gramStart"/>
      <w:r w:rsidRPr="00B02EB8">
        <w:rPr>
          <w:rFonts w:ascii="Microsoft JhengHei" w:eastAsia="Microsoft JhengHei" w:hAnsi="Microsoft JhengHei" w:cs="Microsoft JhengHei" w:hint="eastAsia"/>
          <w:sz w:val="40"/>
          <w:szCs w:val="40"/>
          <w:lang w:eastAsia="zh-TW"/>
        </w:rPr>
        <w:t>不育的</w:t>
      </w:r>
      <w:proofErr w:type="gramEnd"/>
      <w:r w:rsidRPr="00B02EB8">
        <w:rPr>
          <w:rFonts w:ascii="Microsoft JhengHei" w:eastAsia="Microsoft JhengHei" w:hAnsi="Microsoft JhengHei" w:cs="Microsoft JhengHei" w:hint="eastAsia"/>
          <w:sz w:val="40"/>
          <w:szCs w:val="40"/>
          <w:lang w:eastAsia="zh-TW"/>
        </w:rPr>
        <w:t>神學與輔助生育技術</w:t>
      </w:r>
      <w:bookmarkEnd w:id="12"/>
    </w:p>
    <w:p w14:paraId="449966B2" w14:textId="01ABD586" w:rsidR="005C2F7C" w:rsidRPr="00F97003" w:rsidRDefault="00262E88" w:rsidP="00262E88">
      <w:pPr>
        <w:pStyle w:val="Heading2"/>
        <w:rPr>
          <w:rFonts w:asciiTheme="minorEastAsia" w:eastAsiaTheme="minorEastAsia" w:hAnsiTheme="minorEastAsia"/>
          <w:sz w:val="32"/>
          <w:szCs w:val="24"/>
          <w:lang w:eastAsia="zh-TW"/>
        </w:rPr>
      </w:pPr>
      <w:bookmarkStart w:id="13" w:name="_Toc190760883"/>
      <w:r w:rsidRPr="00F97003">
        <w:rPr>
          <w:rFonts w:asciiTheme="minorEastAsia" w:eastAsiaTheme="minorEastAsia" w:hAnsiTheme="minorEastAsia" w:hint="eastAsia"/>
          <w:sz w:val="32"/>
          <w:szCs w:val="24"/>
          <w:lang w:eastAsia="zh-TW"/>
        </w:rPr>
        <w:t>I.</w:t>
      </w:r>
      <w:r w:rsidR="005C2F7C" w:rsidRPr="00F97003">
        <w:rPr>
          <w:rFonts w:asciiTheme="minorEastAsia" w:eastAsiaTheme="minorEastAsia" w:hAnsiTheme="minorEastAsia"/>
          <w:noProof/>
          <w:sz w:val="32"/>
          <w:szCs w:val="24"/>
          <w:lang w:eastAsia="zh-TW"/>
        </w:rPr>
        <w:drawing>
          <wp:anchor distT="0" distB="0" distL="114300" distR="114300" simplePos="0" relativeHeight="251668992" behindDoc="0" locked="0" layoutInCell="1" allowOverlap="1" wp14:anchorId="115038D1" wp14:editId="4DA07275">
            <wp:simplePos x="0" y="0"/>
            <wp:positionH relativeFrom="column">
              <wp:posOffset>4061460</wp:posOffset>
            </wp:positionH>
            <wp:positionV relativeFrom="paragraph">
              <wp:posOffset>124460</wp:posOffset>
            </wp:positionV>
            <wp:extent cx="2130065" cy="1432560"/>
            <wp:effectExtent l="0" t="0" r="3810" b="0"/>
            <wp:wrapThrough wrapText="bothSides">
              <wp:wrapPolygon edited="0">
                <wp:start x="0" y="0"/>
                <wp:lineTo x="0" y="21255"/>
                <wp:lineTo x="21445" y="21255"/>
                <wp:lineTo x="21445" y="0"/>
                <wp:lineTo x="0" y="0"/>
              </wp:wrapPolygon>
            </wp:wrapThrough>
            <wp:docPr id="632869920" name="Picture 1" descr="A close-up of a spe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69920" name="Picture 1" descr="A close-up of a sper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30065" cy="1432560"/>
                    </a:xfrm>
                    <a:prstGeom prst="rect">
                      <a:avLst/>
                    </a:prstGeom>
                  </pic:spPr>
                </pic:pic>
              </a:graphicData>
            </a:graphic>
          </wp:anchor>
        </w:drawing>
      </w:r>
      <w:r w:rsidRPr="00F97003">
        <w:rPr>
          <w:rFonts w:asciiTheme="minorEastAsia" w:eastAsiaTheme="minorEastAsia" w:hAnsiTheme="minorEastAsia"/>
          <w:sz w:val="32"/>
          <w:szCs w:val="24"/>
          <w:lang w:eastAsia="zh-TW"/>
        </w:rPr>
        <w:t xml:space="preserve"> </w:t>
      </w:r>
      <w:r w:rsidR="005C2F7C" w:rsidRPr="00F97003">
        <w:rPr>
          <w:rFonts w:asciiTheme="minorEastAsia" w:eastAsiaTheme="minorEastAsia" w:hAnsiTheme="minorEastAsia" w:hint="eastAsia"/>
          <w:sz w:val="32"/>
          <w:szCs w:val="24"/>
          <w:lang w:eastAsia="zh-TW"/>
        </w:rPr>
        <w:t>基督徒該如何看待輔助生育技術</w:t>
      </w:r>
      <w:bookmarkEnd w:id="13"/>
    </w:p>
    <w:p w14:paraId="4C058C56" w14:textId="77777777" w:rsidR="005C2F7C" w:rsidRPr="00B26633" w:rsidRDefault="005C2F7C" w:rsidP="005C2F7C">
      <w:pPr>
        <w:rPr>
          <w:rFonts w:asciiTheme="minorEastAsia" w:hAnsiTheme="minorEastAsia"/>
          <w:b/>
          <w:bCs/>
          <w:sz w:val="20"/>
          <w:szCs w:val="24"/>
        </w:rPr>
      </w:pPr>
      <w:r w:rsidRPr="00B26633">
        <w:rPr>
          <w:rFonts w:asciiTheme="minorEastAsia" w:hAnsiTheme="minorEastAsia"/>
          <w:b/>
          <w:bCs/>
          <w:sz w:val="20"/>
          <w:szCs w:val="24"/>
        </w:rPr>
        <w:t>https://tc.tgcchinese.org/article/how-shoud-christians-view-assisted-repro-ductive-technology</w:t>
      </w:r>
    </w:p>
    <w:p w14:paraId="0BE598A3" w14:textId="77777777" w:rsidR="005C2F7C" w:rsidRPr="00B26633" w:rsidRDefault="005C2F7C" w:rsidP="005C2F7C">
      <w:pPr>
        <w:rPr>
          <w:rFonts w:asciiTheme="minorEastAsia" w:hAnsiTheme="minorEastAsia"/>
          <w:sz w:val="20"/>
          <w:szCs w:val="24"/>
          <w:lang w:eastAsia="zh-TW"/>
        </w:rPr>
      </w:pPr>
      <w:r w:rsidRPr="00B26633">
        <w:rPr>
          <w:rFonts w:asciiTheme="minorEastAsia" w:hAnsiTheme="minorEastAsia"/>
          <w:sz w:val="20"/>
          <w:szCs w:val="24"/>
          <w:lang w:eastAsia="zh-TW"/>
        </w:rPr>
        <w:t>2020-04-15 —— Joshua Hsieh</w:t>
      </w:r>
    </w:p>
    <w:p w14:paraId="061BDC0B" w14:textId="77777777" w:rsidR="00B26633" w:rsidRDefault="00B26633" w:rsidP="00262E88">
      <w:pPr>
        <w:rPr>
          <w:rFonts w:eastAsia="SimSun"/>
          <w:b/>
          <w:sz w:val="24"/>
          <w:szCs w:val="24"/>
          <w:lang w:eastAsia="zh-TW"/>
        </w:rPr>
      </w:pPr>
    </w:p>
    <w:p w14:paraId="021D4D15" w14:textId="5F316C7D" w:rsidR="005C2F7C" w:rsidRPr="00262E88" w:rsidRDefault="005C2F7C" w:rsidP="00B26633">
      <w:pPr>
        <w:adjustRightInd w:val="0"/>
        <w:snapToGrid w:val="0"/>
        <w:spacing w:after="0" w:line="240" w:lineRule="auto"/>
        <w:rPr>
          <w:rFonts w:cs="Arial"/>
          <w:b/>
          <w:sz w:val="24"/>
          <w:szCs w:val="24"/>
          <w:lang w:eastAsia="zh-TW"/>
        </w:rPr>
      </w:pPr>
      <w:r w:rsidRPr="00262E88">
        <w:rPr>
          <w:rFonts w:hint="eastAsia"/>
          <w:b/>
          <w:sz w:val="24"/>
          <w:szCs w:val="24"/>
          <w:lang w:eastAsia="zh-TW"/>
        </w:rPr>
        <w:t>問題</w:t>
      </w:r>
    </w:p>
    <w:p w14:paraId="3922C405" w14:textId="2B6050AB" w:rsidR="005C2F7C" w:rsidRPr="00262E88" w:rsidRDefault="005C2F7C" w:rsidP="00B26633">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一對夫妻結婚後多年沒有孩子</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是否可以用輔助生育技術來生養兒女？這裡</w:t>
      </w:r>
      <w:proofErr w:type="gramStart"/>
      <w:r w:rsidRPr="00262E88">
        <w:rPr>
          <w:rFonts w:asciiTheme="minorEastAsia" w:eastAsiaTheme="minorEastAsia" w:hAnsiTheme="minorEastAsia" w:cs="Microsoft YaHei" w:hint="eastAsia"/>
          <w:color w:val="333333"/>
          <w:spacing w:val="8"/>
          <w:lang w:eastAsia="zh-TW"/>
        </w:rPr>
        <w:t>所說的輔助</w:t>
      </w:r>
      <w:proofErr w:type="gramEnd"/>
      <w:r w:rsidRPr="00262E88">
        <w:rPr>
          <w:rFonts w:asciiTheme="minorEastAsia" w:eastAsiaTheme="minorEastAsia" w:hAnsiTheme="minorEastAsia" w:cs="Microsoft YaHei" w:hint="eastAsia"/>
          <w:color w:val="333333"/>
          <w:spacing w:val="8"/>
          <w:lang w:eastAsia="zh-TW"/>
        </w:rPr>
        <w:t>生育技術包括但不僅限於：誘發排卵（</w:t>
      </w:r>
      <w:r w:rsidRPr="00262E88">
        <w:rPr>
          <w:rFonts w:asciiTheme="minorEastAsia" w:eastAsiaTheme="minorEastAsia" w:hAnsiTheme="minorEastAsia" w:cs="Arial"/>
          <w:color w:val="333333"/>
          <w:spacing w:val="8"/>
          <w:lang w:eastAsia="zh-TW"/>
        </w:rPr>
        <w:t>OI</w:t>
      </w:r>
      <w:r w:rsidRPr="00262E88">
        <w:rPr>
          <w:rFonts w:asciiTheme="minorEastAsia" w:eastAsiaTheme="minorEastAsia" w:hAnsiTheme="minorEastAsia" w:cs="Microsoft YaHei" w:hint="eastAsia"/>
          <w:color w:val="333333"/>
          <w:spacing w:val="8"/>
          <w:lang w:eastAsia="zh-TW"/>
        </w:rPr>
        <w:t>）、子宮內受精（</w:t>
      </w:r>
      <w:r w:rsidRPr="00262E88">
        <w:rPr>
          <w:rFonts w:asciiTheme="minorEastAsia" w:eastAsiaTheme="minorEastAsia" w:hAnsiTheme="minorEastAsia" w:cs="Arial"/>
          <w:color w:val="333333"/>
          <w:spacing w:val="8"/>
          <w:lang w:eastAsia="zh-TW"/>
        </w:rPr>
        <w:t>IUI</w:t>
      </w:r>
      <w:r w:rsidRPr="00262E88">
        <w:rPr>
          <w:rFonts w:asciiTheme="minorEastAsia" w:eastAsiaTheme="minorEastAsia" w:hAnsiTheme="minorEastAsia" w:cs="Microsoft YaHei" w:hint="eastAsia"/>
          <w:color w:val="333333"/>
          <w:spacing w:val="8"/>
          <w:lang w:eastAsia="zh-TW"/>
        </w:rPr>
        <w:t>）、體外受精（</w:t>
      </w:r>
      <w:r w:rsidRPr="00262E88">
        <w:rPr>
          <w:rFonts w:asciiTheme="minorEastAsia" w:eastAsiaTheme="minorEastAsia" w:hAnsiTheme="minorEastAsia" w:cs="Arial"/>
          <w:color w:val="333333"/>
          <w:spacing w:val="8"/>
          <w:lang w:eastAsia="zh-TW"/>
        </w:rPr>
        <w:t>IVF</w:t>
      </w:r>
      <w:r w:rsidRPr="00262E88">
        <w:rPr>
          <w:rFonts w:asciiTheme="minorEastAsia" w:eastAsiaTheme="minorEastAsia" w:hAnsiTheme="minorEastAsia" w:cs="Microsoft YaHei" w:hint="eastAsia"/>
          <w:color w:val="333333"/>
          <w:spacing w:val="8"/>
          <w:lang w:eastAsia="zh-TW"/>
        </w:rPr>
        <w:t>）、</w:t>
      </w:r>
      <w:proofErr w:type="gramStart"/>
      <w:r w:rsidRPr="00262E88">
        <w:rPr>
          <w:rFonts w:asciiTheme="minorEastAsia" w:eastAsiaTheme="minorEastAsia" w:hAnsiTheme="minorEastAsia" w:cs="Microsoft YaHei" w:hint="eastAsia"/>
          <w:color w:val="333333"/>
          <w:spacing w:val="8"/>
          <w:lang w:eastAsia="zh-TW"/>
        </w:rPr>
        <w:t>胞漿內</w:t>
      </w:r>
      <w:proofErr w:type="gramEnd"/>
      <w:r w:rsidRPr="00262E88">
        <w:rPr>
          <w:rFonts w:asciiTheme="minorEastAsia" w:eastAsiaTheme="minorEastAsia" w:hAnsiTheme="minorEastAsia" w:cs="Microsoft YaHei" w:hint="eastAsia"/>
          <w:color w:val="333333"/>
          <w:spacing w:val="8"/>
          <w:lang w:eastAsia="zh-TW"/>
        </w:rPr>
        <w:t>精子注入法</w:t>
      </w:r>
      <w:r w:rsidRPr="00262E88">
        <w:rPr>
          <w:rFonts w:asciiTheme="minorEastAsia" w:eastAsiaTheme="minorEastAsia" w:hAnsiTheme="minorEastAsia" w:cs="Arial"/>
          <w:color w:val="333333"/>
          <w:spacing w:val="8"/>
          <w:lang w:eastAsia="zh-TW"/>
        </w:rPr>
        <w:t xml:space="preserve"> </w:t>
      </w:r>
      <w:r w:rsidRPr="00262E88">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Arial"/>
          <w:color w:val="333333"/>
          <w:spacing w:val="8"/>
          <w:lang w:eastAsia="zh-TW"/>
        </w:rPr>
        <w:t>ICSI</w:t>
      </w:r>
      <w:r w:rsidRPr="00262E88">
        <w:rPr>
          <w:rFonts w:asciiTheme="minorEastAsia" w:eastAsiaTheme="minorEastAsia" w:hAnsiTheme="minorEastAsia" w:cs="Microsoft YaHei" w:hint="eastAsia"/>
          <w:color w:val="333333"/>
          <w:spacing w:val="8"/>
          <w:lang w:eastAsia="zh-TW"/>
        </w:rPr>
        <w:t>）、卵子</w:t>
      </w:r>
      <w:r w:rsidRPr="00262E88">
        <w:rPr>
          <w:rFonts w:asciiTheme="minorEastAsia" w:eastAsiaTheme="minorEastAsia" w:hAnsiTheme="minorEastAsia" w:cs="Arial"/>
          <w:color w:val="333333"/>
          <w:spacing w:val="8"/>
          <w:lang w:eastAsia="zh-TW"/>
        </w:rPr>
        <w:t>/</w:t>
      </w:r>
      <w:r w:rsidRPr="00262E88">
        <w:rPr>
          <w:rFonts w:asciiTheme="minorEastAsia" w:eastAsiaTheme="minorEastAsia" w:hAnsiTheme="minorEastAsia" w:cs="Microsoft YaHei" w:hint="eastAsia"/>
          <w:color w:val="333333"/>
          <w:spacing w:val="8"/>
          <w:lang w:eastAsia="zh-TW"/>
        </w:rPr>
        <w:t>精子捐贈</w:t>
      </w:r>
      <w:r w:rsidR="00456733">
        <w:rPr>
          <w:rFonts w:asciiTheme="minorEastAsia" w:eastAsiaTheme="minorEastAsia" w:hAnsiTheme="minorEastAsia" w:cs="Microsoft YaHei" w:hint="eastAsia"/>
          <w:color w:val="333333"/>
          <w:spacing w:val="8"/>
          <w:lang w:eastAsia="zh-TW"/>
        </w:rPr>
        <w:t>，</w:t>
      </w:r>
      <w:proofErr w:type="gramStart"/>
      <w:r w:rsidRPr="00262E88">
        <w:rPr>
          <w:rFonts w:asciiTheme="minorEastAsia" w:eastAsiaTheme="minorEastAsia" w:hAnsiTheme="minorEastAsia" w:cs="Microsoft YaHei" w:hint="eastAsia"/>
          <w:color w:val="333333"/>
          <w:spacing w:val="8"/>
          <w:lang w:eastAsia="zh-TW"/>
        </w:rPr>
        <w:t>以及代孕母親</w:t>
      </w:r>
      <w:proofErr w:type="gramEnd"/>
      <w:r w:rsidRPr="00262E88">
        <w:rPr>
          <w:rFonts w:asciiTheme="minorEastAsia" w:eastAsiaTheme="minorEastAsia" w:hAnsiTheme="minorEastAsia" w:cs="Microsoft YaHei" w:hint="eastAsia"/>
          <w:color w:val="333333"/>
          <w:spacing w:val="8"/>
          <w:lang w:eastAsia="zh-TW"/>
        </w:rPr>
        <w:t>。</w:t>
      </w:r>
    </w:p>
    <w:p w14:paraId="3D12E151" w14:textId="77777777" w:rsidR="00B26633" w:rsidRDefault="00B26633" w:rsidP="00B26633">
      <w:pPr>
        <w:adjustRightInd w:val="0"/>
        <w:snapToGrid w:val="0"/>
        <w:spacing w:after="0" w:line="240" w:lineRule="auto"/>
        <w:rPr>
          <w:rFonts w:eastAsia="SimSun"/>
          <w:b/>
          <w:sz w:val="24"/>
          <w:szCs w:val="24"/>
          <w:lang w:eastAsia="zh-TW"/>
        </w:rPr>
      </w:pPr>
    </w:p>
    <w:p w14:paraId="05C6BFCD" w14:textId="23E90288" w:rsidR="005C2F7C" w:rsidRPr="00262E88" w:rsidRDefault="005C2F7C" w:rsidP="00B26633">
      <w:pPr>
        <w:adjustRightInd w:val="0"/>
        <w:snapToGrid w:val="0"/>
        <w:spacing w:after="0" w:line="240" w:lineRule="auto"/>
        <w:rPr>
          <w:b/>
          <w:sz w:val="24"/>
          <w:szCs w:val="24"/>
          <w:lang w:eastAsia="zh-TW"/>
        </w:rPr>
      </w:pPr>
      <w:r w:rsidRPr="00262E88">
        <w:rPr>
          <w:rFonts w:hint="eastAsia"/>
          <w:b/>
          <w:sz w:val="24"/>
          <w:szCs w:val="24"/>
          <w:lang w:eastAsia="zh-TW"/>
        </w:rPr>
        <w:t>回應</w:t>
      </w:r>
    </w:p>
    <w:p w14:paraId="34B8C6A2" w14:textId="27A06E5D" w:rsidR="005C2F7C" w:rsidRPr="00262E88" w:rsidRDefault="005C2F7C" w:rsidP="00B26633">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第一</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聖經在創世記</w:t>
      </w:r>
      <w:r w:rsidRPr="00262E88">
        <w:rPr>
          <w:rFonts w:asciiTheme="minorEastAsia" w:eastAsiaTheme="minorEastAsia" w:hAnsiTheme="minorEastAsia" w:cs="Arial"/>
          <w:color w:val="333333"/>
          <w:spacing w:val="8"/>
          <w:lang w:eastAsia="zh-TW"/>
        </w:rPr>
        <w:t>1:27</w:t>
      </w:r>
      <w:r w:rsidRPr="00262E88">
        <w:rPr>
          <w:rFonts w:asciiTheme="minorEastAsia" w:eastAsiaTheme="minorEastAsia" w:hAnsiTheme="minorEastAsia" w:cs="Microsoft YaHei" w:hint="eastAsia"/>
          <w:color w:val="333333"/>
          <w:spacing w:val="8"/>
          <w:lang w:eastAsia="zh-TW"/>
        </w:rPr>
        <w:t>和</w:t>
      </w:r>
      <w:r w:rsidRPr="00262E88">
        <w:rPr>
          <w:rFonts w:asciiTheme="minorEastAsia" w:eastAsiaTheme="minorEastAsia" w:hAnsiTheme="minorEastAsia" w:cs="Arial"/>
          <w:color w:val="333333"/>
          <w:spacing w:val="8"/>
          <w:lang w:eastAsia="zh-TW"/>
        </w:rPr>
        <w:t>9:6</w:t>
      </w:r>
      <w:r w:rsidRPr="00262E88">
        <w:rPr>
          <w:rFonts w:asciiTheme="minorEastAsia" w:eastAsiaTheme="minorEastAsia" w:hAnsiTheme="minorEastAsia" w:cs="Microsoft YaHei" w:hint="eastAsia"/>
          <w:color w:val="333333"/>
          <w:spacing w:val="8"/>
          <w:lang w:eastAsia="zh-TW"/>
        </w:rPr>
        <w:t>都很清楚並且一貫地告訴我們人類生命是由上帝按著祂的形像所創造的</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所以生命應當得到配得的尊重。</w:t>
      </w:r>
    </w:p>
    <w:p w14:paraId="2FA9004E" w14:textId="3FDBF460" w:rsidR="005C2F7C" w:rsidRPr="00262E88" w:rsidRDefault="005C2F7C" w:rsidP="005C2F7C">
      <w:pPr>
        <w:pStyle w:val="NormalWeb"/>
        <w:shd w:val="clear" w:color="auto" w:fill="FFFFFF"/>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第二</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聖經也在約伯記</w:t>
      </w:r>
      <w:r w:rsidRPr="00262E88">
        <w:rPr>
          <w:rFonts w:asciiTheme="minorEastAsia" w:eastAsiaTheme="minorEastAsia" w:hAnsiTheme="minorEastAsia" w:cs="Arial"/>
          <w:color w:val="333333"/>
          <w:spacing w:val="8"/>
          <w:lang w:eastAsia="zh-TW"/>
        </w:rPr>
        <w:t>14:5-7</w:t>
      </w:r>
      <w:r w:rsidRPr="00262E88">
        <w:rPr>
          <w:rFonts w:asciiTheme="minorEastAsia" w:eastAsiaTheme="minorEastAsia" w:hAnsiTheme="minorEastAsia" w:cs="Microsoft YaHei" w:hint="eastAsia"/>
          <w:color w:val="333333"/>
          <w:spacing w:val="8"/>
          <w:lang w:eastAsia="zh-TW"/>
        </w:rPr>
        <w:t>和詩篇</w:t>
      </w:r>
      <w:r w:rsidRPr="00262E88">
        <w:rPr>
          <w:rFonts w:asciiTheme="minorEastAsia" w:eastAsiaTheme="minorEastAsia" w:hAnsiTheme="minorEastAsia" w:cs="Arial"/>
          <w:color w:val="333333"/>
          <w:spacing w:val="8"/>
          <w:lang w:eastAsia="zh-TW"/>
        </w:rPr>
        <w:t>39:4</w:t>
      </w:r>
      <w:r w:rsidRPr="00262E88">
        <w:rPr>
          <w:rFonts w:asciiTheme="minorEastAsia" w:eastAsiaTheme="minorEastAsia" w:hAnsiTheme="minorEastAsia" w:cs="Microsoft YaHei" w:hint="eastAsia"/>
          <w:color w:val="333333"/>
          <w:spacing w:val="8"/>
          <w:lang w:eastAsia="zh-TW"/>
        </w:rPr>
        <w:t>啓示我們</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神是生命唯一的作者和擁有者</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神也數算我們的日子</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從生命的孕育直到生命的消亡。</w:t>
      </w:r>
    </w:p>
    <w:p w14:paraId="017D86CF" w14:textId="59F4C079" w:rsidR="005C2F7C" w:rsidRPr="00262E88" w:rsidRDefault="005C2F7C" w:rsidP="005C2F7C">
      <w:pPr>
        <w:pStyle w:val="NormalWeb"/>
        <w:shd w:val="clear" w:color="auto" w:fill="FFFFFF"/>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第三</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從詩篇</w:t>
      </w:r>
      <w:r w:rsidRPr="00262E88">
        <w:rPr>
          <w:rFonts w:asciiTheme="minorEastAsia" w:eastAsiaTheme="minorEastAsia" w:hAnsiTheme="minorEastAsia" w:cs="Arial"/>
          <w:color w:val="333333"/>
          <w:spacing w:val="8"/>
          <w:lang w:eastAsia="zh-TW"/>
        </w:rPr>
        <w:t>22:9-10</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Arial"/>
          <w:color w:val="333333"/>
          <w:spacing w:val="8"/>
          <w:lang w:eastAsia="zh-TW"/>
        </w:rPr>
        <w:t>139:11-16</w:t>
      </w:r>
      <w:r w:rsidRPr="00262E88">
        <w:rPr>
          <w:rFonts w:asciiTheme="minorEastAsia" w:eastAsiaTheme="minorEastAsia" w:hAnsiTheme="minorEastAsia" w:cs="Microsoft YaHei" w:hint="eastAsia"/>
          <w:color w:val="333333"/>
          <w:spacing w:val="8"/>
          <w:lang w:eastAsia="zh-TW"/>
        </w:rPr>
        <w:t>；耶利米書</w:t>
      </w:r>
      <w:r w:rsidRPr="00262E88">
        <w:rPr>
          <w:rFonts w:asciiTheme="minorEastAsia" w:eastAsiaTheme="minorEastAsia" w:hAnsiTheme="minorEastAsia" w:cs="Arial"/>
          <w:color w:val="333333"/>
          <w:spacing w:val="8"/>
          <w:lang w:eastAsia="zh-TW"/>
        </w:rPr>
        <w:t>1:5</w:t>
      </w:r>
      <w:r w:rsidRPr="00262E88">
        <w:rPr>
          <w:rFonts w:asciiTheme="minorEastAsia" w:eastAsiaTheme="minorEastAsia" w:hAnsiTheme="minorEastAsia" w:cs="Microsoft YaHei" w:hint="eastAsia"/>
          <w:color w:val="333333"/>
          <w:spacing w:val="8"/>
          <w:lang w:eastAsia="zh-TW"/>
        </w:rPr>
        <w:t>；加拉太書</w:t>
      </w:r>
      <w:r w:rsidRPr="00262E88">
        <w:rPr>
          <w:rFonts w:asciiTheme="minorEastAsia" w:eastAsiaTheme="minorEastAsia" w:hAnsiTheme="minorEastAsia" w:cs="Arial"/>
          <w:color w:val="333333"/>
          <w:spacing w:val="8"/>
          <w:lang w:eastAsia="zh-TW"/>
        </w:rPr>
        <w:t>1:15</w:t>
      </w:r>
      <w:r w:rsidRPr="00262E88">
        <w:rPr>
          <w:rFonts w:asciiTheme="minorEastAsia" w:eastAsiaTheme="minorEastAsia" w:hAnsiTheme="minorEastAsia" w:cs="Microsoft YaHei" w:hint="eastAsia"/>
          <w:color w:val="333333"/>
          <w:spacing w:val="8"/>
          <w:lang w:eastAsia="zh-TW"/>
        </w:rPr>
        <w:t>；路加福音</w:t>
      </w:r>
      <w:r w:rsidRPr="00262E88">
        <w:rPr>
          <w:rFonts w:asciiTheme="minorEastAsia" w:eastAsiaTheme="minorEastAsia" w:hAnsiTheme="minorEastAsia" w:cs="Arial"/>
          <w:color w:val="333333"/>
          <w:spacing w:val="8"/>
          <w:lang w:eastAsia="zh-TW"/>
        </w:rPr>
        <w:t>1:15</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聖經讓我們認識到胚胎何時才有生命是取決於神</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而不是以胚胎是否有自我知覺。未出生的胎兒是藉神的工作造成</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並爲祂所看見；神視他們配被指名呼喚</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並預期他們出生成爲牧人、國王和先知。神是未出生者的造物主</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祂似乎給他們人的地位（約伯記</w:t>
      </w:r>
      <w:r w:rsidRPr="00262E88">
        <w:rPr>
          <w:rFonts w:asciiTheme="minorEastAsia" w:eastAsiaTheme="minorEastAsia" w:hAnsiTheme="minorEastAsia" w:cs="Arial"/>
          <w:color w:val="333333"/>
          <w:spacing w:val="8"/>
          <w:lang w:eastAsia="zh-TW"/>
        </w:rPr>
        <w:t>3:3-4</w:t>
      </w:r>
      <w:r w:rsidRPr="00262E88">
        <w:rPr>
          <w:rFonts w:asciiTheme="minorEastAsia" w:eastAsiaTheme="minorEastAsia" w:hAnsiTheme="minorEastAsia" w:cs="Microsoft YaHei" w:hint="eastAsia"/>
          <w:color w:val="333333"/>
          <w:spacing w:val="8"/>
          <w:lang w:eastAsia="zh-TW"/>
        </w:rPr>
        <w:t>；詩篇</w:t>
      </w:r>
      <w:r w:rsidRPr="00262E88">
        <w:rPr>
          <w:rFonts w:asciiTheme="minorEastAsia" w:eastAsiaTheme="minorEastAsia" w:hAnsiTheme="minorEastAsia" w:cs="Arial"/>
          <w:color w:val="333333"/>
          <w:spacing w:val="8"/>
          <w:lang w:eastAsia="zh-TW"/>
        </w:rPr>
        <w:t>95:6-7</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Arial"/>
          <w:color w:val="333333"/>
          <w:spacing w:val="8"/>
          <w:lang w:eastAsia="zh-TW"/>
        </w:rPr>
        <w:t>103</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Arial"/>
          <w:color w:val="333333"/>
          <w:spacing w:val="8"/>
          <w:lang w:eastAsia="zh-TW"/>
        </w:rPr>
        <w:t>119:73</w:t>
      </w:r>
      <w:r w:rsidRPr="00262E88">
        <w:rPr>
          <w:rFonts w:asciiTheme="minorEastAsia" w:eastAsiaTheme="minorEastAsia" w:hAnsiTheme="minorEastAsia" w:cs="Microsoft YaHei" w:hint="eastAsia"/>
          <w:color w:val="333333"/>
          <w:spacing w:val="8"/>
          <w:lang w:eastAsia="zh-TW"/>
        </w:rPr>
        <w:t>；以賽亞書</w:t>
      </w:r>
      <w:r w:rsidRPr="00262E88">
        <w:rPr>
          <w:rFonts w:asciiTheme="minorEastAsia" w:eastAsiaTheme="minorEastAsia" w:hAnsiTheme="minorEastAsia" w:cs="Arial"/>
          <w:color w:val="333333"/>
          <w:spacing w:val="8"/>
          <w:lang w:eastAsia="zh-TW"/>
        </w:rPr>
        <w:t>44:2</w:t>
      </w:r>
      <w:r w:rsidRPr="00262E88">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Arial"/>
          <w:color w:val="333333"/>
          <w:spacing w:val="8"/>
          <w:lang w:eastAsia="zh-TW"/>
        </w:rPr>
        <w:t>24</w:t>
      </w:r>
      <w:r w:rsidRPr="00262E88">
        <w:rPr>
          <w:rFonts w:asciiTheme="minorEastAsia" w:eastAsiaTheme="minorEastAsia" w:hAnsiTheme="minorEastAsia" w:cs="Microsoft YaHei" w:hint="eastAsia"/>
          <w:color w:val="333333"/>
          <w:spacing w:val="8"/>
          <w:lang w:eastAsia="zh-TW"/>
        </w:rPr>
        <w:t>）</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所以尚在子宮中的甚至尚未成形的人已具有價值</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這是神對胎兒的看法：</w:t>
      </w:r>
      <w:hyperlink r:id="rId11" w:history="1">
        <w:r w:rsidRPr="00262E88">
          <w:rPr>
            <w:rStyle w:val="Hyperlink"/>
            <w:rFonts w:asciiTheme="minorEastAsia" w:eastAsiaTheme="minorEastAsia" w:hAnsiTheme="minorEastAsia" w:cs="Microsoft YaHei" w:hint="eastAsia"/>
            <w:color w:val="272727"/>
            <w:spacing w:val="8"/>
            <w:lang w:eastAsia="zh-TW"/>
          </w:rPr>
          <w:t>生命從受精卵開始</w:t>
        </w:r>
      </w:hyperlink>
      <w:r w:rsidRPr="00262E88">
        <w:rPr>
          <w:rFonts w:asciiTheme="minorEastAsia" w:eastAsiaTheme="minorEastAsia" w:hAnsiTheme="minorEastAsia" w:cs="Microsoft YaHei" w:hint="eastAsia"/>
          <w:color w:val="333333"/>
          <w:spacing w:val="8"/>
          <w:lang w:eastAsia="zh-TW"/>
        </w:rPr>
        <w:t>。</w:t>
      </w:r>
    </w:p>
    <w:p w14:paraId="47A957D7" w14:textId="5B47B559" w:rsidR="005C2F7C" w:rsidRPr="00262E88" w:rsidRDefault="005C2F7C" w:rsidP="005C2F7C">
      <w:pPr>
        <w:pStyle w:val="NormalWeb"/>
        <w:shd w:val="clear" w:color="auto" w:fill="FFFFFF"/>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第四</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根據聖經的世界觀</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神在創世時不單創造了天地萬物</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也設定了一些社會秩序。根據創世記第</w:t>
      </w:r>
      <w:r w:rsidRPr="00262E88">
        <w:rPr>
          <w:rFonts w:asciiTheme="minorEastAsia" w:eastAsiaTheme="minorEastAsia" w:hAnsiTheme="minorEastAsia" w:cs="Arial"/>
          <w:color w:val="333333"/>
          <w:spacing w:val="8"/>
          <w:lang w:eastAsia="zh-TW"/>
        </w:rPr>
        <w:t>1-2</w:t>
      </w:r>
      <w:r w:rsidRPr="00262E88">
        <w:rPr>
          <w:rFonts w:asciiTheme="minorEastAsia" w:eastAsiaTheme="minorEastAsia" w:hAnsiTheme="minorEastAsia" w:cs="Microsoft YaHei" w:hint="eastAsia"/>
          <w:color w:val="333333"/>
          <w:spacing w:val="8"/>
          <w:lang w:eastAsia="zh-TW"/>
        </w:rPr>
        <w:t>章</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神所設立一個很重要的創世秩序是家庭制度。在每一家庭中</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不單每一個丈夫或妻子要幫助其配偶</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成爲對方的人生伴侶</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而且要生養眾多</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遍滿地面</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以致他們能一代接一代地治理全地</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完成神委託他們的管治責任。意謂一個家庭除了有夫妻二人之外</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尚要有兒女；而生兒育女這件工作</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是在婚姻關係中進行</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lastRenderedPageBreak/>
        <w:t>與第三者無關。因此</w:t>
      </w:r>
      <w:r w:rsidR="00456733">
        <w:rPr>
          <w:rFonts w:asciiTheme="minorEastAsia" w:eastAsiaTheme="minorEastAsia" w:hAnsiTheme="minorEastAsia" w:cs="Microsoft YaHei" w:hint="eastAsia"/>
          <w:color w:val="333333"/>
          <w:spacing w:val="8"/>
          <w:lang w:eastAsia="zh-TW"/>
        </w:rPr>
        <w:t>，</w:t>
      </w:r>
      <w:hyperlink r:id="rId12" w:history="1">
        <w:r w:rsidRPr="00262E88">
          <w:rPr>
            <w:rStyle w:val="Hyperlink"/>
            <w:rFonts w:asciiTheme="minorEastAsia" w:eastAsiaTheme="minorEastAsia" w:hAnsiTheme="minorEastAsia" w:cs="Microsoft YaHei" w:hint="eastAsia"/>
            <w:color w:val="272727"/>
            <w:spacing w:val="8"/>
            <w:lang w:eastAsia="zh-TW"/>
          </w:rPr>
          <w:t>生育是夫妻之間的事</w:t>
        </w:r>
      </w:hyperlink>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不應該有婚姻關係以外的第三者插入其中。</w:t>
      </w:r>
    </w:p>
    <w:p w14:paraId="469BA621" w14:textId="32D4B8F9" w:rsidR="005C2F7C" w:rsidRPr="00262E88" w:rsidRDefault="005C2F7C" w:rsidP="005C2F7C">
      <w:pPr>
        <w:pStyle w:val="NormalWeb"/>
        <w:shd w:val="clear" w:color="auto" w:fill="FFFFFF"/>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第五</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醫學的發展和昌明也是神賜給這個世界的普遍恩典</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藉著現代醫療技術</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我們得以醫治和達成先前對自己的身體無法達成的願望</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包括且不限於器官移植、誘發排卵等。然而</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有一些的技術是建立在忽視生命尊嚴</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或者忽視上帝主權的前提之下的</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基督徒需要審慎地使用。</w:t>
      </w:r>
    </w:p>
    <w:p w14:paraId="5C4108D1" w14:textId="75467DBC" w:rsidR="005C2F7C" w:rsidRPr="00262E88" w:rsidRDefault="005C2F7C" w:rsidP="005C2F7C">
      <w:pPr>
        <w:pStyle w:val="NormalWeb"/>
        <w:shd w:val="clear" w:color="auto" w:fill="FFFFFF"/>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因此</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基督徒在考慮人工生殖技術的時候</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需要先思考以下五點：</w:t>
      </w:r>
    </w:p>
    <w:p w14:paraId="45FC290B" w14:textId="20613EE2" w:rsidR="005C2F7C" w:rsidRPr="00262E88" w:rsidRDefault="005C2F7C" w:rsidP="005C2F7C">
      <w:pPr>
        <w:numPr>
          <w:ilvl w:val="0"/>
          <w:numId w:val="2"/>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婚姻的目的並不僅僅是生養兒女</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生養兒女也並不是一個絕對性臨到所有人的責任。重要的是</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即便沒有兒女也並不影響婚姻的本質</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所以婚姻的優先次序應當高於生養兒女</w:t>
      </w:r>
      <w:r w:rsidRPr="00262E88">
        <w:rPr>
          <w:rFonts w:asciiTheme="minorEastAsia" w:hAnsiTheme="minorEastAsia" w:cs="Microsoft YaHei" w:hint="eastAsia"/>
          <w:color w:val="333333"/>
          <w:spacing w:val="8"/>
          <w:sz w:val="24"/>
          <w:szCs w:val="24"/>
          <w:lang w:eastAsia="zh-TW"/>
        </w:rPr>
        <w:t>。</w:t>
      </w:r>
    </w:p>
    <w:p w14:paraId="75BF7325" w14:textId="3755BC7A" w:rsidR="005C2F7C" w:rsidRPr="00262E88" w:rsidRDefault="005C2F7C" w:rsidP="005C2F7C">
      <w:pPr>
        <w:numPr>
          <w:ilvl w:val="0"/>
          <w:numId w:val="2"/>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不孕</w:t>
      </w:r>
      <w:proofErr w:type="gramStart"/>
      <w:r w:rsidRPr="00262E88">
        <w:rPr>
          <w:rFonts w:asciiTheme="minorEastAsia" w:hAnsiTheme="minorEastAsia" w:cs="Arial"/>
          <w:color w:val="333333"/>
          <w:spacing w:val="8"/>
          <w:sz w:val="24"/>
          <w:szCs w:val="24"/>
          <w:lang w:eastAsia="zh-TW"/>
        </w:rPr>
        <w:t>不育在</w:t>
      </w:r>
      <w:proofErr w:type="gramEnd"/>
      <w:r w:rsidRPr="00262E88">
        <w:rPr>
          <w:rFonts w:asciiTheme="minorEastAsia" w:hAnsiTheme="minorEastAsia" w:cs="Arial"/>
          <w:color w:val="333333"/>
          <w:spacing w:val="8"/>
          <w:sz w:val="24"/>
          <w:szCs w:val="24"/>
          <w:lang w:eastAsia="zh-TW"/>
        </w:rPr>
        <w:t>聖經中也常常出現</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它是這個墮落世界的痛苦現狀之一</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並不一定是當事人某個具體的罪而造成的</w:t>
      </w:r>
      <w:r w:rsidRPr="00262E88">
        <w:rPr>
          <w:rFonts w:asciiTheme="minorEastAsia" w:hAnsiTheme="minorEastAsia" w:cs="Microsoft YaHei" w:hint="eastAsia"/>
          <w:color w:val="333333"/>
          <w:spacing w:val="8"/>
          <w:sz w:val="24"/>
          <w:szCs w:val="24"/>
          <w:lang w:eastAsia="zh-TW"/>
        </w:rPr>
        <w:t>。</w:t>
      </w:r>
    </w:p>
    <w:p w14:paraId="4CB13EB6" w14:textId="1D01AD23" w:rsidR="005C2F7C" w:rsidRPr="00262E88" w:rsidRDefault="005C2F7C" w:rsidP="005C2F7C">
      <w:pPr>
        <w:numPr>
          <w:ilvl w:val="0"/>
          <w:numId w:val="2"/>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即便不生育兒女是痛苦的</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但婚姻仍然可以結出神所喜悅的果子</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因爲我們的盼望在於這位救主耶穌基督</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而不是在於生育兒女或其他地上的事物</w:t>
      </w:r>
      <w:r w:rsidRPr="00262E88">
        <w:rPr>
          <w:rFonts w:asciiTheme="minorEastAsia" w:hAnsiTheme="minorEastAsia" w:cs="Microsoft YaHei" w:hint="eastAsia"/>
          <w:color w:val="333333"/>
          <w:spacing w:val="8"/>
          <w:sz w:val="24"/>
          <w:szCs w:val="24"/>
          <w:lang w:eastAsia="zh-TW"/>
        </w:rPr>
        <w:t>。</w:t>
      </w:r>
    </w:p>
    <w:p w14:paraId="46BFB817" w14:textId="02F20BF1" w:rsidR="005C2F7C" w:rsidRPr="00262E88" w:rsidRDefault="005C2F7C" w:rsidP="005C2F7C">
      <w:pPr>
        <w:numPr>
          <w:ilvl w:val="0"/>
          <w:numId w:val="2"/>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神可能呼召一些夫妻</w:t>
      </w:r>
      <w:proofErr w:type="gramStart"/>
      <w:r w:rsidRPr="00262E88">
        <w:rPr>
          <w:rFonts w:asciiTheme="minorEastAsia" w:hAnsiTheme="minorEastAsia" w:cs="Arial"/>
          <w:color w:val="333333"/>
          <w:spacing w:val="8"/>
          <w:sz w:val="24"/>
          <w:szCs w:val="24"/>
          <w:lang w:eastAsia="zh-TW"/>
        </w:rPr>
        <w:t>因著</w:t>
      </w:r>
      <w:proofErr w:type="gramEnd"/>
      <w:r w:rsidRPr="00262E88">
        <w:rPr>
          <w:rFonts w:asciiTheme="minorEastAsia" w:hAnsiTheme="minorEastAsia" w:cs="Arial"/>
          <w:color w:val="333333"/>
          <w:spacing w:val="8"/>
          <w:sz w:val="24"/>
          <w:szCs w:val="24"/>
          <w:lang w:eastAsia="zh-TW"/>
        </w:rPr>
        <w:t>不能生育兒女而更好地服事神</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例如上帝既然藉著耶穌基督收養我們爲祂的兒女</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除了收穫直系的血緣後裔之外</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我們也可以透過收養使原本與我們無關的生命成爲我們生活中的一部分；我們也可能藉著傳揚福音</w:t>
      </w:r>
      <w:proofErr w:type="gramStart"/>
      <w:r w:rsidRPr="00262E88">
        <w:rPr>
          <w:rFonts w:asciiTheme="minorEastAsia" w:hAnsiTheme="minorEastAsia" w:cs="Arial"/>
          <w:color w:val="333333"/>
          <w:spacing w:val="8"/>
          <w:sz w:val="24"/>
          <w:szCs w:val="24"/>
          <w:lang w:eastAsia="zh-TW"/>
        </w:rPr>
        <w:t>和門訓年輕</w:t>
      </w:r>
      <w:proofErr w:type="gramEnd"/>
      <w:r w:rsidRPr="00262E88">
        <w:rPr>
          <w:rFonts w:asciiTheme="minorEastAsia" w:hAnsiTheme="minorEastAsia" w:cs="Arial"/>
          <w:color w:val="333333"/>
          <w:spacing w:val="8"/>
          <w:sz w:val="24"/>
          <w:szCs w:val="24"/>
          <w:lang w:eastAsia="zh-TW"/>
        </w:rPr>
        <w:t>的弟兄姊妹</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在福音中養育屬靈的後裔</w:t>
      </w:r>
      <w:r w:rsidR="00456733">
        <w:rPr>
          <w:rFonts w:asciiTheme="minorEastAsia" w:hAnsiTheme="minorEastAsia" w:cs="Arial"/>
          <w:color w:val="333333"/>
          <w:spacing w:val="8"/>
          <w:sz w:val="24"/>
          <w:szCs w:val="24"/>
          <w:lang w:eastAsia="zh-TW"/>
        </w:rPr>
        <w:t>，</w:t>
      </w:r>
      <w:proofErr w:type="gramStart"/>
      <w:r w:rsidRPr="00262E88">
        <w:rPr>
          <w:rFonts w:asciiTheme="minorEastAsia" w:hAnsiTheme="minorEastAsia" w:cs="Arial"/>
          <w:color w:val="333333"/>
          <w:spacing w:val="8"/>
          <w:sz w:val="24"/>
          <w:szCs w:val="24"/>
          <w:lang w:eastAsia="zh-TW"/>
        </w:rPr>
        <w:t>使神的</w:t>
      </w:r>
      <w:proofErr w:type="gramEnd"/>
      <w:r w:rsidRPr="00262E88">
        <w:rPr>
          <w:rFonts w:asciiTheme="minorEastAsia" w:hAnsiTheme="minorEastAsia" w:cs="Arial"/>
          <w:color w:val="333333"/>
          <w:spacing w:val="8"/>
          <w:sz w:val="24"/>
          <w:szCs w:val="24"/>
          <w:lang w:eastAsia="zh-TW"/>
        </w:rPr>
        <w:t>國和神的義得以擴展到地極。但是我們總要藉著禱告和尋求智慧來探索這些可能性</w:t>
      </w:r>
      <w:r w:rsidRPr="00262E88">
        <w:rPr>
          <w:rFonts w:asciiTheme="minorEastAsia" w:hAnsiTheme="minorEastAsia" w:cs="Microsoft YaHei" w:hint="eastAsia"/>
          <w:color w:val="333333"/>
          <w:spacing w:val="8"/>
          <w:sz w:val="24"/>
          <w:szCs w:val="24"/>
          <w:lang w:eastAsia="zh-TW"/>
        </w:rPr>
        <w:t>。</w:t>
      </w:r>
    </w:p>
    <w:p w14:paraId="44061A61" w14:textId="2FEB178E" w:rsidR="005C2F7C" w:rsidRPr="00262E88" w:rsidRDefault="005C2F7C" w:rsidP="005C2F7C">
      <w:pPr>
        <w:numPr>
          <w:ilvl w:val="0"/>
          <w:numId w:val="2"/>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思想聖經中的撒拉（創世記18章）、</w:t>
      </w:r>
      <w:proofErr w:type="gramStart"/>
      <w:r w:rsidRPr="00262E88">
        <w:rPr>
          <w:rFonts w:asciiTheme="minorEastAsia" w:hAnsiTheme="minorEastAsia" w:cs="Arial"/>
          <w:color w:val="333333"/>
          <w:spacing w:val="8"/>
          <w:sz w:val="24"/>
          <w:szCs w:val="24"/>
          <w:lang w:eastAsia="zh-TW"/>
        </w:rPr>
        <w:t>哈拿（撒母耳記</w:t>
      </w:r>
      <w:proofErr w:type="gramEnd"/>
      <w:r w:rsidRPr="00262E88">
        <w:rPr>
          <w:rFonts w:asciiTheme="minorEastAsia" w:hAnsiTheme="minorEastAsia" w:cs="Arial"/>
          <w:color w:val="333333"/>
          <w:spacing w:val="8"/>
          <w:sz w:val="24"/>
          <w:szCs w:val="24"/>
          <w:lang w:eastAsia="zh-TW"/>
        </w:rPr>
        <w:t>上10章）和伊利莎白（路加福音1章）</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上帝是生命的賜予者</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生育技術的發展並不能授予我們僭越和</w:t>
      </w:r>
      <w:proofErr w:type="gramStart"/>
      <w:r w:rsidRPr="00262E88">
        <w:rPr>
          <w:rFonts w:asciiTheme="minorEastAsia" w:hAnsiTheme="minorEastAsia" w:cs="Arial"/>
          <w:color w:val="333333"/>
          <w:spacing w:val="8"/>
          <w:sz w:val="24"/>
          <w:szCs w:val="24"/>
          <w:lang w:eastAsia="zh-TW"/>
        </w:rPr>
        <w:t>篡</w:t>
      </w:r>
      <w:proofErr w:type="gramEnd"/>
      <w:r w:rsidRPr="00262E88">
        <w:rPr>
          <w:rFonts w:asciiTheme="minorEastAsia" w:hAnsiTheme="minorEastAsia" w:cs="Arial"/>
          <w:color w:val="333333"/>
          <w:spacing w:val="8"/>
          <w:sz w:val="24"/>
          <w:szCs w:val="24"/>
          <w:lang w:eastAsia="zh-TW"/>
        </w:rPr>
        <w:t>取上帝的位分</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所以應當切切尋求和禱告</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並從教會的成熟信徒、長老們那裡獲得屬靈的鼓勵和幫助</w:t>
      </w:r>
      <w:r w:rsidRPr="00262E88">
        <w:rPr>
          <w:rFonts w:asciiTheme="minorEastAsia" w:hAnsiTheme="minorEastAsia" w:cs="Microsoft YaHei" w:hint="eastAsia"/>
          <w:color w:val="333333"/>
          <w:spacing w:val="8"/>
          <w:sz w:val="24"/>
          <w:szCs w:val="24"/>
          <w:lang w:eastAsia="zh-TW"/>
        </w:rPr>
        <w:t>。</w:t>
      </w:r>
    </w:p>
    <w:p w14:paraId="392ED4C7" w14:textId="09FCF62D" w:rsidR="005C2F7C" w:rsidRPr="00262E88" w:rsidRDefault="005C2F7C" w:rsidP="003737DE">
      <w:pPr>
        <w:pStyle w:val="NormalWeb"/>
        <w:shd w:val="clear" w:color="auto" w:fill="FFFFFF"/>
        <w:adjustRightInd w:val="0"/>
        <w:snapToGrid w:val="0"/>
        <w:spacing w:beforeLines="100" w:before="24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同時</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基於上述聖經立場</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基督徒在使用現代生育技術的時候需要注意：</w:t>
      </w:r>
    </w:p>
    <w:p w14:paraId="54A5B274" w14:textId="76774C3F" w:rsidR="005C2F7C" w:rsidRPr="00262E88" w:rsidRDefault="005C2F7C" w:rsidP="003737DE">
      <w:pPr>
        <w:adjustRightInd w:val="0"/>
        <w:snapToGrid w:val="0"/>
        <w:spacing w:beforeLines="50" w:before="120" w:after="0" w:line="240" w:lineRule="auto"/>
        <w:rPr>
          <w:b/>
          <w:sz w:val="24"/>
          <w:szCs w:val="24"/>
          <w:lang w:eastAsia="zh-TW"/>
        </w:rPr>
      </w:pPr>
      <w:r w:rsidRPr="00262E88">
        <w:rPr>
          <w:rFonts w:hint="eastAsia"/>
          <w:b/>
          <w:sz w:val="24"/>
          <w:szCs w:val="24"/>
          <w:lang w:eastAsia="zh-TW"/>
        </w:rPr>
        <w:t>第一</w:t>
      </w:r>
      <w:r w:rsidR="00456733">
        <w:rPr>
          <w:rFonts w:hint="eastAsia"/>
          <w:b/>
          <w:sz w:val="24"/>
          <w:szCs w:val="24"/>
          <w:lang w:eastAsia="zh-TW"/>
        </w:rPr>
        <w:t>，</w:t>
      </w:r>
      <w:r w:rsidRPr="00262E88">
        <w:rPr>
          <w:rFonts w:hint="eastAsia"/>
          <w:b/>
          <w:sz w:val="24"/>
          <w:szCs w:val="24"/>
          <w:lang w:eastAsia="zh-TW"/>
        </w:rPr>
        <w:t>任何生育治療都應該保留父母和孩子的血緣關係。</w:t>
      </w:r>
    </w:p>
    <w:p w14:paraId="73BBF603" w14:textId="7C15B86C" w:rsidR="005C2F7C" w:rsidRPr="00262E88" w:rsidRDefault="005C2F7C" w:rsidP="008C6548">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目前在社會上</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如果一對夫婦發現一方或雙方</w:t>
      </w:r>
      <w:proofErr w:type="gramStart"/>
      <w:r w:rsidRPr="00262E88">
        <w:rPr>
          <w:rFonts w:asciiTheme="minorEastAsia" w:eastAsiaTheme="minorEastAsia" w:hAnsiTheme="minorEastAsia" w:cs="Microsoft YaHei" w:hint="eastAsia"/>
          <w:color w:val="333333"/>
          <w:spacing w:val="8"/>
          <w:lang w:eastAsia="zh-TW"/>
        </w:rPr>
        <w:t>都不育</w:t>
      </w:r>
      <w:proofErr w:type="gramEnd"/>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他們可以尋找其他人捐獻精子或卵子</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而這是不符合聖經的。婚姻是生育孩子的唯一渠道。把別人的基因帶入婚姻</w:t>
      </w:r>
      <w:r w:rsidRPr="00262E88">
        <w:rPr>
          <w:rFonts w:asciiTheme="minorEastAsia" w:eastAsiaTheme="minorEastAsia" w:hAnsiTheme="minorEastAsia" w:cs="Microsoft YaHei" w:hint="eastAsia"/>
          <w:color w:val="333333"/>
          <w:spacing w:val="8"/>
          <w:lang w:eastAsia="zh-TW"/>
        </w:rPr>
        <w:lastRenderedPageBreak/>
        <w:t>中</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就破壞了父母和孩子的血緣關係。</w:t>
      </w:r>
      <w:proofErr w:type="gramStart"/>
      <w:r w:rsidRPr="00262E88">
        <w:rPr>
          <w:rFonts w:asciiTheme="minorEastAsia" w:eastAsiaTheme="minorEastAsia" w:hAnsiTheme="minorEastAsia" w:cs="Microsoft YaHei" w:hint="eastAsia"/>
          <w:color w:val="333333"/>
          <w:spacing w:val="8"/>
          <w:lang w:eastAsia="zh-TW"/>
        </w:rPr>
        <w:t>神是要</w:t>
      </w:r>
      <w:proofErr w:type="gramEnd"/>
      <w:r w:rsidRPr="00262E88">
        <w:rPr>
          <w:rFonts w:asciiTheme="minorEastAsia" w:eastAsiaTheme="minorEastAsia" w:hAnsiTheme="minorEastAsia" w:cs="Microsoft YaHei" w:hint="eastAsia"/>
          <w:color w:val="333333"/>
          <w:spacing w:val="8"/>
          <w:lang w:eastAsia="zh-TW"/>
        </w:rPr>
        <w:t>在一個男人和一個女人之間的婚姻中得著榮耀。如果一方不能生育</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這不僅是個人的問題</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也是夫妻兩人要共同面對的處境。</w:t>
      </w:r>
    </w:p>
    <w:p w14:paraId="0CD9C42F" w14:textId="0407EE82" w:rsidR="005C2F7C" w:rsidRPr="00262E88" w:rsidRDefault="005C2F7C" w:rsidP="008C6548">
      <w:pPr>
        <w:adjustRightInd w:val="0"/>
        <w:snapToGrid w:val="0"/>
        <w:spacing w:beforeLines="100" w:before="240" w:after="0" w:line="240" w:lineRule="auto"/>
        <w:rPr>
          <w:b/>
          <w:sz w:val="24"/>
          <w:szCs w:val="24"/>
          <w:lang w:eastAsia="zh-TW"/>
        </w:rPr>
      </w:pPr>
      <w:r w:rsidRPr="00262E88">
        <w:rPr>
          <w:rFonts w:hint="eastAsia"/>
          <w:b/>
          <w:sz w:val="24"/>
          <w:szCs w:val="24"/>
          <w:lang w:eastAsia="zh-TW"/>
        </w:rPr>
        <w:t>第二</w:t>
      </w:r>
      <w:r w:rsidR="00456733">
        <w:rPr>
          <w:rFonts w:hint="eastAsia"/>
          <w:b/>
          <w:sz w:val="24"/>
          <w:szCs w:val="24"/>
          <w:lang w:eastAsia="zh-TW"/>
        </w:rPr>
        <w:t>，</w:t>
      </w:r>
      <w:r w:rsidRPr="00262E88">
        <w:rPr>
          <w:rFonts w:hint="eastAsia"/>
          <w:b/>
          <w:sz w:val="24"/>
          <w:szCs w:val="24"/>
          <w:lang w:eastAsia="zh-TW"/>
        </w:rPr>
        <w:t>不應該做涉及殺死胚胎的生殖治療。</w:t>
      </w:r>
    </w:p>
    <w:p w14:paraId="1947F28D" w14:textId="530EA74E" w:rsidR="005C2F7C" w:rsidRPr="00262E88" w:rsidRDefault="005C2F7C" w:rsidP="008C6548">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這種情況很有可能會發生。例如</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在體外受精技術（</w:t>
      </w:r>
      <w:r w:rsidRPr="00262E88">
        <w:rPr>
          <w:rFonts w:asciiTheme="minorEastAsia" w:eastAsiaTheme="minorEastAsia" w:hAnsiTheme="minorEastAsia" w:cs="Arial"/>
          <w:color w:val="333333"/>
          <w:spacing w:val="8"/>
          <w:lang w:eastAsia="zh-TW"/>
        </w:rPr>
        <w:t>IVF</w:t>
      </w:r>
      <w:r w:rsidRPr="00262E88">
        <w:rPr>
          <w:rFonts w:asciiTheme="minorEastAsia" w:eastAsiaTheme="minorEastAsia" w:hAnsiTheme="minorEastAsia" w:cs="Microsoft YaHei" w:hint="eastAsia"/>
          <w:color w:val="333333"/>
          <w:spacing w:val="8"/>
          <w:lang w:eastAsia="zh-TW"/>
        </w:rPr>
        <w:t>）中</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由於體外受精成功率低</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必須用荷爾蒙</w:t>
      </w:r>
      <w:proofErr w:type="gramStart"/>
      <w:r w:rsidRPr="00262E88">
        <w:rPr>
          <w:rFonts w:asciiTheme="minorEastAsia" w:eastAsiaTheme="minorEastAsia" w:hAnsiTheme="minorEastAsia" w:cs="Microsoft YaHei" w:hint="eastAsia"/>
          <w:color w:val="333333"/>
          <w:spacing w:val="8"/>
          <w:lang w:eastAsia="zh-TW"/>
        </w:rPr>
        <w:t>引發超數排卵</w:t>
      </w:r>
      <w:proofErr w:type="gramEnd"/>
      <w:r w:rsidRPr="00262E88">
        <w:rPr>
          <w:rFonts w:asciiTheme="minorEastAsia" w:eastAsiaTheme="minorEastAsia" w:hAnsiTheme="minorEastAsia" w:cs="Microsoft YaHei" w:hint="eastAsia"/>
          <w:color w:val="333333"/>
          <w:spacing w:val="8"/>
          <w:lang w:eastAsia="zh-TW"/>
        </w:rPr>
        <w:t>（約九個卵子）</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受精後會先植入三個胚胎進入母體讓他們發育爲胎兒</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如果太多胚胎發育成胎兒</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可能會導致所有的胎兒夭折</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到時必須選擇將部分胎兒在子宮內殺死</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以確保一至兩個胎兒能夠健康生存。如果移植失敗</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可使用餘下的受精卵再嘗試；如果成功</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其餘胚胎可能會被冷藏、捐贈、銷</w:t>
      </w:r>
      <w:proofErr w:type="gramStart"/>
      <w:r w:rsidRPr="00262E88">
        <w:rPr>
          <w:rFonts w:asciiTheme="minorEastAsia" w:eastAsiaTheme="minorEastAsia" w:hAnsiTheme="minorEastAsia" w:cs="Microsoft YaHei" w:hint="eastAsia"/>
          <w:color w:val="333333"/>
          <w:spacing w:val="8"/>
          <w:lang w:eastAsia="zh-TW"/>
        </w:rPr>
        <w:t>燬</w:t>
      </w:r>
      <w:proofErr w:type="gramEnd"/>
      <w:r w:rsidRPr="00262E88">
        <w:rPr>
          <w:rFonts w:asciiTheme="minorEastAsia" w:eastAsiaTheme="minorEastAsia" w:hAnsiTheme="minorEastAsia" w:cs="Microsoft YaHei" w:hint="eastAsia"/>
          <w:color w:val="333333"/>
          <w:spacing w:val="8"/>
          <w:lang w:eastAsia="zh-TW"/>
        </w:rPr>
        <w:t>或用於研究</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這些做法都涉及殺害生命或潛在地殺害生命。任何對胚胎的肆意破壞</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就像墮胎</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與殺死孩子是一樣的</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這明顯違背了神的</w:t>
      </w:r>
      <w:proofErr w:type="gramStart"/>
      <w:r w:rsidRPr="00262E88">
        <w:rPr>
          <w:rFonts w:asciiTheme="minorEastAsia" w:eastAsiaTheme="minorEastAsia" w:hAnsiTheme="minorEastAsia" w:cs="Microsoft YaHei" w:hint="eastAsia"/>
          <w:color w:val="333333"/>
          <w:spacing w:val="8"/>
          <w:lang w:eastAsia="zh-TW"/>
        </w:rPr>
        <w:t>誡</w:t>
      </w:r>
      <w:proofErr w:type="gramEnd"/>
      <w:r w:rsidRPr="00262E88">
        <w:rPr>
          <w:rFonts w:asciiTheme="minorEastAsia" w:eastAsiaTheme="minorEastAsia" w:hAnsiTheme="minorEastAsia" w:cs="Microsoft YaHei" w:hint="eastAsia"/>
          <w:color w:val="333333"/>
          <w:spacing w:val="8"/>
          <w:lang w:eastAsia="zh-TW"/>
        </w:rPr>
        <w:t>命。</w:t>
      </w:r>
    </w:p>
    <w:p w14:paraId="7830DCE4" w14:textId="377C9A13" w:rsidR="005C2F7C" w:rsidRPr="00262E88" w:rsidRDefault="005C2F7C" w:rsidP="008C6548">
      <w:pPr>
        <w:adjustRightInd w:val="0"/>
        <w:snapToGrid w:val="0"/>
        <w:spacing w:beforeLines="100" w:before="240" w:after="0" w:line="240" w:lineRule="auto"/>
        <w:rPr>
          <w:b/>
          <w:sz w:val="24"/>
          <w:szCs w:val="24"/>
          <w:lang w:eastAsia="zh-TW"/>
        </w:rPr>
      </w:pPr>
      <w:r w:rsidRPr="00262E88">
        <w:rPr>
          <w:rFonts w:hint="eastAsia"/>
          <w:b/>
          <w:sz w:val="24"/>
          <w:szCs w:val="24"/>
          <w:lang w:eastAsia="zh-TW"/>
        </w:rPr>
        <w:t>第三</w:t>
      </w:r>
      <w:r w:rsidR="00456733">
        <w:rPr>
          <w:rFonts w:hint="eastAsia"/>
          <w:b/>
          <w:sz w:val="24"/>
          <w:szCs w:val="24"/>
          <w:lang w:eastAsia="zh-TW"/>
        </w:rPr>
        <w:t>，</w:t>
      </w:r>
      <w:r w:rsidRPr="00262E88">
        <w:rPr>
          <w:rFonts w:hint="eastAsia"/>
          <w:b/>
          <w:sz w:val="24"/>
          <w:szCs w:val="24"/>
          <w:lang w:eastAsia="zh-TW"/>
        </w:rPr>
        <w:t>任何生殖治療都不應涉及胚胎冷凍。</w:t>
      </w:r>
    </w:p>
    <w:p w14:paraId="05971696" w14:textId="77777777" w:rsidR="005C2F7C" w:rsidRPr="00262E88" w:rsidRDefault="005C2F7C" w:rsidP="008C6548">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rPr>
      </w:pPr>
      <w:r w:rsidRPr="00262E88">
        <w:rPr>
          <w:rFonts w:asciiTheme="minorEastAsia" w:eastAsiaTheme="minorEastAsia" w:hAnsiTheme="minorEastAsia" w:cs="Microsoft YaHei" w:hint="eastAsia"/>
          <w:color w:val="333333"/>
          <w:spacing w:val="8"/>
          <w:lang w:eastAsia="zh-TW"/>
        </w:rPr>
        <w:t>醫生經常鼓勵夫妻一次培育更多的胚胎並冷凍剩下</w:t>
      </w:r>
      <w:r w:rsidRPr="00262E88">
        <w:rPr>
          <w:rFonts w:asciiTheme="minorEastAsia" w:eastAsiaTheme="minorEastAsia" w:hAnsiTheme="minorEastAsia" w:cs="Arial"/>
          <w:color w:val="333333"/>
          <w:spacing w:val="8"/>
          <w:lang w:eastAsia="zh-TW"/>
        </w:rPr>
        <w:t>/</w:t>
      </w:r>
      <w:r w:rsidRPr="00262E88">
        <w:rPr>
          <w:rFonts w:asciiTheme="minorEastAsia" w:eastAsiaTheme="minorEastAsia" w:hAnsiTheme="minorEastAsia" w:cs="Microsoft YaHei" w:hint="eastAsia"/>
          <w:color w:val="333333"/>
          <w:spacing w:val="8"/>
          <w:lang w:eastAsia="zh-TW"/>
        </w:rPr>
        <w:t>多餘的胚胎。我們認爲胚胎不應該被冷凍。</w:t>
      </w:r>
      <w:r w:rsidRPr="00262E88">
        <w:rPr>
          <w:rFonts w:asciiTheme="minorEastAsia" w:eastAsiaTheme="minorEastAsia" w:hAnsiTheme="minorEastAsia" w:cs="Microsoft YaHei" w:hint="eastAsia"/>
          <w:color w:val="333333"/>
          <w:spacing w:val="8"/>
        </w:rPr>
        <w:t>有以下一些原因：</w:t>
      </w:r>
    </w:p>
    <w:p w14:paraId="104A206F" w14:textId="35FB7F49" w:rsidR="005C2F7C" w:rsidRPr="00262E88" w:rsidRDefault="005C2F7C" w:rsidP="005C2F7C">
      <w:pPr>
        <w:numPr>
          <w:ilvl w:val="0"/>
          <w:numId w:val="3"/>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生命受造就是要孕育出生</w:t>
      </w:r>
      <w:proofErr w:type="gramStart"/>
      <w:r w:rsidRPr="00262E88">
        <w:rPr>
          <w:rFonts w:asciiTheme="minorEastAsia" w:hAnsiTheme="minorEastAsia" w:cs="Arial"/>
          <w:color w:val="333333"/>
          <w:spacing w:val="8"/>
          <w:sz w:val="24"/>
          <w:szCs w:val="24"/>
          <w:lang w:eastAsia="zh-TW"/>
        </w:rPr>
        <w:t>——</w:t>
      </w:r>
      <w:proofErr w:type="gramEnd"/>
      <w:r w:rsidRPr="00262E88">
        <w:rPr>
          <w:rFonts w:asciiTheme="minorEastAsia" w:hAnsiTheme="minorEastAsia" w:cs="Arial"/>
          <w:color w:val="333333"/>
          <w:spacing w:val="8"/>
          <w:sz w:val="24"/>
          <w:szCs w:val="24"/>
          <w:lang w:eastAsia="zh-TW"/>
        </w:rPr>
        <w:t>讓生命停止發育</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還欺騙自己</w:t>
      </w:r>
      <w:proofErr w:type="gramStart"/>
      <w:r w:rsidRPr="00262E88">
        <w:rPr>
          <w:rFonts w:asciiTheme="minorEastAsia" w:hAnsiTheme="minorEastAsia" w:cs="Arial"/>
          <w:color w:val="333333"/>
          <w:spacing w:val="8"/>
          <w:sz w:val="24"/>
          <w:szCs w:val="24"/>
          <w:lang w:eastAsia="zh-TW"/>
        </w:rPr>
        <w:t>說神造</w:t>
      </w:r>
      <w:proofErr w:type="gramEnd"/>
      <w:r w:rsidRPr="00262E88">
        <w:rPr>
          <w:rFonts w:asciiTheme="minorEastAsia" w:hAnsiTheme="minorEastAsia" w:cs="Arial"/>
          <w:color w:val="333333"/>
          <w:spacing w:val="8"/>
          <w:sz w:val="24"/>
          <w:szCs w:val="24"/>
          <w:lang w:eastAsia="zh-TW"/>
        </w:rPr>
        <w:t>它就是如此。這種行爲剝奪了人類的尊嚴和對任何生命狀態都本該有的尊重</w:t>
      </w:r>
      <w:r w:rsidRPr="00262E88">
        <w:rPr>
          <w:rFonts w:asciiTheme="minorEastAsia" w:hAnsiTheme="minorEastAsia" w:cs="Microsoft YaHei" w:hint="eastAsia"/>
          <w:color w:val="333333"/>
          <w:spacing w:val="8"/>
          <w:sz w:val="24"/>
          <w:szCs w:val="24"/>
          <w:lang w:eastAsia="zh-TW"/>
        </w:rPr>
        <w:t>。</w:t>
      </w:r>
    </w:p>
    <w:p w14:paraId="06CAEEB0" w14:textId="12ED247C" w:rsidR="005C2F7C" w:rsidRPr="00262E88" w:rsidRDefault="005C2F7C" w:rsidP="005C2F7C">
      <w:pPr>
        <w:numPr>
          <w:ilvl w:val="0"/>
          <w:numId w:val="3"/>
        </w:numPr>
        <w:shd w:val="clear" w:color="auto" w:fill="FFFFFF"/>
        <w:spacing w:after="0" w:line="240" w:lineRule="auto"/>
        <w:ind w:left="1110"/>
        <w:jc w:val="both"/>
        <w:rPr>
          <w:rFonts w:asciiTheme="minorEastAsia" w:hAnsiTheme="minorEastAsia" w:cs="Arial"/>
          <w:color w:val="333333"/>
          <w:spacing w:val="8"/>
          <w:sz w:val="24"/>
          <w:szCs w:val="24"/>
          <w:lang w:eastAsia="zh-TW"/>
        </w:rPr>
      </w:pPr>
      <w:r w:rsidRPr="00262E88">
        <w:rPr>
          <w:rFonts w:asciiTheme="minorEastAsia" w:hAnsiTheme="minorEastAsia" w:cs="Arial"/>
          <w:color w:val="333333"/>
          <w:spacing w:val="8"/>
          <w:sz w:val="24"/>
          <w:szCs w:val="24"/>
          <w:lang w:eastAsia="zh-TW"/>
        </w:rPr>
        <w:t>冷凍胚胎與聖經相違背：提摩太前書第5</w:t>
      </w:r>
      <w:proofErr w:type="gramStart"/>
      <w:r w:rsidRPr="00262E88">
        <w:rPr>
          <w:rFonts w:asciiTheme="minorEastAsia" w:hAnsiTheme="minorEastAsia" w:cs="Arial"/>
          <w:color w:val="333333"/>
          <w:spacing w:val="8"/>
          <w:sz w:val="24"/>
          <w:szCs w:val="24"/>
          <w:lang w:eastAsia="zh-TW"/>
        </w:rPr>
        <w:t>章說要供應</w:t>
      </w:r>
      <w:proofErr w:type="gramEnd"/>
      <w:r w:rsidRPr="00262E88">
        <w:rPr>
          <w:rFonts w:asciiTheme="minorEastAsia" w:hAnsiTheme="minorEastAsia" w:cs="Arial"/>
          <w:color w:val="333333"/>
          <w:spacing w:val="8"/>
          <w:sz w:val="24"/>
          <w:szCs w:val="24"/>
          <w:lang w:eastAsia="zh-TW"/>
        </w:rPr>
        <w:t>我們的直系親屬</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把胚胎冷凍這種做法非但不是看顧它們</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反而是在利用它們</w:t>
      </w:r>
      <w:r w:rsidRPr="00262E88">
        <w:rPr>
          <w:rFonts w:asciiTheme="minorEastAsia" w:hAnsiTheme="minorEastAsia" w:cs="Microsoft YaHei" w:hint="eastAsia"/>
          <w:color w:val="333333"/>
          <w:spacing w:val="8"/>
          <w:sz w:val="24"/>
          <w:szCs w:val="24"/>
          <w:lang w:eastAsia="zh-TW"/>
        </w:rPr>
        <w:t>。</w:t>
      </w:r>
    </w:p>
    <w:p w14:paraId="3233776E" w14:textId="65411A5E" w:rsidR="005C2F7C" w:rsidRPr="00262E88" w:rsidRDefault="005C2F7C" w:rsidP="003737DE">
      <w:pPr>
        <w:adjustRightInd w:val="0"/>
        <w:snapToGrid w:val="0"/>
        <w:spacing w:beforeLines="100" w:before="240" w:after="0" w:line="240" w:lineRule="auto"/>
        <w:rPr>
          <w:b/>
          <w:sz w:val="24"/>
          <w:szCs w:val="24"/>
          <w:lang w:eastAsia="zh-TW"/>
        </w:rPr>
      </w:pPr>
      <w:r w:rsidRPr="00262E88">
        <w:rPr>
          <w:rFonts w:hint="eastAsia"/>
          <w:b/>
          <w:sz w:val="24"/>
          <w:szCs w:val="24"/>
          <w:lang w:eastAsia="zh-TW"/>
        </w:rPr>
        <w:t>第四</w:t>
      </w:r>
      <w:r w:rsidR="00456733">
        <w:rPr>
          <w:rFonts w:hint="eastAsia"/>
          <w:b/>
          <w:sz w:val="24"/>
          <w:szCs w:val="24"/>
          <w:lang w:eastAsia="zh-TW"/>
        </w:rPr>
        <w:t>，</w:t>
      </w:r>
      <w:r w:rsidRPr="00262E88">
        <w:rPr>
          <w:rFonts w:hint="eastAsia"/>
          <w:b/>
          <w:sz w:val="24"/>
          <w:szCs w:val="24"/>
          <w:lang w:eastAsia="zh-TW"/>
        </w:rPr>
        <w:t>任何生殖治療都必須努力保存生命。</w:t>
      </w:r>
    </w:p>
    <w:p w14:paraId="7B799837" w14:textId="35E0A70F" w:rsidR="005C2F7C" w:rsidRPr="00262E88" w:rsidRDefault="005C2F7C" w:rsidP="003737DE">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lang w:eastAsia="zh-TW"/>
        </w:rPr>
      </w:pPr>
      <w:r w:rsidRPr="00262E88">
        <w:rPr>
          <w:rFonts w:asciiTheme="minorEastAsia" w:eastAsiaTheme="minorEastAsia" w:hAnsiTheme="minorEastAsia" w:cs="Microsoft YaHei" w:hint="eastAsia"/>
          <w:color w:val="333333"/>
          <w:spacing w:val="8"/>
          <w:lang w:eastAsia="zh-TW"/>
        </w:rPr>
        <w:t>做培育胚胎的夫婦有道德義務給胚胎提供出生的機會。我們相信任何一個胚胎</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包括冷凍胚胎</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都是生命</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因此都應該誕生。</w:t>
      </w:r>
    </w:p>
    <w:p w14:paraId="04FCCD2C" w14:textId="77777777" w:rsidR="003737DE" w:rsidRDefault="005C2F7C" w:rsidP="003737DE">
      <w:pPr>
        <w:pStyle w:val="NormalWeb"/>
        <w:shd w:val="clear" w:color="auto" w:fill="FFFFFF"/>
        <w:adjustRightInd w:val="0"/>
        <w:snapToGrid w:val="0"/>
        <w:spacing w:beforeLines="100" w:before="240" w:beforeAutospacing="0" w:after="0" w:afterAutospacing="0"/>
        <w:jc w:val="both"/>
        <w:rPr>
          <w:rFonts w:asciiTheme="minorEastAsia" w:eastAsia="SimSun" w:hAnsiTheme="minorEastAsia" w:cs="Microsoft YaHei"/>
          <w:b/>
          <w:bCs/>
          <w:color w:val="333333"/>
          <w:spacing w:val="8"/>
          <w:lang w:eastAsia="zh-TW"/>
        </w:rPr>
      </w:pPr>
      <w:r w:rsidRPr="00262E88">
        <w:rPr>
          <w:rFonts w:asciiTheme="minorHAnsi" w:eastAsiaTheme="minorEastAsia" w:hAnsiTheme="minorHAnsi" w:cstheme="minorBidi" w:hint="eastAsia"/>
          <w:b/>
          <w:kern w:val="2"/>
          <w:lang w:eastAsia="zh-TW"/>
          <w14:ligatures w14:val="standardContextual"/>
        </w:rPr>
        <w:t>第五</w:t>
      </w:r>
      <w:r w:rsidR="00456733">
        <w:rPr>
          <w:rFonts w:asciiTheme="minorHAnsi" w:eastAsiaTheme="minorEastAsia" w:hAnsiTheme="minorHAnsi" w:cstheme="minorBidi" w:hint="eastAsia"/>
          <w:b/>
          <w:kern w:val="2"/>
          <w:lang w:eastAsia="zh-TW"/>
          <w14:ligatures w14:val="standardContextual"/>
        </w:rPr>
        <w:t>，</w:t>
      </w:r>
      <w:r w:rsidRPr="003737DE">
        <w:rPr>
          <w:rFonts w:asciiTheme="minorHAnsi" w:eastAsiaTheme="minorEastAsia" w:hAnsiTheme="minorHAnsi" w:cstheme="minorBidi" w:hint="eastAsia"/>
          <w:b/>
          <w:kern w:val="2"/>
          <w:lang w:eastAsia="zh-TW"/>
          <w14:ligatures w14:val="standardContextual"/>
        </w:rPr>
        <w:t>腹中的孩子跟母親之間的關係是創造秩序的</w:t>
      </w:r>
      <w:proofErr w:type="gramStart"/>
      <w:r w:rsidRPr="003737DE">
        <w:rPr>
          <w:rFonts w:asciiTheme="minorHAnsi" w:eastAsiaTheme="minorEastAsia" w:hAnsiTheme="minorHAnsi" w:cstheme="minorBidi" w:hint="eastAsia"/>
          <w:b/>
          <w:kern w:val="2"/>
          <w:lang w:eastAsia="zh-TW"/>
          <w14:ligatures w14:val="standardContextual"/>
        </w:rPr>
        <w:t>一</w:t>
      </w:r>
      <w:proofErr w:type="gramEnd"/>
      <w:r w:rsidRPr="003737DE">
        <w:rPr>
          <w:rFonts w:asciiTheme="minorHAnsi" w:eastAsiaTheme="minorEastAsia" w:hAnsiTheme="minorHAnsi" w:cstheme="minorBidi" w:hint="eastAsia"/>
          <w:b/>
          <w:kern w:val="2"/>
          <w:lang w:eastAsia="zh-TW"/>
          <w14:ligatures w14:val="standardContextual"/>
        </w:rPr>
        <w:t>部份</w:t>
      </w:r>
      <w:r w:rsidRPr="00262E88">
        <w:rPr>
          <w:rFonts w:asciiTheme="minorEastAsia" w:eastAsiaTheme="minorEastAsia" w:hAnsiTheme="minorEastAsia" w:cs="Microsoft YaHei" w:hint="eastAsia"/>
          <w:b/>
          <w:bCs/>
          <w:color w:val="333333"/>
          <w:spacing w:val="8"/>
          <w:lang w:eastAsia="zh-TW"/>
        </w:rPr>
        <w:t>。</w:t>
      </w:r>
    </w:p>
    <w:p w14:paraId="02D16D58" w14:textId="2354BDA9" w:rsidR="005C2F7C" w:rsidRPr="003737DE" w:rsidRDefault="005C2F7C" w:rsidP="003737DE">
      <w:pPr>
        <w:pStyle w:val="NormalWeb"/>
        <w:shd w:val="clear" w:color="auto" w:fill="FFFFFF"/>
        <w:adjustRightInd w:val="0"/>
        <w:snapToGrid w:val="0"/>
        <w:spacing w:before="0" w:beforeAutospacing="0" w:after="0" w:afterAutospacing="0"/>
        <w:jc w:val="both"/>
        <w:rPr>
          <w:rFonts w:asciiTheme="minorEastAsia" w:eastAsiaTheme="minorEastAsia" w:hAnsiTheme="minorEastAsia" w:cs="Microsoft YaHei"/>
          <w:color w:val="333333"/>
          <w:spacing w:val="8"/>
          <w:lang w:eastAsia="zh-TW"/>
        </w:rPr>
      </w:pPr>
      <w:r w:rsidRPr="00262E88">
        <w:rPr>
          <w:rFonts w:asciiTheme="minorEastAsia" w:eastAsiaTheme="minorEastAsia" w:hAnsiTheme="minorEastAsia" w:cs="Microsoft YaHei" w:hint="eastAsia"/>
          <w:color w:val="333333"/>
          <w:spacing w:val="8"/>
          <w:lang w:eastAsia="zh-TW"/>
        </w:rPr>
        <w:t>按照神的創造設計</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母親把孩子抱在懷中的時候</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接待的不是陌生人</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而是已經陪了她九個月的生命：互信互愛的關係已經建立了。所以代理懷孕這種做法是從根本上改變了神的設計。在世界上大部分地區</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租用或買賣人體器官不但是不道德的</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而且是非法的。</w:t>
      </w:r>
    </w:p>
    <w:p w14:paraId="375C8A15" w14:textId="06CCF4A0" w:rsidR="005C2F7C" w:rsidRPr="00262E88" w:rsidRDefault="005C2F7C" w:rsidP="003737DE">
      <w:pPr>
        <w:pStyle w:val="NormalWeb"/>
        <w:shd w:val="clear" w:color="auto" w:fill="FFFFFF"/>
        <w:adjustRightInd w:val="0"/>
        <w:snapToGrid w:val="0"/>
        <w:spacing w:before="0" w:beforeAutospacing="0" w:after="0" w:afterAutospacing="0"/>
        <w:jc w:val="both"/>
        <w:rPr>
          <w:rFonts w:asciiTheme="minorEastAsia" w:eastAsiaTheme="minorEastAsia" w:hAnsiTheme="minorEastAsia" w:cs="Arial"/>
          <w:color w:val="333333"/>
          <w:spacing w:val="8"/>
        </w:rPr>
      </w:pPr>
      <w:r w:rsidRPr="00262E88">
        <w:rPr>
          <w:rFonts w:asciiTheme="minorEastAsia" w:eastAsiaTheme="minorEastAsia" w:hAnsiTheme="minorEastAsia" w:cs="Microsoft YaHei" w:hint="eastAsia"/>
          <w:color w:val="333333"/>
          <w:spacing w:val="8"/>
          <w:lang w:eastAsia="zh-TW"/>
        </w:rPr>
        <w:t>我們真誠地建議處於這些抉擇面前的基督徒信任教會的長老們</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並且向他們諮詢屬靈的建議以獲得幫助。您不能把這一決定看成僅僅是你的私人問題</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而是要邀請其他人</w:t>
      </w:r>
      <w:r w:rsidRPr="00262E88">
        <w:rPr>
          <w:rFonts w:asciiTheme="minorEastAsia" w:eastAsiaTheme="minorEastAsia" w:hAnsiTheme="minorEastAsia" w:cs="Microsoft YaHei" w:hint="eastAsia"/>
          <w:color w:val="333333"/>
          <w:spacing w:val="8"/>
          <w:lang w:eastAsia="zh-TW"/>
        </w:rPr>
        <w:lastRenderedPageBreak/>
        <w:t>參與其中。通常情況下</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與不孕症爭戰讓人感覺非常孤立無援</w:t>
      </w:r>
      <w:r w:rsidR="00456733">
        <w:rPr>
          <w:rFonts w:asciiTheme="minorEastAsia" w:eastAsiaTheme="minorEastAsia" w:hAnsiTheme="minorEastAsia" w:cs="Microsoft YaHei" w:hint="eastAsia"/>
          <w:color w:val="333333"/>
          <w:spacing w:val="8"/>
          <w:lang w:eastAsia="zh-TW"/>
        </w:rPr>
        <w:t>，</w:t>
      </w:r>
      <w:r w:rsidRPr="00262E88">
        <w:rPr>
          <w:rFonts w:asciiTheme="minorEastAsia" w:eastAsiaTheme="minorEastAsia" w:hAnsiTheme="minorEastAsia" w:cs="Microsoft YaHei" w:hint="eastAsia"/>
          <w:color w:val="333333"/>
          <w:spacing w:val="8"/>
          <w:lang w:eastAsia="zh-TW"/>
        </w:rPr>
        <w:t>但你肯定不是孤獨一人。</w:t>
      </w:r>
      <w:r w:rsidRPr="00262E88">
        <w:rPr>
          <w:rFonts w:asciiTheme="minorEastAsia" w:eastAsiaTheme="minorEastAsia" w:hAnsiTheme="minorEastAsia" w:cs="Microsoft YaHei" w:hint="eastAsia"/>
          <w:color w:val="333333"/>
          <w:spacing w:val="8"/>
        </w:rPr>
        <w:t>請讓教</w:t>
      </w:r>
      <w:proofErr w:type="gramStart"/>
      <w:r w:rsidRPr="00262E88">
        <w:rPr>
          <w:rFonts w:asciiTheme="minorEastAsia" w:eastAsiaTheme="minorEastAsia" w:hAnsiTheme="minorEastAsia" w:cs="Microsoft YaHei" w:hint="eastAsia"/>
          <w:color w:val="333333"/>
          <w:spacing w:val="8"/>
        </w:rPr>
        <w:t>會幫</w:t>
      </w:r>
      <w:proofErr w:type="gramEnd"/>
      <w:r w:rsidRPr="00262E88">
        <w:rPr>
          <w:rFonts w:asciiTheme="minorEastAsia" w:eastAsiaTheme="minorEastAsia" w:hAnsiTheme="minorEastAsia" w:cs="Microsoft YaHei" w:hint="eastAsia"/>
          <w:color w:val="333333"/>
          <w:spacing w:val="8"/>
        </w:rPr>
        <w:t>你分</w:t>
      </w:r>
      <w:proofErr w:type="gramStart"/>
      <w:r w:rsidRPr="00262E88">
        <w:rPr>
          <w:rFonts w:asciiTheme="minorEastAsia" w:eastAsiaTheme="minorEastAsia" w:hAnsiTheme="minorEastAsia" w:cs="Microsoft YaHei" w:hint="eastAsia"/>
          <w:color w:val="333333"/>
          <w:spacing w:val="8"/>
        </w:rPr>
        <w:t>擔</w:t>
      </w:r>
      <w:proofErr w:type="gramEnd"/>
      <w:r w:rsidRPr="00262E88">
        <w:rPr>
          <w:rFonts w:asciiTheme="minorEastAsia" w:eastAsiaTheme="minorEastAsia" w:hAnsiTheme="minorEastAsia" w:cs="Microsoft YaHei" w:hint="eastAsia"/>
          <w:color w:val="333333"/>
          <w:spacing w:val="8"/>
        </w:rPr>
        <w:t>你的重</w:t>
      </w:r>
      <w:proofErr w:type="gramStart"/>
      <w:r w:rsidRPr="00262E88">
        <w:rPr>
          <w:rFonts w:asciiTheme="minorEastAsia" w:eastAsiaTheme="minorEastAsia" w:hAnsiTheme="minorEastAsia" w:cs="Microsoft YaHei" w:hint="eastAsia"/>
          <w:color w:val="333333"/>
          <w:spacing w:val="8"/>
        </w:rPr>
        <w:t>擔</w:t>
      </w:r>
      <w:proofErr w:type="gramEnd"/>
      <w:r w:rsidRPr="00262E88">
        <w:rPr>
          <w:rFonts w:asciiTheme="minorEastAsia" w:eastAsiaTheme="minorEastAsia" w:hAnsiTheme="minorEastAsia" w:cs="Microsoft YaHei" w:hint="eastAsia"/>
          <w:color w:val="333333"/>
          <w:spacing w:val="8"/>
        </w:rPr>
        <w:t>吧！</w:t>
      </w:r>
    </w:p>
    <w:p w14:paraId="7FEB09C9" w14:textId="77777777" w:rsidR="003737DE" w:rsidRDefault="003737DE" w:rsidP="00262E88">
      <w:pPr>
        <w:rPr>
          <w:rFonts w:eastAsia="SimSun"/>
          <w:b/>
          <w:sz w:val="24"/>
          <w:szCs w:val="24"/>
        </w:rPr>
      </w:pPr>
    </w:p>
    <w:p w14:paraId="742A1B8C" w14:textId="1583E4BE" w:rsidR="005C2F7C" w:rsidRPr="00262E88" w:rsidRDefault="005C2F7C" w:rsidP="00262E88">
      <w:pPr>
        <w:rPr>
          <w:b/>
          <w:sz w:val="24"/>
          <w:szCs w:val="24"/>
        </w:rPr>
      </w:pPr>
      <w:proofErr w:type="gramStart"/>
      <w:r w:rsidRPr="00262E88">
        <w:rPr>
          <w:rFonts w:hint="eastAsia"/>
          <w:b/>
          <w:sz w:val="24"/>
          <w:szCs w:val="24"/>
        </w:rPr>
        <w:t>參</w:t>
      </w:r>
      <w:proofErr w:type="gramEnd"/>
      <w:r w:rsidRPr="00262E88">
        <w:rPr>
          <w:rFonts w:hint="eastAsia"/>
          <w:b/>
          <w:sz w:val="24"/>
          <w:szCs w:val="24"/>
        </w:rPr>
        <w:t>考閱讀</w:t>
      </w:r>
    </w:p>
    <w:p w14:paraId="0E6FCB7D" w14:textId="77777777" w:rsidR="005C2F7C" w:rsidRPr="00262E88" w:rsidRDefault="00521186"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lang w:eastAsia="zh-TW"/>
        </w:rPr>
      </w:pPr>
      <w:hyperlink r:id="rId13" w:history="1">
        <w:r w:rsidR="005C2F7C" w:rsidRPr="00262E88">
          <w:rPr>
            <w:rStyle w:val="Hyperlink"/>
            <w:rFonts w:asciiTheme="minorEastAsia" w:hAnsiTheme="minorEastAsia" w:cs="Arial"/>
            <w:color w:val="272727"/>
            <w:spacing w:val="8"/>
            <w:sz w:val="24"/>
            <w:szCs w:val="24"/>
            <w:lang w:eastAsia="zh-TW"/>
          </w:rPr>
          <w:t>美南浸信會對於人類生命尊嚴的立場</w:t>
        </w:r>
      </w:hyperlink>
    </w:p>
    <w:p w14:paraId="71DE372D" w14:textId="1DB86129" w:rsidR="005C2F7C" w:rsidRPr="00262E88" w:rsidRDefault="005C2F7C"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rPr>
      </w:pPr>
      <w:r w:rsidRPr="00262E88">
        <w:rPr>
          <w:rFonts w:asciiTheme="minorEastAsia" w:hAnsiTheme="minorEastAsia" w:cs="Arial"/>
          <w:color w:val="333333"/>
          <w:spacing w:val="8"/>
          <w:sz w:val="24"/>
          <w:szCs w:val="24"/>
        </w:rPr>
        <w:t>Timothy J. Demy &amp; Gary P. Stewart Ed. </w:t>
      </w:r>
      <w:r w:rsidRPr="00262E88">
        <w:rPr>
          <w:rFonts w:asciiTheme="minorEastAsia" w:hAnsiTheme="minorEastAsia" w:cs="Arial"/>
          <w:i/>
          <w:iCs/>
          <w:color w:val="333333"/>
          <w:spacing w:val="8"/>
          <w:sz w:val="24"/>
          <w:szCs w:val="24"/>
        </w:rPr>
        <w:t>Genetic Engineering: A Christian Response</w:t>
      </w:r>
      <w:r w:rsidRPr="00262E88">
        <w:rPr>
          <w:rFonts w:asciiTheme="minorEastAsia" w:hAnsiTheme="minorEastAsia" w:cs="Arial"/>
          <w:color w:val="333333"/>
          <w:spacing w:val="8"/>
          <w:sz w:val="24"/>
          <w:szCs w:val="24"/>
        </w:rPr>
        <w:t>. Grand Rapids: Kregel Academic</w:t>
      </w:r>
      <w:r w:rsidR="00456733">
        <w:rPr>
          <w:rFonts w:asciiTheme="minorEastAsia" w:hAnsiTheme="minorEastAsia" w:cs="Arial"/>
          <w:color w:val="333333"/>
          <w:spacing w:val="8"/>
          <w:sz w:val="24"/>
          <w:szCs w:val="24"/>
        </w:rPr>
        <w:t>，</w:t>
      </w:r>
      <w:r w:rsidRPr="00262E88">
        <w:rPr>
          <w:rFonts w:asciiTheme="minorEastAsia" w:hAnsiTheme="minorEastAsia" w:cs="Arial"/>
          <w:color w:val="333333"/>
          <w:spacing w:val="8"/>
          <w:sz w:val="24"/>
          <w:szCs w:val="24"/>
        </w:rPr>
        <w:t xml:space="preserve"> 1999</w:t>
      </w:r>
    </w:p>
    <w:p w14:paraId="74F79F19" w14:textId="14334EDB" w:rsidR="005C2F7C" w:rsidRPr="00262E88" w:rsidRDefault="00521186"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lang w:eastAsia="zh-TW"/>
        </w:rPr>
      </w:pPr>
      <w:hyperlink r:id="rId14" w:history="1">
        <w:r w:rsidR="005C2F7C" w:rsidRPr="00262E88">
          <w:rPr>
            <w:rStyle w:val="Hyperlink"/>
            <w:rFonts w:asciiTheme="minorEastAsia" w:hAnsiTheme="minorEastAsia" w:cs="Arial"/>
            <w:spacing w:val="8"/>
            <w:sz w:val="24"/>
            <w:szCs w:val="24"/>
            <w:lang w:eastAsia="zh-TW"/>
          </w:rPr>
          <w:t>代理孕母的倫理反省</w:t>
        </w:r>
      </w:hyperlink>
      <w:r w:rsidR="00456733">
        <w:rPr>
          <w:rFonts w:asciiTheme="minorEastAsia" w:hAnsiTheme="minorEastAsia" w:cs="Arial"/>
          <w:color w:val="333333"/>
          <w:spacing w:val="8"/>
          <w:sz w:val="24"/>
          <w:szCs w:val="24"/>
          <w:lang w:eastAsia="zh-TW"/>
        </w:rPr>
        <w:t>，</w:t>
      </w:r>
      <w:r w:rsidR="005C2F7C" w:rsidRPr="00262E88">
        <w:rPr>
          <w:rFonts w:asciiTheme="minorEastAsia" w:hAnsiTheme="minorEastAsia" w:cs="Arial"/>
          <w:color w:val="333333"/>
          <w:spacing w:val="8"/>
          <w:sz w:val="24"/>
          <w:szCs w:val="24"/>
          <w:lang w:eastAsia="zh-TW"/>
        </w:rPr>
        <w:t>亞瑾 </w:t>
      </w:r>
    </w:p>
    <w:p w14:paraId="5A9F75B2" w14:textId="42F4D890" w:rsidR="005C2F7C" w:rsidRPr="00262E88" w:rsidRDefault="005C2F7C"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lang w:eastAsia="zh-TW"/>
        </w:rPr>
      </w:pPr>
      <w:proofErr w:type="gramStart"/>
      <w:r w:rsidRPr="00262E88">
        <w:rPr>
          <w:rFonts w:asciiTheme="minorEastAsia" w:hAnsiTheme="minorEastAsia" w:cs="Arial"/>
          <w:color w:val="333333"/>
          <w:spacing w:val="8"/>
          <w:sz w:val="24"/>
          <w:szCs w:val="24"/>
          <w:lang w:eastAsia="zh-TW"/>
        </w:rPr>
        <w:t>《</w:t>
      </w:r>
      <w:proofErr w:type="gramEnd"/>
      <w:r w:rsidRPr="00262E88">
        <w:rPr>
          <w:rFonts w:asciiTheme="minorEastAsia" w:hAnsiTheme="minorEastAsia" w:cs="Arial"/>
          <w:color w:val="333333"/>
          <w:spacing w:val="8"/>
          <w:sz w:val="24"/>
          <w:szCs w:val="24"/>
          <w:lang w:eastAsia="zh-TW"/>
        </w:rPr>
        <w:t>給我一個仔</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可以不可以？：對輔助生育科技的倫理</w:t>
      </w:r>
      <w:proofErr w:type="gramStart"/>
      <w:r w:rsidRPr="00262E88">
        <w:rPr>
          <w:rFonts w:asciiTheme="minorEastAsia" w:hAnsiTheme="minorEastAsia" w:cs="Arial"/>
          <w:color w:val="333333"/>
          <w:spacing w:val="8"/>
          <w:sz w:val="24"/>
          <w:szCs w:val="24"/>
          <w:lang w:eastAsia="zh-TW"/>
        </w:rPr>
        <w:t>及牧養反</w:t>
      </w:r>
      <w:proofErr w:type="gramEnd"/>
      <w:r w:rsidRPr="00262E88">
        <w:rPr>
          <w:rFonts w:asciiTheme="minorEastAsia" w:hAnsiTheme="minorEastAsia" w:cs="Arial"/>
          <w:color w:val="333333"/>
          <w:spacing w:val="8"/>
          <w:sz w:val="24"/>
          <w:szCs w:val="24"/>
          <w:lang w:eastAsia="zh-TW"/>
        </w:rPr>
        <w:t>思</w:t>
      </w:r>
      <w:proofErr w:type="gramStart"/>
      <w:r w:rsidRPr="00262E88">
        <w:rPr>
          <w:rFonts w:asciiTheme="minorEastAsia" w:hAnsiTheme="minorEastAsia" w:cs="Arial"/>
          <w:color w:val="333333"/>
          <w:spacing w:val="8"/>
          <w:sz w:val="24"/>
          <w:szCs w:val="24"/>
          <w:lang w:eastAsia="zh-TW"/>
        </w:rPr>
        <w:t>》</w:t>
      </w:r>
      <w:proofErr w:type="gramEnd"/>
      <w:r w:rsidR="00456733">
        <w:rPr>
          <w:rFonts w:asciiTheme="minorEastAsia" w:hAnsiTheme="minorEastAsia" w:cs="Arial"/>
          <w:color w:val="333333"/>
          <w:spacing w:val="8"/>
          <w:sz w:val="24"/>
          <w:szCs w:val="24"/>
          <w:lang w:eastAsia="zh-TW"/>
        </w:rPr>
        <w:t>，</w:t>
      </w:r>
      <w:hyperlink r:id="rId15" w:history="1">
        <w:r w:rsidRPr="00262E88">
          <w:rPr>
            <w:rStyle w:val="Hyperlink"/>
            <w:rFonts w:asciiTheme="minorEastAsia" w:hAnsiTheme="minorEastAsia" w:cs="Arial"/>
            <w:color w:val="272727"/>
            <w:spacing w:val="8"/>
            <w:sz w:val="24"/>
            <w:szCs w:val="24"/>
            <w:lang w:eastAsia="zh-TW"/>
          </w:rPr>
          <w:t>宣</w:t>
        </w:r>
        <w:proofErr w:type="gramStart"/>
        <w:r w:rsidRPr="00262E88">
          <w:rPr>
            <w:rStyle w:val="Hyperlink"/>
            <w:rFonts w:asciiTheme="minorEastAsia" w:hAnsiTheme="minorEastAsia" w:cs="Arial"/>
            <w:color w:val="272727"/>
            <w:spacing w:val="8"/>
            <w:sz w:val="24"/>
            <w:szCs w:val="24"/>
            <w:lang w:eastAsia="zh-TW"/>
          </w:rPr>
          <w:t>道牧函第64期</w:t>
        </w:r>
        <w:proofErr w:type="gramEnd"/>
      </w:hyperlink>
    </w:p>
    <w:p w14:paraId="327311FF" w14:textId="4BEFF066" w:rsidR="005C2F7C" w:rsidRPr="00262E88" w:rsidRDefault="005C2F7C"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lang w:eastAsia="zh-TW"/>
        </w:rPr>
      </w:pPr>
      <w:proofErr w:type="gramStart"/>
      <w:r w:rsidRPr="00262E88">
        <w:rPr>
          <w:rFonts w:asciiTheme="minorEastAsia" w:hAnsiTheme="minorEastAsia" w:cs="Arial"/>
          <w:color w:val="333333"/>
          <w:spacing w:val="8"/>
          <w:sz w:val="24"/>
          <w:szCs w:val="24"/>
          <w:lang w:eastAsia="zh-TW"/>
        </w:rPr>
        <w:t>《</w:t>
      </w:r>
      <w:proofErr w:type="gramEnd"/>
      <w:r w:rsidRPr="00262E88">
        <w:rPr>
          <w:rFonts w:asciiTheme="minorEastAsia" w:hAnsiTheme="minorEastAsia" w:cs="Arial"/>
          <w:color w:val="333333"/>
          <w:spacing w:val="8"/>
          <w:sz w:val="24"/>
          <w:szCs w:val="24"/>
          <w:lang w:eastAsia="zh-TW"/>
        </w:rPr>
        <w:t>人之初：胚胎生命起點的探討</w:t>
      </w:r>
      <w:proofErr w:type="gramStart"/>
      <w:r w:rsidRPr="00262E88">
        <w:rPr>
          <w:rFonts w:asciiTheme="minorEastAsia" w:hAnsiTheme="minorEastAsia" w:cs="Arial"/>
          <w:color w:val="333333"/>
          <w:spacing w:val="8"/>
          <w:sz w:val="24"/>
          <w:szCs w:val="24"/>
          <w:lang w:eastAsia="zh-TW"/>
        </w:rPr>
        <w:t>》</w:t>
      </w:r>
      <w:proofErr w:type="gramEnd"/>
      <w:r w:rsidR="00456733">
        <w:rPr>
          <w:rFonts w:asciiTheme="minorEastAsia" w:hAnsiTheme="minorEastAsia" w:cs="Arial"/>
          <w:color w:val="333333"/>
          <w:spacing w:val="8"/>
          <w:sz w:val="24"/>
          <w:szCs w:val="24"/>
          <w:lang w:eastAsia="zh-TW"/>
        </w:rPr>
        <w:t>，</w:t>
      </w:r>
      <w:proofErr w:type="gramStart"/>
      <w:r w:rsidRPr="00262E88">
        <w:rPr>
          <w:rFonts w:asciiTheme="minorEastAsia" w:hAnsiTheme="minorEastAsia" w:cs="Arial"/>
          <w:color w:val="333333"/>
          <w:spacing w:val="8"/>
          <w:sz w:val="24"/>
          <w:szCs w:val="24"/>
          <w:lang w:eastAsia="zh-TW"/>
        </w:rPr>
        <w:t>張立明著</w:t>
      </w:r>
      <w:proofErr w:type="gramEnd"/>
      <w:r w:rsidR="00456733">
        <w:rPr>
          <w:rFonts w:asciiTheme="minorEastAsia" w:hAnsiTheme="minorEastAsia" w:cs="Arial"/>
          <w:color w:val="333333"/>
          <w:spacing w:val="8"/>
          <w:sz w:val="24"/>
          <w:szCs w:val="24"/>
          <w:lang w:eastAsia="zh-TW"/>
        </w:rPr>
        <w:t>，</w:t>
      </w:r>
      <w:proofErr w:type="gramStart"/>
      <w:r w:rsidRPr="00262E88">
        <w:rPr>
          <w:rFonts w:asciiTheme="minorEastAsia" w:hAnsiTheme="minorEastAsia" w:cs="Arial"/>
          <w:color w:val="333333"/>
          <w:spacing w:val="8"/>
          <w:sz w:val="24"/>
          <w:szCs w:val="24"/>
          <w:lang w:eastAsia="zh-TW"/>
        </w:rPr>
        <w:t>臺</w:t>
      </w:r>
      <w:proofErr w:type="gramEnd"/>
      <w:r w:rsidRPr="00262E88">
        <w:rPr>
          <w:rFonts w:asciiTheme="minorEastAsia" w:hAnsiTheme="minorEastAsia" w:cs="Arial"/>
          <w:color w:val="333333"/>
          <w:spacing w:val="8"/>
          <w:sz w:val="24"/>
          <w:szCs w:val="24"/>
          <w:lang w:eastAsia="zh-TW"/>
        </w:rPr>
        <w:t>北：橄欖</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2014</w:t>
      </w:r>
    </w:p>
    <w:p w14:paraId="03861F6F" w14:textId="2ECD0325" w:rsidR="005C2F7C" w:rsidRPr="00262E88" w:rsidRDefault="005C2F7C" w:rsidP="003737DE">
      <w:pPr>
        <w:numPr>
          <w:ilvl w:val="0"/>
          <w:numId w:val="5"/>
        </w:numPr>
        <w:shd w:val="clear" w:color="auto" w:fill="FFFFFF"/>
        <w:spacing w:after="0" w:line="240" w:lineRule="auto"/>
        <w:jc w:val="both"/>
        <w:rPr>
          <w:rFonts w:asciiTheme="minorEastAsia" w:hAnsiTheme="minorEastAsia" w:cs="Arial"/>
          <w:color w:val="333333"/>
          <w:spacing w:val="8"/>
          <w:sz w:val="24"/>
          <w:szCs w:val="24"/>
          <w:lang w:eastAsia="zh-TW"/>
        </w:rPr>
      </w:pPr>
      <w:proofErr w:type="gramStart"/>
      <w:r w:rsidRPr="00262E88">
        <w:rPr>
          <w:rFonts w:asciiTheme="minorEastAsia" w:hAnsiTheme="minorEastAsia" w:cs="Arial"/>
          <w:color w:val="333333"/>
          <w:spacing w:val="8"/>
          <w:sz w:val="24"/>
          <w:szCs w:val="24"/>
          <w:lang w:eastAsia="zh-TW"/>
        </w:rPr>
        <w:t>《</w:t>
      </w:r>
      <w:proofErr w:type="gramEnd"/>
      <w:r w:rsidRPr="00262E88">
        <w:rPr>
          <w:rFonts w:asciiTheme="minorEastAsia" w:hAnsiTheme="minorEastAsia" w:cs="Arial"/>
          <w:color w:val="333333"/>
          <w:spacing w:val="8"/>
          <w:sz w:val="24"/>
          <w:szCs w:val="24"/>
          <w:lang w:eastAsia="zh-TW"/>
        </w:rPr>
        <w:t>信望愛：聖經倫理學導論</w:t>
      </w:r>
      <w:proofErr w:type="gramStart"/>
      <w:r w:rsidRPr="00262E88">
        <w:rPr>
          <w:rFonts w:asciiTheme="minorEastAsia" w:hAnsiTheme="minorEastAsia" w:cs="Arial"/>
          <w:color w:val="333333"/>
          <w:spacing w:val="8"/>
          <w:sz w:val="24"/>
          <w:szCs w:val="24"/>
          <w:lang w:eastAsia="zh-TW"/>
        </w:rPr>
        <w:t>》</w:t>
      </w:r>
      <w:proofErr w:type="gramEnd"/>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周功和、</w:t>
      </w:r>
      <w:proofErr w:type="gramStart"/>
      <w:r w:rsidRPr="00262E88">
        <w:rPr>
          <w:rFonts w:asciiTheme="minorEastAsia" w:hAnsiTheme="minorEastAsia" w:cs="Arial"/>
          <w:color w:val="333333"/>
          <w:spacing w:val="8"/>
          <w:sz w:val="24"/>
          <w:szCs w:val="24"/>
          <w:lang w:eastAsia="zh-TW"/>
        </w:rPr>
        <w:t>週一心著</w:t>
      </w:r>
      <w:proofErr w:type="gramEnd"/>
      <w:r w:rsidR="00456733">
        <w:rPr>
          <w:rFonts w:asciiTheme="minorEastAsia" w:hAnsiTheme="minorEastAsia" w:cs="Arial"/>
          <w:color w:val="333333"/>
          <w:spacing w:val="8"/>
          <w:sz w:val="24"/>
          <w:szCs w:val="24"/>
          <w:lang w:eastAsia="zh-TW"/>
        </w:rPr>
        <w:t>，</w:t>
      </w:r>
      <w:proofErr w:type="gramStart"/>
      <w:r w:rsidRPr="00262E88">
        <w:rPr>
          <w:rFonts w:asciiTheme="minorEastAsia" w:hAnsiTheme="minorEastAsia" w:cs="Arial"/>
          <w:color w:val="333333"/>
          <w:spacing w:val="8"/>
          <w:sz w:val="24"/>
          <w:szCs w:val="24"/>
          <w:lang w:eastAsia="zh-TW"/>
        </w:rPr>
        <w:t>臺</w:t>
      </w:r>
      <w:proofErr w:type="gramEnd"/>
      <w:r w:rsidRPr="00262E88">
        <w:rPr>
          <w:rFonts w:asciiTheme="minorEastAsia" w:hAnsiTheme="minorEastAsia" w:cs="Arial"/>
          <w:color w:val="333333"/>
          <w:spacing w:val="8"/>
          <w:sz w:val="24"/>
          <w:szCs w:val="24"/>
          <w:lang w:eastAsia="zh-TW"/>
        </w:rPr>
        <w:t>北：華神</w:t>
      </w:r>
      <w:r w:rsidR="00456733">
        <w:rPr>
          <w:rFonts w:asciiTheme="minorEastAsia" w:hAnsiTheme="minorEastAsia" w:cs="Arial"/>
          <w:color w:val="333333"/>
          <w:spacing w:val="8"/>
          <w:sz w:val="24"/>
          <w:szCs w:val="24"/>
          <w:lang w:eastAsia="zh-TW"/>
        </w:rPr>
        <w:t>，</w:t>
      </w:r>
      <w:r w:rsidRPr="00262E88">
        <w:rPr>
          <w:rFonts w:asciiTheme="minorEastAsia" w:hAnsiTheme="minorEastAsia" w:cs="Arial"/>
          <w:color w:val="333333"/>
          <w:spacing w:val="8"/>
          <w:sz w:val="24"/>
          <w:szCs w:val="24"/>
          <w:lang w:eastAsia="zh-TW"/>
        </w:rPr>
        <w:t>2014</w:t>
      </w:r>
    </w:p>
    <w:p w14:paraId="4B7096DA" w14:textId="03124669" w:rsidR="005C2F7C" w:rsidRPr="003737DE" w:rsidRDefault="005C2F7C" w:rsidP="003737DE">
      <w:pPr>
        <w:pStyle w:val="ListParagraph"/>
        <w:numPr>
          <w:ilvl w:val="0"/>
          <w:numId w:val="5"/>
        </w:numPr>
        <w:shd w:val="clear" w:color="auto" w:fill="F9F9F9"/>
        <w:jc w:val="both"/>
        <w:rPr>
          <w:rFonts w:asciiTheme="minorEastAsia" w:hAnsiTheme="minorEastAsia" w:cs="Arial"/>
          <w:color w:val="333333"/>
          <w:sz w:val="24"/>
          <w:szCs w:val="24"/>
          <w:lang w:eastAsia="zh-TW"/>
        </w:rPr>
      </w:pPr>
      <w:r w:rsidRPr="003737DE">
        <w:rPr>
          <w:rStyle w:val="post-item-author-name"/>
          <w:rFonts w:asciiTheme="minorEastAsia" w:hAnsiTheme="minorEastAsia" w:cs="Arial"/>
          <w:b/>
          <w:bCs/>
          <w:color w:val="222325"/>
          <w:sz w:val="24"/>
          <w:szCs w:val="24"/>
          <w:lang w:eastAsia="zh-TW"/>
        </w:rPr>
        <w:t>Joshua Hsieh</w:t>
      </w:r>
      <w:r w:rsidRPr="003737DE">
        <w:rPr>
          <w:rFonts w:asciiTheme="minorEastAsia" w:hAnsiTheme="minorEastAsia" w:cs="Arial"/>
          <w:color w:val="333333"/>
          <w:sz w:val="24"/>
          <w:szCs w:val="24"/>
          <w:lang w:eastAsia="zh-TW"/>
        </w:rPr>
        <w:t>（始明）於三一福音神學院（TEDS）獲得道學碩士學位</w:t>
      </w:r>
      <w:r w:rsidR="00456733" w:rsidRPr="003737DE">
        <w:rPr>
          <w:rFonts w:asciiTheme="minorEastAsia" w:hAnsiTheme="minorEastAsia" w:cs="Arial"/>
          <w:color w:val="333333"/>
          <w:sz w:val="24"/>
          <w:szCs w:val="24"/>
          <w:lang w:eastAsia="zh-TW"/>
        </w:rPr>
        <w:t>，</w:t>
      </w:r>
      <w:r w:rsidRPr="003737DE">
        <w:rPr>
          <w:rFonts w:asciiTheme="minorEastAsia" w:hAnsiTheme="minorEastAsia" w:cs="Arial"/>
          <w:color w:val="333333"/>
          <w:sz w:val="24"/>
          <w:szCs w:val="24"/>
          <w:lang w:eastAsia="zh-TW"/>
        </w:rPr>
        <w:t>目前在一間浸信會擔任牧師</w:t>
      </w:r>
      <w:r w:rsidRPr="003737DE">
        <w:rPr>
          <w:rFonts w:asciiTheme="minorEastAsia" w:hAnsiTheme="minorEastAsia" w:cs="Microsoft YaHei" w:hint="eastAsia"/>
          <w:color w:val="333333"/>
          <w:sz w:val="24"/>
          <w:szCs w:val="24"/>
          <w:lang w:eastAsia="zh-TW"/>
        </w:rPr>
        <w:t>。</w:t>
      </w:r>
    </w:p>
    <w:p w14:paraId="39580582" w14:textId="77777777" w:rsidR="005C2F7C" w:rsidRPr="00262E88" w:rsidRDefault="005C2F7C" w:rsidP="005C2F7C">
      <w:pPr>
        <w:rPr>
          <w:rFonts w:asciiTheme="minorEastAsia" w:hAnsiTheme="minorEastAsia"/>
          <w:b/>
          <w:bCs/>
          <w:sz w:val="24"/>
          <w:szCs w:val="24"/>
          <w:lang w:eastAsia="zh-TW"/>
        </w:rPr>
      </w:pPr>
    </w:p>
    <w:p w14:paraId="1085A979" w14:textId="2B568F2D" w:rsidR="005C2F7C" w:rsidRPr="00262E88" w:rsidRDefault="005C2F7C" w:rsidP="005C2F7C">
      <w:pPr>
        <w:rPr>
          <w:rFonts w:asciiTheme="minorEastAsia" w:hAnsiTheme="minorEastAsia"/>
          <w:b/>
          <w:bCs/>
          <w:sz w:val="24"/>
          <w:szCs w:val="24"/>
          <w:lang w:eastAsia="zh-TW"/>
        </w:rPr>
      </w:pPr>
    </w:p>
    <w:p w14:paraId="72C336D5" w14:textId="0E5B33B8" w:rsidR="005C2F7C" w:rsidRPr="00262E88" w:rsidRDefault="005C2F7C" w:rsidP="005C2F7C">
      <w:pPr>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在這個領域</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神學辯論的歷史是非常悠久。我包括了三個派別</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福音派、天主教和世俗觀點。這些作者都是神學泰斗</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他們所表達的觀點值得仔細閱讀。（李）</w:t>
      </w:r>
    </w:p>
    <w:p w14:paraId="461B8C34" w14:textId="77777777" w:rsidR="005C2F7C" w:rsidRPr="00262E88" w:rsidRDefault="005C2F7C" w:rsidP="005C2F7C">
      <w:pPr>
        <w:rPr>
          <w:rFonts w:asciiTheme="minorEastAsia" w:hAnsiTheme="minorEastAsia"/>
          <w:b/>
          <w:bCs/>
          <w:sz w:val="24"/>
          <w:szCs w:val="24"/>
          <w:lang w:eastAsia="zh-TW"/>
        </w:rPr>
      </w:pPr>
    </w:p>
    <w:p w14:paraId="685FB76D" w14:textId="77777777" w:rsidR="002A60CA" w:rsidRDefault="002A60CA">
      <w:pPr>
        <w:rPr>
          <w:rStyle w:val="Heading2Char"/>
          <w:sz w:val="32"/>
          <w:szCs w:val="32"/>
          <w:lang w:eastAsia="zh-TW"/>
        </w:rPr>
      </w:pPr>
      <w:r>
        <w:rPr>
          <w:rStyle w:val="Heading2Char"/>
          <w:sz w:val="32"/>
          <w:szCs w:val="32"/>
          <w:lang w:eastAsia="zh-TW"/>
        </w:rPr>
        <w:br w:type="page"/>
      </w:r>
    </w:p>
    <w:p w14:paraId="4AA8F38C" w14:textId="433521D5" w:rsidR="003737DE" w:rsidRPr="00262E88" w:rsidRDefault="00262E88" w:rsidP="00CA4E56">
      <w:pPr>
        <w:pStyle w:val="Heading2"/>
        <w:rPr>
          <w:lang w:eastAsia="zh-TW"/>
        </w:rPr>
      </w:pPr>
      <w:bookmarkStart w:id="14" w:name="_Toc190760884"/>
      <w:r w:rsidRPr="007005EC">
        <w:rPr>
          <w:rStyle w:val="Heading2Char"/>
          <w:rFonts w:hint="eastAsia"/>
          <w:sz w:val="32"/>
          <w:szCs w:val="32"/>
          <w:lang w:eastAsia="zh-TW"/>
        </w:rPr>
        <w:lastRenderedPageBreak/>
        <w:t>II.</w:t>
      </w:r>
      <w:r w:rsidRPr="007005EC">
        <w:rPr>
          <w:rStyle w:val="Heading2Char"/>
          <w:sz w:val="32"/>
          <w:szCs w:val="32"/>
          <w:lang w:eastAsia="zh-TW"/>
        </w:rPr>
        <w:t xml:space="preserve"> </w:t>
      </w:r>
      <w:r w:rsidR="005C2F7C" w:rsidRPr="007005EC">
        <w:rPr>
          <w:rStyle w:val="Heading2Char"/>
          <w:rFonts w:hint="eastAsia"/>
          <w:sz w:val="32"/>
          <w:szCs w:val="32"/>
          <w:lang w:eastAsia="zh-TW"/>
        </w:rPr>
        <w:t>試管嬰兒有可能道德正確嗎？</w:t>
      </w:r>
      <w:r w:rsidR="003737DE" w:rsidRPr="00262E88">
        <w:rPr>
          <w:lang w:eastAsia="zh-TW"/>
        </w:rPr>
        <w:t>2021-11-18 —— Wayne Grudem</w:t>
      </w:r>
      <w:bookmarkEnd w:id="14"/>
    </w:p>
    <w:p w14:paraId="58D7CDC7" w14:textId="77777777" w:rsidR="005C2F7C" w:rsidRPr="003737DE" w:rsidRDefault="005C2F7C" w:rsidP="005C2F7C">
      <w:pPr>
        <w:rPr>
          <w:rFonts w:asciiTheme="minorEastAsia" w:hAnsiTheme="minorEastAsia"/>
          <w:b/>
          <w:bCs/>
          <w:sz w:val="20"/>
          <w:szCs w:val="24"/>
          <w:lang w:eastAsia="zh-TW"/>
        </w:rPr>
      </w:pPr>
      <w:r w:rsidRPr="003737DE">
        <w:rPr>
          <w:rFonts w:asciiTheme="minorEastAsia" w:hAnsiTheme="minorEastAsia"/>
          <w:b/>
          <w:bCs/>
          <w:sz w:val="20"/>
          <w:szCs w:val="24"/>
          <w:lang w:eastAsia="zh-TW"/>
        </w:rPr>
        <w:t>https://tc.tgcchinese.org/article/ivf-morally-right</w:t>
      </w:r>
    </w:p>
    <w:p w14:paraId="69FE1E63" w14:textId="77777777" w:rsidR="005C2F7C" w:rsidRPr="00262E88" w:rsidRDefault="005C2F7C" w:rsidP="005C2F7C">
      <w:pPr>
        <w:rPr>
          <w:rFonts w:asciiTheme="minorEastAsia" w:hAnsiTheme="minorEastAsia"/>
          <w:b/>
          <w:bCs/>
          <w:sz w:val="24"/>
          <w:szCs w:val="24"/>
        </w:rPr>
      </w:pPr>
      <w:r w:rsidRPr="00262E88">
        <w:rPr>
          <w:rFonts w:asciiTheme="minorEastAsia" w:hAnsiTheme="minorEastAsia"/>
          <w:b/>
          <w:bCs/>
          <w:noProof/>
          <w:sz w:val="24"/>
          <w:szCs w:val="24"/>
          <w:lang w:eastAsia="zh-TW"/>
        </w:rPr>
        <w:drawing>
          <wp:inline distT="0" distB="0" distL="0" distR="0" wp14:anchorId="1F53C5C0" wp14:editId="6BD62905">
            <wp:extent cx="5943600" cy="3687445"/>
            <wp:effectExtent l="0" t="0" r="0" b="8255"/>
            <wp:docPr id="134765125" name="Picture 1" descr="A group of glass contai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5125" name="Picture 1" descr="A group of glass containers&#10;&#10;Description automatically generated with medium confidence"/>
                    <pic:cNvPicPr/>
                  </pic:nvPicPr>
                  <pic:blipFill>
                    <a:blip r:embed="rId16"/>
                    <a:stretch>
                      <a:fillRect/>
                    </a:stretch>
                  </pic:blipFill>
                  <pic:spPr>
                    <a:xfrm>
                      <a:off x="0" y="0"/>
                      <a:ext cx="5943600" cy="3687445"/>
                    </a:xfrm>
                    <a:prstGeom prst="rect">
                      <a:avLst/>
                    </a:prstGeom>
                  </pic:spPr>
                </pic:pic>
              </a:graphicData>
            </a:graphic>
          </wp:inline>
        </w:drawing>
      </w:r>
    </w:p>
    <w:p w14:paraId="49669469" w14:textId="39986A85"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rPr>
        <w:t>試管</w:t>
      </w:r>
      <w:proofErr w:type="gramStart"/>
      <w:r w:rsidRPr="00262E88">
        <w:rPr>
          <w:rFonts w:asciiTheme="minorEastAsia" w:hAnsiTheme="minorEastAsia" w:hint="eastAsia"/>
          <w:sz w:val="24"/>
          <w:szCs w:val="24"/>
        </w:rPr>
        <w:t>嬰兒</w:t>
      </w:r>
      <w:proofErr w:type="gramEnd"/>
      <w:r w:rsidRPr="00262E88">
        <w:rPr>
          <w:rFonts w:asciiTheme="minorEastAsia" w:hAnsiTheme="minorEastAsia" w:hint="eastAsia"/>
          <w:sz w:val="24"/>
          <w:szCs w:val="24"/>
        </w:rPr>
        <w:t>（In vitro fertilization</w:t>
      </w:r>
      <w:r w:rsidR="00456733">
        <w:rPr>
          <w:rFonts w:asciiTheme="minorEastAsia" w:hAnsiTheme="minorEastAsia" w:hint="eastAsia"/>
          <w:sz w:val="24"/>
          <w:szCs w:val="24"/>
        </w:rPr>
        <w:t>，</w:t>
      </w:r>
      <w:r w:rsidRPr="00262E88">
        <w:rPr>
          <w:rFonts w:asciiTheme="minorEastAsia" w:hAnsiTheme="minorEastAsia" w:hint="eastAsia"/>
          <w:sz w:val="24"/>
          <w:szCs w:val="24"/>
        </w:rPr>
        <w:t>縮寫爲 IVF）指的是在實驗室而不是在女性子宮</w:t>
      </w:r>
      <w:proofErr w:type="gramStart"/>
      <w:r w:rsidRPr="00262E88">
        <w:rPr>
          <w:rFonts w:asciiTheme="minorEastAsia" w:hAnsiTheme="minorEastAsia" w:hint="eastAsia"/>
          <w:sz w:val="24"/>
          <w:szCs w:val="24"/>
        </w:rPr>
        <w:t>將</w:t>
      </w:r>
      <w:proofErr w:type="gramEnd"/>
      <w:r w:rsidRPr="00262E88">
        <w:rPr>
          <w:rFonts w:asciiTheme="minorEastAsia" w:hAnsiTheme="minorEastAsia" w:hint="eastAsia"/>
          <w:sz w:val="24"/>
          <w:szCs w:val="24"/>
        </w:rPr>
        <w:t>女性的卵子（ovum）和她丈夫的精子結合的過程（拉丁語vitro 的意思是「在玻璃中」。</w:t>
      </w:r>
      <w:r w:rsidRPr="00262E88">
        <w:rPr>
          <w:rFonts w:asciiTheme="minorEastAsia" w:hAnsiTheme="minorEastAsia" w:hint="eastAsia"/>
          <w:sz w:val="24"/>
          <w:szCs w:val="24"/>
          <w:lang w:eastAsia="zh-TW"/>
        </w:rPr>
        <w:t>）當卵子與精子結合時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產生的結果是一個活的胚胎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然</w:t>
      </w:r>
      <w:proofErr w:type="gramStart"/>
      <w:r w:rsidRPr="00262E88">
        <w:rPr>
          <w:rFonts w:asciiTheme="minorEastAsia" w:hAnsiTheme="minorEastAsia" w:hint="eastAsia"/>
          <w:sz w:val="24"/>
          <w:szCs w:val="24"/>
          <w:lang w:eastAsia="zh-TW"/>
        </w:rPr>
        <w:t>後將</w:t>
      </w:r>
      <w:proofErr w:type="gramEnd"/>
      <w:r w:rsidRPr="00262E88">
        <w:rPr>
          <w:rFonts w:asciiTheme="minorEastAsia" w:hAnsiTheme="minorEastAsia" w:hint="eastAsia"/>
          <w:sz w:val="24"/>
          <w:szCs w:val="24"/>
          <w:lang w:eastAsia="zh-TW"/>
        </w:rPr>
        <w:t>其植入女性的子宮中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使其可以像任何其他</w:t>
      </w:r>
      <w:proofErr w:type="gramStart"/>
      <w:r w:rsidRPr="00262E88">
        <w:rPr>
          <w:rFonts w:asciiTheme="minorEastAsia" w:hAnsiTheme="minorEastAsia" w:hint="eastAsia"/>
          <w:sz w:val="24"/>
          <w:szCs w:val="24"/>
          <w:lang w:eastAsia="zh-TW"/>
        </w:rPr>
        <w:t>嬰兒一樣</w:t>
      </w:r>
      <w:proofErr w:type="gramEnd"/>
      <w:r w:rsidRPr="00262E88">
        <w:rPr>
          <w:rFonts w:asciiTheme="minorEastAsia" w:hAnsiTheme="minorEastAsia" w:hint="eastAsia"/>
          <w:sz w:val="24"/>
          <w:szCs w:val="24"/>
          <w:lang w:eastAsia="zh-TW"/>
        </w:rPr>
        <w:t>發育。</w:t>
      </w:r>
    </w:p>
    <w:p w14:paraId="7A75963E" w14:textId="2836F69A"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福音派基督徒對這一過程的道德可接受性存在著分歧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一些受人尊敬的福音派神學家認爲無論什麼情況下試管嬰兒在道德上總是不可接受的。</w:t>
      </w:r>
    </w:p>
    <w:p w14:paraId="21319A9D" w14:textId="02627681"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我自己的立場是</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原則上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聖經的教導並沒有從道德層面譴責使用試管嬰兒的已婚夫婦（只要這個過程沒有殺死任何人類胚胎）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因爲它只是一種工具</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爲要讓不育的丈夫和妻子克服他們的不孕不育</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從而體驗養兒育女這一福分。</w:t>
      </w:r>
    </w:p>
    <w:p w14:paraId="6DF0BF18" w14:textId="5FEEF62D" w:rsidR="005C2F7C" w:rsidRPr="00262E88" w:rsidRDefault="005C2F7C" w:rsidP="00EF05ED">
      <w:pPr>
        <w:jc w:val="both"/>
        <w:rPr>
          <w:rFonts w:asciiTheme="minorEastAsia" w:hAnsiTheme="minorEastAsia"/>
          <w:sz w:val="24"/>
          <w:szCs w:val="24"/>
          <w:lang w:eastAsia="zh-TW"/>
        </w:rPr>
      </w:pP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我不會討論其他幾個相關問題的道德</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例如收養、代孕、胚胎收養和人類克隆的可能性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但我已經在別處詳細討論過。）</w:t>
      </w:r>
    </w:p>
    <w:p w14:paraId="74499BA7" w14:textId="0FA0E18C" w:rsidR="005C2F7C" w:rsidRPr="00262E88" w:rsidRDefault="005C2F7C" w:rsidP="003737DE">
      <w:pPr>
        <w:adjustRightInd w:val="0"/>
        <w:snapToGrid w:val="0"/>
        <w:spacing w:after="0" w:line="240" w:lineRule="auto"/>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lastRenderedPageBreak/>
        <w:t>第一</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解決不孕的難題</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這是神所喜悅的。</w:t>
      </w:r>
    </w:p>
    <w:p w14:paraId="46E54383" w14:textId="19B01DE4" w:rsidR="005C2F7C" w:rsidRPr="00262E88" w:rsidRDefault="005C2F7C" w:rsidP="00EF05ED">
      <w:pPr>
        <w:adjustRightInd w:val="0"/>
        <w:snapToGrid w:val="0"/>
        <w:spacing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不孕</w:t>
      </w:r>
      <w:proofErr w:type="gramStart"/>
      <w:r w:rsidRPr="00262E88">
        <w:rPr>
          <w:rFonts w:asciiTheme="minorEastAsia" w:hAnsiTheme="minorEastAsia" w:hint="eastAsia"/>
          <w:sz w:val="24"/>
          <w:szCs w:val="24"/>
          <w:lang w:eastAsia="zh-TW"/>
        </w:rPr>
        <w:t>不育一直</w:t>
      </w:r>
      <w:proofErr w:type="gramEnd"/>
      <w:r w:rsidRPr="00262E88">
        <w:rPr>
          <w:rFonts w:asciiTheme="minorEastAsia" w:hAnsiTheme="minorEastAsia" w:hint="eastAsia"/>
          <w:sz w:val="24"/>
          <w:szCs w:val="24"/>
          <w:lang w:eastAsia="zh-TW"/>
        </w:rPr>
        <w:t>是男人和女人深感悲痛的根源</w:t>
      </w:r>
      <w:r w:rsidR="00EF05ED">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EF05ED">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對女性</w:t>
      </w:r>
      <w:proofErr w:type="gramStart"/>
      <w:r w:rsidRPr="00262E88">
        <w:rPr>
          <w:rFonts w:asciiTheme="minorEastAsia" w:hAnsiTheme="minorEastAsia" w:hint="eastAsia"/>
          <w:sz w:val="24"/>
          <w:szCs w:val="24"/>
          <w:lang w:eastAsia="zh-TW"/>
        </w:rPr>
        <w:t>來說尤</w:t>
      </w:r>
      <w:proofErr w:type="gramEnd"/>
      <w:r w:rsidRPr="00262E88">
        <w:rPr>
          <w:rFonts w:asciiTheme="minorEastAsia" w:hAnsiTheme="minorEastAsia" w:hint="eastAsia"/>
          <w:sz w:val="24"/>
          <w:szCs w:val="24"/>
          <w:lang w:eastAsia="zh-TW"/>
        </w:rPr>
        <w:t>爲如此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在整個人類歷史中一直如此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我們從聖經一些章節中也看到不孕帶來的困擾。撒拉（撒萊）一生中的大部分時間都無法爲亞伯拉罕生孩子（創11:30</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16:1）</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直到她年老時才生下了以撒（見創21:1-7）</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這是一個神蹟。雅各的妻子拉結在與雅各結婚後很長一段時間都無法生育（創29:31）</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參孫的母親、瑪挪亞的妻子也是如此（士13:2）。撒母耳的母親哈拿因不孕而悲傷地向主呼求（撒上1:2-18）。在新約中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撒迦利亞和伊利莎白「沒有孩子</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因爲伊利莎白不育</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而且都上了年紀」（路1:7）</w:t>
      </w:r>
      <w:r w:rsidR="00803A93">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但是</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再次通過神的超自然奇蹟干預</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伊利莎白最終生下了施洗約翰（57–66節）。這些描述性例子都將克服不孕描述爲神所喜悅的事情</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這通常是神對一對夫婦特別祝福的體現（創11:30</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16:1）</w:t>
      </w:r>
      <w:r w:rsidR="00803A93">
        <w:rPr>
          <w:rFonts w:asciiTheme="minorEastAsia" w:hAnsiTheme="minorEastAsia" w:hint="eastAsia"/>
          <w:sz w:val="24"/>
          <w:szCs w:val="24"/>
          <w:lang w:eastAsia="zh-TW"/>
        </w:rPr>
        <w:t>。</w:t>
      </w:r>
    </w:p>
    <w:p w14:paraId="334E047E" w14:textId="3D49B603" w:rsidR="005C2F7C" w:rsidRDefault="005C2F7C" w:rsidP="00EF05ED">
      <w:pPr>
        <w:spacing w:beforeLines="100" w:before="240"/>
        <w:jc w:val="both"/>
        <w:rPr>
          <w:rFonts w:asciiTheme="minorEastAsia" w:eastAsia="SimSun" w:hAnsiTheme="minorEastAsia"/>
          <w:sz w:val="24"/>
          <w:szCs w:val="24"/>
          <w:lang w:eastAsia="zh-TW"/>
        </w:rPr>
      </w:pPr>
      <w:r w:rsidRPr="00262E88">
        <w:rPr>
          <w:rFonts w:asciiTheme="minorEastAsia" w:hAnsiTheme="minorEastAsia" w:hint="eastAsia"/>
          <w:sz w:val="24"/>
          <w:szCs w:val="24"/>
          <w:lang w:eastAsia="zh-TW"/>
        </w:rPr>
        <w:t>其他經文也展現了這一點</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即使不孕的生育是來自神的極大祝福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w:t>
      </w:r>
      <w:proofErr w:type="gramStart"/>
      <w:r w:rsidRPr="00262E88">
        <w:rPr>
          <w:rFonts w:asciiTheme="minorEastAsia" w:hAnsiTheme="minorEastAsia" w:hint="eastAsia"/>
          <w:sz w:val="24"/>
          <w:szCs w:val="24"/>
          <w:lang w:eastAsia="zh-TW"/>
        </w:rPr>
        <w:t>給不育的</w:t>
      </w:r>
      <w:proofErr w:type="gramEnd"/>
      <w:r w:rsidRPr="00262E88">
        <w:rPr>
          <w:rFonts w:asciiTheme="minorEastAsia" w:hAnsiTheme="minorEastAsia" w:hint="eastAsia"/>
          <w:sz w:val="24"/>
          <w:szCs w:val="24"/>
          <w:lang w:eastAsia="zh-TW"/>
        </w:rPr>
        <w:t>婦人一個家</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 xml:space="preserve">使她成爲喜樂的孩子的母親。讚美耶和華！」 </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詩113:9；亦見出23:26；申7:14；賽54:1；加4:27）。神以祂的智慧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在好幾段經文中都對沒有孩子的深切悲痛表示同情</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例如在拉結（創30:1）和哈拿（撒上1:5-10）的故事裡。這些經文完全符合聖經中經常出現的主題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即孩子是上帝的一大祝福：「</w:t>
      </w:r>
      <w:r w:rsidR="00803A93" w:rsidRPr="00803A93">
        <w:rPr>
          <w:rFonts w:asciiTheme="minorEastAsia" w:hAnsiTheme="minorEastAsia" w:hint="eastAsia"/>
          <w:sz w:val="24"/>
          <w:szCs w:val="24"/>
          <w:lang w:eastAsia="zh-TW"/>
        </w:rPr>
        <w:t>兒女是耶和華所賜的產業；所懷的胎是他所給的賞賜</w:t>
      </w:r>
      <w:r w:rsidRPr="00262E88">
        <w:rPr>
          <w:rFonts w:asciiTheme="minorEastAsia" w:hAnsiTheme="minorEastAsia" w:hint="eastAsia"/>
          <w:sz w:val="24"/>
          <w:szCs w:val="24"/>
          <w:lang w:eastAsia="zh-TW"/>
        </w:rPr>
        <w:t>。」（詩127:3；另見創1:28；詩128:3-4；瑪2:15；提前5:14；另見《基督教倫理》747頁）。</w:t>
      </w:r>
    </w:p>
    <w:p w14:paraId="0926A5C3" w14:textId="675125EF" w:rsidR="005C2F7C" w:rsidRPr="00262E88" w:rsidRDefault="005C2F7C" w:rsidP="00EF05ED">
      <w:pPr>
        <w:spacing w:beforeLines="100" w:before="240"/>
        <w:jc w:val="both"/>
        <w:rPr>
          <w:rFonts w:asciiTheme="minorEastAsia" w:hAnsiTheme="minorEastAsia"/>
          <w:sz w:val="24"/>
          <w:szCs w:val="24"/>
          <w:lang w:eastAsia="zh-TW"/>
        </w:rPr>
      </w:pPr>
      <w:proofErr w:type="gramStart"/>
      <w:r w:rsidRPr="00262E88">
        <w:rPr>
          <w:rFonts w:asciiTheme="minorEastAsia" w:hAnsiTheme="minorEastAsia" w:hint="eastAsia"/>
          <w:sz w:val="24"/>
          <w:szCs w:val="24"/>
          <w:lang w:eastAsia="zh-TW"/>
        </w:rPr>
        <w:t>鑑</w:t>
      </w:r>
      <w:proofErr w:type="gramEnd"/>
      <w:r w:rsidRPr="00262E88">
        <w:rPr>
          <w:rFonts w:asciiTheme="minorEastAsia" w:hAnsiTheme="minorEastAsia" w:hint="eastAsia"/>
          <w:sz w:val="24"/>
          <w:szCs w:val="24"/>
          <w:lang w:eastAsia="zh-TW"/>
        </w:rPr>
        <w:t>於聖經這些話語所蘊含的力量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一般而言我們應當有這樣的信心：克服不孕</w:t>
      </w:r>
      <w:proofErr w:type="gramStart"/>
      <w:r w:rsidRPr="00262E88">
        <w:rPr>
          <w:rFonts w:asciiTheme="minorEastAsia" w:hAnsiTheme="minorEastAsia" w:hint="eastAsia"/>
          <w:sz w:val="24"/>
          <w:szCs w:val="24"/>
          <w:lang w:eastAsia="zh-TW"/>
        </w:rPr>
        <w:t>是討神喜悅</w:t>
      </w:r>
      <w:proofErr w:type="gramEnd"/>
      <w:r w:rsidRPr="00262E88">
        <w:rPr>
          <w:rFonts w:asciiTheme="minorEastAsia" w:hAnsiTheme="minorEastAsia" w:hint="eastAsia"/>
          <w:sz w:val="24"/>
          <w:szCs w:val="24"/>
          <w:lang w:eastAsia="zh-TW"/>
        </w:rPr>
        <w:t>的</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神悅納</w:t>
      </w:r>
      <w:proofErr w:type="gramEnd"/>
      <w:r w:rsidRPr="00262E88">
        <w:rPr>
          <w:rFonts w:asciiTheme="minorEastAsia" w:hAnsiTheme="minorEastAsia" w:hint="eastAsia"/>
          <w:sz w:val="24"/>
          <w:szCs w:val="24"/>
          <w:lang w:eastAsia="zh-TW"/>
        </w:rPr>
        <w:t>我們在這件事上的努力。</w:t>
      </w:r>
      <w:proofErr w:type="gramStart"/>
      <w:r w:rsidRPr="00262E88">
        <w:rPr>
          <w:rFonts w:asciiTheme="minorEastAsia" w:hAnsiTheme="minorEastAsia" w:hint="eastAsia"/>
          <w:sz w:val="24"/>
          <w:szCs w:val="24"/>
          <w:lang w:eastAsia="zh-TW"/>
        </w:rPr>
        <w:t>不孕不育不</w:t>
      </w:r>
      <w:proofErr w:type="gramEnd"/>
      <w:r w:rsidRPr="00262E88">
        <w:rPr>
          <w:rFonts w:asciiTheme="minorEastAsia" w:hAnsiTheme="minorEastAsia" w:hint="eastAsia"/>
          <w:sz w:val="24"/>
          <w:szCs w:val="24"/>
          <w:lang w:eastAsia="zh-TW"/>
        </w:rPr>
        <w:t>應該是好像頭髮或眼睛的顏色那樣跟我們無關的事情</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而是我們人類墮落的另一個結果</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是亞當和夏娃犯罪之後進入人類當中的殘疾和疾病之</w:t>
      </w:r>
      <w:proofErr w:type="gramStart"/>
      <w:r w:rsidRPr="00262E88">
        <w:rPr>
          <w:rFonts w:asciiTheme="minorEastAsia" w:hAnsiTheme="minorEastAsia" w:hint="eastAsia"/>
          <w:sz w:val="24"/>
          <w:szCs w:val="24"/>
          <w:lang w:eastAsia="zh-TW"/>
        </w:rPr>
        <w:t>一</w:t>
      </w:r>
      <w:proofErr w:type="gramEnd"/>
      <w:r w:rsidRPr="00262E88">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不孕不育並不是</w:t>
      </w:r>
      <w:proofErr w:type="gramEnd"/>
      <w:r w:rsidRPr="00262E88">
        <w:rPr>
          <w:rFonts w:asciiTheme="minorEastAsia" w:hAnsiTheme="minorEastAsia" w:hint="eastAsia"/>
          <w:sz w:val="24"/>
          <w:szCs w:val="24"/>
          <w:lang w:eastAsia="zh-TW"/>
        </w:rPr>
        <w:t>上帝創造的「甚好」之一</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神原本創造這個世界的時候一切都是好的、都能發揮作用。</w:t>
      </w:r>
    </w:p>
    <w:p w14:paraId="04C93AFF" w14:textId="20DE8E2F" w:rsidR="005C2F7C" w:rsidRPr="00262E88" w:rsidRDefault="005C2F7C" w:rsidP="00EF05ED">
      <w:pPr>
        <w:adjustRightInd w:val="0"/>
        <w:snapToGrid w:val="0"/>
        <w:spacing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第二</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一般而言</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現代醫學是來自神的祝福</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合乎道德。</w:t>
      </w:r>
    </w:p>
    <w:p w14:paraId="36E90BD9" w14:textId="1CB1E2D2"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今天</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現代醫學（以及古代世界的醫學）可以用來克服許多疾病和殘疾。我們應該認爲這是一件好事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並且爲此感謝神。</w:t>
      </w:r>
    </w:p>
    <w:p w14:paraId="1549C5B0" w14:textId="060B8DEA"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上帝把資源放在地球上讓我們去發現和開發</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這就包括了醫藥資源</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祂</w:t>
      </w:r>
      <w:proofErr w:type="gramEnd"/>
      <w:r w:rsidRPr="00262E88">
        <w:rPr>
          <w:rFonts w:asciiTheme="minorEastAsia" w:hAnsiTheme="minorEastAsia" w:hint="eastAsia"/>
          <w:sz w:val="24"/>
          <w:szCs w:val="24"/>
          <w:lang w:eastAsia="zh-TW"/>
        </w:rPr>
        <w:t>還給了我們這樣做的智慧和願望。不僅如此</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神還命令</w:t>
      </w:r>
      <w:proofErr w:type="gramEnd"/>
      <w:r w:rsidRPr="00262E88">
        <w:rPr>
          <w:rFonts w:asciiTheme="minorEastAsia" w:hAnsiTheme="minorEastAsia" w:hint="eastAsia"/>
          <w:sz w:val="24"/>
          <w:szCs w:val="24"/>
          <w:lang w:eastAsia="zh-TW"/>
        </w:rPr>
        <w:t>了亞當和夏娃去「治理」這地</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創1:28）。我們不難發現這樣一個事實：今天擁有的所有藥物都是由地球上人類發現的資源製成的。這一事實</w:t>
      </w:r>
      <w:r w:rsidRPr="00262E88">
        <w:rPr>
          <w:rFonts w:asciiTheme="minorEastAsia" w:hAnsiTheme="minorEastAsia" w:hint="eastAsia"/>
          <w:sz w:val="24"/>
          <w:szCs w:val="24"/>
          <w:lang w:eastAsia="zh-TW"/>
        </w:rPr>
        <w:lastRenderedPageBreak/>
        <w:t>加強了亞當和夏娃獲得的命令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並且「地和其中所充滿的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世界和住在其間的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都屬耶和華。」（詩24:1）</w:t>
      </w:r>
    </w:p>
    <w:p w14:paraId="6381D783" w14:textId="4997157E"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耶穌對使人們恢復健康的事工並沒有冷眼旁觀。他的醫治事工表明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當我們努力幫助人們克服疾病和殘疾時</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神是喜悅</w:t>
      </w:r>
      <w:proofErr w:type="gramEnd"/>
      <w:r w:rsidRPr="00262E88">
        <w:rPr>
          <w:rFonts w:asciiTheme="minorEastAsia" w:hAnsiTheme="minorEastAsia" w:hint="eastAsia"/>
          <w:sz w:val="24"/>
          <w:szCs w:val="24"/>
          <w:lang w:eastAsia="zh-TW"/>
        </w:rPr>
        <w:t>的</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路4:40）：日頭正落的時候</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凡有患各樣疾病的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都拿來給他</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他按手在他們每一個人身上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就醫好了他們。</w:t>
      </w:r>
    </w:p>
    <w:p w14:paraId="0735A8A4" w14:textId="323AAF7D"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這是耶穌在地上事工中的一個普遍模式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「凡有患各樣疾病的」這一表述的包容性使我們可以假設耶穌還治癒了許多女性（和男性）先前無法懷孕和生育的疾病。</w:t>
      </w:r>
    </w:p>
    <w:p w14:paraId="30934C35" w14:textId="178F5B81"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與耶穌的榜樣一致</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雅各鼓勵基督徒爲獲得醫治而禱告（見雅各書5:14-16）。這種新約模式讓我覺得我們也應該積極地看待現代醫學的進步</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支持和歡迎能夠爲患有各種疾病和殘疾（包括不孕症）者帶來健康的醫學進步</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我們應該看到醫學發展的道德正當性。</w:t>
      </w:r>
    </w:p>
    <w:p w14:paraId="1DD93D06" w14:textId="73288513" w:rsidR="005C2F7C" w:rsidRPr="00262E88" w:rsidRDefault="005C2F7C" w:rsidP="00EF05ED">
      <w:pPr>
        <w:adjustRightInd w:val="0"/>
        <w:snapToGrid w:val="0"/>
        <w:spacing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第三</w:t>
      </w:r>
      <w:r w:rsidR="00456733">
        <w:rPr>
          <w:rFonts w:asciiTheme="minorEastAsia" w:hAnsiTheme="minorEastAsia" w:hint="eastAsia"/>
          <w:b/>
          <w:bCs/>
          <w:sz w:val="24"/>
          <w:szCs w:val="24"/>
          <w:lang w:eastAsia="zh-TW"/>
        </w:rPr>
        <w:t>，</w:t>
      </w:r>
      <w:r w:rsidRPr="00262E88">
        <w:rPr>
          <w:rFonts w:asciiTheme="minorEastAsia" w:hAnsiTheme="minorEastAsia" w:hint="eastAsia"/>
          <w:b/>
          <w:bCs/>
          <w:sz w:val="24"/>
          <w:szCs w:val="24"/>
          <w:lang w:eastAsia="zh-TW"/>
        </w:rPr>
        <w:t>我們應該從受孕的那一刻起就將未出生的胚胎視爲人。</w:t>
      </w:r>
    </w:p>
    <w:p w14:paraId="3206CF2B" w14:textId="07BE23F7"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各種經文讓我們意識到</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從受孕那一刻起就應當將未出生的胚胎視爲人。大衛在回想起他的存在之初</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甚至在他受孕的那一刻就提到了他的罪孽：「我是在罪孽裡生的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在我母親懷胎的時候就有了罪」</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詩篇51:5</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尤其注意大衛是在談論他自己而不是他母親的罪）。此外</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大衛還對上帝說：「我的肺腑是你所造的；我在母腹中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你已覆庇我」（139:13）。在舊約中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如果未出生的孩子死亡（即使是因爲意外傷害）</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導致未出生孩子死亡的人將受到死刑（見出埃及記21:22-25：「以命償命」）。聖經看母腹中的雅各和以掃爲兩個獨立的個體</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他們在利百加腹中掙扎開始就代表兩個國（創25:22-23）。伊麗莎白在懷孕第六個月時說</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「我腹裡的胎就歡喜跳動」——這肯定是人類才有的行爲（路1:44）。我在《基督教倫理學》一書中進一步討論了這些經文。</w:t>
      </w:r>
    </w:p>
    <w:p w14:paraId="0E207E86" w14:textId="73B37B8E"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這些經文都和試管嬰兒問題有關</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因爲它們意味著我們不應該接受任何肯定會導致（哪怕是一個）未出生的孩子死亡的醫療程序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當男人的精子與女人的卵子結合時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細胞開始分裂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人類胚胎開始長成一個小嬰兒。</w:t>
      </w:r>
    </w:p>
    <w:p w14:paraId="6C175079" w14:textId="28799C72" w:rsidR="005C2F7C" w:rsidRPr="00803A93" w:rsidRDefault="005C2F7C" w:rsidP="00803A93">
      <w:pPr>
        <w:adjustRightInd w:val="0"/>
        <w:snapToGrid w:val="0"/>
        <w:spacing w:after="0" w:line="240" w:lineRule="auto"/>
        <w:jc w:val="both"/>
        <w:rPr>
          <w:rFonts w:asciiTheme="minorEastAsia" w:hAnsiTheme="minorEastAsia"/>
          <w:b/>
          <w:bCs/>
          <w:sz w:val="24"/>
          <w:szCs w:val="24"/>
          <w:lang w:eastAsia="zh-TW"/>
        </w:rPr>
      </w:pPr>
      <w:r w:rsidRPr="00803A93">
        <w:rPr>
          <w:rFonts w:asciiTheme="minorEastAsia" w:hAnsiTheme="minorEastAsia" w:hint="eastAsia"/>
          <w:b/>
          <w:bCs/>
          <w:sz w:val="24"/>
          <w:szCs w:val="24"/>
          <w:lang w:eastAsia="zh-TW"/>
        </w:rPr>
        <w:t>第四</w:t>
      </w:r>
      <w:r w:rsidR="00456733" w:rsidRPr="00803A93">
        <w:rPr>
          <w:rFonts w:asciiTheme="minorEastAsia" w:hAnsiTheme="minorEastAsia" w:hint="eastAsia"/>
          <w:b/>
          <w:bCs/>
          <w:sz w:val="24"/>
          <w:szCs w:val="24"/>
          <w:lang w:eastAsia="zh-TW"/>
        </w:rPr>
        <w:t>，</w:t>
      </w:r>
      <w:r w:rsidRPr="00803A93">
        <w:rPr>
          <w:rFonts w:asciiTheme="minorEastAsia" w:hAnsiTheme="minorEastAsia" w:hint="eastAsia"/>
          <w:b/>
          <w:bCs/>
          <w:sz w:val="24"/>
          <w:szCs w:val="24"/>
          <w:lang w:eastAsia="zh-TW"/>
        </w:rPr>
        <w:t>生育只能由已婚夫婦做出。</w:t>
      </w:r>
    </w:p>
    <w:p w14:paraId="55772FE9" w14:textId="591809CB"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第四點並不是來自聖經的直接命令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而是聖經描述的模式和聖經道德命令對這一主題帶來的影響。</w:t>
      </w:r>
    </w:p>
    <w:p w14:paraId="3DCCAB37" w14:textId="36072982"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lastRenderedPageBreak/>
        <w:t>今天</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許多與現代輔助生殖技術相關的倫理問題都僅僅關注婦女懷孕和生育孩子的醫學可能性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沒有意識到孩子的生父有可能不是那個女人的丈夫。但是整個聖經敘述和道德標準都認爲這種情況與上帝對生育的計劃相悖。</w:t>
      </w:r>
    </w:p>
    <w:p w14:paraId="49E5D44E" w14:textId="3E24CDCE"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在創造之初</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上帝對亞當和夏娃（他們是夫妻）說：「要生養</w:t>
      </w:r>
      <w:proofErr w:type="gramStart"/>
      <w:r w:rsidRPr="00262E88">
        <w:rPr>
          <w:rFonts w:asciiTheme="minorEastAsia" w:hAnsiTheme="minorEastAsia" w:hint="eastAsia"/>
          <w:sz w:val="24"/>
          <w:szCs w:val="24"/>
          <w:lang w:eastAsia="zh-TW"/>
        </w:rPr>
        <w:t>眾多</w:t>
      </w:r>
      <w:r w:rsidR="00456733">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遍滿地面」</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創1:28）。這節經文本身並不是說神不喜悅其他生孩子的方式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但它是整本聖經中婚姻的基本模式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並且是「生養眾多」這一命令的第一個實例。（聖經在創世記2:25中稱亞當和夏娃爲「男人和他的妻子」</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並在第 24 節中使用亞當和夏娃之間的關係作爲婚姻的一般模式。</w:t>
      </w:r>
    </w:p>
    <w:p w14:paraId="7482BC43" w14:textId="568AE63F"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與此同時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上帝反覆命令禁止姦淫</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其他經文</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出20:14；利20:10；申5:18；箴6:32；太15:19；羅13:9；雅2:11；彼後2:14) 也都支持這個想法。性交只應發生在婚姻中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因爲這樣就保證了只有結了婚的男人和女人才能生孩子。</w:t>
      </w:r>
    </w:p>
    <w:p w14:paraId="1E5A47AE" w14:textId="44B54286"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在出埃及記的詳細律法中可以找到支持這一結論的另一條證據：如果男人勾引未訂婚的處女並與她同房</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他就應該提供彩禮</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並娶她成爲自己的妻子。</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出22:16；罕見的例外見第 17 節</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但一般原則是此時應該有婚姻；另見申命記 22:28-29。）</w:t>
      </w:r>
    </w:p>
    <w:p w14:paraId="316616A6" w14:textId="57A00573"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在這裡</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法律的具體規定再次確保了如果一個男人和一個女人發生了性關係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他們就當結婚</w:t>
      </w:r>
      <w:r w:rsidR="00803A93">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803A93">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這再一次保證了只有已婚男女才能在婚姻中生育。</w:t>
      </w:r>
    </w:p>
    <w:p w14:paraId="219A62B2" w14:textId="29781FE5"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禁止「性不道德」</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在較舊的翻譯中爲「淫亂」[希臘語</w:t>
      </w:r>
      <w:proofErr w:type="spellStart"/>
      <w:r w:rsidRPr="00262E88">
        <w:rPr>
          <w:rFonts w:asciiTheme="minorEastAsia" w:hAnsiTheme="minorEastAsia" w:hint="eastAsia"/>
          <w:sz w:val="24"/>
          <w:szCs w:val="24"/>
          <w:lang w:eastAsia="zh-TW"/>
        </w:rPr>
        <w:t>porneia</w:t>
      </w:r>
      <w:proofErr w:type="spellEnd"/>
      <w:r w:rsidRPr="00262E88">
        <w:rPr>
          <w:rFonts w:asciiTheme="minorEastAsia" w:hAnsiTheme="minorEastAsia" w:hint="eastAsia"/>
          <w:sz w:val="24"/>
          <w:szCs w:val="24"/>
          <w:lang w:eastAsia="zh-TW"/>
        </w:rPr>
        <w:t xml:space="preserve"> ]）就是試圖確保性交只發生在婚姻的範圍內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這將保證孩子只能在婚姻的背景下受孕（見林前6:18；林後12:21；加5:19；弗5:3；西3:5；帖前4:3）。最後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沒有任何一處經文表明上帝認爲由未婚男女生孩子在道德上是正確可行的。</w:t>
      </w:r>
    </w:p>
    <w:p w14:paraId="4CBAD708" w14:textId="11D3A513"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唾手可得的經文描述和命令使我得出結論：孩子只能從婚姻中的男女懷胎和出生</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並且沒有其他情況或關係（《基督教倫理學》775-77頁 ）。</w:t>
      </w:r>
    </w:p>
    <w:p w14:paraId="1F092A16" w14:textId="3954B483"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試管嬰兒在某些情況下是一種道德上的善</w:t>
      </w:r>
      <w:r w:rsidR="00803A93">
        <w:rPr>
          <w:rFonts w:asciiTheme="minorEastAsia" w:hAnsiTheme="minorEastAsia" w:hint="eastAsia"/>
          <w:sz w:val="24"/>
          <w:szCs w:val="24"/>
          <w:lang w:eastAsia="zh-TW"/>
        </w:rPr>
        <w:t>。</w:t>
      </w:r>
    </w:p>
    <w:p w14:paraId="3DA043A4" w14:textId="192CD206"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前四點讓我得出結論</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如果一對已婚夫婦使用試管嬰兒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並且注意防止故意殺害胚胎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那麼這是一個令上帝喜悅的道德上的行善。這樣做並不違背聖經</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反而克服了不孕</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成了道德的善、爲另一個家庭帶來生育的祝福。「他使不能生育的婦人安居家中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爲多子的樂母。你們要讚美耶和華！」</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詩篇 113:9）</w:t>
      </w:r>
    </w:p>
    <w:p w14:paraId="377F8AEC" w14:textId="169C26E6"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這並不意味</w:t>
      </w:r>
      <w:proofErr w:type="gramStart"/>
      <w:r w:rsidRPr="00262E88">
        <w:rPr>
          <w:rFonts w:asciiTheme="minorEastAsia" w:hAnsiTheme="minorEastAsia" w:hint="eastAsia"/>
          <w:sz w:val="24"/>
          <w:szCs w:val="24"/>
          <w:lang w:eastAsia="zh-TW"/>
        </w:rPr>
        <w:t>著不育的</w:t>
      </w:r>
      <w:proofErr w:type="gramEnd"/>
      <w:r w:rsidRPr="00262E88">
        <w:rPr>
          <w:rFonts w:asciiTheme="minorEastAsia" w:hAnsiTheme="minorEastAsia" w:hint="eastAsia"/>
          <w:sz w:val="24"/>
          <w:szCs w:val="24"/>
          <w:lang w:eastAsia="zh-TW"/>
        </w:rPr>
        <w:t>夫妻必須去嘗試試管嬰兒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w:t>
      </w:r>
      <w:proofErr w:type="gramStart"/>
      <w:r w:rsidRPr="00262E88">
        <w:rPr>
          <w:rFonts w:asciiTheme="minorEastAsia" w:hAnsiTheme="minorEastAsia" w:hint="eastAsia"/>
          <w:sz w:val="24"/>
          <w:szCs w:val="24"/>
          <w:lang w:eastAsia="zh-TW"/>
        </w:rPr>
        <w:t>只是說這在</w:t>
      </w:r>
      <w:proofErr w:type="gramEnd"/>
      <w:r w:rsidRPr="00262E88">
        <w:rPr>
          <w:rFonts w:asciiTheme="minorEastAsia" w:hAnsiTheme="minorEastAsia" w:hint="eastAsia"/>
          <w:sz w:val="24"/>
          <w:szCs w:val="24"/>
          <w:lang w:eastAsia="zh-TW"/>
        </w:rPr>
        <w:t>道德上可以接受。許多夫婦可能會認爲這個過程太昂貴了。在美國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一個試管嬰兒基本週期的平均費用在</w:t>
      </w:r>
      <w:r w:rsidR="009824D5">
        <w:rPr>
          <w:rFonts w:asciiTheme="minorEastAsia" w:hAnsiTheme="minorEastAsia"/>
          <w:noProof/>
          <w:sz w:val="24"/>
          <w:szCs w:val="24"/>
          <w:lang w:eastAsia="zh-TW"/>
        </w:rPr>
        <w:lastRenderedPageBreak/>
        <w:drawing>
          <wp:anchor distT="0" distB="0" distL="114300" distR="114300" simplePos="0" relativeHeight="251671040" behindDoc="1" locked="0" layoutInCell="1" allowOverlap="1" wp14:anchorId="00746E02" wp14:editId="562B6FFF">
            <wp:simplePos x="0" y="0"/>
            <wp:positionH relativeFrom="column">
              <wp:posOffset>2992665</wp:posOffset>
            </wp:positionH>
            <wp:positionV relativeFrom="paragraph">
              <wp:posOffset>112214</wp:posOffset>
            </wp:positionV>
            <wp:extent cx="3048000" cy="3048000"/>
            <wp:effectExtent l="0" t="0" r="0" b="0"/>
            <wp:wrapTight wrapText="bothSides">
              <wp:wrapPolygon edited="0">
                <wp:start x="540" y="0"/>
                <wp:lineTo x="0" y="270"/>
                <wp:lineTo x="0" y="21330"/>
                <wp:lineTo x="540" y="21465"/>
                <wp:lineTo x="20925" y="21465"/>
                <wp:lineTo x="21465" y="21330"/>
                <wp:lineTo x="21465" y="270"/>
                <wp:lineTo x="20925" y="0"/>
                <wp:lineTo x="540" y="0"/>
              </wp:wrapPolygon>
            </wp:wrapTight>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LTXX.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8000" cy="3048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62E88">
        <w:rPr>
          <w:rFonts w:asciiTheme="minorEastAsia" w:hAnsiTheme="minorEastAsia" w:hint="eastAsia"/>
          <w:sz w:val="24"/>
          <w:szCs w:val="24"/>
          <w:lang w:eastAsia="zh-TW"/>
        </w:rPr>
        <w:t>12</w:t>
      </w:r>
      <w:r w:rsidR="009824D5">
        <w:rPr>
          <w:rFonts w:asciiTheme="minorEastAsia" w:hAnsiTheme="minorEastAsia"/>
          <w:sz w:val="24"/>
          <w:szCs w:val="24"/>
          <w:lang w:eastAsia="zh-TW"/>
        </w:rPr>
        <w:t>,</w:t>
      </w:r>
      <w:r w:rsidRPr="00262E88">
        <w:rPr>
          <w:rFonts w:asciiTheme="minorEastAsia" w:hAnsiTheme="minorEastAsia" w:hint="eastAsia"/>
          <w:sz w:val="24"/>
          <w:szCs w:val="24"/>
          <w:lang w:eastAsia="zh-TW"/>
        </w:rPr>
        <w:t>000美元到15</w:t>
      </w:r>
      <w:r w:rsidR="009824D5">
        <w:rPr>
          <w:rFonts w:asciiTheme="minorEastAsia" w:hAnsiTheme="minorEastAsia"/>
          <w:sz w:val="24"/>
          <w:szCs w:val="24"/>
          <w:lang w:eastAsia="zh-TW"/>
        </w:rPr>
        <w:t>,</w:t>
      </w:r>
      <w:r w:rsidRPr="00262E88">
        <w:rPr>
          <w:rFonts w:asciiTheme="minorEastAsia" w:hAnsiTheme="minorEastAsia" w:hint="eastAsia"/>
          <w:sz w:val="24"/>
          <w:szCs w:val="24"/>
          <w:lang w:eastAsia="zh-TW"/>
        </w:rPr>
        <w:t>000美元之間。另一種不太複雜的過程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稱爲「迷你試管嬰兒」（"Mini-IVF"）</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大約也需要5</w:t>
      </w:r>
      <w:r w:rsidR="009824D5">
        <w:rPr>
          <w:rFonts w:asciiTheme="minorEastAsia" w:hAnsiTheme="minorEastAsia"/>
          <w:sz w:val="24"/>
          <w:szCs w:val="24"/>
          <w:lang w:eastAsia="zh-TW"/>
        </w:rPr>
        <w:t>,</w:t>
      </w:r>
      <w:r w:rsidRPr="00262E88">
        <w:rPr>
          <w:rFonts w:asciiTheme="minorEastAsia" w:hAnsiTheme="minorEastAsia" w:hint="eastAsia"/>
          <w:sz w:val="24"/>
          <w:szCs w:val="24"/>
          <w:lang w:eastAsia="zh-TW"/>
        </w:rPr>
        <w:t>000到7</w:t>
      </w:r>
      <w:r w:rsidR="009824D5">
        <w:rPr>
          <w:rFonts w:asciiTheme="minorEastAsia" w:hAnsiTheme="minorEastAsia"/>
          <w:sz w:val="24"/>
          <w:szCs w:val="24"/>
          <w:lang w:eastAsia="zh-TW"/>
        </w:rPr>
        <w:t>,</w:t>
      </w:r>
      <w:r w:rsidRPr="00262E88">
        <w:rPr>
          <w:rFonts w:asciiTheme="minorEastAsia" w:hAnsiTheme="minorEastAsia" w:hint="eastAsia"/>
          <w:sz w:val="24"/>
          <w:szCs w:val="24"/>
          <w:lang w:eastAsia="zh-TW"/>
        </w:rPr>
        <w:t>000美元。</w:t>
      </w:r>
    </w:p>
    <w:p w14:paraId="55B96F5E" w14:textId="78274C04"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一些人可能會認爲成功的可能性很小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以至於他們不想開始如此艱難的過程。或者</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一對夫婦可能因爲懷孕會給母親的健康帶來更大的風險（這對他們來說太重要了）</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以至於他們認爲應該嘗試一下試管嬰兒。</w:t>
      </w:r>
    </w:p>
    <w:p w14:paraId="7A5CB171" w14:textId="7E2A5FAF" w:rsidR="005C2F7C" w:rsidRPr="00262E88" w:rsidRDefault="005C2F7C" w:rsidP="00803A9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在上述種種情況中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試管嬰兒的醫學可能性和道德可接受性並不意味著所有夫妻都有義務使用試管嬰兒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他們只是有這個選擇而已。</w:t>
      </w:r>
    </w:p>
    <w:p w14:paraId="51102B05" w14:textId="59CE06AA" w:rsidR="005C2F7C" w:rsidRPr="00262E88" w:rsidRDefault="005C2F7C" w:rsidP="00EF05ED">
      <w:pPr>
        <w:jc w:val="both"/>
        <w:rPr>
          <w:rFonts w:asciiTheme="minorEastAsia" w:hAnsiTheme="minorEastAsia"/>
          <w:sz w:val="24"/>
          <w:szCs w:val="24"/>
          <w:lang w:eastAsia="zh-TW"/>
        </w:rPr>
      </w:pPr>
    </w:p>
    <w:p w14:paraId="744F391A" w14:textId="77777777" w:rsidR="005C2F7C" w:rsidRPr="00262E88" w:rsidRDefault="005C2F7C" w:rsidP="00EF05ED">
      <w:pPr>
        <w:adjustRightInd w:val="0"/>
        <w:snapToGrid w:val="0"/>
        <w:spacing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處理異議</w:t>
      </w:r>
    </w:p>
    <w:p w14:paraId="1E4E95EE" w14:textId="05A555C5"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這個結論可能會面對一些反對意見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但我認爲它們沒有說服力。以下是一些最常見的：</w:t>
      </w:r>
    </w:p>
    <w:p w14:paraId="263E781A" w14:textId="77777777" w:rsidR="005C2F7C" w:rsidRPr="00262E88" w:rsidRDefault="005C2F7C" w:rsidP="00EF05ED">
      <w:pPr>
        <w:adjustRightInd w:val="0"/>
        <w:snapToGrid w:val="0"/>
        <w:spacing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反對</w:t>
      </w:r>
      <w:proofErr w:type="gramStart"/>
      <w:r w:rsidRPr="00262E88">
        <w:rPr>
          <w:rFonts w:asciiTheme="minorEastAsia" w:hAnsiTheme="minorEastAsia" w:hint="eastAsia"/>
          <w:b/>
          <w:bCs/>
          <w:sz w:val="24"/>
          <w:szCs w:val="24"/>
          <w:lang w:eastAsia="zh-TW"/>
        </w:rPr>
        <w:t>一</w:t>
      </w:r>
      <w:proofErr w:type="gramEnd"/>
      <w:r w:rsidRPr="00262E88">
        <w:rPr>
          <w:rFonts w:asciiTheme="minorEastAsia" w:hAnsiTheme="minorEastAsia" w:hint="eastAsia"/>
          <w:b/>
          <w:bCs/>
          <w:sz w:val="24"/>
          <w:szCs w:val="24"/>
          <w:lang w:eastAsia="zh-TW"/>
        </w:rPr>
        <w:t>：「這不是一個自然的過程。」</w:t>
      </w:r>
    </w:p>
    <w:p w14:paraId="14E459FA" w14:textId="2746DEAF"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有人可能會反對說</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這不是上帝想要的、通過性交的「自然」受孕過程。但這樣的論點其實假設了「自然」的定義就是要把所有現代醫學手段排除在我們認爲是自然的一部分之外。用於試管嬰兒的實驗室設備</w:t>
      </w:r>
      <w:proofErr w:type="gramStart"/>
      <w:r w:rsidRPr="00262E88">
        <w:rPr>
          <w:rFonts w:asciiTheme="minorEastAsia" w:hAnsiTheme="minorEastAsia" w:hint="eastAsia"/>
          <w:sz w:val="24"/>
          <w:szCs w:val="24"/>
          <w:lang w:eastAsia="zh-TW"/>
        </w:rPr>
        <w:t>不</w:t>
      </w:r>
      <w:proofErr w:type="gramEnd"/>
      <w:r w:rsidRPr="00262E88">
        <w:rPr>
          <w:rFonts w:asciiTheme="minorEastAsia" w:hAnsiTheme="minorEastAsia" w:hint="eastAsia"/>
          <w:sz w:val="24"/>
          <w:szCs w:val="24"/>
          <w:lang w:eastAsia="zh-TW"/>
        </w:rPr>
        <w:t>也是由上帝放在地球上的資源製成的嗎？醫學研究人員和醫學技術人員以及他們全部的智慧和技能</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不</w:t>
      </w:r>
      <w:proofErr w:type="gramEnd"/>
      <w:r w:rsidRPr="00262E88">
        <w:rPr>
          <w:rFonts w:asciiTheme="minorEastAsia" w:hAnsiTheme="minorEastAsia" w:hint="eastAsia"/>
          <w:sz w:val="24"/>
          <w:szCs w:val="24"/>
          <w:lang w:eastAsia="zh-TW"/>
        </w:rPr>
        <w:t>也是上帝創造的一部分嗎？</w:t>
      </w:r>
    </w:p>
    <w:p w14:paraId="5549B8BA" w14:textId="3671CF5F"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再舉一個比喻</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假設一位女士每天使用現代溫度計測量體溫</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以確定最佳的性交時間</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以便她能夠懷孕。這同樣是一個「不自然」的過程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因爲她使用現代醫用溫度計來知道她何時排卵？這樣想是荒謬的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溫度計也是由上帝創造的自然世界的一部分製成的。同樣</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考慮一個丈夫使用</w:t>
      </w:r>
      <w:proofErr w:type="gramStart"/>
      <w:r w:rsidRPr="00262E88">
        <w:rPr>
          <w:rFonts w:asciiTheme="minorEastAsia" w:hAnsiTheme="minorEastAsia" w:hint="eastAsia"/>
          <w:sz w:val="24"/>
          <w:szCs w:val="24"/>
          <w:lang w:eastAsia="zh-TW"/>
        </w:rPr>
        <w:t>偉哥或</w:t>
      </w:r>
      <w:proofErr w:type="gramEnd"/>
      <w:r w:rsidRPr="00262E88">
        <w:rPr>
          <w:rFonts w:asciiTheme="minorEastAsia" w:hAnsiTheme="minorEastAsia" w:hint="eastAsia"/>
          <w:sz w:val="24"/>
          <w:szCs w:val="24"/>
          <w:lang w:eastAsia="zh-TW"/>
        </w:rPr>
        <w:t>類似的現代藥物來克服</w:t>
      </w:r>
      <w:proofErr w:type="gramStart"/>
      <w:r w:rsidRPr="00262E88">
        <w:rPr>
          <w:rFonts w:asciiTheme="minorEastAsia" w:hAnsiTheme="minorEastAsia" w:hint="eastAsia"/>
          <w:sz w:val="24"/>
          <w:szCs w:val="24"/>
          <w:lang w:eastAsia="zh-TW"/>
        </w:rPr>
        <w:t>勃</w:t>
      </w:r>
      <w:proofErr w:type="gramEnd"/>
      <w:r w:rsidRPr="00262E88">
        <w:rPr>
          <w:rFonts w:asciiTheme="minorEastAsia" w:hAnsiTheme="minorEastAsia" w:hint="eastAsia"/>
          <w:sz w:val="24"/>
          <w:szCs w:val="24"/>
          <w:lang w:eastAsia="zh-TW"/>
        </w:rPr>
        <w:t>起功能障礙</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以便他和他的妻子可以進行性交和受孕</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我們會不會認爲這一過程也是「不自然的」並且認定不能使用呢？要知道他正在使用現代醫學來克服他的醫療問題！當然不能那樣想</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偉哥是</w:t>
      </w:r>
      <w:proofErr w:type="gramEnd"/>
      <w:r w:rsidRPr="00262E88">
        <w:rPr>
          <w:rFonts w:asciiTheme="minorEastAsia" w:hAnsiTheme="minorEastAsia" w:hint="eastAsia"/>
          <w:sz w:val="24"/>
          <w:szCs w:val="24"/>
          <w:lang w:eastAsia="zh-TW"/>
        </w:rPr>
        <w:t>由上帝放置在自然界中的材料製成的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因此它也是廣義上自然的一部分。</w:t>
      </w:r>
    </w:p>
    <w:p w14:paraId="2ECF8990" w14:textId="314DE794"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lastRenderedPageBreak/>
        <w:t>或者考慮稱爲「丈夫人工授精」（或AIH）這一醫療過程。這個過程也使用了一些現代醫學發展</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但不違反上述任何聖經原則。它只是讓妻子通過丈夫的精子懷孕</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但由於某種原因</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這在身體上不太可能或不可能通過普通的性交發生。所以就需要收集丈夫的精子</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然後</w:t>
      </w:r>
      <w:proofErr w:type="gramStart"/>
      <w:r w:rsidRPr="00262E88">
        <w:rPr>
          <w:rFonts w:asciiTheme="minorEastAsia" w:hAnsiTheme="minorEastAsia" w:hint="eastAsia"/>
          <w:sz w:val="24"/>
          <w:szCs w:val="24"/>
          <w:lang w:eastAsia="zh-TW"/>
        </w:rPr>
        <w:t>使用無針注射器</w:t>
      </w:r>
      <w:proofErr w:type="gramEnd"/>
      <w:r w:rsidRPr="00262E88">
        <w:rPr>
          <w:rFonts w:asciiTheme="minorEastAsia" w:hAnsiTheme="minorEastAsia" w:hint="eastAsia"/>
          <w:sz w:val="24"/>
          <w:szCs w:val="24"/>
          <w:lang w:eastAsia="zh-TW"/>
        </w:rPr>
        <w:t>或其他醫療器械將其注入妻子的子宮頸或子宮。孩子由已婚的男人和</w:t>
      </w:r>
      <w:proofErr w:type="gramStart"/>
      <w:r w:rsidRPr="00262E88">
        <w:rPr>
          <w:rFonts w:asciiTheme="minorEastAsia" w:hAnsiTheme="minorEastAsia" w:hint="eastAsia"/>
          <w:sz w:val="24"/>
          <w:szCs w:val="24"/>
          <w:lang w:eastAsia="zh-TW"/>
        </w:rPr>
        <w:t>女人懷上並</w:t>
      </w:r>
      <w:proofErr w:type="gramEnd"/>
      <w:r w:rsidRPr="00262E88">
        <w:rPr>
          <w:rFonts w:asciiTheme="minorEastAsia" w:hAnsiTheme="minorEastAsia" w:hint="eastAsia"/>
          <w:sz w:val="24"/>
          <w:szCs w:val="24"/>
          <w:lang w:eastAsia="zh-TW"/>
        </w:rPr>
        <w:t>出生。在此過程中不會殺害任何未出生的人類（或胚胎）。在許多情況下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這一醫學過程的美妙結果是這對夫婦克服了不孕症。</w:t>
      </w:r>
    </w:p>
    <w:p w14:paraId="3E996389" w14:textId="1D2E98B5" w:rsidR="005C2F7C" w:rsidRPr="00262E88" w:rsidRDefault="005C2F7C" w:rsidP="00EF05ED">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似乎沒有正當理由拒絕試管嬰兒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因爲試管嬰兒不是上帝爲受孕而建立的自然過程的一部分。這個問題的基本考慮都得到了滿足：（1）現代醫學用於克服殘疾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（2）沒有未出生的孩子的生命被破壞</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以及（3）孩子是由一個男人和一個</w:t>
      </w:r>
      <w:proofErr w:type="gramStart"/>
      <w:r w:rsidRPr="00262E88">
        <w:rPr>
          <w:rFonts w:asciiTheme="minorEastAsia" w:hAnsiTheme="minorEastAsia" w:hint="eastAsia"/>
          <w:sz w:val="24"/>
          <w:szCs w:val="24"/>
          <w:lang w:eastAsia="zh-TW"/>
        </w:rPr>
        <w:t>女人懷上和</w:t>
      </w:r>
      <w:proofErr w:type="gramEnd"/>
      <w:r w:rsidRPr="00262E88">
        <w:rPr>
          <w:rFonts w:asciiTheme="minorEastAsia" w:hAnsiTheme="minorEastAsia" w:hint="eastAsia"/>
          <w:sz w:val="24"/>
          <w:szCs w:val="24"/>
          <w:lang w:eastAsia="zh-TW"/>
        </w:rPr>
        <w:t>出生的彼此結婚。</w:t>
      </w:r>
    </w:p>
    <w:p w14:paraId="2CC5A39F" w14:textId="35E01C8B" w:rsidR="005C2F7C" w:rsidRPr="00262E88" w:rsidRDefault="005C2F7C" w:rsidP="00DA1543">
      <w:pPr>
        <w:adjustRightInd w:val="0"/>
        <w:snapToGrid w:val="0"/>
        <w:spacing w:beforeLines="100" w:before="240"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反對二：「這錯誤地將性與受孕區分開來。」</w:t>
      </w:r>
    </w:p>
    <w:p w14:paraId="13392132" w14:textId="1CAF0573"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另一個反對意見可能是上帝設計了受孕必須經過丈夫和妻子之間的性交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但試管嬰兒將性與受孕分開。</w:t>
      </w:r>
    </w:p>
    <w:p w14:paraId="11BB2940" w14:textId="52DF9152"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我的回答是IVF沒有將性與受孕分開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因爲對於這對夫婦來說</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性和受孕之間沒有聯繫。他們無法懷孕。是</w:t>
      </w:r>
      <w:proofErr w:type="gramStart"/>
      <w:r w:rsidRPr="00262E88">
        <w:rPr>
          <w:rFonts w:asciiTheme="minorEastAsia" w:hAnsiTheme="minorEastAsia" w:hint="eastAsia"/>
          <w:sz w:val="24"/>
          <w:szCs w:val="24"/>
          <w:lang w:eastAsia="zh-TW"/>
        </w:rPr>
        <w:t>不孕不育將</w:t>
      </w:r>
      <w:proofErr w:type="gramEnd"/>
      <w:r w:rsidRPr="00262E88">
        <w:rPr>
          <w:rFonts w:asciiTheme="minorEastAsia" w:hAnsiTheme="minorEastAsia" w:hint="eastAsia"/>
          <w:sz w:val="24"/>
          <w:szCs w:val="24"/>
          <w:lang w:eastAsia="zh-TW"/>
        </w:rPr>
        <w:t>性與受孕分開</w:t>
      </w:r>
      <w:r w:rsidR="00DA1543">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DA1543">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而試管嬰兒正在克服這種情況。許多</w:t>
      </w:r>
      <w:proofErr w:type="gramStart"/>
      <w:r w:rsidRPr="00262E88">
        <w:rPr>
          <w:rFonts w:asciiTheme="minorEastAsia" w:hAnsiTheme="minorEastAsia" w:hint="eastAsia"/>
          <w:sz w:val="24"/>
          <w:szCs w:val="24"/>
          <w:lang w:eastAsia="zh-TW"/>
        </w:rPr>
        <w:t>不孕不育的夫婦間性生活</w:t>
      </w:r>
      <w:proofErr w:type="gramEnd"/>
      <w:r w:rsidRPr="00262E88">
        <w:rPr>
          <w:rFonts w:asciiTheme="minorEastAsia" w:hAnsiTheme="minorEastAsia" w:hint="eastAsia"/>
          <w:sz w:val="24"/>
          <w:szCs w:val="24"/>
          <w:lang w:eastAsia="zh-TW"/>
        </w:rPr>
        <w:t>非常正常和幸福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但由於某些醫學原因</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他們一直無法生育。沒有聖經命令說「受孕只能是性交的結果」</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但聖經中有豐富的話語清楚地教導孩子帶來的祝福、神治癒不孕的祝福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以及使用上帝賜予的智慧和資源的祝福。所以</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開發針對疾病和殘疾的醫療解決方案</w:t>
      </w:r>
      <w:proofErr w:type="gramStart"/>
      <w:r w:rsidRPr="00262E88">
        <w:rPr>
          <w:rFonts w:asciiTheme="minorEastAsia" w:hAnsiTheme="minorEastAsia" w:hint="eastAsia"/>
          <w:sz w:val="24"/>
          <w:szCs w:val="24"/>
          <w:lang w:eastAsia="zh-TW"/>
        </w:rPr>
        <w:t>是蒙福的</w:t>
      </w:r>
      <w:proofErr w:type="gramEnd"/>
      <w:r w:rsidRPr="00262E88">
        <w:rPr>
          <w:rFonts w:asciiTheme="minorEastAsia" w:hAnsiTheme="minorEastAsia" w:hint="eastAsia"/>
          <w:sz w:val="24"/>
          <w:szCs w:val="24"/>
          <w:lang w:eastAsia="zh-TW"/>
        </w:rPr>
        <w:t>。</w:t>
      </w:r>
    </w:p>
    <w:p w14:paraId="6FC97782" w14:textId="3902C52A" w:rsidR="005C2F7C" w:rsidRPr="00262E88" w:rsidRDefault="005C2F7C" w:rsidP="00DA1543">
      <w:pPr>
        <w:adjustRightInd w:val="0"/>
        <w:snapToGrid w:val="0"/>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是的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有人可能會反駁試管嬰兒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說「聖經裡不是那樣做的」。但由於聖經缺乏關於該主題的明確道德教導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僅僅因爲現代發明在聖經時代不存在就將其排除在外是很危險的——否則我們就不會使用汽車或手機</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甚至不會使用眼鏡或印刷機。</w:t>
      </w:r>
    </w:p>
    <w:p w14:paraId="132CCC06" w14:textId="77777777" w:rsidR="005C2F7C" w:rsidRPr="00262E88" w:rsidRDefault="005C2F7C" w:rsidP="00DA1543">
      <w:pPr>
        <w:adjustRightInd w:val="0"/>
        <w:snapToGrid w:val="0"/>
        <w:spacing w:beforeLines="100" w:before="240" w:after="0" w:line="240" w:lineRule="auto"/>
        <w:jc w:val="both"/>
        <w:rPr>
          <w:rFonts w:asciiTheme="minorEastAsia" w:hAnsiTheme="minorEastAsia"/>
          <w:b/>
          <w:bCs/>
          <w:sz w:val="24"/>
          <w:szCs w:val="24"/>
          <w:lang w:eastAsia="zh-TW"/>
        </w:rPr>
      </w:pPr>
      <w:r w:rsidRPr="00262E88">
        <w:rPr>
          <w:rFonts w:asciiTheme="minorEastAsia" w:hAnsiTheme="minorEastAsia" w:hint="eastAsia"/>
          <w:b/>
          <w:bCs/>
          <w:sz w:val="24"/>
          <w:szCs w:val="24"/>
          <w:lang w:eastAsia="zh-TW"/>
        </w:rPr>
        <w:t>反對</w:t>
      </w:r>
      <w:proofErr w:type="gramStart"/>
      <w:r w:rsidRPr="00262E88">
        <w:rPr>
          <w:rFonts w:asciiTheme="minorEastAsia" w:hAnsiTheme="minorEastAsia" w:hint="eastAsia"/>
          <w:b/>
          <w:bCs/>
          <w:sz w:val="24"/>
          <w:szCs w:val="24"/>
          <w:lang w:eastAsia="zh-TW"/>
        </w:rPr>
        <w:t>三</w:t>
      </w:r>
      <w:proofErr w:type="gramEnd"/>
      <w:r w:rsidRPr="00262E88">
        <w:rPr>
          <w:rFonts w:asciiTheme="minorEastAsia" w:hAnsiTheme="minorEastAsia" w:hint="eastAsia"/>
          <w:b/>
          <w:bCs/>
          <w:sz w:val="24"/>
          <w:szCs w:val="24"/>
          <w:lang w:eastAsia="zh-TW"/>
        </w:rPr>
        <w:t>：「許多胚胎都被殺害了。」</w:t>
      </w:r>
    </w:p>
    <w:p w14:paraId="4A5DCB24" w14:textId="057E1D98" w:rsidR="005C2F7C" w:rsidRPr="00262E88" w:rsidRDefault="005C2F7C" w:rsidP="00DA1543">
      <w:pPr>
        <w:adjustRightInd w:val="0"/>
        <w:snapToGrid w:val="0"/>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爲了增加懷孕的可能性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試管嬰兒通常採用這樣的方式進行：許多（或至少幾個）女性的卵子受精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產生許多胚胎</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並且只有那些看起來「最健康」的卵子被保存並植入女性的體內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子宮</w:t>
      </w:r>
      <w:r w:rsidR="00DA1543">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DA1543">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其餘的要麼被冷凍要麼被丟棄</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喬治亞生殖服務；</w:t>
      </w:r>
      <w:proofErr w:type="gramStart"/>
      <w:r w:rsidRPr="00262E88">
        <w:rPr>
          <w:rFonts w:asciiTheme="minorEastAsia" w:hAnsiTheme="minorEastAsia" w:hint="eastAsia"/>
          <w:sz w:val="24"/>
          <w:szCs w:val="24"/>
          <w:lang w:eastAsia="zh-TW"/>
        </w:rPr>
        <w:t>梅奧診所）</w:t>
      </w:r>
      <w:proofErr w:type="gramEnd"/>
      <w:r w:rsidRPr="00262E88">
        <w:rPr>
          <w:rFonts w:asciiTheme="minorEastAsia" w:hAnsiTheme="minorEastAsia" w:hint="eastAsia"/>
          <w:sz w:val="24"/>
          <w:szCs w:val="24"/>
          <w:lang w:eastAsia="zh-TW"/>
        </w:rPr>
        <w:t>。</w:t>
      </w:r>
    </w:p>
    <w:p w14:paraId="0B46FA66" w14:textId="29C1FE98"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lastRenderedPageBreak/>
        <w:t>我必須</w:t>
      </w:r>
      <w:proofErr w:type="gramStart"/>
      <w:r w:rsidRPr="00262E88">
        <w:rPr>
          <w:rFonts w:asciiTheme="minorEastAsia" w:hAnsiTheme="minorEastAsia" w:hint="eastAsia"/>
          <w:sz w:val="24"/>
          <w:szCs w:val="24"/>
          <w:lang w:eastAsia="zh-TW"/>
        </w:rPr>
        <w:t>清楚</w:t>
      </w:r>
      <w:r w:rsidR="00456733">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當IVF以破壞多個人類胚胎的方式進行時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它在道德上是錯誤的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因爲它會導致對人類生命的錯誤殺害。</w:t>
      </w:r>
    </w:p>
    <w:p w14:paraId="646FF886" w14:textId="043544CF"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這個反對意見並不排除所有的試管嬰兒程序</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因爲多個卵子的受精是沒有必要的。現代試管嬰兒的技術發展到了這樣的地步</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如果這對夫婦希望只讓一兩</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卵子受精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然後將兩個</w:t>
      </w:r>
      <w:proofErr w:type="gramStart"/>
      <w:r w:rsidRPr="00262E88">
        <w:rPr>
          <w:rFonts w:asciiTheme="minorEastAsia" w:hAnsiTheme="minorEastAsia" w:hint="eastAsia"/>
          <w:sz w:val="24"/>
          <w:szCs w:val="24"/>
          <w:lang w:eastAsia="zh-TW"/>
        </w:rPr>
        <w:t>卵子都植入</w:t>
      </w:r>
      <w:proofErr w:type="gramEnd"/>
      <w:r w:rsidRPr="00262E88">
        <w:rPr>
          <w:rFonts w:asciiTheme="minorEastAsia" w:hAnsiTheme="minorEastAsia" w:hint="eastAsia"/>
          <w:sz w:val="24"/>
          <w:szCs w:val="24"/>
          <w:lang w:eastAsia="zh-TW"/>
        </w:rPr>
        <w:t>母親的子宮</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這是可以做到的。事實上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2012 年英國的一項研究發現</w:t>
      </w:r>
      <w:r w:rsidR="00456733">
        <w:rPr>
          <w:rFonts w:asciiTheme="minorEastAsia" w:hAnsiTheme="minorEastAsia" w:hint="eastAsia"/>
          <w:sz w:val="24"/>
          <w:szCs w:val="24"/>
          <w:lang w:eastAsia="zh-TW"/>
        </w:rPr>
        <w:t>，</w:t>
      </w:r>
      <w:r w:rsidR="00DA1543">
        <w:rPr>
          <w:rFonts w:asciiTheme="minorEastAsia" w:hAnsiTheme="minorEastAsia" w:hint="eastAsia"/>
          <w:sz w:val="24"/>
          <w:szCs w:val="24"/>
          <w:lang w:eastAsia="zh-TW"/>
        </w:rPr>
        <w:t>女性植入的卵子不應超過兩個。</w:t>
      </w:r>
      <w:r w:rsidRPr="00262E88">
        <w:rPr>
          <w:rFonts w:asciiTheme="minorEastAsia" w:hAnsiTheme="minorEastAsia" w:hint="eastAsia"/>
          <w:sz w:val="24"/>
          <w:szCs w:val="24"/>
          <w:lang w:eastAsia="zh-TW"/>
        </w:rPr>
        <w:t>以前的研究（那時還沒有很多很成熟的IVF技術）表明</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與只植入</w:t>
      </w:r>
      <w:proofErr w:type="gramEnd"/>
      <w:r w:rsidRPr="00262E88">
        <w:rPr>
          <w:rFonts w:asciiTheme="minorEastAsia" w:hAnsiTheme="minorEastAsia" w:hint="eastAsia"/>
          <w:sz w:val="24"/>
          <w:szCs w:val="24"/>
          <w:lang w:eastAsia="zh-TW"/>
        </w:rPr>
        <w:t>一個或兩個胚胎相比</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植入三個以上的胚胎能增加</w:t>
      </w:r>
      <w:proofErr w:type="gramStart"/>
      <w:r w:rsidRPr="00262E88">
        <w:rPr>
          <w:rFonts w:asciiTheme="minorEastAsia" w:hAnsiTheme="minorEastAsia" w:hint="eastAsia"/>
          <w:sz w:val="24"/>
          <w:szCs w:val="24"/>
          <w:lang w:eastAsia="zh-TW"/>
        </w:rPr>
        <w:t>成功活產率</w:t>
      </w:r>
      <w:proofErr w:type="gramEnd"/>
      <w:r w:rsidRPr="00262E88">
        <w:rPr>
          <w:rFonts w:asciiTheme="minorEastAsia" w:hAnsiTheme="minorEastAsia" w:hint="eastAsia"/>
          <w:sz w:val="24"/>
          <w:szCs w:val="24"/>
          <w:lang w:eastAsia="zh-TW"/>
        </w:rPr>
        <w:t>的可能性</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」英國布里斯托爾大學的首席研究員黛比·勞勒（Debbie Lawlor）這樣說</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「我們的研究表明現在的情況不再如此。」 在這種情況下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如果真的沒有胚胎遭到殺害</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我認爲試管嬰兒在道德上是可接受的。</w:t>
      </w:r>
    </w:p>
    <w:p w14:paraId="68CB9E35" w14:textId="0080A354"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事實上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瑞典的一項研究發現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子宮</w:t>
      </w:r>
      <w:proofErr w:type="gramStart"/>
      <w:r w:rsidRPr="00262E88">
        <w:rPr>
          <w:rFonts w:asciiTheme="minorEastAsia" w:hAnsiTheme="minorEastAsia" w:hint="eastAsia"/>
          <w:sz w:val="24"/>
          <w:szCs w:val="24"/>
          <w:lang w:eastAsia="zh-TW"/>
        </w:rPr>
        <w:t>內僅植入</w:t>
      </w:r>
      <w:proofErr w:type="gramEnd"/>
      <w:r w:rsidRPr="00262E88">
        <w:rPr>
          <w:rFonts w:asciiTheme="minorEastAsia" w:hAnsiTheme="minorEastAsia" w:hint="eastAsia"/>
          <w:sz w:val="24"/>
          <w:szCs w:val="24"/>
          <w:lang w:eastAsia="zh-TW"/>
        </w:rPr>
        <w:t>一個胚胎的女性懷孕的機率幾乎與植入兩個或更多胚胎的女性一樣</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僅移植一個胚胎也減少了雙胞胎出生時體重過輕和伴隨併發症的可能性。</w:t>
      </w:r>
    </w:p>
    <w:p w14:paraId="0A587CF0" w14:textId="6A3B2B9F" w:rsidR="005C2F7C" w:rsidRPr="00262E88" w:rsidRDefault="005C2F7C" w:rsidP="00DA1543">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約翰·費恩伯格與保羅</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費恩伯格（John Feinberg and Paul Feinberg） 不同意我在這裡的立場</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他們認爲即使只有一個卵子受精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試管嬰兒在道德上也是不可接受的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因爲在這種情況下成功率很低。他們寫道：</w:t>
      </w:r>
    </w:p>
    <w:p w14:paraId="2E938CB8" w14:textId="16EEC2DB" w:rsidR="005C2F7C" w:rsidRDefault="005C2F7C" w:rsidP="00751F78">
      <w:pPr>
        <w:adjustRightInd w:val="0"/>
        <w:snapToGrid w:val="0"/>
        <w:spacing w:after="0" w:line="240" w:lineRule="auto"/>
        <w:jc w:val="both"/>
        <w:rPr>
          <w:rFonts w:asciiTheme="minorEastAsia" w:eastAsia="SimSun" w:hAnsiTheme="minorEastAsia"/>
          <w:sz w:val="24"/>
          <w:szCs w:val="24"/>
          <w:lang w:eastAsia="zh-TW"/>
        </w:rPr>
      </w:pPr>
      <w:r w:rsidRPr="00262E88">
        <w:rPr>
          <w:rFonts w:asciiTheme="minorEastAsia" w:hAnsiTheme="minorEastAsia" w:hint="eastAsia"/>
          <w:sz w:val="24"/>
          <w:szCs w:val="24"/>
          <w:lang w:eastAsia="zh-TW"/>
        </w:rPr>
        <w:t>我們相信胚胎從受孕開始就是人類、具有人性。我們對胚胎的看法導致了我們對試管嬰兒最大的道德反對意見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即胚胎生命的浪費和損失。…</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如果試管嬰兒的成功率上升到95%甚至80%到85%</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我們會更能同情它</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但是…</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試管嬰兒技術</w:t>
      </w:r>
      <w:proofErr w:type="gramStart"/>
      <w:r w:rsidRPr="00262E88">
        <w:rPr>
          <w:rFonts w:asciiTheme="minorEastAsia" w:hAnsiTheme="minorEastAsia" w:hint="eastAsia"/>
          <w:sz w:val="24"/>
          <w:szCs w:val="24"/>
          <w:lang w:eastAsia="zh-TW"/>
        </w:rPr>
        <w:t>目前遠未達到</w:t>
      </w:r>
      <w:proofErr w:type="gramEnd"/>
      <w:r w:rsidRPr="00262E88">
        <w:rPr>
          <w:rFonts w:asciiTheme="minorEastAsia" w:hAnsiTheme="minorEastAsia" w:hint="eastAsia"/>
          <w:sz w:val="24"/>
          <w:szCs w:val="24"/>
          <w:lang w:eastAsia="zh-TW"/>
        </w:rPr>
        <w:t>這樣的成功率。我們發現失去這麼多人的生命在道德上是不可接受的。…</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當使用一個胚胎時</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成功率最多只有17%左右。…</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太多的人喪生</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我們怎麼能認爲這在道德上可接受呢？</w:t>
      </w:r>
    </w:p>
    <w:p w14:paraId="6D8A4E13" w14:textId="1F275037" w:rsidR="005C2F7C" w:rsidRPr="00262E88" w:rsidRDefault="005C2F7C" w:rsidP="00751F78">
      <w:pPr>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我非常尊重費恩伯格兄弟的這本書</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多年來我將其用作我教授基督教倫理的主要教科書。我同意他們的結論的次數遠遠多於我不同意的次數。我發現他們此時的反對意見很重要</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我認真對待</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但最終我沒有被說服。</w:t>
      </w:r>
    </w:p>
    <w:p w14:paraId="186F998E" w14:textId="311338CF" w:rsidR="005C2F7C" w:rsidRPr="00262E88" w:rsidRDefault="005C2F7C" w:rsidP="00751F78">
      <w:pPr>
        <w:adjustRightInd w:val="0"/>
        <w:snapToGrid w:val="0"/>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我的回答是</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一次只給一兩</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卵子受精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並寄希望於它們能存活下來</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這與試管受精的常見做法大不相同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試管嬰兒的做法是將幾個卵子受精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然後故意破壞大部分受精卵。在這種情況下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存在著蓄意的、故意的對人類生命的破壞。</w:t>
      </w:r>
    </w:p>
    <w:p w14:paraId="40A454CA" w14:textId="0925544B" w:rsidR="005C2F7C" w:rsidRPr="00262E88" w:rsidRDefault="005C2F7C" w:rsidP="00751F78">
      <w:pPr>
        <w:adjustRightInd w:val="0"/>
        <w:snapToGrid w:val="0"/>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但一次只受精一兩</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卵子</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醫生和夫妻的意圖是所有受精卵都會存活並正常分娩。因此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我仍然認爲不破壞胚胎的試管嬰兒在道德上可接受。</w:t>
      </w:r>
    </w:p>
    <w:p w14:paraId="7B559E93" w14:textId="7750D9DF" w:rsidR="005C2F7C" w:rsidRPr="00262E88" w:rsidRDefault="005C2F7C" w:rsidP="00751F78">
      <w:pPr>
        <w:adjustRightInd w:val="0"/>
        <w:snapToGrid w:val="0"/>
        <w:spacing w:beforeLines="50" w:before="120"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lastRenderedPageBreak/>
        <w:t>並且試管嬰兒的成功率不斷提高。根據輔助生殖技術協會（SART）2014 年的數據</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在 35 歲以下的女性中</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每</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試管嬰兒週期</w:t>
      </w:r>
      <w:proofErr w:type="gramStart"/>
      <w:r w:rsidRPr="00262E88">
        <w:rPr>
          <w:rFonts w:asciiTheme="minorEastAsia" w:hAnsiTheme="minorEastAsia" w:hint="eastAsia"/>
          <w:sz w:val="24"/>
          <w:szCs w:val="24"/>
          <w:lang w:eastAsia="zh-TW"/>
        </w:rPr>
        <w:t>的活產率</w:t>
      </w:r>
      <w:proofErr w:type="gramEnd"/>
      <w:r w:rsidRPr="00262E88">
        <w:rPr>
          <w:rFonts w:asciiTheme="minorEastAsia" w:hAnsiTheme="minorEastAsia" w:hint="eastAsia"/>
          <w:sz w:val="24"/>
          <w:szCs w:val="24"/>
          <w:lang w:eastAsia="zh-TW"/>
        </w:rPr>
        <w:t>爲 54.4%；35 至 37 歲的人爲 42%；38 歲至 40 歲的成功率爲 26.6%。40 歲以上的成功率降至 13.3%</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44 歲以上的女性成功率很少</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約爲 3.9%。</w:t>
      </w:r>
    </w:p>
    <w:p w14:paraId="150C2469" w14:textId="77777777" w:rsidR="005C2F7C" w:rsidRPr="00262E88" w:rsidRDefault="005C2F7C" w:rsidP="002A60CA">
      <w:pPr>
        <w:adjustRightInd w:val="0"/>
        <w:snapToGrid w:val="0"/>
        <w:spacing w:beforeLines="100" w:before="240" w:after="0" w:line="240" w:lineRule="auto"/>
        <w:jc w:val="both"/>
        <w:rPr>
          <w:rFonts w:asciiTheme="minorEastAsia" w:hAnsiTheme="minorEastAsia"/>
          <w:b/>
          <w:sz w:val="24"/>
          <w:szCs w:val="24"/>
          <w:lang w:eastAsia="zh-TW"/>
        </w:rPr>
      </w:pPr>
      <w:r w:rsidRPr="003737DE">
        <w:rPr>
          <w:rFonts w:asciiTheme="minorEastAsia" w:hAnsiTheme="minorEastAsia" w:hint="eastAsia"/>
          <w:b/>
          <w:bCs/>
          <w:sz w:val="24"/>
          <w:szCs w:val="24"/>
          <w:lang w:eastAsia="zh-TW"/>
        </w:rPr>
        <w:t>結論</w:t>
      </w:r>
    </w:p>
    <w:p w14:paraId="0DDD8725" w14:textId="591050F7" w:rsidR="005C2F7C" w:rsidRPr="00262E88" w:rsidRDefault="005C2F7C" w:rsidP="002A60CA">
      <w:pPr>
        <w:adjustRightInd w:val="0"/>
        <w:snapToGrid w:val="0"/>
        <w:spacing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我的結論是</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對於</w:t>
      </w:r>
      <w:proofErr w:type="gramStart"/>
      <w:r w:rsidRPr="00262E88">
        <w:rPr>
          <w:rFonts w:asciiTheme="minorEastAsia" w:hAnsiTheme="minorEastAsia" w:hint="eastAsia"/>
          <w:sz w:val="24"/>
          <w:szCs w:val="24"/>
          <w:lang w:eastAsia="zh-TW"/>
        </w:rPr>
        <w:t>不孕不育的</w:t>
      </w:r>
      <w:proofErr w:type="gramEnd"/>
      <w:r w:rsidRPr="00262E88">
        <w:rPr>
          <w:rFonts w:asciiTheme="minorEastAsia" w:hAnsiTheme="minorEastAsia" w:hint="eastAsia"/>
          <w:sz w:val="24"/>
          <w:szCs w:val="24"/>
          <w:lang w:eastAsia="zh-TW"/>
        </w:rPr>
        <w:t>已婚夫婦來說</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試管嬰兒可能被視爲一種道德上的好選擇</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一種給家庭帶來孩子祝福的選擇。</w:t>
      </w:r>
    </w:p>
    <w:p w14:paraId="0696565C" w14:textId="77777777" w:rsidR="005C2F7C" w:rsidRPr="00262E88" w:rsidRDefault="005C2F7C" w:rsidP="002A60CA">
      <w:pPr>
        <w:adjustRightInd w:val="0"/>
        <w:snapToGrid w:val="0"/>
        <w:spacing w:after="0" w:line="240" w:lineRule="auto"/>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「兒女是耶和華所賜的產業；所懷的胎是他所給的賞賜。」</w:t>
      </w:r>
      <w:proofErr w:type="gramStart"/>
      <w:r w:rsidRPr="00262E88">
        <w:rPr>
          <w:rFonts w:asciiTheme="minorEastAsia" w:hAnsiTheme="minorEastAsia" w:hint="eastAsia"/>
          <w:sz w:val="24"/>
          <w:szCs w:val="24"/>
          <w:lang w:eastAsia="zh-TW"/>
        </w:rPr>
        <w:t>（</w:t>
      </w:r>
      <w:proofErr w:type="gramEnd"/>
      <w:r w:rsidRPr="00262E88">
        <w:rPr>
          <w:rFonts w:asciiTheme="minorEastAsia" w:hAnsiTheme="minorEastAsia" w:hint="eastAsia"/>
          <w:sz w:val="24"/>
          <w:szCs w:val="24"/>
          <w:lang w:eastAsia="zh-TW"/>
        </w:rPr>
        <w:t>詩篇127:3）</w:t>
      </w:r>
    </w:p>
    <w:p w14:paraId="507BB893" w14:textId="77777777" w:rsidR="005C2F7C" w:rsidRPr="00262E88" w:rsidRDefault="005C2F7C" w:rsidP="00EF05ED">
      <w:pPr>
        <w:jc w:val="both"/>
        <w:rPr>
          <w:rFonts w:asciiTheme="minorEastAsia" w:hAnsiTheme="minorEastAsia"/>
          <w:sz w:val="24"/>
          <w:szCs w:val="24"/>
          <w:lang w:eastAsia="zh-TW"/>
        </w:rPr>
      </w:pPr>
    </w:p>
    <w:p w14:paraId="3564BF3D" w14:textId="77777777" w:rsidR="005C2F7C" w:rsidRPr="00262E88" w:rsidRDefault="005C2F7C" w:rsidP="005C2F7C">
      <w:pPr>
        <w:rPr>
          <w:rFonts w:asciiTheme="minorEastAsia" w:hAnsiTheme="minorEastAsia"/>
          <w:sz w:val="24"/>
          <w:szCs w:val="24"/>
          <w:lang w:eastAsia="zh-TW"/>
        </w:rPr>
      </w:pPr>
      <w:r w:rsidRPr="00262E88">
        <w:rPr>
          <w:rFonts w:asciiTheme="minorEastAsia" w:hAnsiTheme="minorEastAsia" w:hint="eastAsia"/>
          <w:sz w:val="24"/>
          <w:szCs w:val="24"/>
          <w:lang w:eastAsia="zh-TW"/>
        </w:rPr>
        <w:t>譯：來自網絡；校：JFX。原文刊載於福音聯盟英文網站：How IVF Can Be Morally Right.</w:t>
      </w:r>
    </w:p>
    <w:p w14:paraId="750946D9" w14:textId="3999C039" w:rsidR="005C2F7C" w:rsidRPr="00262E88" w:rsidRDefault="005C2F7C" w:rsidP="005C2F7C">
      <w:pPr>
        <w:rPr>
          <w:rFonts w:asciiTheme="minorEastAsia" w:hAnsiTheme="minorEastAsia"/>
          <w:sz w:val="24"/>
          <w:szCs w:val="24"/>
          <w:lang w:eastAsia="zh-TW"/>
        </w:rPr>
      </w:pPr>
      <w:r w:rsidRPr="00262E88">
        <w:rPr>
          <w:rFonts w:asciiTheme="minorEastAsia" w:hAnsiTheme="minorEastAsia" w:hint="eastAsia"/>
          <w:sz w:val="24"/>
          <w:szCs w:val="24"/>
          <w:lang w:eastAsia="zh-TW"/>
        </w:rPr>
        <w:t>Wayne Grudem（古德恩）是鳳凰城神學院（Phoenix Seminary</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 xml:space="preserve"> Phoenix</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 xml:space="preserve"> Arizona）的神學與聖經研究教授。在此之前</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他在三一福音神學院（TEDS）任教已達20年之久。他還擔任了「合乎聖經的男女角色委員會」（Council on Biblical Manhood and Womanhood）以及「福音派神學協會」（Evangelical Theological Society）主席。他著有100多篇學術文章</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已經出版不止十二本書</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其中包括暢銷書《系統神學》（Systematic Theology</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中譯本由更新傳道會出版）。</w:t>
      </w:r>
    </w:p>
    <w:p w14:paraId="7FEFDBCE" w14:textId="77777777" w:rsidR="005C2F7C" w:rsidRPr="00262E88" w:rsidRDefault="005C2F7C" w:rsidP="005C2F7C">
      <w:pPr>
        <w:rPr>
          <w:rFonts w:asciiTheme="minorEastAsia" w:hAnsiTheme="minorEastAsia"/>
          <w:sz w:val="24"/>
          <w:szCs w:val="24"/>
          <w:lang w:eastAsia="zh-TW"/>
        </w:rPr>
      </w:pPr>
    </w:p>
    <w:p w14:paraId="3CDA64AE" w14:textId="77777777" w:rsidR="00BD340F" w:rsidRDefault="00BD340F">
      <w:pPr>
        <w:rPr>
          <w:rFonts w:asciiTheme="majorHAnsi" w:eastAsiaTheme="majorEastAsia" w:hAnsiTheme="majorHAnsi" w:cstheme="majorBidi"/>
          <w:color w:val="2F5496" w:themeColor="accent1" w:themeShade="BF"/>
          <w:sz w:val="32"/>
          <w:szCs w:val="26"/>
          <w:lang w:eastAsia="zh-TW"/>
        </w:rPr>
      </w:pPr>
      <w:bookmarkStart w:id="15" w:name="_Toc190760885"/>
      <w:r>
        <w:rPr>
          <w:sz w:val="32"/>
          <w:lang w:eastAsia="zh-TW"/>
        </w:rPr>
        <w:br w:type="page"/>
      </w:r>
    </w:p>
    <w:p w14:paraId="217ED6F5" w14:textId="77777777" w:rsidR="00BD340F" w:rsidRDefault="00262E88" w:rsidP="002A60CA">
      <w:pPr>
        <w:pStyle w:val="Heading2"/>
        <w:rPr>
          <w:rFonts w:asciiTheme="minorEastAsia" w:hAnsiTheme="minorEastAsia"/>
          <w:sz w:val="24"/>
          <w:szCs w:val="24"/>
          <w:lang w:eastAsia="zh-TW"/>
        </w:rPr>
      </w:pPr>
      <w:r w:rsidRPr="00F97003">
        <w:rPr>
          <w:rFonts w:hint="eastAsia"/>
          <w:sz w:val="32"/>
          <w:lang w:eastAsia="zh-TW"/>
        </w:rPr>
        <w:lastRenderedPageBreak/>
        <w:t>III.</w:t>
      </w:r>
      <w:r w:rsidRPr="00F97003">
        <w:rPr>
          <w:sz w:val="32"/>
          <w:lang w:eastAsia="zh-TW"/>
        </w:rPr>
        <w:t xml:space="preserve"> </w:t>
      </w:r>
      <w:r w:rsidR="005C2F7C" w:rsidRPr="00F97003">
        <w:rPr>
          <w:rFonts w:hint="eastAsia"/>
          <w:sz w:val="32"/>
          <w:lang w:eastAsia="zh-TW"/>
        </w:rPr>
        <w:t>向「人」挑戰──試管嬰兒的倫理研討</w:t>
      </w:r>
      <w:r w:rsidR="002A60CA">
        <w:rPr>
          <w:rFonts w:hint="eastAsia"/>
          <w:sz w:val="32"/>
          <w:lang w:eastAsia="zh-TW"/>
        </w:rPr>
        <w:t xml:space="preserve"> </w:t>
      </w:r>
      <w:r w:rsidR="002A60CA">
        <w:rPr>
          <w:sz w:val="32"/>
          <w:lang w:eastAsia="zh-TW"/>
        </w:rPr>
        <w:t xml:space="preserve">   </w:t>
      </w:r>
      <w:r w:rsidR="00BD340F">
        <w:rPr>
          <w:rFonts w:asciiTheme="minorEastAsia" w:hAnsiTheme="minorEastAsia" w:hint="eastAsia"/>
          <w:sz w:val="24"/>
          <w:szCs w:val="24"/>
          <w:lang w:eastAsia="zh-TW"/>
        </w:rPr>
        <w:t xml:space="preserve"> </w:t>
      </w:r>
    </w:p>
    <w:p w14:paraId="467045C0" w14:textId="3D19CA9E" w:rsidR="005C2F7C" w:rsidRPr="00262E88" w:rsidRDefault="005C2F7C" w:rsidP="00BD340F">
      <w:pPr>
        <w:rPr>
          <w:lang w:eastAsia="zh-TW"/>
        </w:rPr>
      </w:pPr>
      <w:r w:rsidRPr="00262E88">
        <w:rPr>
          <w:rFonts w:hint="eastAsia"/>
          <w:lang w:eastAsia="zh-TW"/>
        </w:rPr>
        <w:t>金象逵</w:t>
      </w:r>
      <w:bookmarkEnd w:id="15"/>
    </w:p>
    <w:p w14:paraId="7F3CC319" w14:textId="77777777" w:rsidR="004154EA" w:rsidRPr="00376E88" w:rsidRDefault="004154EA" w:rsidP="004154EA">
      <w:pPr>
        <w:rPr>
          <w:rFonts w:ascii="Microsoft JhengHei" w:eastAsia="Microsoft JhengHei" w:hAnsi="Microsoft JhengHei"/>
          <w:szCs w:val="24"/>
        </w:rPr>
      </w:pPr>
      <w:r w:rsidRPr="00376E88">
        <w:rPr>
          <w:rFonts w:ascii="Microsoft JhengHei" w:eastAsia="Microsoft JhengHei" w:hAnsi="Microsoft JhengHei" w:hint="eastAsia"/>
          <w:sz w:val="24"/>
          <w:szCs w:val="24"/>
          <w:lang w:eastAsia="zh-TW"/>
        </w:rPr>
        <w:t>這篇長文之所以值得推薦，首先是因為作者是一位知名的中國天主教神學家，曾教授基督教倫理學並擔任大學校長。他於2011年去世，他的生平見證非常有趣，特別是他對貞潔和貧困的誓言。</w:t>
      </w:r>
      <w:r>
        <w:fldChar w:fldCharType="begin"/>
      </w:r>
      <w:r>
        <w:rPr>
          <w:lang w:eastAsia="zh-TW"/>
        </w:rPr>
        <w:instrText>HYPERLINK "http://verbiestfoundation.org/edcontent_d.php?lang=tw&amp;tb=6&amp;cid=583&amp;id=5588"</w:instrText>
      </w:r>
      <w:r>
        <w:fldChar w:fldCharType="separate"/>
      </w:r>
      <w:r w:rsidRPr="00376E88">
        <w:rPr>
          <w:rStyle w:val="Hyperlink"/>
          <w:rFonts w:ascii="Microsoft JhengHei" w:eastAsia="Microsoft JhengHei" w:hAnsi="Microsoft JhengHei"/>
          <w:sz w:val="18"/>
          <w:szCs w:val="24"/>
        </w:rPr>
        <w:t>http://verbiestfoundation.org/edcontent_d.php?lang=tw&amp;tb=6&amp;cid=583&amp;id=5588</w:t>
      </w:r>
      <w:r>
        <w:rPr>
          <w:rStyle w:val="Hyperlink"/>
          <w:rFonts w:ascii="Microsoft JhengHei" w:eastAsia="Microsoft JhengHei" w:hAnsi="Microsoft JhengHei"/>
          <w:sz w:val="18"/>
          <w:szCs w:val="24"/>
        </w:rPr>
        <w:fldChar w:fldCharType="end"/>
      </w:r>
    </w:p>
    <w:p w14:paraId="591584E6" w14:textId="77D06A74" w:rsidR="004154EA" w:rsidRDefault="004154EA" w:rsidP="004154EA">
      <w:pPr>
        <w:rPr>
          <w:rFonts w:ascii="Microsoft JhengHei" w:eastAsia="SimSun" w:hAnsi="Microsoft JhengHei"/>
          <w:sz w:val="24"/>
          <w:szCs w:val="24"/>
          <w:lang w:eastAsia="zh-TW"/>
        </w:rPr>
      </w:pPr>
      <w:r w:rsidRPr="00376E88">
        <w:rPr>
          <w:rFonts w:ascii="Microsoft JhengHei" w:eastAsia="Microsoft JhengHei" w:hAnsi="Microsoft JhengHei" w:hint="eastAsia"/>
          <w:sz w:val="24"/>
          <w:szCs w:val="24"/>
          <w:lang w:eastAsia="zh-TW"/>
        </w:rPr>
        <w:t>雖然他在CRISPR基因編輯出現之前十年就離</w:t>
      </w:r>
      <w:proofErr w:type="gramStart"/>
      <w:r w:rsidRPr="00376E88">
        <w:rPr>
          <w:rFonts w:ascii="Microsoft JhengHei" w:eastAsia="Microsoft JhengHei" w:hAnsi="Microsoft JhengHei" w:hint="eastAsia"/>
          <w:sz w:val="24"/>
          <w:szCs w:val="24"/>
          <w:lang w:eastAsia="zh-TW"/>
        </w:rPr>
        <w:t>世</w:t>
      </w:r>
      <w:proofErr w:type="gramEnd"/>
      <w:r w:rsidRPr="00376E88">
        <w:rPr>
          <w:rFonts w:ascii="Microsoft JhengHei" w:eastAsia="Microsoft JhengHei" w:hAnsi="Microsoft JhengHei" w:hint="eastAsia"/>
          <w:sz w:val="24"/>
          <w:szCs w:val="24"/>
          <w:lang w:eastAsia="zh-TW"/>
        </w:rPr>
        <w:t>了，但他對生命倫理學的深度分析，對中國文化及倫理討論的了解，雖然這篇是他對為何天主教會反對捐精人工受孕的論述，其實更是中文理解天主教生命倫理傳統的絕佳入門。這些都是值得一讀的內容。讀者也能體會基督教生命倫理需要更完整的神學思考， 不然我們就無法解釋給我們的會友，為什麼聖經不贊同或是允許某一種新的科技。</w:t>
      </w:r>
    </w:p>
    <w:p w14:paraId="271D5FB6" w14:textId="77777777" w:rsidR="00BD340F" w:rsidRDefault="00BD340F" w:rsidP="00426E07">
      <w:pPr>
        <w:rPr>
          <w:rFonts w:asciiTheme="minorEastAsia" w:hAnsiTheme="minorEastAsia"/>
          <w:b/>
          <w:sz w:val="24"/>
          <w:szCs w:val="24"/>
          <w:lang w:eastAsia="zh-TW"/>
        </w:rPr>
      </w:pPr>
    </w:p>
    <w:p w14:paraId="3A2C14B5" w14:textId="2C287501" w:rsidR="004154EA" w:rsidRPr="003A3D1D" w:rsidRDefault="004154EA" w:rsidP="00426E07">
      <w:pPr>
        <w:rPr>
          <w:rFonts w:ascii="Microsoft JhengHei" w:eastAsia="Microsoft JhengHei" w:hAnsi="Microsoft JhengHei" w:cs="Times New Roman"/>
          <w:color w:val="000000"/>
          <w:kern w:val="0"/>
          <w:sz w:val="24"/>
          <w:szCs w:val="24"/>
          <w:lang w:eastAsia="zh-TW"/>
        </w:rPr>
      </w:pPr>
      <w:r w:rsidRPr="004154EA">
        <w:rPr>
          <w:rFonts w:asciiTheme="minorEastAsia" w:hAnsiTheme="minorEastAsia" w:hint="eastAsia"/>
          <w:b/>
          <w:sz w:val="24"/>
          <w:szCs w:val="24"/>
          <w:lang w:eastAsia="zh-TW"/>
        </w:rPr>
        <w:t>以下是論文內容：</w:t>
      </w:r>
      <w:r w:rsidRPr="003A3D1D">
        <w:rPr>
          <w:rFonts w:ascii="Microsoft JhengHei" w:eastAsia="Microsoft JhengHei" w:hAnsi="Microsoft JhengHei" w:cs="Times New Roman" w:hint="eastAsia"/>
          <w:color w:val="000000"/>
          <w:kern w:val="0"/>
          <w:sz w:val="24"/>
          <w:szCs w:val="24"/>
          <w:lang w:eastAsia="zh-TW"/>
        </w:rPr>
        <w:t xml:space="preserve">　</w:t>
      </w:r>
    </w:p>
    <w:p w14:paraId="482326AA" w14:textId="19663C8E" w:rsidR="004154EA" w:rsidRPr="003A3D1D" w:rsidRDefault="004154EA" w:rsidP="00426E07">
      <w:pPr>
        <w:adjustRightInd w:val="0"/>
        <w:snapToGrid w:val="0"/>
        <w:spacing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試管嬰兒試驗成功的新聞引起的問題不該是「向神挑戰」</w:t>
      </w:r>
      <w:r w:rsidRPr="003A3D1D">
        <w:rPr>
          <w:rFonts w:ascii="Microsoft JhengHei" w:eastAsia="Microsoft JhengHei" w:hAnsi="Microsoft JhengHei" w:cs="Times New Roman" w:hint="eastAsia"/>
          <w:color w:val="000000"/>
          <w:spacing w:val="20"/>
          <w:kern w:val="0"/>
          <w:sz w:val="24"/>
          <w:szCs w:val="24"/>
          <w:lang w:eastAsia="zh-TW"/>
        </w:rPr>
        <w:t>(1)</w:t>
      </w:r>
      <w:r w:rsidRPr="003A3D1D">
        <w:rPr>
          <w:rFonts w:ascii="Microsoft JhengHei" w:eastAsia="Microsoft JhengHei" w:hAnsi="Microsoft JhengHei" w:cs="PMingLiU" w:hint="eastAsia"/>
          <w:color w:val="000000"/>
          <w:spacing w:val="20"/>
          <w:kern w:val="0"/>
          <w:sz w:val="24"/>
          <w:szCs w:val="24"/>
          <w:lang w:eastAsia="zh-TW"/>
        </w:rPr>
        <w:t>，而是「向人挑戰」。根據英文「時代雜誌」及「新聞週刊」一九七四年七月二十九日的報導，英國科學家所做的，是把精卵在母體外結合，再移入母親子宮內，而生出正常的嬰兒。假定這項「種卵」技術確實是順利完成了，</w:t>
      </w:r>
      <w:proofErr w:type="gramStart"/>
      <w:r w:rsidR="00426E07">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不少學者，包括試管受精的先鋒</w:t>
      </w:r>
      <w:r w:rsidRPr="003A3D1D">
        <w:rPr>
          <w:rFonts w:ascii="Microsoft JhengHei" w:eastAsia="Microsoft JhengHei" w:hAnsi="Microsoft JhengHei" w:cs="Times New Roman" w:hint="eastAsia"/>
          <w:color w:val="000000"/>
          <w:spacing w:val="20"/>
          <w:kern w:val="0"/>
          <w:sz w:val="24"/>
          <w:szCs w:val="24"/>
          <w:lang w:eastAsia="zh-TW"/>
        </w:rPr>
        <w:t>P</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 Steptoe</w:t>
      </w:r>
      <w:r w:rsidRPr="003A3D1D">
        <w:rPr>
          <w:rFonts w:ascii="Microsoft JhengHei" w:eastAsia="Microsoft JhengHei" w:hAnsi="Microsoft JhengHei" w:cs="PMingLiU" w:hint="eastAsia"/>
          <w:color w:val="000000"/>
          <w:spacing w:val="20"/>
          <w:kern w:val="0"/>
          <w:sz w:val="24"/>
          <w:szCs w:val="24"/>
          <w:lang w:eastAsia="zh-TW"/>
        </w:rPr>
        <w:t>博士在內，抱著懷疑的態度</w:t>
      </w:r>
      <w:r w:rsidR="00426E07">
        <w:rPr>
          <w:rFonts w:ascii="Microsoft JhengHei" w:eastAsia="Microsoft JhengHei" w:hAnsi="Microsoft JhengHei" w:cs="PMingLiU" w:hint="eastAsia"/>
          <w:color w:val="000000"/>
          <w:spacing w:val="20"/>
          <w:kern w:val="0"/>
          <w:sz w:val="24"/>
          <w:szCs w:val="24"/>
          <w:lang w:eastAsia="zh-TW"/>
        </w:rPr>
        <w:t xml:space="preserve"> — </w:t>
      </w:r>
      <w:r w:rsidRPr="003A3D1D">
        <w:rPr>
          <w:rFonts w:ascii="Microsoft JhengHei" w:eastAsia="Microsoft JhengHei" w:hAnsi="Microsoft JhengHei" w:cs="PMingLiU" w:hint="eastAsia"/>
          <w:color w:val="000000"/>
          <w:spacing w:val="20"/>
          <w:kern w:val="0"/>
          <w:sz w:val="24"/>
          <w:szCs w:val="24"/>
          <w:lang w:eastAsia="zh-TW"/>
        </w:rPr>
        <w:t>再假定有一天，體外妊娠，即把受精卵移殖到人工胎盤上面，使它在母體外成長，也成了事實的話，那時候，性愛、婚姻、家庭、天倫等種種觀念和制度，使人成為人的觀念和制度，就要受到嚴重的考驗。因為它們的生理基礎已經不存在，至少不是像今天這樣普遍必需的了。</w:t>
      </w:r>
    </w:p>
    <w:p w14:paraId="3CBAA188" w14:textId="77777777" w:rsidR="00D657D4" w:rsidRDefault="004154EA" w:rsidP="00D657D4">
      <w:pPr>
        <w:adjustRightInd w:val="0"/>
        <w:snapToGrid w:val="0"/>
        <w:spacing w:beforeLines="50" w:before="120" w:after="0" w:line="240" w:lineRule="auto"/>
        <w:jc w:val="both"/>
        <w:rPr>
          <w:rFonts w:ascii="Microsoft JhengHei" w:eastAsia="Microsoft JhengHei" w:hAnsi="Microsoft JhengHei" w:cs="Times New Roman"/>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考驗不是全面的摧毀。正如</w:t>
      </w:r>
      <w:proofErr w:type="gramStart"/>
      <w:r w:rsidRPr="003A3D1D">
        <w:rPr>
          <w:rFonts w:ascii="Microsoft JhengHei" w:eastAsia="Microsoft JhengHei" w:hAnsi="Microsoft JhengHei" w:cs="PMingLiU" w:hint="eastAsia"/>
          <w:color w:val="000000"/>
          <w:spacing w:val="20"/>
          <w:kern w:val="0"/>
          <w:sz w:val="24"/>
          <w:szCs w:val="24"/>
          <w:lang w:eastAsia="zh-TW"/>
        </w:rPr>
        <w:t>俗語說的</w:t>
      </w:r>
      <w:proofErr w:type="gramEnd"/>
      <w:r w:rsidRPr="003A3D1D">
        <w:rPr>
          <w:rFonts w:ascii="Microsoft JhengHei" w:eastAsia="Microsoft JhengHei" w:hAnsi="Microsoft JhengHei" w:cs="PMingLiU" w:hint="eastAsia"/>
          <w:color w:val="000000"/>
          <w:spacing w:val="20"/>
          <w:kern w:val="0"/>
          <w:sz w:val="24"/>
          <w:szCs w:val="24"/>
          <w:lang w:eastAsia="zh-TW"/>
        </w:rPr>
        <w:t>：「真金不怕火煉」。經過初期的震盪與衝擊，傳統思想的糟</w:t>
      </w:r>
      <w:proofErr w:type="gramStart"/>
      <w:r w:rsidRPr="003A3D1D">
        <w:rPr>
          <w:rFonts w:ascii="Microsoft JhengHei" w:eastAsia="Microsoft JhengHei" w:hAnsi="Microsoft JhengHei" w:cs="PMingLiU" w:hint="eastAsia"/>
          <w:color w:val="000000"/>
          <w:spacing w:val="20"/>
          <w:kern w:val="0"/>
          <w:sz w:val="24"/>
          <w:szCs w:val="24"/>
          <w:lang w:eastAsia="zh-TW"/>
        </w:rPr>
        <w:t>魄</w:t>
      </w:r>
      <w:proofErr w:type="gramEnd"/>
      <w:r w:rsidRPr="003A3D1D">
        <w:rPr>
          <w:rFonts w:ascii="Microsoft JhengHei" w:eastAsia="Microsoft JhengHei" w:hAnsi="Microsoft JhengHei" w:cs="PMingLiU" w:hint="eastAsia"/>
          <w:color w:val="000000"/>
          <w:spacing w:val="20"/>
          <w:kern w:val="0"/>
          <w:sz w:val="24"/>
          <w:szCs w:val="24"/>
          <w:lang w:eastAsia="zh-TW"/>
        </w:rPr>
        <w:t>會被淘汰，留下的卻是它的精華，反映永恆真理的精華。可是這需要關心人類前途的學者積極主動的思考辨析，尤其需要</w:t>
      </w:r>
      <w:proofErr w:type="gramStart"/>
      <w:r w:rsidRPr="003A3D1D">
        <w:rPr>
          <w:rFonts w:ascii="Microsoft JhengHei" w:eastAsia="Microsoft JhengHei" w:hAnsi="Microsoft JhengHei" w:cs="PMingLiU" w:hint="eastAsia"/>
          <w:color w:val="000000"/>
          <w:spacing w:val="20"/>
          <w:kern w:val="0"/>
          <w:sz w:val="24"/>
          <w:szCs w:val="24"/>
          <w:lang w:eastAsia="zh-TW"/>
        </w:rPr>
        <w:t>科系間的</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Interdisciplinary</w:t>
      </w:r>
      <w:r w:rsidRPr="003A3D1D">
        <w:rPr>
          <w:rFonts w:ascii="Microsoft JhengHei" w:eastAsia="Microsoft JhengHei" w:hAnsi="Microsoft JhengHei" w:cs="PMingLiU" w:hint="eastAsia"/>
          <w:color w:val="000000"/>
          <w:spacing w:val="20"/>
          <w:kern w:val="0"/>
          <w:sz w:val="24"/>
          <w:szCs w:val="24"/>
          <w:lang w:eastAsia="zh-TW"/>
        </w:rPr>
        <w:t>）合作與交談。美國天主教最近成立了「甘</w:t>
      </w:r>
      <w:proofErr w:type="gramStart"/>
      <w:r w:rsidRPr="003A3D1D">
        <w:rPr>
          <w:rFonts w:ascii="Microsoft JhengHei" w:eastAsia="Microsoft JhengHei" w:hAnsi="Microsoft JhengHei" w:cs="PMingLiU" w:hint="eastAsia"/>
          <w:color w:val="000000"/>
          <w:spacing w:val="20"/>
          <w:kern w:val="0"/>
          <w:sz w:val="24"/>
          <w:szCs w:val="24"/>
          <w:lang w:eastAsia="zh-TW"/>
        </w:rPr>
        <w:t>迺迪</w:t>
      </w:r>
      <w:proofErr w:type="gramEnd"/>
      <w:r w:rsidRPr="003A3D1D">
        <w:rPr>
          <w:rFonts w:ascii="Microsoft JhengHei" w:eastAsia="Microsoft JhengHei" w:hAnsi="Microsoft JhengHei" w:cs="PMingLiU" w:hint="eastAsia"/>
          <w:color w:val="000000"/>
          <w:spacing w:val="20"/>
          <w:kern w:val="0"/>
          <w:sz w:val="24"/>
          <w:szCs w:val="24"/>
          <w:lang w:eastAsia="zh-TW"/>
        </w:rPr>
        <w:t>生物倫理中心」及「神學科技會談研究所」。後者一九七四年的會談主題即是「築造的人」（</w:t>
      </w:r>
      <w:r w:rsidRPr="003A3D1D">
        <w:rPr>
          <w:rFonts w:ascii="Microsoft JhengHei" w:eastAsia="Microsoft JhengHei" w:hAnsi="Microsoft JhengHei" w:cs="Times New Roman" w:hint="eastAsia"/>
          <w:color w:val="000000"/>
          <w:spacing w:val="20"/>
          <w:kern w:val="0"/>
          <w:sz w:val="24"/>
          <w:szCs w:val="24"/>
          <w:lang w:eastAsia="zh-TW"/>
        </w:rPr>
        <w:t>Fabricated Man</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(2)</w:t>
      </w:r>
    </w:p>
    <w:p w14:paraId="5A61E0B6" w14:textId="77777777" w:rsidR="00D657D4" w:rsidRDefault="00D657D4" w:rsidP="00D657D4">
      <w:pPr>
        <w:adjustRightInd w:val="0"/>
        <w:snapToGrid w:val="0"/>
        <w:spacing w:beforeLines="50" w:before="120" w:after="0" w:line="240" w:lineRule="auto"/>
        <w:jc w:val="both"/>
        <w:rPr>
          <w:rFonts w:ascii="Microsoft JhengHei" w:eastAsia="Microsoft JhengHei" w:hAnsi="Microsoft JhengHei" w:cs="Times New Roman"/>
          <w:color w:val="000000"/>
          <w:spacing w:val="20"/>
          <w:kern w:val="0"/>
          <w:sz w:val="24"/>
          <w:szCs w:val="24"/>
          <w:lang w:eastAsia="zh-TW"/>
        </w:rPr>
      </w:pPr>
    </w:p>
    <w:p w14:paraId="3A0C5186" w14:textId="44A7C485" w:rsidR="004154EA" w:rsidRPr="00D657D4" w:rsidRDefault="004154EA" w:rsidP="00D657D4">
      <w:pPr>
        <w:adjustRightInd w:val="0"/>
        <w:snapToGrid w:val="0"/>
        <w:spacing w:beforeLines="50" w:before="120" w:after="0" w:line="240" w:lineRule="auto"/>
        <w:jc w:val="both"/>
        <w:rPr>
          <w:rFonts w:cs="Times New Roman"/>
          <w:b/>
          <w:lang w:eastAsia="zh-TW"/>
        </w:rPr>
      </w:pPr>
      <w:r w:rsidRPr="00D657D4">
        <w:rPr>
          <w:rFonts w:hint="eastAsia"/>
          <w:b/>
          <w:lang w:eastAsia="zh-TW"/>
        </w:rPr>
        <w:lastRenderedPageBreak/>
        <w:t>生物醫學的事實與構想</w:t>
      </w:r>
    </w:p>
    <w:p w14:paraId="05A050E2"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研究母體外受精的主要動機是幫助不能生育的婦女，使她們能夠懷孕生產子女，促進家庭天倫之樂。根據統計，結婚而不能有子女的夫婦相當多，約</w:t>
      </w:r>
      <w:proofErr w:type="gramStart"/>
      <w:r w:rsidRPr="003A3D1D">
        <w:rPr>
          <w:rFonts w:ascii="Microsoft JhengHei" w:eastAsia="Microsoft JhengHei" w:hAnsi="Microsoft JhengHei" w:cs="PMingLiU" w:hint="eastAsia"/>
          <w:color w:val="000000"/>
          <w:spacing w:val="20"/>
          <w:kern w:val="0"/>
          <w:sz w:val="24"/>
          <w:szCs w:val="24"/>
          <w:lang w:eastAsia="zh-TW"/>
        </w:rPr>
        <w:t>佔</w:t>
      </w:r>
      <w:proofErr w:type="gramEnd"/>
      <w:r w:rsidRPr="003A3D1D">
        <w:rPr>
          <w:rFonts w:ascii="Microsoft JhengHei" w:eastAsia="Microsoft JhengHei" w:hAnsi="Microsoft JhengHei" w:cs="PMingLiU" w:hint="eastAsia"/>
          <w:color w:val="000000"/>
          <w:spacing w:val="20"/>
          <w:kern w:val="0"/>
          <w:sz w:val="24"/>
          <w:szCs w:val="24"/>
          <w:lang w:eastAsia="zh-TW"/>
        </w:rPr>
        <w:t>結婚夫婦總數的百分之十五。人渴求有後代的本能這麼強，在美國，有的夫婦願意出兩萬伍千美元或更高的價錢得到一個嬰兒，</w:t>
      </w:r>
      <w:proofErr w:type="gramStart"/>
      <w:r w:rsidRPr="003A3D1D">
        <w:rPr>
          <w:rFonts w:ascii="Microsoft JhengHei" w:eastAsia="Microsoft JhengHei" w:hAnsi="Microsoft JhengHei" w:cs="PMingLiU" w:hint="eastAsia"/>
          <w:color w:val="000000"/>
          <w:spacing w:val="20"/>
          <w:kern w:val="0"/>
          <w:sz w:val="24"/>
          <w:szCs w:val="24"/>
          <w:lang w:eastAsia="zh-TW"/>
        </w:rPr>
        <w:t>甚至傾家破產</w:t>
      </w:r>
      <w:proofErr w:type="gramEnd"/>
      <w:r w:rsidRPr="003A3D1D">
        <w:rPr>
          <w:rFonts w:ascii="Microsoft JhengHei" w:eastAsia="Microsoft JhengHei" w:hAnsi="Microsoft JhengHei" w:cs="PMingLiU" w:hint="eastAsia"/>
          <w:color w:val="000000"/>
          <w:spacing w:val="20"/>
          <w:kern w:val="0"/>
          <w:sz w:val="24"/>
          <w:szCs w:val="24"/>
          <w:lang w:eastAsia="zh-TW"/>
        </w:rPr>
        <w:t>在所不惜。（美軍「太平洋星條報」，一九七五年五月一日，「聯合報」仝年五月二十一日）</w:t>
      </w:r>
    </w:p>
    <w:p w14:paraId="724BA15A" w14:textId="67004718"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在不孕的夫妻中，百分之三十到四十，是因為「先生」不能授精；而這些男人之中，許多是因為沒有足夠的精液。除了荷爾蒙或心理治療方法之外，使得這對夫婦得以養育親生子女的方法之</w:t>
      </w:r>
      <w:proofErr w:type="gramStart"/>
      <w:r w:rsidRPr="003A3D1D">
        <w:rPr>
          <w:rFonts w:ascii="Microsoft JhengHei" w:eastAsia="Microsoft JhengHei" w:hAnsi="Microsoft JhengHei" w:cs="PMingLiU" w:hint="eastAsia"/>
          <w:color w:val="000000"/>
          <w:spacing w:val="20"/>
          <w:kern w:val="0"/>
          <w:sz w:val="24"/>
          <w:szCs w:val="24"/>
          <w:lang w:eastAsia="zh-TW"/>
        </w:rPr>
        <w:t>一</w:t>
      </w:r>
      <w:proofErr w:type="gramEnd"/>
      <w:r w:rsidRPr="003A3D1D">
        <w:rPr>
          <w:rFonts w:ascii="Microsoft JhengHei" w:eastAsia="Microsoft JhengHei" w:hAnsi="Microsoft JhengHei" w:cs="PMingLiU" w:hint="eastAsia"/>
          <w:color w:val="000000"/>
          <w:spacing w:val="20"/>
          <w:kern w:val="0"/>
          <w:sz w:val="24"/>
          <w:szCs w:val="24"/>
          <w:lang w:eastAsia="zh-TW"/>
        </w:rPr>
        <w:t>即是「以丈夫之精液人工授精」，簡稱</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Artificial Insemination by the Husband</w:t>
      </w:r>
      <w:r w:rsidRPr="003A3D1D">
        <w:rPr>
          <w:rFonts w:ascii="Microsoft JhengHei" w:eastAsia="Microsoft JhengHei" w:hAnsi="Microsoft JhengHei" w:cs="PMingLiU" w:hint="eastAsia"/>
          <w:color w:val="000000"/>
          <w:spacing w:val="20"/>
          <w:kern w:val="0"/>
          <w:sz w:val="24"/>
          <w:szCs w:val="24"/>
          <w:lang w:eastAsia="zh-TW"/>
        </w:rPr>
        <w:t>）。原來這些精液不足的男人射精時的前幾滴精液含有精子較多。因此，醫生可把這幾滴精液收集儲藏，以後直接放入陰道內</w:t>
      </w:r>
      <w:r w:rsidRPr="003A3D1D">
        <w:rPr>
          <w:rFonts w:ascii="Microsoft JhengHei" w:eastAsia="Microsoft JhengHei" w:hAnsi="Microsoft JhengHei" w:cs="Times New Roman" w:hint="eastAsia"/>
          <w:color w:val="000000"/>
          <w:spacing w:val="20"/>
          <w:kern w:val="0"/>
          <w:sz w:val="24"/>
          <w:szCs w:val="24"/>
          <w:lang w:eastAsia="zh-TW"/>
        </w:rPr>
        <w:t>(3)</w:t>
      </w:r>
      <w:r w:rsidRPr="003A3D1D">
        <w:rPr>
          <w:rFonts w:ascii="Microsoft JhengHei" w:eastAsia="Microsoft JhengHei" w:hAnsi="Microsoft JhengHei" w:cs="PMingLiU" w:hint="eastAsia"/>
          <w:color w:val="000000"/>
          <w:spacing w:val="20"/>
          <w:kern w:val="0"/>
          <w:sz w:val="24"/>
          <w:szCs w:val="24"/>
          <w:lang w:eastAsia="zh-TW"/>
        </w:rPr>
        <w:t>。今天，這樣的人工授精術是事實。當然實際上診斷治療的過程是相當複雜的。這</w:t>
      </w:r>
      <w:proofErr w:type="gramStart"/>
      <w:r w:rsidRPr="003A3D1D">
        <w:rPr>
          <w:rFonts w:ascii="Microsoft JhengHei" w:eastAsia="Microsoft JhengHei" w:hAnsi="Microsoft JhengHei" w:cs="PMingLiU" w:hint="eastAsia"/>
          <w:color w:val="000000"/>
          <w:spacing w:val="20"/>
          <w:kern w:val="0"/>
          <w:sz w:val="24"/>
          <w:szCs w:val="24"/>
          <w:lang w:eastAsia="zh-TW"/>
        </w:rPr>
        <w:t>裏</w:t>
      </w:r>
      <w:proofErr w:type="gramEnd"/>
      <w:r w:rsidRPr="003A3D1D">
        <w:rPr>
          <w:rFonts w:ascii="Microsoft JhengHei" w:eastAsia="Microsoft JhengHei" w:hAnsi="Microsoft JhengHei" w:cs="PMingLiU" w:hint="eastAsia"/>
          <w:color w:val="000000"/>
          <w:spacing w:val="20"/>
          <w:kern w:val="0"/>
          <w:sz w:val="24"/>
          <w:szCs w:val="24"/>
          <w:lang w:eastAsia="zh-TW"/>
        </w:rPr>
        <w:t>只說出最基本的要點，作為倫理研討的基礎。</w:t>
      </w:r>
    </w:p>
    <w:p w14:paraId="5A79DCD3"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有的夫婦本來能夠生育，只是發現男方帶有遺傳病症，藉著正常的懷孕方法，就會生出殘廢病態的子女。</w:t>
      </w:r>
      <w:proofErr w:type="gramStart"/>
      <w:r w:rsidRPr="003A3D1D">
        <w:rPr>
          <w:rFonts w:ascii="Microsoft JhengHei" w:eastAsia="Microsoft JhengHei" w:hAnsi="Microsoft JhengHei" w:cs="PMingLiU" w:hint="eastAsia"/>
          <w:color w:val="000000"/>
          <w:spacing w:val="20"/>
          <w:kern w:val="0"/>
          <w:sz w:val="24"/>
          <w:szCs w:val="24"/>
          <w:lang w:eastAsia="zh-TW"/>
        </w:rPr>
        <w:t>怎麼辨呢</w:t>
      </w:r>
      <w:proofErr w:type="gramEnd"/>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此外，</w:t>
      </w:r>
      <w:proofErr w:type="gramEnd"/>
      <w:r w:rsidRPr="003A3D1D">
        <w:rPr>
          <w:rFonts w:ascii="Microsoft JhengHei" w:eastAsia="Microsoft JhengHei" w:hAnsi="Microsoft JhengHei" w:cs="PMingLiU" w:hint="eastAsia"/>
          <w:color w:val="000000"/>
          <w:spacing w:val="20"/>
          <w:kern w:val="0"/>
          <w:sz w:val="24"/>
          <w:szCs w:val="24"/>
          <w:lang w:eastAsia="zh-TW"/>
        </w:rPr>
        <w:t>少數的男子患有「無精子症」，不能使用</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。在這些和別的類似的情形下，「以捐助者之人工授精」就會被使用，簡稱</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Artificial Insemination by a Donor</w:t>
      </w:r>
      <w:r w:rsidRPr="003A3D1D">
        <w:rPr>
          <w:rFonts w:ascii="Microsoft JhengHei" w:eastAsia="Microsoft JhengHei" w:hAnsi="Microsoft JhengHei" w:cs="PMingLiU" w:hint="eastAsia"/>
          <w:color w:val="000000"/>
          <w:spacing w:val="20"/>
          <w:kern w:val="0"/>
          <w:sz w:val="24"/>
          <w:szCs w:val="24"/>
          <w:lang w:eastAsia="zh-TW"/>
        </w:rPr>
        <w:t>）。這種人工授精術也是醫學事實。儲藏捐助者的精液的地方稱為「精子行庫」（</w:t>
      </w:r>
      <w:r w:rsidRPr="003A3D1D">
        <w:rPr>
          <w:rFonts w:ascii="Microsoft JhengHei" w:eastAsia="Microsoft JhengHei" w:hAnsi="Microsoft JhengHei" w:cs="Times New Roman" w:hint="eastAsia"/>
          <w:color w:val="000000"/>
          <w:spacing w:val="20"/>
          <w:kern w:val="0"/>
          <w:sz w:val="24"/>
          <w:szCs w:val="24"/>
          <w:lang w:eastAsia="zh-TW"/>
        </w:rPr>
        <w:t>Sperm Bank</w:t>
      </w:r>
      <w:r w:rsidRPr="003A3D1D">
        <w:rPr>
          <w:rFonts w:ascii="Microsoft JhengHei" w:eastAsia="Microsoft JhengHei" w:hAnsi="Microsoft JhengHei" w:cs="PMingLiU" w:hint="eastAsia"/>
          <w:color w:val="000000"/>
          <w:spacing w:val="20"/>
          <w:kern w:val="0"/>
          <w:sz w:val="24"/>
          <w:szCs w:val="24"/>
          <w:lang w:eastAsia="zh-TW"/>
        </w:rPr>
        <w:t>）。這樣的機構不僅在美國有，一九七三年在法國有一家，在比國至少有兩家。後者在比國電視節目中作宣傳，引起不少疑問。魯汶大學在一九七三年五月卅一日至六月一日，舉行一次講習會，主題即是「人工授精術」。（</w:t>
      </w:r>
      <w:proofErr w:type="spellStart"/>
      <w:r w:rsidRPr="003A3D1D">
        <w:rPr>
          <w:rFonts w:ascii="Microsoft JhengHei" w:eastAsia="Microsoft JhengHei" w:hAnsi="Microsoft JhengHei" w:cs="Times New Roman" w:hint="eastAsia"/>
          <w:color w:val="000000"/>
          <w:spacing w:val="20"/>
          <w:kern w:val="0"/>
          <w:sz w:val="24"/>
          <w:szCs w:val="24"/>
          <w:lang w:eastAsia="zh-TW"/>
        </w:rPr>
        <w:t>NRTh</w:t>
      </w:r>
      <w:proofErr w:type="spellEnd"/>
      <w:r w:rsidRPr="003A3D1D">
        <w:rPr>
          <w:rFonts w:ascii="Microsoft JhengHei" w:eastAsia="Microsoft JhengHei" w:hAnsi="Microsoft JhengHei" w:cs="Times New Roman" w:hint="eastAsia"/>
          <w:color w:val="000000"/>
          <w:spacing w:val="20"/>
          <w:kern w:val="0"/>
          <w:sz w:val="24"/>
          <w:szCs w:val="24"/>
          <w:lang w:eastAsia="zh-TW"/>
        </w:rPr>
        <w:t>, 1973, 764</w:t>
      </w:r>
      <w:r w:rsidRPr="003A3D1D">
        <w:rPr>
          <w:rFonts w:ascii="Microsoft JhengHei" w:eastAsia="Microsoft JhengHei" w:hAnsi="Microsoft JhengHei" w:cs="PMingLiU" w:hint="eastAsia"/>
          <w:color w:val="000000"/>
          <w:spacing w:val="20"/>
          <w:kern w:val="0"/>
          <w:sz w:val="24"/>
          <w:szCs w:val="24"/>
          <w:lang w:eastAsia="zh-TW"/>
        </w:rPr>
        <w:t>）</w:t>
      </w:r>
    </w:p>
    <w:p w14:paraId="1019707C"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假若醫生診斷出不孕的不因是婦女的輸卵管阻塞或已經結根</w:t>
      </w:r>
      <w:proofErr w:type="gramStart"/>
      <w:r w:rsidRPr="003A3D1D">
        <w:rPr>
          <w:rFonts w:ascii="Microsoft JhengHei" w:eastAsia="Microsoft JhengHei" w:hAnsi="Microsoft JhengHei" w:cs="PMingLiU" w:hint="eastAsia"/>
          <w:color w:val="000000"/>
          <w:spacing w:val="20"/>
          <w:kern w:val="0"/>
          <w:sz w:val="24"/>
          <w:szCs w:val="24"/>
          <w:lang w:eastAsia="zh-TW"/>
        </w:rPr>
        <w:t>紮</w:t>
      </w:r>
      <w:proofErr w:type="gramEnd"/>
      <w:r w:rsidRPr="003A3D1D">
        <w:rPr>
          <w:rFonts w:ascii="Microsoft JhengHei" w:eastAsia="Microsoft JhengHei" w:hAnsi="Microsoft JhengHei" w:cs="PMingLiU" w:hint="eastAsia"/>
          <w:color w:val="000000"/>
          <w:spacing w:val="20"/>
          <w:kern w:val="0"/>
          <w:sz w:val="24"/>
          <w:szCs w:val="24"/>
          <w:lang w:eastAsia="zh-TW"/>
        </w:rPr>
        <w:t>或割除，上述的兩種</w:t>
      </w:r>
      <w:proofErr w:type="gramStart"/>
      <w:r w:rsidRPr="003A3D1D">
        <w:rPr>
          <w:rFonts w:ascii="Microsoft JhengHei" w:eastAsia="Microsoft JhengHei" w:hAnsi="Microsoft JhengHei" w:cs="PMingLiU" w:hint="eastAsia"/>
          <w:color w:val="000000"/>
          <w:spacing w:val="20"/>
          <w:kern w:val="0"/>
          <w:sz w:val="24"/>
          <w:szCs w:val="24"/>
          <w:lang w:eastAsia="zh-TW"/>
        </w:rPr>
        <w:t>人工授精術便沒用</w:t>
      </w:r>
      <w:proofErr w:type="gramEnd"/>
      <w:r w:rsidRPr="003A3D1D">
        <w:rPr>
          <w:rFonts w:ascii="Microsoft JhengHei" w:eastAsia="Microsoft JhengHei" w:hAnsi="Microsoft JhengHei" w:cs="PMingLiU" w:hint="eastAsia"/>
          <w:color w:val="000000"/>
          <w:spacing w:val="20"/>
          <w:kern w:val="0"/>
          <w:sz w:val="24"/>
          <w:szCs w:val="24"/>
          <w:lang w:eastAsia="zh-TW"/>
        </w:rPr>
        <w:t>了。因為即使男方的精液正常，女方排出</w:t>
      </w:r>
      <w:proofErr w:type="gramStart"/>
      <w:r w:rsidRPr="003A3D1D">
        <w:rPr>
          <w:rFonts w:ascii="Microsoft JhengHei" w:eastAsia="Microsoft JhengHei" w:hAnsi="Microsoft JhengHei" w:cs="PMingLiU" w:hint="eastAsia"/>
          <w:color w:val="000000"/>
          <w:spacing w:val="20"/>
          <w:kern w:val="0"/>
          <w:sz w:val="24"/>
          <w:szCs w:val="24"/>
          <w:lang w:eastAsia="zh-TW"/>
        </w:rPr>
        <w:t>的卵也沒有</w:t>
      </w:r>
      <w:proofErr w:type="gramEnd"/>
      <w:r w:rsidRPr="003A3D1D">
        <w:rPr>
          <w:rFonts w:ascii="Microsoft JhengHei" w:eastAsia="Microsoft JhengHei" w:hAnsi="Microsoft JhengHei" w:cs="PMingLiU" w:hint="eastAsia"/>
          <w:color w:val="000000"/>
          <w:spacing w:val="20"/>
          <w:kern w:val="0"/>
          <w:sz w:val="24"/>
          <w:szCs w:val="24"/>
          <w:lang w:eastAsia="zh-TW"/>
        </w:rPr>
        <w:t>毛病，但是</w:t>
      </w:r>
      <w:proofErr w:type="gramStart"/>
      <w:r w:rsidRPr="003A3D1D">
        <w:rPr>
          <w:rFonts w:ascii="Microsoft JhengHei" w:eastAsia="Microsoft JhengHei" w:hAnsi="Microsoft JhengHei" w:cs="PMingLiU" w:hint="eastAsia"/>
          <w:color w:val="000000"/>
          <w:spacing w:val="20"/>
          <w:kern w:val="0"/>
          <w:sz w:val="24"/>
          <w:szCs w:val="24"/>
          <w:lang w:eastAsia="zh-TW"/>
        </w:rPr>
        <w:t>精卵卻無法</w:t>
      </w:r>
      <w:proofErr w:type="gramEnd"/>
      <w:r w:rsidRPr="003A3D1D">
        <w:rPr>
          <w:rFonts w:ascii="Microsoft JhengHei" w:eastAsia="Microsoft JhengHei" w:hAnsi="Microsoft JhengHei" w:cs="PMingLiU" w:hint="eastAsia"/>
          <w:color w:val="000000"/>
          <w:spacing w:val="20"/>
          <w:kern w:val="0"/>
          <w:sz w:val="24"/>
          <w:szCs w:val="24"/>
          <w:lang w:eastAsia="zh-TW"/>
        </w:rPr>
        <w:t>適合。一九六九年，上面我們提過的</w:t>
      </w:r>
      <w:r w:rsidRPr="003A3D1D">
        <w:rPr>
          <w:rFonts w:ascii="Microsoft JhengHei" w:eastAsia="Microsoft JhengHei" w:hAnsi="Microsoft JhengHei" w:cs="Times New Roman" w:hint="eastAsia"/>
          <w:color w:val="000000"/>
          <w:spacing w:val="20"/>
          <w:kern w:val="0"/>
          <w:sz w:val="24"/>
          <w:szCs w:val="24"/>
          <w:lang w:eastAsia="zh-TW"/>
        </w:rPr>
        <w:t>Steptoe</w:t>
      </w:r>
      <w:r w:rsidRPr="003A3D1D">
        <w:rPr>
          <w:rFonts w:ascii="Microsoft JhengHei" w:eastAsia="Microsoft JhengHei" w:hAnsi="Microsoft JhengHei" w:cs="PMingLiU" w:hint="eastAsia"/>
          <w:color w:val="000000"/>
          <w:spacing w:val="20"/>
          <w:kern w:val="0"/>
          <w:sz w:val="24"/>
          <w:szCs w:val="24"/>
          <w:lang w:eastAsia="zh-TW"/>
        </w:rPr>
        <w:t>博士和兩位英國科學家成功地使精卵在試管中結合，但一直不能把受精卵種植到母體內，使之長大成胎兒。在本文開始，</w:t>
      </w:r>
      <w:proofErr w:type="gramStart"/>
      <w:r w:rsidRPr="003A3D1D">
        <w:rPr>
          <w:rFonts w:ascii="Microsoft JhengHei" w:eastAsia="Microsoft JhengHei" w:hAnsi="Microsoft JhengHei" w:cs="PMingLiU" w:hint="eastAsia"/>
          <w:color w:val="000000"/>
          <w:spacing w:val="20"/>
          <w:kern w:val="0"/>
          <w:sz w:val="24"/>
          <w:szCs w:val="24"/>
          <w:lang w:eastAsia="zh-TW"/>
        </w:rPr>
        <w:t>說到去年</w:t>
      </w:r>
      <w:proofErr w:type="gramEnd"/>
      <w:r w:rsidRPr="003A3D1D">
        <w:rPr>
          <w:rFonts w:ascii="Microsoft JhengHei" w:eastAsia="Microsoft JhengHei" w:hAnsi="Microsoft JhengHei" w:cs="PMingLiU" w:hint="eastAsia"/>
          <w:color w:val="000000"/>
          <w:spacing w:val="20"/>
          <w:kern w:val="0"/>
          <w:sz w:val="24"/>
          <w:szCs w:val="24"/>
          <w:lang w:eastAsia="zh-TW"/>
        </w:rPr>
        <w:t>有人把這件事完成了。但究竟是不是事實，還不確定。因此我們討論這件個案時，暫且還把它</w:t>
      </w:r>
      <w:proofErr w:type="gramStart"/>
      <w:r w:rsidRPr="003A3D1D">
        <w:rPr>
          <w:rFonts w:ascii="Microsoft JhengHei" w:eastAsia="Microsoft JhengHei" w:hAnsi="Microsoft JhengHei" w:cs="PMingLiU" w:hint="eastAsia"/>
          <w:color w:val="000000"/>
          <w:spacing w:val="20"/>
          <w:kern w:val="0"/>
          <w:sz w:val="24"/>
          <w:szCs w:val="24"/>
          <w:lang w:eastAsia="zh-TW"/>
        </w:rPr>
        <w:t>當做</w:t>
      </w:r>
      <w:proofErr w:type="gramEnd"/>
      <w:r w:rsidRPr="003A3D1D">
        <w:rPr>
          <w:rFonts w:ascii="Microsoft JhengHei" w:eastAsia="Microsoft JhengHei" w:hAnsi="Microsoft JhengHei" w:cs="PMingLiU" w:hint="eastAsia"/>
          <w:color w:val="000000"/>
          <w:spacing w:val="20"/>
          <w:kern w:val="0"/>
          <w:sz w:val="24"/>
          <w:szCs w:val="24"/>
          <w:lang w:eastAsia="zh-TW"/>
        </w:rPr>
        <w:t>理論或科學家的構想。也許當這篇文字與讀者見面的時候，它已經成為科學的，即可以重複的手術了。不論如何，倫理的原則在此處是相同的，貼到理論上或貼到理論的實現上是沒有分別的。</w:t>
      </w:r>
    </w:p>
    <w:p w14:paraId="3AFCF2C1"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lastRenderedPageBreak/>
        <w:t>科學家再進一步的構想是所謂的「代理母親」（</w:t>
      </w:r>
      <w:r w:rsidRPr="003A3D1D">
        <w:rPr>
          <w:rFonts w:ascii="Microsoft JhengHei" w:eastAsia="Microsoft JhengHei" w:hAnsi="Microsoft JhengHei" w:cs="Times New Roman" w:hint="eastAsia"/>
          <w:color w:val="000000"/>
          <w:spacing w:val="20"/>
          <w:kern w:val="0"/>
          <w:sz w:val="24"/>
          <w:szCs w:val="24"/>
          <w:lang w:eastAsia="zh-TW"/>
        </w:rPr>
        <w:t>Surrogate mother</w:t>
      </w:r>
      <w:r w:rsidRPr="003A3D1D">
        <w:rPr>
          <w:rFonts w:ascii="Microsoft JhengHei" w:eastAsia="Microsoft JhengHei" w:hAnsi="Microsoft JhengHei" w:cs="PMingLiU" w:hint="eastAsia"/>
          <w:color w:val="000000"/>
          <w:spacing w:val="20"/>
          <w:kern w:val="0"/>
          <w:sz w:val="24"/>
          <w:szCs w:val="24"/>
          <w:lang w:eastAsia="zh-TW"/>
        </w:rPr>
        <w:t>）當一位婦女不能或不願經過九個月的妊娠階段，就可以把她身內的受精卵移到另一婦女的子宮內，由她代為孕育。這種「代理母親」原則上該是自願的。能不能變成強迫性的呢？遺傳學家諾貝爾獎金得主</w:t>
      </w:r>
      <w:r w:rsidRPr="003A3D1D">
        <w:rPr>
          <w:rFonts w:ascii="Microsoft JhengHei" w:eastAsia="Microsoft JhengHei" w:hAnsi="Microsoft JhengHei" w:cs="Times New Roman" w:hint="eastAsia"/>
          <w:color w:val="000000"/>
          <w:spacing w:val="20"/>
          <w:kern w:val="0"/>
          <w:sz w:val="24"/>
          <w:szCs w:val="24"/>
          <w:lang w:eastAsia="zh-TW"/>
        </w:rPr>
        <w:t xml:space="preserve"> H. J. Muller </w:t>
      </w:r>
      <w:r w:rsidRPr="003A3D1D">
        <w:rPr>
          <w:rFonts w:ascii="Microsoft JhengHei" w:eastAsia="Microsoft JhengHei" w:hAnsi="Microsoft JhengHei" w:cs="PMingLiU" w:hint="eastAsia"/>
          <w:color w:val="000000"/>
          <w:spacing w:val="20"/>
          <w:kern w:val="0"/>
          <w:sz w:val="24"/>
          <w:szCs w:val="24"/>
          <w:lang w:eastAsia="zh-TW"/>
        </w:rPr>
        <w:t>就提出使人驚訝的構想。他主張未來的父母應該取用人類最「優秀的」受精卵移植到母體身內，這樣可以保護及改善人類的品質</w:t>
      </w:r>
      <w:proofErr w:type="gramStart"/>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4)</w:t>
      </w:r>
    </w:p>
    <w:p w14:paraId="14F9A850"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三四年前，臺灣的幾家報紙曾報導某位博士研究「人工胎盤」成功，那只是用老鼠的受精卵作實驗，胚胎成長不到二十天就死掉了。一九七一年四月十九日的英文「時代」雜誌（二十八頁），提到一位意大利科學家用人的受精卵，使它在母體外成長大到兩月後死掉。梵蒂岡教廷命他停止這類的實驗，他服從了。教廷認為這樣的實驗是不道德的，因為必然要毀滅不少受精卵的生命。許多科學家根本不管天主教的訓導權威，仍會繼續向這方面努力。我們的倫理問題是：如果人的受精卵可以完全在母體外孕育長大，這樣做是相反道德嗎？</w:t>
      </w:r>
    </w:p>
    <w:p w14:paraId="48BAC281"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下面這個構想，聽起來真是近乎荒誕了，那就是所謂的「群落式」的（</w:t>
      </w:r>
      <w:r w:rsidRPr="003A3D1D">
        <w:rPr>
          <w:rFonts w:ascii="Microsoft JhengHei" w:eastAsia="Microsoft JhengHei" w:hAnsi="Microsoft JhengHei" w:cs="Times New Roman" w:hint="eastAsia"/>
          <w:color w:val="000000"/>
          <w:spacing w:val="20"/>
          <w:kern w:val="0"/>
          <w:sz w:val="24"/>
          <w:szCs w:val="24"/>
          <w:lang w:eastAsia="zh-TW"/>
        </w:rPr>
        <w:t>Cloning</w:t>
      </w:r>
      <w:r w:rsidRPr="003A3D1D">
        <w:rPr>
          <w:rFonts w:ascii="Microsoft JhengHei" w:eastAsia="Microsoft JhengHei" w:hAnsi="Microsoft JhengHei" w:cs="PMingLiU" w:hint="eastAsia"/>
          <w:color w:val="000000"/>
          <w:spacing w:val="20"/>
          <w:kern w:val="0"/>
          <w:sz w:val="24"/>
          <w:szCs w:val="24"/>
          <w:lang w:eastAsia="zh-TW"/>
        </w:rPr>
        <w:t>）複製嬰兒（譯詞照「科學月刊」）。我們知道人體細胞</w:t>
      </w:r>
      <w:proofErr w:type="gramStart"/>
      <w:r w:rsidRPr="003A3D1D">
        <w:rPr>
          <w:rFonts w:ascii="Microsoft JhengHei" w:eastAsia="Microsoft JhengHei" w:hAnsi="Microsoft JhengHei" w:cs="PMingLiU" w:hint="eastAsia"/>
          <w:color w:val="000000"/>
          <w:spacing w:val="20"/>
          <w:kern w:val="0"/>
          <w:sz w:val="24"/>
          <w:szCs w:val="24"/>
          <w:lang w:eastAsia="zh-TW"/>
        </w:rPr>
        <w:t>的核內有</w:t>
      </w:r>
      <w:proofErr w:type="gramEnd"/>
      <w:r w:rsidRPr="003A3D1D">
        <w:rPr>
          <w:rFonts w:ascii="Microsoft JhengHei" w:eastAsia="Microsoft JhengHei" w:hAnsi="Microsoft JhengHei" w:cs="PMingLiU" w:hint="eastAsia"/>
          <w:color w:val="000000"/>
          <w:spacing w:val="20"/>
          <w:kern w:val="0"/>
          <w:sz w:val="24"/>
          <w:szCs w:val="24"/>
          <w:lang w:eastAsia="zh-TW"/>
        </w:rPr>
        <w:t>二十三對染色體，而精子和卵子內卻只有二十三條染色體。精卵結合形成一個新生命時，也就有了二十三對染色體。一切為遺傳必需的資料就在具有二十三對染色體的細胞核內。科學家的構想是：先</w:t>
      </w:r>
      <w:proofErr w:type="gramStart"/>
      <w:r w:rsidRPr="003A3D1D">
        <w:rPr>
          <w:rFonts w:ascii="Microsoft JhengHei" w:eastAsia="Microsoft JhengHei" w:hAnsi="Microsoft JhengHei" w:cs="PMingLiU" w:hint="eastAsia"/>
          <w:color w:val="000000"/>
          <w:spacing w:val="20"/>
          <w:kern w:val="0"/>
          <w:sz w:val="24"/>
          <w:szCs w:val="24"/>
          <w:lang w:eastAsia="zh-TW"/>
        </w:rPr>
        <w:t>使卵內的</w:t>
      </w:r>
      <w:proofErr w:type="gramEnd"/>
      <w:r w:rsidRPr="003A3D1D">
        <w:rPr>
          <w:rFonts w:ascii="Microsoft JhengHei" w:eastAsia="Microsoft JhengHei" w:hAnsi="Microsoft JhengHei" w:cs="PMingLiU" w:hint="eastAsia"/>
          <w:color w:val="000000"/>
          <w:spacing w:val="20"/>
          <w:kern w:val="0"/>
          <w:sz w:val="24"/>
          <w:szCs w:val="24"/>
          <w:lang w:eastAsia="zh-TW"/>
        </w:rPr>
        <w:t>僅有二十三條染色體的核停止生活，再放入一個有四十六條染色體的身體細胞核；這時候，卵有了全部必需的遺傳資料，就能夠開始繁殖成人了。這是不是可能的呢？一九七一年四月十九日的「時代」雜誌（二十八頁）說，牛津大學的科學家在一種青蛙身上完成了這種「群落式」的複製新生命的方式。假如，在人體上也實驗成功了，用它來複製出來的嬰兒，能</w:t>
      </w:r>
      <w:proofErr w:type="gramStart"/>
      <w:r w:rsidRPr="003A3D1D">
        <w:rPr>
          <w:rFonts w:ascii="Microsoft JhengHei" w:eastAsia="Microsoft JhengHei" w:hAnsi="Microsoft JhengHei" w:cs="PMingLiU" w:hint="eastAsia"/>
          <w:color w:val="000000"/>
          <w:spacing w:val="20"/>
          <w:kern w:val="0"/>
          <w:sz w:val="24"/>
          <w:szCs w:val="24"/>
          <w:lang w:eastAsia="zh-TW"/>
        </w:rPr>
        <w:t>不能活得像</w:t>
      </w:r>
      <w:proofErr w:type="gramEnd"/>
      <w:r w:rsidRPr="003A3D1D">
        <w:rPr>
          <w:rFonts w:ascii="Microsoft JhengHei" w:eastAsia="Microsoft JhengHei" w:hAnsi="Microsoft JhengHei" w:cs="PMingLiU" w:hint="eastAsia"/>
          <w:color w:val="000000"/>
          <w:spacing w:val="20"/>
          <w:kern w:val="0"/>
          <w:sz w:val="24"/>
          <w:szCs w:val="24"/>
          <w:lang w:eastAsia="zh-TW"/>
        </w:rPr>
        <w:t>有自由、有位格尊嚴的人？</w:t>
      </w:r>
    </w:p>
    <w:p w14:paraId="0EADA8E5" w14:textId="77777777" w:rsidR="00D657D4" w:rsidRDefault="004154EA" w:rsidP="00D657D4">
      <w:pPr>
        <w:adjustRightInd w:val="0"/>
        <w:snapToGrid w:val="0"/>
        <w:spacing w:beforeLines="50" w:before="120" w:after="0" w:line="240" w:lineRule="auto"/>
        <w:jc w:val="both"/>
        <w:rPr>
          <w:rFonts w:ascii="Microsoft JhengHei" w:eastAsia="SimSun"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最後，今天世界上有成千上百的科學家，集中他們的智慧心力，從事於改良人類遺傳密碼的研究；他們的目的不僅是生育出生方面無缺陷的人，而且是「創造」出比現在的人種更「優良」的超人。這也是本文研討的對象。想到以上這些科學家事實或構想對人類能產生的效果，誰都會看出事情的嚴重。論及教會</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它不只是訓導權威，它包括一切信友，尤其是他們中的智識份子</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對人類前途負有職責</w:t>
      </w:r>
      <w:proofErr w:type="gramStart"/>
      <w:r w:rsidRPr="003A3D1D">
        <w:rPr>
          <w:rFonts w:ascii="Microsoft JhengHei" w:eastAsia="Microsoft JhengHei" w:hAnsi="Microsoft JhengHei" w:cs="PMingLiU" w:hint="eastAsia"/>
          <w:color w:val="000000"/>
          <w:spacing w:val="20"/>
          <w:kern w:val="0"/>
          <w:sz w:val="24"/>
          <w:szCs w:val="24"/>
          <w:lang w:eastAsia="zh-TW"/>
        </w:rPr>
        <w:t>使仁命</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 xml:space="preserve">F. </w:t>
      </w:r>
      <w:proofErr w:type="spellStart"/>
      <w:r w:rsidRPr="003A3D1D">
        <w:rPr>
          <w:rFonts w:ascii="Microsoft JhengHei" w:eastAsia="Microsoft JhengHei" w:hAnsi="Microsoft JhengHei" w:cs="Times New Roman" w:hint="eastAsia"/>
          <w:color w:val="000000"/>
          <w:spacing w:val="20"/>
          <w:kern w:val="0"/>
          <w:sz w:val="24"/>
          <w:szCs w:val="24"/>
          <w:lang w:eastAsia="zh-TW"/>
        </w:rPr>
        <w:t>Houtart</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說：「明天真成為問題的問題（</w:t>
      </w:r>
      <w:r w:rsidRPr="003A3D1D">
        <w:rPr>
          <w:rFonts w:ascii="Microsoft JhengHei" w:eastAsia="Microsoft JhengHei" w:hAnsi="Microsoft JhengHei" w:cs="Times New Roman" w:hint="eastAsia"/>
          <w:color w:val="000000"/>
          <w:spacing w:val="20"/>
          <w:kern w:val="0"/>
          <w:sz w:val="24"/>
          <w:szCs w:val="24"/>
          <w:lang w:eastAsia="zh-TW"/>
        </w:rPr>
        <w:t>The problem</w:t>
      </w:r>
      <w:r w:rsidRPr="003A3D1D">
        <w:rPr>
          <w:rFonts w:ascii="Microsoft JhengHei" w:eastAsia="Microsoft JhengHei" w:hAnsi="Microsoft JhengHei" w:cs="PMingLiU" w:hint="eastAsia"/>
          <w:color w:val="000000"/>
          <w:spacing w:val="20"/>
          <w:kern w:val="0"/>
          <w:sz w:val="24"/>
          <w:szCs w:val="24"/>
          <w:lang w:eastAsia="zh-TW"/>
        </w:rPr>
        <w:t>）即是遺傳控制。</w:t>
      </w:r>
      <w:proofErr w:type="gramStart"/>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5)</w:t>
      </w:r>
    </w:p>
    <w:p w14:paraId="41A541C4" w14:textId="77777777" w:rsidR="00D657D4" w:rsidRDefault="00D657D4" w:rsidP="00D657D4">
      <w:pPr>
        <w:adjustRightInd w:val="0"/>
        <w:snapToGrid w:val="0"/>
        <w:spacing w:beforeLines="50" w:before="120" w:after="0" w:line="240" w:lineRule="auto"/>
        <w:jc w:val="both"/>
        <w:rPr>
          <w:rFonts w:ascii="Microsoft JhengHei" w:eastAsia="SimSun" w:hAnsi="Microsoft JhengHei" w:cs="Times New Roman"/>
          <w:color w:val="000000"/>
          <w:kern w:val="0"/>
          <w:sz w:val="24"/>
          <w:szCs w:val="24"/>
          <w:lang w:eastAsia="zh-TW"/>
        </w:rPr>
      </w:pPr>
    </w:p>
    <w:p w14:paraId="6A625143" w14:textId="4A733AD8" w:rsidR="004154EA" w:rsidRPr="00D657D4" w:rsidRDefault="004154EA" w:rsidP="00D657D4">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lastRenderedPageBreak/>
        <w:t>以</w:t>
      </w:r>
      <w:r w:rsidRPr="00D657D4">
        <w:rPr>
          <w:rFonts w:hint="eastAsia"/>
          <w:b/>
          <w:sz w:val="24"/>
          <w:lang w:eastAsia="zh-TW"/>
        </w:rPr>
        <w:t>丈夫之精液人工授精</w:t>
      </w:r>
    </w:p>
    <w:p w14:paraId="58D46183"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也許有的讀者會覺得詫異，為什麼討論試管嬰兒要用人工授精為出發點是不是離題太遠了？為什麼</w:t>
      </w:r>
      <w:proofErr w:type="gramStart"/>
      <w:r w:rsidRPr="003A3D1D">
        <w:rPr>
          <w:rFonts w:ascii="Microsoft JhengHei" w:eastAsia="Microsoft JhengHei" w:hAnsi="Microsoft JhengHei" w:cs="PMingLiU" w:hint="eastAsia"/>
          <w:color w:val="000000"/>
          <w:spacing w:val="20"/>
          <w:kern w:val="0"/>
          <w:sz w:val="24"/>
          <w:szCs w:val="24"/>
          <w:lang w:eastAsia="zh-TW"/>
        </w:rPr>
        <w:t>不</w:t>
      </w:r>
      <w:proofErr w:type="gramEnd"/>
      <w:r w:rsidRPr="003A3D1D">
        <w:rPr>
          <w:rFonts w:ascii="Microsoft JhengHei" w:eastAsia="Microsoft JhengHei" w:hAnsi="Microsoft JhengHei" w:cs="PMingLiU" w:hint="eastAsia"/>
          <w:color w:val="000000"/>
          <w:spacing w:val="20"/>
          <w:kern w:val="0"/>
          <w:sz w:val="24"/>
          <w:szCs w:val="24"/>
          <w:lang w:eastAsia="zh-TW"/>
        </w:rPr>
        <w:t>立刻就研究主題的內容呢？我們的回答是：教會內對</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這個的反省已經相當成熟了，一種新的人性觀和一個新的倫理判斷準則已經為許多神學家接受了；它們打開了與現化科學家交談之門，同時也供給我們研討生物醫學的種種事實和構想的批判徵證。</w:t>
      </w:r>
    </w:p>
    <w:p w14:paraId="66ADC730"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proofErr w:type="gramStart"/>
      <w:r w:rsidRPr="003A3D1D">
        <w:rPr>
          <w:rFonts w:ascii="Microsoft JhengHei" w:eastAsia="Microsoft JhengHei" w:hAnsi="Microsoft JhengHei" w:cs="PMingLiU" w:hint="eastAsia"/>
          <w:color w:val="000000"/>
          <w:spacing w:val="20"/>
          <w:kern w:val="0"/>
          <w:sz w:val="24"/>
          <w:szCs w:val="24"/>
          <w:lang w:eastAsia="zh-TW"/>
        </w:rPr>
        <w:t>梵諦</w:t>
      </w:r>
      <w:proofErr w:type="gramEnd"/>
      <w:r w:rsidRPr="003A3D1D">
        <w:rPr>
          <w:rFonts w:ascii="Microsoft JhengHei" w:eastAsia="Microsoft JhengHei" w:hAnsi="Microsoft JhengHei" w:cs="PMingLiU" w:hint="eastAsia"/>
          <w:color w:val="000000"/>
          <w:spacing w:val="20"/>
          <w:kern w:val="0"/>
          <w:sz w:val="24"/>
          <w:szCs w:val="24"/>
          <w:lang w:eastAsia="zh-TW"/>
        </w:rPr>
        <w:t>岡第二大公會議之前的二十多年中，神學家一致認為各種人工授精都是相反道德的；可是「用人工方法使自然性交有生育力（如用子宮口匙），是合法的」（一九五九年「美國天主教醫院手冊」第卅九條）。教宗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的兩篇演講有了決定性的影響。一九七一年的「美國天主教醫院手冊」第二十一條，</w:t>
      </w:r>
      <w:proofErr w:type="gramStart"/>
      <w:r w:rsidRPr="003A3D1D">
        <w:rPr>
          <w:rFonts w:ascii="Microsoft JhengHei" w:eastAsia="Microsoft JhengHei" w:hAnsi="Microsoft JhengHei" w:cs="PMingLiU" w:hint="eastAsia"/>
          <w:color w:val="000000"/>
          <w:spacing w:val="20"/>
          <w:kern w:val="0"/>
          <w:sz w:val="24"/>
          <w:szCs w:val="24"/>
          <w:lang w:eastAsia="zh-TW"/>
        </w:rPr>
        <w:t>可說是庇護</w:t>
      </w:r>
      <w:proofErr w:type="gramEnd"/>
      <w:r w:rsidRPr="003A3D1D">
        <w:rPr>
          <w:rFonts w:ascii="Microsoft JhengHei" w:eastAsia="Microsoft JhengHei" w:hAnsi="Microsoft JhengHei" w:cs="PMingLiU" w:hint="eastAsia"/>
          <w:color w:val="000000"/>
          <w:spacing w:val="20"/>
          <w:kern w:val="0"/>
          <w:sz w:val="24"/>
          <w:szCs w:val="24"/>
          <w:lang w:eastAsia="zh-TW"/>
        </w:rPr>
        <w:t>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有關人工授精的訓誨的核心。這一條這樣說：</w:t>
      </w:r>
    </w:p>
    <w:p w14:paraId="33BF6C28" w14:textId="77777777" w:rsidR="004154EA" w:rsidRPr="003A3D1D" w:rsidRDefault="004154EA" w:rsidP="004154EA">
      <w:pPr>
        <w:adjustRightInd w:val="0"/>
        <w:snapToGrid w:val="0"/>
        <w:spacing w:beforeLines="50" w:before="120" w:after="0" w:line="240" w:lineRule="auto"/>
        <w:ind w:left="600"/>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因為在婚姻行為中，夫妻表現出最親切的配偶之愛，這樣的行為被視為分享天主創造神聖行為的惟一適度的場合。以捐助者之精液和完全人工（不照自然生理過程）的授精是相反道德的。可是能夠輔助正常完成的婚姻行為，使之達到目的。在配偶合理享用之外，去使用性官能，是總不可以的，雖然是為了醫療，或是其他</w:t>
      </w:r>
      <w:proofErr w:type="gramStart"/>
      <w:r w:rsidRPr="003A3D1D">
        <w:rPr>
          <w:rFonts w:ascii="Microsoft JhengHei" w:eastAsia="Microsoft JhengHei" w:hAnsi="Microsoft JhengHei" w:cs="PMingLiU" w:hint="eastAsia"/>
          <w:color w:val="000000"/>
          <w:spacing w:val="20"/>
          <w:kern w:val="0"/>
          <w:sz w:val="24"/>
          <w:szCs w:val="24"/>
          <w:lang w:eastAsia="zh-TW"/>
        </w:rPr>
        <w:t>祟高</w:t>
      </w:r>
      <w:proofErr w:type="gramEnd"/>
      <w:r w:rsidRPr="003A3D1D">
        <w:rPr>
          <w:rFonts w:ascii="Microsoft JhengHei" w:eastAsia="Microsoft JhengHei" w:hAnsi="Microsoft JhengHei" w:cs="PMingLiU" w:hint="eastAsia"/>
          <w:color w:val="000000"/>
          <w:spacing w:val="20"/>
          <w:kern w:val="0"/>
          <w:sz w:val="24"/>
          <w:szCs w:val="24"/>
          <w:lang w:eastAsia="zh-TW"/>
        </w:rPr>
        <w:t>目的。例如，把手淫</w:t>
      </w:r>
      <w:proofErr w:type="gramStart"/>
      <w:r w:rsidRPr="003A3D1D">
        <w:rPr>
          <w:rFonts w:ascii="Microsoft JhengHei" w:eastAsia="Microsoft JhengHei" w:hAnsi="Microsoft JhengHei" w:cs="PMingLiU" w:hint="eastAsia"/>
          <w:color w:val="000000"/>
          <w:spacing w:val="20"/>
          <w:kern w:val="0"/>
          <w:sz w:val="24"/>
          <w:szCs w:val="24"/>
          <w:lang w:eastAsia="zh-TW"/>
        </w:rPr>
        <w:t>當做</w:t>
      </w:r>
      <w:proofErr w:type="gramEnd"/>
      <w:r w:rsidRPr="003A3D1D">
        <w:rPr>
          <w:rFonts w:ascii="Microsoft JhengHei" w:eastAsia="Microsoft JhengHei" w:hAnsi="Microsoft JhengHei" w:cs="PMingLiU" w:hint="eastAsia"/>
          <w:color w:val="000000"/>
          <w:spacing w:val="20"/>
          <w:kern w:val="0"/>
          <w:sz w:val="24"/>
          <w:szCs w:val="24"/>
          <w:lang w:eastAsia="zh-TW"/>
        </w:rPr>
        <w:t>取得精液樣本的方法，這是相反道德的。」</w:t>
      </w:r>
      <w:r w:rsidRPr="003A3D1D">
        <w:rPr>
          <w:rFonts w:ascii="Microsoft JhengHei" w:eastAsia="Microsoft JhengHei" w:hAnsi="Microsoft JhengHei" w:cs="Times New Roman" w:hint="eastAsia"/>
          <w:color w:val="000000"/>
          <w:spacing w:val="20"/>
          <w:kern w:val="0"/>
          <w:sz w:val="24"/>
          <w:szCs w:val="24"/>
          <w:lang w:eastAsia="zh-TW"/>
        </w:rPr>
        <w:t>(6)</w:t>
      </w:r>
    </w:p>
    <w:p w14:paraId="51A50DB3" w14:textId="3709D62B"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使筆者感到驚異的是</w:t>
      </w:r>
      <w:r w:rsidRPr="003A3D1D">
        <w:rPr>
          <w:rFonts w:ascii="Microsoft JhengHei" w:eastAsia="Microsoft JhengHei" w:hAnsi="Microsoft JhengHei" w:cs="Times New Roman" w:hint="eastAsia"/>
          <w:color w:val="000000"/>
          <w:spacing w:val="20"/>
          <w:kern w:val="0"/>
          <w:sz w:val="24"/>
          <w:szCs w:val="24"/>
          <w:lang w:eastAsia="zh-TW"/>
        </w:rPr>
        <w:t xml:space="preserve">R. A. Mc </w:t>
      </w:r>
      <w:proofErr w:type="spellStart"/>
      <w:r w:rsidRPr="003A3D1D">
        <w:rPr>
          <w:rFonts w:ascii="Microsoft JhengHei" w:eastAsia="Microsoft JhengHei" w:hAnsi="Microsoft JhengHei" w:cs="Times New Roman" w:hint="eastAsia"/>
          <w:color w:val="000000"/>
          <w:spacing w:val="20"/>
          <w:kern w:val="0"/>
          <w:sz w:val="24"/>
          <w:szCs w:val="24"/>
          <w:lang w:eastAsia="zh-TW"/>
        </w:rPr>
        <w:t>Cormick</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對這條醫院守則所作的斷語。十幾年前神學家共同的主張，教宗庇護十二世「斬釘截鐵」般的訓誨都指出「雖然為了醫療目的，也總可不以在配偶行為之外，使用性官能」。然而，這位國際聞名的的美國倫理學家卻說：「今天有地位的（</w:t>
      </w:r>
      <w:r w:rsidRPr="003A3D1D">
        <w:rPr>
          <w:rFonts w:ascii="Microsoft JhengHei" w:eastAsia="Microsoft JhengHei" w:hAnsi="Microsoft JhengHei" w:cs="Times New Roman" w:hint="eastAsia"/>
          <w:color w:val="000000"/>
          <w:spacing w:val="20"/>
          <w:kern w:val="0"/>
          <w:sz w:val="24"/>
          <w:szCs w:val="24"/>
          <w:lang w:eastAsia="zh-TW"/>
        </w:rPr>
        <w:t>established</w:t>
      </w:r>
      <w:r w:rsidRPr="003A3D1D">
        <w:rPr>
          <w:rFonts w:ascii="Microsoft JhengHei" w:eastAsia="Microsoft JhengHei" w:hAnsi="Microsoft JhengHei" w:cs="PMingLiU" w:hint="eastAsia"/>
          <w:color w:val="000000"/>
          <w:spacing w:val="20"/>
          <w:kern w:val="0"/>
          <w:sz w:val="24"/>
          <w:szCs w:val="24"/>
          <w:lang w:eastAsia="zh-TW"/>
        </w:rPr>
        <w:t>）神學家贊成這個結論的極少</w:t>
      </w:r>
      <w:proofErr w:type="gramStart"/>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7)</w:t>
      </w:r>
      <w:r w:rsidRPr="003A3D1D">
        <w:rPr>
          <w:rFonts w:ascii="Microsoft JhengHei" w:eastAsia="Microsoft JhengHei" w:hAnsi="Microsoft JhengHei" w:cs="PMingLiU" w:hint="eastAsia"/>
          <w:color w:val="000000"/>
          <w:spacing w:val="20"/>
          <w:kern w:val="0"/>
          <w:sz w:val="24"/>
          <w:szCs w:val="24"/>
          <w:lang w:eastAsia="zh-TW"/>
        </w:rPr>
        <w:t>。我們知道這位神父每年在</w:t>
      </w:r>
      <w:r w:rsidRPr="003A3D1D">
        <w:rPr>
          <w:rFonts w:ascii="Microsoft JhengHei" w:eastAsia="Microsoft JhengHei" w:hAnsi="Microsoft JhengHei" w:cs="Times New Roman" w:hint="eastAsia"/>
          <w:color w:val="000000"/>
          <w:spacing w:val="20"/>
          <w:kern w:val="0"/>
          <w:sz w:val="24"/>
          <w:szCs w:val="24"/>
          <w:lang w:eastAsia="zh-TW"/>
        </w:rPr>
        <w:t xml:space="preserve">Theological Studies </w:t>
      </w:r>
      <w:r w:rsidRPr="003A3D1D">
        <w:rPr>
          <w:rFonts w:ascii="Microsoft JhengHei" w:eastAsia="Microsoft JhengHei" w:hAnsi="Microsoft JhengHei" w:cs="PMingLiU" w:hint="eastAsia"/>
          <w:color w:val="000000"/>
          <w:spacing w:val="20"/>
          <w:kern w:val="0"/>
          <w:sz w:val="24"/>
          <w:szCs w:val="24"/>
          <w:lang w:eastAsia="zh-TW"/>
        </w:rPr>
        <w:t>季刊上，介紹前一年的倫理神學概況。這是內容非常充實詳盡的文章。那一年內，一切用西方主要語文寫的有關倫理神學的論著，他都讀過。因此，他上面那句話，是有根據的。那麼，這些有地位的神學家的大多數有何不同主張呢？</w:t>
      </w:r>
    </w:p>
    <w:p w14:paraId="440B7DB2"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Times New Roman" w:hint="eastAsia"/>
          <w:color w:val="000000"/>
          <w:spacing w:val="20"/>
          <w:kern w:val="0"/>
          <w:sz w:val="24"/>
          <w:szCs w:val="24"/>
        </w:rPr>
        <w:t xml:space="preserve">Haring </w:t>
      </w:r>
      <w:r w:rsidRPr="003A3D1D">
        <w:rPr>
          <w:rFonts w:ascii="Microsoft JhengHei" w:eastAsia="Microsoft JhengHei" w:hAnsi="Microsoft JhengHei" w:cs="PMingLiU" w:hint="eastAsia"/>
          <w:color w:val="000000"/>
          <w:spacing w:val="20"/>
          <w:kern w:val="0"/>
          <w:sz w:val="24"/>
          <w:szCs w:val="24"/>
        </w:rPr>
        <w:t>說，庇護十二世擯斥</w:t>
      </w:r>
      <w:r w:rsidRPr="003A3D1D">
        <w:rPr>
          <w:rFonts w:ascii="Microsoft JhengHei" w:eastAsia="Microsoft JhengHei" w:hAnsi="Microsoft JhengHei" w:cs="Times New Roman" w:hint="eastAsia"/>
          <w:color w:val="000000"/>
          <w:spacing w:val="20"/>
          <w:kern w:val="0"/>
          <w:sz w:val="24"/>
          <w:szCs w:val="24"/>
        </w:rPr>
        <w:t>AIH</w:t>
      </w:r>
      <w:r w:rsidRPr="003A3D1D">
        <w:rPr>
          <w:rFonts w:ascii="Microsoft JhengHei" w:eastAsia="Microsoft JhengHei" w:hAnsi="Microsoft JhengHei" w:cs="PMingLiU" w:hint="eastAsia"/>
          <w:color w:val="000000"/>
          <w:spacing w:val="20"/>
          <w:kern w:val="0"/>
          <w:sz w:val="24"/>
          <w:szCs w:val="24"/>
        </w:rPr>
        <w:t>的主要的理由，是因為取得精液的方法是不道德的。</w:t>
      </w:r>
      <w:r w:rsidRPr="003A3D1D">
        <w:rPr>
          <w:rFonts w:ascii="Microsoft JhengHei" w:eastAsia="Microsoft JhengHei" w:hAnsi="Microsoft JhengHei" w:cs="PMingLiU" w:hint="eastAsia"/>
          <w:color w:val="000000"/>
          <w:spacing w:val="20"/>
          <w:kern w:val="0"/>
          <w:sz w:val="24"/>
          <w:szCs w:val="24"/>
          <w:lang w:eastAsia="zh-TW"/>
        </w:rPr>
        <w:t>而現化許多神學家強調性行為的整體觀：是行為的意向動機給予外在生理過程的意義；太注重生理的自然方式，以它為判斷自由行為的準繩，則是把人與無靈動物並列；如果從生理層次來看，人的敦倫和無靈動物所有的交配，並沒有大分別。</w:t>
      </w:r>
      <w:r w:rsidRPr="003A3D1D">
        <w:rPr>
          <w:rFonts w:ascii="Microsoft JhengHei" w:eastAsia="Microsoft JhengHei" w:hAnsi="Microsoft JhengHei" w:cs="PMingLiU" w:hint="eastAsia"/>
          <w:color w:val="000000"/>
          <w:spacing w:val="20"/>
          <w:kern w:val="0"/>
          <w:sz w:val="24"/>
          <w:szCs w:val="24"/>
          <w:lang w:eastAsia="zh-TW"/>
        </w:rPr>
        <w:lastRenderedPageBreak/>
        <w:t>所以</w:t>
      </w:r>
      <w:r w:rsidRPr="003A3D1D">
        <w:rPr>
          <w:rFonts w:ascii="Microsoft JhengHei" w:eastAsia="Microsoft JhengHei" w:hAnsi="Microsoft JhengHei" w:cs="Times New Roman" w:hint="eastAsia"/>
          <w:color w:val="000000"/>
          <w:spacing w:val="20"/>
          <w:kern w:val="0"/>
          <w:sz w:val="24"/>
          <w:szCs w:val="24"/>
          <w:lang w:eastAsia="zh-TW"/>
        </w:rPr>
        <w:t xml:space="preserve"> Haring </w:t>
      </w:r>
      <w:r w:rsidRPr="003A3D1D">
        <w:rPr>
          <w:rFonts w:ascii="Microsoft JhengHei" w:eastAsia="Microsoft JhengHei" w:hAnsi="Microsoft JhengHei" w:cs="PMingLiU" w:hint="eastAsia"/>
          <w:color w:val="000000"/>
          <w:spacing w:val="20"/>
          <w:kern w:val="0"/>
          <w:sz w:val="24"/>
          <w:szCs w:val="24"/>
          <w:lang w:eastAsia="zh-TW"/>
        </w:rPr>
        <w:t>和許多神學家都說，由夫妻相愛的動機，用人工方法取得精液，根本不是手淫，自瀆或自慰</w:t>
      </w:r>
      <w:proofErr w:type="gramStart"/>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8)</w:t>
      </w:r>
    </w:p>
    <w:p w14:paraId="07E1DE33" w14:textId="77777777" w:rsidR="004154EA" w:rsidRPr="003A3D1D" w:rsidRDefault="004154EA" w:rsidP="000713D3">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這</w:t>
      </w:r>
      <w:proofErr w:type="gramStart"/>
      <w:r w:rsidRPr="003A3D1D">
        <w:rPr>
          <w:rFonts w:ascii="Microsoft JhengHei" w:eastAsia="Microsoft JhengHei" w:hAnsi="Microsoft JhengHei" w:cs="PMingLiU" w:hint="eastAsia"/>
          <w:color w:val="000000"/>
          <w:spacing w:val="20"/>
          <w:kern w:val="0"/>
          <w:sz w:val="24"/>
          <w:szCs w:val="24"/>
          <w:lang w:eastAsia="zh-TW"/>
        </w:rPr>
        <w:t>裏</w:t>
      </w:r>
      <w:proofErr w:type="gramEnd"/>
      <w:r w:rsidRPr="003A3D1D">
        <w:rPr>
          <w:rFonts w:ascii="Microsoft JhengHei" w:eastAsia="Microsoft JhengHei" w:hAnsi="Microsoft JhengHei" w:cs="PMingLiU" w:hint="eastAsia"/>
          <w:color w:val="000000"/>
          <w:spacing w:val="20"/>
          <w:kern w:val="0"/>
          <w:sz w:val="24"/>
          <w:szCs w:val="24"/>
          <w:lang w:eastAsia="zh-TW"/>
        </w:rPr>
        <w:t>要指出，庇護十二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視</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為罪惡的主要的理由，不單單是因為獲得精液的方法在他看來是「手淫」。因為連不經「手淫」取得精液再施以人工授精，教宗也認為是不道德的。這一點是</w:t>
      </w:r>
      <w:r w:rsidRPr="003A3D1D">
        <w:rPr>
          <w:rFonts w:ascii="Microsoft JhengHei" w:eastAsia="Microsoft JhengHei" w:hAnsi="Microsoft JhengHei" w:cs="Times New Roman" w:hint="eastAsia"/>
          <w:color w:val="000000"/>
          <w:spacing w:val="20"/>
          <w:kern w:val="0"/>
          <w:sz w:val="24"/>
          <w:szCs w:val="24"/>
          <w:lang w:eastAsia="zh-TW"/>
        </w:rPr>
        <w:t xml:space="preserve">Hurth </w:t>
      </w:r>
      <w:r w:rsidRPr="003A3D1D">
        <w:rPr>
          <w:rFonts w:ascii="Microsoft JhengHei" w:eastAsia="Microsoft JhengHei" w:hAnsi="Microsoft JhengHei" w:cs="PMingLiU" w:hint="eastAsia"/>
          <w:color w:val="000000"/>
          <w:spacing w:val="20"/>
          <w:kern w:val="0"/>
          <w:sz w:val="24"/>
          <w:szCs w:val="24"/>
          <w:lang w:eastAsia="zh-TW"/>
        </w:rPr>
        <w:t>注釋庇護十二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的演講時指出的</w:t>
      </w:r>
      <w:r w:rsidRPr="003A3D1D">
        <w:rPr>
          <w:rFonts w:ascii="Microsoft JhengHei" w:eastAsia="Microsoft JhengHei" w:hAnsi="Microsoft JhengHei" w:cs="Times New Roman" w:hint="eastAsia"/>
          <w:color w:val="000000"/>
          <w:spacing w:val="20"/>
          <w:kern w:val="0"/>
          <w:sz w:val="24"/>
          <w:szCs w:val="24"/>
          <w:lang w:eastAsia="zh-TW"/>
        </w:rPr>
        <w:t>(9)</w:t>
      </w:r>
      <w:r w:rsidRPr="003A3D1D">
        <w:rPr>
          <w:rFonts w:ascii="Microsoft JhengHei" w:eastAsia="Microsoft JhengHei" w:hAnsi="Microsoft JhengHei" w:cs="PMingLiU" w:hint="eastAsia"/>
          <w:color w:val="000000"/>
          <w:spacing w:val="20"/>
          <w:kern w:val="0"/>
          <w:sz w:val="24"/>
          <w:szCs w:val="24"/>
          <w:lang w:eastAsia="zh-TW"/>
        </w:rPr>
        <w:t>。他是庇護十二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關於</w:t>
      </w:r>
      <w:proofErr w:type="gramStart"/>
      <w:r w:rsidRPr="003A3D1D">
        <w:rPr>
          <w:rFonts w:ascii="Microsoft JhengHei" w:eastAsia="Microsoft JhengHei" w:hAnsi="Microsoft JhengHei" w:cs="PMingLiU" w:hint="eastAsia"/>
          <w:color w:val="000000"/>
          <w:spacing w:val="20"/>
          <w:kern w:val="0"/>
          <w:sz w:val="24"/>
          <w:szCs w:val="24"/>
          <w:lang w:eastAsia="zh-TW"/>
        </w:rPr>
        <w:t>婚姻聖事的</w:t>
      </w:r>
      <w:proofErr w:type="gramEnd"/>
      <w:r w:rsidRPr="003A3D1D">
        <w:rPr>
          <w:rFonts w:ascii="Microsoft JhengHei" w:eastAsia="Microsoft JhengHei" w:hAnsi="Microsoft JhengHei" w:cs="PMingLiU" w:hint="eastAsia"/>
          <w:color w:val="000000"/>
          <w:spacing w:val="20"/>
          <w:kern w:val="0"/>
          <w:sz w:val="24"/>
          <w:szCs w:val="24"/>
          <w:lang w:eastAsia="zh-TW"/>
        </w:rPr>
        <w:t>種種言論的最有權威的注釋者。事實上，教宗的不少的講稿文牘都是由他起草的。</w:t>
      </w:r>
    </w:p>
    <w:p w14:paraId="7F15F768" w14:textId="77777777" w:rsidR="004154EA" w:rsidRPr="003A3D1D" w:rsidRDefault="004154EA" w:rsidP="000713D3">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現在，我們要問為什麼庇護十二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認為一切人工授精是不道德的。這是個重要的問題。因為今天教會訓導權威仍舊遵循教宗庇護十二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的思考方式及倫理判斷徵證。由保祿六</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論調節生育的通</w:t>
      </w:r>
      <w:proofErr w:type="gramStart"/>
      <w:r w:rsidRPr="003A3D1D">
        <w:rPr>
          <w:rFonts w:ascii="Microsoft JhengHei" w:eastAsia="Microsoft JhengHei" w:hAnsi="Microsoft JhengHei" w:cs="PMingLiU" w:hint="eastAsia"/>
          <w:color w:val="000000"/>
          <w:spacing w:val="20"/>
          <w:kern w:val="0"/>
          <w:sz w:val="24"/>
          <w:szCs w:val="24"/>
          <w:lang w:eastAsia="zh-TW"/>
        </w:rPr>
        <w:t>諭</w:t>
      </w:r>
      <w:proofErr w:type="gramEnd"/>
      <w:r w:rsidRPr="003A3D1D">
        <w:rPr>
          <w:rFonts w:ascii="Microsoft JhengHei" w:eastAsia="Microsoft JhengHei" w:hAnsi="Microsoft JhengHei" w:cs="PMingLiU" w:hint="eastAsia"/>
          <w:color w:val="000000"/>
          <w:spacing w:val="20"/>
          <w:kern w:val="0"/>
          <w:sz w:val="24"/>
          <w:szCs w:val="24"/>
          <w:lang w:eastAsia="zh-TW"/>
        </w:rPr>
        <w:t>「人類生命」中，可以清楚地看出這一點。</w:t>
      </w:r>
    </w:p>
    <w:p w14:paraId="08C1496B" w14:textId="77777777" w:rsidR="004154EA" w:rsidRPr="00D657D4" w:rsidRDefault="004154EA" w:rsidP="00D657D4">
      <w:pPr>
        <w:adjustRightInd w:val="0"/>
        <w:snapToGrid w:val="0"/>
        <w:spacing w:beforeLines="50" w:before="120" w:after="0" w:line="240" w:lineRule="auto"/>
        <w:jc w:val="both"/>
        <w:rPr>
          <w:rFonts w:asciiTheme="minorEastAsia" w:hAnsiTheme="minorEastAsia" w:cs="Times New Roman"/>
          <w:b/>
          <w:color w:val="000000"/>
          <w:kern w:val="0"/>
          <w:sz w:val="24"/>
          <w:szCs w:val="24"/>
          <w:lang w:eastAsia="zh-TW"/>
        </w:rPr>
      </w:pPr>
      <w:r w:rsidRPr="003A3D1D">
        <w:rPr>
          <w:rFonts w:ascii="Microsoft JhengHei" w:eastAsia="Microsoft JhengHei" w:hAnsi="Microsoft JhengHei" w:cs="PMingLiU"/>
          <w:b/>
          <w:bCs/>
          <w:color w:val="000000"/>
          <w:kern w:val="0"/>
          <w:sz w:val="24"/>
          <w:szCs w:val="24"/>
          <w:lang w:eastAsia="zh-TW"/>
        </w:rPr>
        <w:t xml:space="preserve">　</w:t>
      </w:r>
    </w:p>
    <w:p w14:paraId="7A2A526D" w14:textId="77777777" w:rsidR="004154EA" w:rsidRPr="00D657D4" w:rsidRDefault="004154EA" w:rsidP="00D657D4">
      <w:pPr>
        <w:adjustRightInd w:val="0"/>
        <w:snapToGrid w:val="0"/>
        <w:spacing w:beforeLines="50" w:before="120" w:after="0" w:line="240" w:lineRule="auto"/>
        <w:jc w:val="both"/>
        <w:rPr>
          <w:rFonts w:asciiTheme="minorEastAsia" w:hAnsiTheme="minorEastAsia" w:cs="Times New Roman"/>
          <w:b/>
          <w:color w:val="000000"/>
          <w:kern w:val="0"/>
          <w:sz w:val="24"/>
          <w:szCs w:val="24"/>
          <w:lang w:eastAsia="zh-TW"/>
        </w:rPr>
      </w:pPr>
      <w:r w:rsidRPr="00D657D4">
        <w:rPr>
          <w:rFonts w:asciiTheme="minorEastAsia" w:hAnsiTheme="minorEastAsia" w:cs="Times New Roman" w:hint="eastAsia"/>
          <w:b/>
          <w:color w:val="000000"/>
          <w:kern w:val="0"/>
          <w:sz w:val="24"/>
          <w:szCs w:val="24"/>
          <w:lang w:eastAsia="zh-TW"/>
        </w:rPr>
        <w:t>自然生理與性行為準則</w:t>
      </w:r>
    </w:p>
    <w:p w14:paraId="44A92785" w14:textId="40DF773C"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在「人類生命」通</w:t>
      </w:r>
      <w:proofErr w:type="gramStart"/>
      <w:r w:rsidRPr="003A3D1D">
        <w:rPr>
          <w:rFonts w:ascii="Microsoft JhengHei" w:eastAsia="Microsoft JhengHei" w:hAnsi="Microsoft JhengHei" w:cs="PMingLiU" w:hint="eastAsia"/>
          <w:color w:val="000000"/>
          <w:spacing w:val="20"/>
          <w:kern w:val="0"/>
          <w:sz w:val="24"/>
          <w:szCs w:val="24"/>
          <w:lang w:eastAsia="zh-TW"/>
        </w:rPr>
        <w:t>諭</w:t>
      </w:r>
      <w:proofErr w:type="gramEnd"/>
      <w:r w:rsidRPr="003A3D1D">
        <w:rPr>
          <w:rFonts w:ascii="Microsoft JhengHei" w:eastAsia="Microsoft JhengHei" w:hAnsi="Microsoft JhengHei" w:cs="PMingLiU" w:hint="eastAsia"/>
          <w:color w:val="000000"/>
          <w:spacing w:val="20"/>
          <w:kern w:val="0"/>
          <w:sz w:val="24"/>
          <w:szCs w:val="24"/>
          <w:lang w:eastAsia="zh-TW"/>
        </w:rPr>
        <w:t>中，教宗指出，服從教會訓誨的最深理由，是聖神給予教會訓導權威的特別光照，而不是神學</w:t>
      </w:r>
      <w:proofErr w:type="gramStart"/>
      <w:r w:rsidRPr="003A3D1D">
        <w:rPr>
          <w:rFonts w:ascii="Microsoft JhengHei" w:eastAsia="Microsoft JhengHei" w:hAnsi="Microsoft JhengHei" w:cs="PMingLiU" w:hint="eastAsia"/>
          <w:color w:val="000000"/>
          <w:spacing w:val="20"/>
          <w:kern w:val="0"/>
          <w:sz w:val="24"/>
          <w:szCs w:val="24"/>
          <w:lang w:eastAsia="zh-TW"/>
        </w:rPr>
        <w:t>的理證</w:t>
      </w:r>
      <w:proofErr w:type="gramEnd"/>
      <w:r w:rsidRPr="003A3D1D">
        <w:rPr>
          <w:rFonts w:ascii="Microsoft JhengHei" w:eastAsia="Microsoft JhengHei" w:hAnsi="Microsoft JhengHei" w:cs="PMingLiU" w:hint="eastAsia"/>
          <w:color w:val="000000"/>
          <w:spacing w:val="20"/>
          <w:kern w:val="0"/>
          <w:sz w:val="24"/>
          <w:szCs w:val="24"/>
          <w:lang w:eastAsia="zh-TW"/>
        </w:rPr>
        <w:t>（第</w:t>
      </w:r>
      <w:r w:rsidRPr="003A3D1D">
        <w:rPr>
          <w:rFonts w:ascii="Microsoft JhengHei" w:eastAsia="Microsoft JhengHei" w:hAnsi="Microsoft JhengHei" w:cs="Times New Roman" w:hint="eastAsia"/>
          <w:color w:val="000000"/>
          <w:spacing w:val="20"/>
          <w:kern w:val="0"/>
          <w:sz w:val="24"/>
          <w:szCs w:val="24"/>
          <w:lang w:eastAsia="zh-TW"/>
        </w:rPr>
        <w:t>28</w:t>
      </w:r>
      <w:r w:rsidRPr="003A3D1D">
        <w:rPr>
          <w:rFonts w:ascii="Microsoft JhengHei" w:eastAsia="Microsoft JhengHei" w:hAnsi="Microsoft JhengHei" w:cs="PMingLiU" w:hint="eastAsia"/>
          <w:color w:val="000000"/>
          <w:spacing w:val="20"/>
          <w:kern w:val="0"/>
          <w:sz w:val="24"/>
          <w:szCs w:val="24"/>
          <w:lang w:eastAsia="zh-TW"/>
        </w:rPr>
        <w:t>號）。</w:t>
      </w:r>
      <w:r w:rsidRPr="003A3D1D">
        <w:rPr>
          <w:rFonts w:ascii="Microsoft JhengHei" w:eastAsia="Microsoft JhengHei" w:hAnsi="Microsoft JhengHei" w:cs="Times New Roman" w:hint="eastAsia"/>
          <w:color w:val="000000"/>
          <w:spacing w:val="20"/>
          <w:kern w:val="0"/>
          <w:sz w:val="24"/>
          <w:szCs w:val="24"/>
          <w:lang w:eastAsia="zh-TW"/>
        </w:rPr>
        <w:t xml:space="preserve"> Hurth</w:t>
      </w:r>
      <w:r w:rsidRPr="003A3D1D">
        <w:rPr>
          <w:rFonts w:ascii="Microsoft JhengHei" w:eastAsia="Microsoft JhengHei" w:hAnsi="Microsoft JhengHei" w:cs="PMingLiU" w:hint="eastAsia"/>
          <w:color w:val="000000"/>
          <w:spacing w:val="20"/>
          <w:kern w:val="0"/>
          <w:sz w:val="24"/>
          <w:szCs w:val="24"/>
          <w:lang w:eastAsia="zh-TW"/>
        </w:rPr>
        <w:t>強調庇護十二世論人工授精的指示，也是權威性的判斷。雖然今天教會最高權威對人工授精沒有頒布像「人類生命」那樣的訓示，我們一定可以說，庇護十二世的主張仍是今天教會官方的路線。因為庇護和保祿兩位教宗</w:t>
      </w:r>
      <w:r w:rsidR="000713D3">
        <w:rPr>
          <w:rFonts w:ascii="Microsoft JhengHei" w:eastAsia="Microsoft JhengHei" w:hAnsi="Microsoft JhengHei" w:cs="PMingLiU" w:hint="eastAsia"/>
          <w:color w:val="000000"/>
          <w:spacing w:val="20"/>
          <w:kern w:val="0"/>
          <w:sz w:val="24"/>
          <w:szCs w:val="24"/>
          <w:lang w:eastAsia="zh-TW"/>
        </w:rPr>
        <w:t xml:space="preserve"> — </w:t>
      </w:r>
      <w:r w:rsidRPr="003A3D1D">
        <w:rPr>
          <w:rFonts w:ascii="Microsoft JhengHei" w:eastAsia="Microsoft JhengHei" w:hAnsi="Microsoft JhengHei" w:cs="PMingLiU" w:hint="eastAsia"/>
          <w:color w:val="000000"/>
          <w:spacing w:val="20"/>
          <w:kern w:val="0"/>
          <w:sz w:val="24"/>
          <w:szCs w:val="24"/>
          <w:lang w:eastAsia="zh-TW"/>
        </w:rPr>
        <w:t>以及他們手下的神學家</w:t>
      </w:r>
      <w:r w:rsidR="000713D3">
        <w:rPr>
          <w:rFonts w:ascii="Microsoft JhengHei" w:eastAsia="Microsoft JhengHei" w:hAnsi="Microsoft JhengHei" w:cs="PMingLiU" w:hint="eastAsia"/>
          <w:color w:val="000000"/>
          <w:spacing w:val="20"/>
          <w:kern w:val="0"/>
          <w:sz w:val="24"/>
          <w:szCs w:val="24"/>
          <w:lang w:eastAsia="zh-TW"/>
        </w:rPr>
        <w:t xml:space="preserve"> — </w:t>
      </w:r>
      <w:r w:rsidRPr="003A3D1D">
        <w:rPr>
          <w:rFonts w:ascii="Microsoft JhengHei" w:eastAsia="Microsoft JhengHei" w:hAnsi="Microsoft JhengHei" w:cs="PMingLiU" w:hint="eastAsia"/>
          <w:color w:val="000000"/>
          <w:spacing w:val="20"/>
          <w:kern w:val="0"/>
          <w:sz w:val="24"/>
          <w:szCs w:val="24"/>
          <w:lang w:eastAsia="zh-TW"/>
        </w:rPr>
        <w:t>心目中的人性基本觀念是相同的。此外，最近美國主教團批准的天主教醫院守則第二十一條，就是庇護十二世的道理（見上）。這一為解決牧職工作中的實際困難有很大的幫助。同道們可以參閱筆者討論「調節生育與教友良心」所寫的（神學論集</w:t>
      </w:r>
      <w:r w:rsidRPr="003A3D1D">
        <w:rPr>
          <w:rFonts w:ascii="Microsoft JhengHei" w:eastAsia="Microsoft JhengHei" w:hAnsi="Microsoft JhengHei" w:cs="Times New Roman" w:hint="eastAsia"/>
          <w:color w:val="000000"/>
          <w:spacing w:val="20"/>
          <w:kern w:val="0"/>
          <w:sz w:val="24"/>
          <w:szCs w:val="24"/>
          <w:lang w:eastAsia="zh-TW"/>
        </w:rPr>
        <w:t>18</w:t>
      </w:r>
      <w:r w:rsidRPr="003A3D1D">
        <w:rPr>
          <w:rFonts w:ascii="Microsoft JhengHei" w:eastAsia="Microsoft JhengHei" w:hAnsi="Microsoft JhengHei" w:cs="PMingLiU" w:hint="eastAsia"/>
          <w:color w:val="000000"/>
          <w:spacing w:val="20"/>
          <w:kern w:val="0"/>
          <w:sz w:val="24"/>
          <w:szCs w:val="24"/>
          <w:lang w:eastAsia="zh-TW"/>
        </w:rPr>
        <w:t>），貼到有關「以丈夫精液人工授精」的具體個案中。當我們設法了解庇護十二世所以禁絕一切人工授精的神學理證時，就可看出這些理證的基礎是一個直觀。由教宗庇護十一世和保祿六世，都本著這個直觀，演繹出有關婚姻的具體結論。說是一個直觀，就是說，在他們的訓誨中，往往明白堅定地說出某事之「然」，卻不能使人心悅誠服地講出它的「所以然」。看不到這個直觀的，就很難了解並接受那些個別的倫理判斷。當然常可以因為他們是「法定的導師」，在可能的範圍內，「尊敬地接受他們的訓導，真誠地附和他們的判斷」（教會憲章</w:t>
      </w:r>
      <w:r w:rsidRPr="003A3D1D">
        <w:rPr>
          <w:rFonts w:ascii="Microsoft JhengHei" w:eastAsia="Microsoft JhengHei" w:hAnsi="Microsoft JhengHei" w:cs="Times New Roman" w:hint="eastAsia"/>
          <w:color w:val="000000"/>
          <w:spacing w:val="20"/>
          <w:kern w:val="0"/>
          <w:sz w:val="24"/>
          <w:szCs w:val="24"/>
          <w:lang w:eastAsia="zh-TW"/>
        </w:rPr>
        <w:t>25</w:t>
      </w:r>
      <w:r w:rsidRPr="003A3D1D">
        <w:rPr>
          <w:rFonts w:ascii="Microsoft JhengHei" w:eastAsia="Microsoft JhengHei" w:hAnsi="Microsoft JhengHei" w:cs="PMingLiU" w:hint="eastAsia"/>
          <w:color w:val="000000"/>
          <w:spacing w:val="20"/>
          <w:kern w:val="0"/>
          <w:sz w:val="24"/>
          <w:szCs w:val="24"/>
          <w:lang w:eastAsia="zh-TW"/>
        </w:rPr>
        <w:t>）。歷史上有過這樣的例子，教會訓導權威堅持一條道理，所講的理由，卻不如當時相反主張的神學家所說的更動</w:t>
      </w:r>
      <w:r w:rsidRPr="003A3D1D">
        <w:rPr>
          <w:rFonts w:ascii="Microsoft JhengHei" w:eastAsia="Microsoft JhengHei" w:hAnsi="Microsoft JhengHei" w:cs="PMingLiU" w:hint="eastAsia"/>
          <w:color w:val="000000"/>
          <w:spacing w:val="20"/>
          <w:kern w:val="0"/>
          <w:sz w:val="24"/>
          <w:szCs w:val="24"/>
          <w:lang w:eastAsia="zh-TW"/>
        </w:rPr>
        <w:lastRenderedPageBreak/>
        <w:t>聽；可是經過多少年，終於把那條道理的理由也能用概念言語剴切地說明了，同時大家也可看出相反主張的錯誤所在</w:t>
      </w:r>
      <w:r w:rsidRPr="003A3D1D">
        <w:rPr>
          <w:rFonts w:ascii="Microsoft JhengHei" w:eastAsia="Microsoft JhengHei" w:hAnsi="Microsoft JhengHei" w:cs="Times New Roman" w:hint="eastAsia"/>
          <w:color w:val="000000"/>
          <w:spacing w:val="20"/>
          <w:kern w:val="0"/>
          <w:sz w:val="24"/>
          <w:szCs w:val="24"/>
          <w:lang w:eastAsia="zh-TW"/>
        </w:rPr>
        <w:t>(10)</w:t>
      </w:r>
      <w:r w:rsidRPr="003A3D1D">
        <w:rPr>
          <w:rFonts w:ascii="Microsoft JhengHei" w:eastAsia="Microsoft JhengHei" w:hAnsi="Microsoft JhengHei" w:cs="PMingLiU" w:hint="eastAsia"/>
          <w:color w:val="000000"/>
          <w:spacing w:val="20"/>
          <w:kern w:val="0"/>
          <w:sz w:val="24"/>
          <w:szCs w:val="24"/>
          <w:lang w:eastAsia="zh-TW"/>
        </w:rPr>
        <w:t>。</w:t>
      </w:r>
    </w:p>
    <w:p w14:paraId="285DDFFA"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近代教會最高訓導權威關於婚姻的種種教義所有的直觀是什麼呢？那就是：在有關產生人的生命這件事上，人應該完全尊重自然的生物生理過程，不可以改變、中斷，或阻礙它自然發展。把這個直觀表現得最為明顯的，是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及保祿六</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的幾句話：</w:t>
      </w:r>
    </w:p>
    <w:p w14:paraId="34663850" w14:textId="77777777" w:rsidR="004154EA" w:rsidRPr="003A3D1D" w:rsidRDefault="004154EA" w:rsidP="004154EA">
      <w:pPr>
        <w:adjustRightInd w:val="0"/>
        <w:snapToGrid w:val="0"/>
        <w:spacing w:beforeLines="50" w:before="120" w:after="0" w:line="240" w:lineRule="auto"/>
        <w:ind w:left="600"/>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「為產生新生命，需要使產生新生命的許多因，連接起來。這連接的工作，本性（</w:t>
      </w:r>
      <w:r w:rsidRPr="003A3D1D">
        <w:rPr>
          <w:rFonts w:ascii="Microsoft JhengHei" w:eastAsia="Microsoft JhengHei" w:hAnsi="Microsoft JhengHei" w:cs="Times New Roman" w:hint="eastAsia"/>
          <w:color w:val="000000"/>
          <w:spacing w:val="20"/>
          <w:kern w:val="0"/>
          <w:sz w:val="24"/>
          <w:szCs w:val="24"/>
          <w:lang w:eastAsia="zh-TW"/>
        </w:rPr>
        <w:t>la natura</w:t>
      </w:r>
      <w:r w:rsidRPr="003A3D1D">
        <w:rPr>
          <w:rFonts w:ascii="Microsoft JhengHei" w:eastAsia="Microsoft JhengHei" w:hAnsi="Microsoft JhengHei" w:cs="PMingLiU" w:hint="eastAsia"/>
          <w:color w:val="000000"/>
          <w:spacing w:val="20"/>
          <w:kern w:val="0"/>
          <w:sz w:val="24"/>
          <w:szCs w:val="24"/>
          <w:lang w:eastAsia="zh-TW"/>
        </w:rPr>
        <w:t>）交由人們負責。」開放活力，是人的工作；發展與完成，是本性的工作。當人們進行了自己那一份工作，推動了生命</w:t>
      </w:r>
      <w:proofErr w:type="gramStart"/>
      <w:r w:rsidRPr="003A3D1D">
        <w:rPr>
          <w:rFonts w:ascii="Microsoft JhengHei" w:eastAsia="Microsoft JhengHei" w:hAnsi="Microsoft JhengHei" w:cs="PMingLiU" w:hint="eastAsia"/>
          <w:color w:val="000000"/>
          <w:spacing w:val="20"/>
          <w:kern w:val="0"/>
          <w:sz w:val="24"/>
          <w:szCs w:val="24"/>
          <w:lang w:eastAsia="zh-TW"/>
        </w:rPr>
        <w:t>的可奇的</w:t>
      </w:r>
      <w:proofErr w:type="gramEnd"/>
      <w:r w:rsidRPr="003A3D1D">
        <w:rPr>
          <w:rFonts w:ascii="Microsoft JhengHei" w:eastAsia="Microsoft JhengHei" w:hAnsi="Microsoft JhengHei" w:cs="PMingLiU" w:hint="eastAsia"/>
          <w:color w:val="000000"/>
          <w:spacing w:val="20"/>
          <w:kern w:val="0"/>
          <w:sz w:val="24"/>
          <w:szCs w:val="24"/>
          <w:lang w:eastAsia="zh-TW"/>
        </w:rPr>
        <w:t>發展後，人們的任務就在於虔敬地尊重它的發展，斷不應中止本性的工程，或阻礙自然的發展。」（庇護十二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致公教產科醫生講詞，</w:t>
      </w:r>
      <w:r w:rsidRPr="003A3D1D">
        <w:rPr>
          <w:rFonts w:ascii="Microsoft JhengHei" w:eastAsia="Microsoft JhengHei" w:hAnsi="Microsoft JhengHei" w:cs="Times New Roman" w:hint="eastAsia"/>
          <w:color w:val="000000"/>
          <w:spacing w:val="20"/>
          <w:kern w:val="0"/>
          <w:sz w:val="24"/>
          <w:szCs w:val="24"/>
          <w:lang w:eastAsia="zh-TW"/>
        </w:rPr>
        <w:t>4</w:t>
      </w:r>
      <w:r w:rsidRPr="003A3D1D">
        <w:rPr>
          <w:rFonts w:ascii="Microsoft JhengHei" w:eastAsia="Microsoft JhengHei" w:hAnsi="Microsoft JhengHei" w:cs="PMingLiU" w:hint="eastAsia"/>
          <w:color w:val="000000"/>
          <w:spacing w:val="20"/>
          <w:kern w:val="0"/>
          <w:sz w:val="24"/>
          <w:szCs w:val="24"/>
          <w:lang w:eastAsia="zh-TW"/>
        </w:rPr>
        <w:t>）</w:t>
      </w:r>
    </w:p>
    <w:p w14:paraId="508B1B45" w14:textId="77777777" w:rsidR="004154EA" w:rsidRPr="003A3D1D" w:rsidRDefault="004154EA" w:rsidP="004154EA">
      <w:pPr>
        <w:adjustRightInd w:val="0"/>
        <w:snapToGrid w:val="0"/>
        <w:spacing w:beforeLines="50" w:before="120" w:after="0" w:line="240" w:lineRule="auto"/>
        <w:ind w:left="600"/>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「假如先看生理的過程，負責的父母是說認識並尊重生理的機能；因為</w:t>
      </w:r>
      <w:proofErr w:type="gramStart"/>
      <w:r w:rsidRPr="003A3D1D">
        <w:rPr>
          <w:rFonts w:ascii="Microsoft JhengHei" w:eastAsia="Microsoft JhengHei" w:hAnsi="Microsoft JhengHei" w:cs="PMingLiU" w:hint="eastAsia"/>
          <w:color w:val="000000"/>
          <w:spacing w:val="20"/>
          <w:kern w:val="0"/>
          <w:sz w:val="24"/>
          <w:szCs w:val="24"/>
          <w:lang w:eastAsia="zh-TW"/>
        </w:rPr>
        <w:t>在傳生的</w:t>
      </w:r>
      <w:proofErr w:type="gramEnd"/>
      <w:r w:rsidRPr="003A3D1D">
        <w:rPr>
          <w:rFonts w:ascii="Microsoft JhengHei" w:eastAsia="Microsoft JhengHei" w:hAnsi="Microsoft JhengHei" w:cs="PMingLiU" w:hint="eastAsia"/>
          <w:color w:val="000000"/>
          <w:spacing w:val="20"/>
          <w:kern w:val="0"/>
          <w:sz w:val="24"/>
          <w:szCs w:val="24"/>
          <w:lang w:eastAsia="zh-TW"/>
        </w:rPr>
        <w:t>能力中，人的理性發現生理的定律，乃屬於人的</w:t>
      </w:r>
      <w:proofErr w:type="gramStart"/>
      <w:r w:rsidRPr="003A3D1D">
        <w:rPr>
          <w:rFonts w:ascii="Microsoft JhengHei" w:eastAsia="Microsoft JhengHei" w:hAnsi="Microsoft JhengHei" w:cs="PMingLiU" w:hint="eastAsia"/>
          <w:color w:val="000000"/>
          <w:spacing w:val="20"/>
          <w:kern w:val="0"/>
          <w:sz w:val="24"/>
          <w:szCs w:val="24"/>
          <w:lang w:eastAsia="zh-TW"/>
        </w:rPr>
        <w:t>一</w:t>
      </w:r>
      <w:proofErr w:type="gramEnd"/>
      <w:r w:rsidRPr="003A3D1D">
        <w:rPr>
          <w:rFonts w:ascii="Microsoft JhengHei" w:eastAsia="Microsoft JhengHei" w:hAnsi="Microsoft JhengHei" w:cs="PMingLiU" w:hint="eastAsia"/>
          <w:color w:val="000000"/>
          <w:spacing w:val="20"/>
          <w:kern w:val="0"/>
          <w:sz w:val="24"/>
          <w:szCs w:val="24"/>
          <w:lang w:eastAsia="zh-TW"/>
        </w:rPr>
        <w:t>部份。」（「人類生命」，</w:t>
      </w:r>
      <w:r w:rsidRPr="003A3D1D">
        <w:rPr>
          <w:rFonts w:ascii="Microsoft JhengHei" w:eastAsia="Microsoft JhengHei" w:hAnsi="Microsoft JhengHei" w:cs="Times New Roman" w:hint="eastAsia"/>
          <w:color w:val="000000"/>
          <w:spacing w:val="20"/>
          <w:kern w:val="0"/>
          <w:sz w:val="24"/>
          <w:szCs w:val="24"/>
          <w:lang w:eastAsia="zh-TW"/>
        </w:rPr>
        <w:t>10</w:t>
      </w:r>
      <w:r w:rsidRPr="003A3D1D">
        <w:rPr>
          <w:rFonts w:ascii="Microsoft JhengHei" w:eastAsia="Microsoft JhengHei" w:hAnsi="Microsoft JhengHei" w:cs="PMingLiU" w:hint="eastAsia"/>
          <w:color w:val="000000"/>
          <w:spacing w:val="20"/>
          <w:kern w:val="0"/>
          <w:sz w:val="24"/>
          <w:szCs w:val="24"/>
          <w:lang w:eastAsia="zh-TW"/>
        </w:rPr>
        <w:t>）</w:t>
      </w:r>
    </w:p>
    <w:p w14:paraId="03A2077A"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以這個直觀為出發點及判斷的準則，當然一切人工授精都是相反倫理道德的了。其他的反對理由，不過是這個直觀的闡釋和補充。直接遺精，不管有何高尚動機，也就常是「手淫」。因為「在夫妻合乎自然的性行為以外運用性機能，本質上便是罪惡的」（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致生育國際協會大會講詞，</w:t>
      </w:r>
      <w:r w:rsidRPr="003A3D1D">
        <w:rPr>
          <w:rFonts w:ascii="Microsoft JhengHei" w:eastAsia="Microsoft JhengHei" w:hAnsi="Microsoft JhengHei" w:cs="Times New Roman" w:hint="eastAsia"/>
          <w:color w:val="000000"/>
          <w:spacing w:val="20"/>
          <w:kern w:val="0"/>
          <w:sz w:val="24"/>
          <w:szCs w:val="24"/>
          <w:lang w:eastAsia="zh-TW"/>
        </w:rPr>
        <w:t>18</w:t>
      </w:r>
      <w:r w:rsidRPr="003A3D1D">
        <w:rPr>
          <w:rFonts w:ascii="Microsoft JhengHei" w:eastAsia="Microsoft JhengHei" w:hAnsi="Microsoft JhengHei" w:cs="PMingLiU" w:hint="eastAsia"/>
          <w:color w:val="000000"/>
          <w:spacing w:val="20"/>
          <w:kern w:val="0"/>
          <w:sz w:val="24"/>
          <w:szCs w:val="24"/>
          <w:lang w:eastAsia="zh-TW"/>
        </w:rPr>
        <w:t>）。至於上述其他種種生物醫學的事實與構想，更為教會當局禁止。因為它們比</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更是改變了產生人的生命的生物生理過程。</w:t>
      </w:r>
    </w:p>
    <w:p w14:paraId="7A058BE3" w14:textId="3FAF345C"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寫到這</w:t>
      </w:r>
      <w:proofErr w:type="gramStart"/>
      <w:r w:rsidRPr="003A3D1D">
        <w:rPr>
          <w:rFonts w:ascii="Microsoft JhengHei" w:eastAsia="Microsoft JhengHei" w:hAnsi="Microsoft JhengHei" w:cs="PMingLiU" w:hint="eastAsia"/>
          <w:color w:val="000000"/>
          <w:spacing w:val="20"/>
          <w:kern w:val="0"/>
          <w:sz w:val="24"/>
          <w:szCs w:val="24"/>
          <w:lang w:eastAsia="zh-TW"/>
        </w:rPr>
        <w:t>裏</w:t>
      </w:r>
      <w:proofErr w:type="gramEnd"/>
      <w:r w:rsidRPr="003A3D1D">
        <w:rPr>
          <w:rFonts w:ascii="Microsoft JhengHei" w:eastAsia="Microsoft JhengHei" w:hAnsi="Microsoft JhengHei" w:cs="PMingLiU" w:hint="eastAsia"/>
          <w:color w:val="000000"/>
          <w:spacing w:val="20"/>
          <w:kern w:val="0"/>
          <w:sz w:val="24"/>
          <w:szCs w:val="24"/>
          <w:lang w:eastAsia="zh-TW"/>
        </w:rPr>
        <w:t>，好似就可以停筆了，加上幾個附註，繳給「</w:t>
      </w:r>
      <w:proofErr w:type="gramStart"/>
      <w:r w:rsidRPr="003A3D1D">
        <w:rPr>
          <w:rFonts w:ascii="Microsoft JhengHei" w:eastAsia="Microsoft JhengHei" w:hAnsi="Microsoft JhengHei" w:cs="PMingLiU" w:hint="eastAsia"/>
          <w:color w:val="000000"/>
          <w:spacing w:val="20"/>
          <w:kern w:val="0"/>
          <w:sz w:val="24"/>
          <w:szCs w:val="24"/>
          <w:lang w:eastAsia="zh-TW"/>
        </w:rPr>
        <w:t>神學論集</w:t>
      </w:r>
      <w:proofErr w:type="gramEnd"/>
      <w:r w:rsidRPr="003A3D1D">
        <w:rPr>
          <w:rFonts w:ascii="Microsoft JhengHei" w:eastAsia="Microsoft JhengHei" w:hAnsi="Microsoft JhengHei" w:cs="PMingLiU" w:hint="eastAsia"/>
          <w:color w:val="000000"/>
          <w:spacing w:val="20"/>
          <w:kern w:val="0"/>
          <w:sz w:val="24"/>
          <w:szCs w:val="24"/>
          <w:lang w:eastAsia="zh-TW"/>
        </w:rPr>
        <w:t>」主編，又算還清這一期的</w:t>
      </w:r>
      <w:proofErr w:type="gramStart"/>
      <w:r w:rsidRPr="003A3D1D">
        <w:rPr>
          <w:rFonts w:ascii="Microsoft JhengHei" w:eastAsia="Microsoft JhengHei" w:hAnsi="Microsoft JhengHei" w:cs="PMingLiU" w:hint="eastAsia"/>
          <w:color w:val="000000"/>
          <w:spacing w:val="20"/>
          <w:kern w:val="0"/>
          <w:sz w:val="24"/>
          <w:szCs w:val="24"/>
          <w:lang w:eastAsia="zh-TW"/>
        </w:rPr>
        <w:t>筆債了</w:t>
      </w:r>
      <w:proofErr w:type="gramEnd"/>
      <w:r w:rsidRPr="003A3D1D">
        <w:rPr>
          <w:rFonts w:ascii="Microsoft JhengHei" w:eastAsia="Microsoft JhengHei" w:hAnsi="Microsoft JhengHei" w:cs="PMingLiU" w:hint="eastAsia"/>
          <w:color w:val="000000"/>
          <w:spacing w:val="20"/>
          <w:kern w:val="0"/>
          <w:sz w:val="24"/>
          <w:szCs w:val="24"/>
          <w:lang w:eastAsia="zh-TW"/>
        </w:rPr>
        <w:t>。</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不</w:t>
      </w:r>
      <w:proofErr w:type="gramStart"/>
      <w:r w:rsidRPr="003A3D1D">
        <w:rPr>
          <w:rFonts w:ascii="Microsoft JhengHei" w:eastAsia="Microsoft JhengHei" w:hAnsi="Microsoft JhengHei" w:cs="PMingLiU" w:hint="eastAsia"/>
          <w:color w:val="000000"/>
          <w:spacing w:val="20"/>
          <w:kern w:val="0"/>
          <w:sz w:val="24"/>
          <w:szCs w:val="24"/>
          <w:lang w:eastAsia="zh-TW"/>
        </w:rPr>
        <w:t>亦說乎</w:t>
      </w:r>
      <w:proofErr w:type="gramEnd"/>
      <w:r w:rsidRPr="003A3D1D">
        <w:rPr>
          <w:rFonts w:ascii="Microsoft JhengHei" w:eastAsia="Microsoft JhengHei" w:hAnsi="Microsoft JhengHei" w:cs="PMingLiU" w:hint="eastAsia"/>
          <w:color w:val="000000"/>
          <w:spacing w:val="20"/>
          <w:kern w:val="0"/>
          <w:sz w:val="24"/>
          <w:szCs w:val="24"/>
          <w:lang w:eastAsia="zh-TW"/>
        </w:rPr>
        <w:t>？</w:t>
      </w:r>
      <w:r w:rsidR="000713D3">
        <w:rPr>
          <w:rFonts w:ascii="Microsoft JhengHei" w:eastAsia="Microsoft JhengHei" w:hAnsi="Microsoft JhengHei" w:cs="PMingLiU" w:hint="eastAsia"/>
          <w:color w:val="000000"/>
          <w:spacing w:val="20"/>
          <w:kern w:val="0"/>
          <w:sz w:val="24"/>
          <w:szCs w:val="24"/>
          <w:lang w:eastAsia="zh-TW"/>
        </w:rPr>
        <w:t xml:space="preserve"> </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因為論原則，教會官方的主張，</w:t>
      </w:r>
      <w:proofErr w:type="gramStart"/>
      <w:r w:rsidRPr="003A3D1D">
        <w:rPr>
          <w:rFonts w:ascii="Microsoft JhengHei" w:eastAsia="Microsoft JhengHei" w:hAnsi="Microsoft JhengHei" w:cs="PMingLiU" w:hint="eastAsia"/>
          <w:color w:val="000000"/>
          <w:spacing w:val="20"/>
          <w:kern w:val="0"/>
          <w:sz w:val="24"/>
          <w:szCs w:val="24"/>
          <w:lang w:eastAsia="zh-TW"/>
        </w:rPr>
        <w:t>擯</w:t>
      </w:r>
      <w:proofErr w:type="gramEnd"/>
      <w:r w:rsidRPr="003A3D1D">
        <w:rPr>
          <w:rFonts w:ascii="Microsoft JhengHei" w:eastAsia="Microsoft JhengHei" w:hAnsi="Microsoft JhengHei" w:cs="PMingLiU" w:hint="eastAsia"/>
          <w:color w:val="000000"/>
          <w:spacing w:val="20"/>
          <w:kern w:val="0"/>
          <w:sz w:val="24"/>
          <w:szCs w:val="24"/>
          <w:lang w:eastAsia="zh-TW"/>
        </w:rPr>
        <w:t>斥</w:t>
      </w:r>
      <w:proofErr w:type="gramStart"/>
      <w:r w:rsidRPr="003A3D1D">
        <w:rPr>
          <w:rFonts w:ascii="Microsoft JhengHei" w:eastAsia="Microsoft JhengHei" w:hAnsi="Microsoft JhengHei" w:cs="PMingLiU" w:hint="eastAsia"/>
          <w:color w:val="000000"/>
          <w:spacing w:val="20"/>
          <w:kern w:val="0"/>
          <w:sz w:val="24"/>
          <w:szCs w:val="24"/>
          <w:lang w:eastAsia="zh-TW"/>
        </w:rPr>
        <w:t>我們說過的</w:t>
      </w:r>
      <w:proofErr w:type="gramEnd"/>
      <w:r w:rsidRPr="003A3D1D">
        <w:rPr>
          <w:rFonts w:ascii="Microsoft JhengHei" w:eastAsia="Microsoft JhengHei" w:hAnsi="Microsoft JhengHei" w:cs="PMingLiU" w:hint="eastAsia"/>
          <w:color w:val="000000"/>
          <w:spacing w:val="20"/>
          <w:kern w:val="0"/>
          <w:sz w:val="24"/>
          <w:szCs w:val="24"/>
          <w:lang w:eastAsia="zh-TW"/>
        </w:rPr>
        <w:t>一切生物醫學的事實與構想。論實際牧民職措施</w:t>
      </w:r>
      <w:proofErr w:type="gramStart"/>
      <w:r w:rsidRPr="003A3D1D">
        <w:rPr>
          <w:rFonts w:ascii="Microsoft JhengHei" w:eastAsia="Microsoft JhengHei" w:hAnsi="Microsoft JhengHei" w:cs="PMingLiU" w:hint="eastAsia"/>
          <w:color w:val="000000"/>
          <w:spacing w:val="20"/>
          <w:kern w:val="0"/>
          <w:sz w:val="24"/>
          <w:szCs w:val="24"/>
          <w:lang w:eastAsia="zh-TW"/>
        </w:rPr>
        <w:t>唸</w:t>
      </w:r>
      <w:proofErr w:type="gramEnd"/>
      <w:r w:rsidRPr="003A3D1D">
        <w:rPr>
          <w:rFonts w:ascii="Microsoft JhengHei" w:eastAsia="Microsoft JhengHei" w:hAnsi="Microsoft JhengHei" w:cs="PMingLiU" w:hint="eastAsia"/>
          <w:color w:val="000000"/>
          <w:spacing w:val="20"/>
          <w:kern w:val="0"/>
          <w:sz w:val="24"/>
          <w:szCs w:val="24"/>
          <w:lang w:eastAsia="zh-TW"/>
        </w:rPr>
        <w:t>呢？只有</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與人工節育有著處理良心問題的「</w:t>
      </w:r>
      <w:proofErr w:type="gramStart"/>
      <w:r w:rsidRPr="003A3D1D">
        <w:rPr>
          <w:rFonts w:ascii="Microsoft JhengHei" w:eastAsia="Microsoft JhengHei" w:hAnsi="Microsoft JhengHei" w:cs="PMingLiU" w:hint="eastAsia"/>
          <w:color w:val="000000"/>
          <w:spacing w:val="20"/>
          <w:kern w:val="0"/>
          <w:sz w:val="24"/>
          <w:szCs w:val="24"/>
          <w:lang w:eastAsia="zh-TW"/>
        </w:rPr>
        <w:t>比義性</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Analogy</w:t>
      </w:r>
      <w:r w:rsidRPr="003A3D1D">
        <w:rPr>
          <w:rFonts w:ascii="Microsoft JhengHei" w:eastAsia="Microsoft JhengHei" w:hAnsi="Microsoft JhengHei" w:cs="PMingLiU" w:hint="eastAsia"/>
          <w:color w:val="000000"/>
          <w:spacing w:val="20"/>
          <w:kern w:val="0"/>
          <w:sz w:val="24"/>
          <w:szCs w:val="24"/>
          <w:lang w:eastAsia="zh-TW"/>
        </w:rPr>
        <w:t>）。別的生物醫學的事實與構想，可以說，為當代倫理神學家的絕大多數反對，因此就沒有</w:t>
      </w:r>
      <w:proofErr w:type="gramStart"/>
      <w:r w:rsidRPr="003A3D1D">
        <w:rPr>
          <w:rFonts w:ascii="Microsoft JhengHei" w:eastAsia="Microsoft JhengHei" w:hAnsi="Microsoft JhengHei" w:cs="PMingLiU" w:hint="eastAsia"/>
          <w:color w:val="000000"/>
          <w:spacing w:val="20"/>
          <w:kern w:val="0"/>
          <w:sz w:val="24"/>
          <w:szCs w:val="24"/>
          <w:lang w:eastAsia="zh-TW"/>
        </w:rPr>
        <w:t>使用蓋然主義</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Probabilism</w:t>
      </w:r>
      <w:r w:rsidRPr="003A3D1D">
        <w:rPr>
          <w:rFonts w:ascii="Microsoft JhengHei" w:eastAsia="Microsoft JhengHei" w:hAnsi="Microsoft JhengHei" w:cs="PMingLiU" w:hint="eastAsia"/>
          <w:color w:val="000000"/>
          <w:spacing w:val="20"/>
          <w:kern w:val="0"/>
          <w:sz w:val="24"/>
          <w:szCs w:val="24"/>
          <w:lang w:eastAsia="zh-TW"/>
        </w:rPr>
        <w:t>）的可能了。</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假如有不是神學「科班」出身的同道，讀了我這幾句話，不知道我</w:t>
      </w:r>
      <w:proofErr w:type="gramStart"/>
      <w:r w:rsidRPr="003A3D1D">
        <w:rPr>
          <w:rFonts w:ascii="Microsoft JhengHei" w:eastAsia="Microsoft JhengHei" w:hAnsi="Microsoft JhengHei" w:cs="PMingLiU" w:hint="eastAsia"/>
          <w:color w:val="000000"/>
          <w:spacing w:val="20"/>
          <w:kern w:val="0"/>
          <w:sz w:val="24"/>
          <w:szCs w:val="24"/>
          <w:lang w:eastAsia="zh-TW"/>
        </w:rPr>
        <w:t>要說的是</w:t>
      </w:r>
      <w:proofErr w:type="gramEnd"/>
      <w:r w:rsidRPr="003A3D1D">
        <w:rPr>
          <w:rFonts w:ascii="Microsoft JhengHei" w:eastAsia="Microsoft JhengHei" w:hAnsi="Microsoft JhengHei" w:cs="PMingLiU" w:hint="eastAsia"/>
          <w:color w:val="000000"/>
          <w:spacing w:val="20"/>
          <w:kern w:val="0"/>
          <w:sz w:val="24"/>
          <w:szCs w:val="24"/>
          <w:lang w:eastAsia="zh-TW"/>
        </w:rPr>
        <w:t>什麼意思，他們可以參閱張希賢的「倫理神學綱要」（</w:t>
      </w:r>
      <w:r w:rsidRPr="003A3D1D">
        <w:rPr>
          <w:rFonts w:ascii="Microsoft JhengHei" w:eastAsia="Microsoft JhengHei" w:hAnsi="Microsoft JhengHei" w:cs="Times New Roman" w:hint="eastAsia"/>
          <w:color w:val="000000"/>
          <w:spacing w:val="20"/>
          <w:kern w:val="0"/>
          <w:sz w:val="24"/>
          <w:szCs w:val="24"/>
          <w:lang w:eastAsia="zh-TW"/>
        </w:rPr>
        <w:t>59</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62</w:t>
      </w:r>
      <w:r w:rsidRPr="003A3D1D">
        <w:rPr>
          <w:rFonts w:ascii="Microsoft JhengHei" w:eastAsia="Microsoft JhengHei" w:hAnsi="Microsoft JhengHei" w:cs="PMingLiU" w:hint="eastAsia"/>
          <w:color w:val="000000"/>
          <w:spacing w:val="20"/>
          <w:kern w:val="0"/>
          <w:sz w:val="24"/>
          <w:szCs w:val="24"/>
          <w:lang w:eastAsia="zh-TW"/>
        </w:rPr>
        <w:t>頁），或</w:t>
      </w:r>
      <w:r w:rsidRPr="003A3D1D">
        <w:rPr>
          <w:rFonts w:ascii="Microsoft JhengHei" w:eastAsia="Microsoft JhengHei" w:hAnsi="Microsoft JhengHei" w:cs="Times New Roman" w:hint="eastAsia"/>
          <w:color w:val="000000"/>
          <w:spacing w:val="20"/>
          <w:kern w:val="0"/>
          <w:sz w:val="24"/>
          <w:szCs w:val="24"/>
          <w:lang w:eastAsia="zh-TW"/>
        </w:rPr>
        <w:t xml:space="preserve">Haring </w:t>
      </w:r>
      <w:r w:rsidRPr="003A3D1D">
        <w:rPr>
          <w:rFonts w:ascii="Microsoft JhengHei" w:eastAsia="Microsoft JhengHei" w:hAnsi="Microsoft JhengHei" w:cs="PMingLiU" w:hint="eastAsia"/>
          <w:color w:val="000000"/>
          <w:spacing w:val="20"/>
          <w:kern w:val="0"/>
          <w:sz w:val="24"/>
          <w:szCs w:val="24"/>
          <w:lang w:eastAsia="zh-TW"/>
        </w:rPr>
        <w:t>的「基督之律」卷一</w:t>
      </w:r>
      <w:proofErr w:type="gramStart"/>
      <w:r w:rsidRPr="003A3D1D">
        <w:rPr>
          <w:rFonts w:ascii="Microsoft JhengHei" w:eastAsia="Microsoft JhengHei" w:hAnsi="Microsoft JhengHei" w:cs="Times New Roman" w:hint="eastAsia"/>
          <w:color w:val="000000"/>
          <w:spacing w:val="20"/>
          <w:kern w:val="0"/>
          <w:sz w:val="24"/>
          <w:szCs w:val="24"/>
          <w:lang w:eastAsia="zh-TW"/>
        </w:rPr>
        <w:t>1</w:t>
      </w:r>
      <w:proofErr w:type="gramEnd"/>
      <w:r w:rsidRPr="003A3D1D">
        <w:rPr>
          <w:rFonts w:ascii="Microsoft JhengHei" w:eastAsia="Microsoft JhengHei" w:hAnsi="Microsoft JhengHei" w:cs="PMingLiU" w:hint="eastAsia"/>
          <w:color w:val="000000"/>
          <w:spacing w:val="20"/>
          <w:kern w:val="0"/>
          <w:sz w:val="24"/>
          <w:szCs w:val="24"/>
          <w:lang w:eastAsia="zh-TW"/>
        </w:rPr>
        <w:t>（光啟出版）第四章，參之十。</w:t>
      </w:r>
    </w:p>
    <w:p w14:paraId="1C313816" w14:textId="77777777" w:rsidR="00D657D4" w:rsidRDefault="004154EA"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lastRenderedPageBreak/>
        <w:t>反對</w:t>
      </w:r>
      <w:proofErr w:type="gramStart"/>
      <w:r w:rsidRPr="003A3D1D">
        <w:rPr>
          <w:rFonts w:ascii="Microsoft JhengHei" w:eastAsia="Microsoft JhengHei" w:hAnsi="Microsoft JhengHei" w:cs="PMingLiU" w:hint="eastAsia"/>
          <w:color w:val="000000"/>
          <w:spacing w:val="20"/>
          <w:kern w:val="0"/>
          <w:sz w:val="24"/>
          <w:szCs w:val="24"/>
          <w:lang w:eastAsia="zh-TW"/>
        </w:rPr>
        <w:t>上面說過的</w:t>
      </w:r>
      <w:proofErr w:type="gramEnd"/>
      <w:r w:rsidRPr="003A3D1D">
        <w:rPr>
          <w:rFonts w:ascii="Microsoft JhengHei" w:eastAsia="Microsoft JhengHei" w:hAnsi="Microsoft JhengHei" w:cs="PMingLiU" w:hint="eastAsia"/>
          <w:color w:val="000000"/>
          <w:spacing w:val="20"/>
          <w:kern w:val="0"/>
          <w:sz w:val="24"/>
          <w:szCs w:val="24"/>
          <w:lang w:eastAsia="zh-TW"/>
        </w:rPr>
        <w:t>當前生物醫學一切事實與構想，固然是清楚明朗的態度，可是這也是就斷絕與當代科學家交談的可能了。此外有地位的神學家對</w:t>
      </w:r>
      <w:r w:rsidRPr="003A3D1D">
        <w:rPr>
          <w:rFonts w:ascii="Microsoft JhengHei" w:eastAsia="Microsoft JhengHei" w:hAnsi="Microsoft JhengHei" w:cs="Times New Roman" w:hint="eastAsia"/>
          <w:color w:val="000000"/>
          <w:spacing w:val="20"/>
          <w:kern w:val="0"/>
          <w:sz w:val="24"/>
          <w:szCs w:val="24"/>
          <w:lang w:eastAsia="zh-TW"/>
        </w:rPr>
        <w:t xml:space="preserve"> AIH </w:t>
      </w:r>
      <w:r w:rsidRPr="003A3D1D">
        <w:rPr>
          <w:rFonts w:ascii="Microsoft JhengHei" w:eastAsia="Microsoft JhengHei" w:hAnsi="Microsoft JhengHei" w:cs="PMingLiU" w:hint="eastAsia"/>
          <w:color w:val="000000"/>
          <w:spacing w:val="20"/>
          <w:kern w:val="0"/>
          <w:sz w:val="24"/>
          <w:szCs w:val="24"/>
          <w:lang w:eastAsia="zh-TW"/>
        </w:rPr>
        <w:t>的新觀點，</w:t>
      </w:r>
      <w:proofErr w:type="gramStart"/>
      <w:r w:rsidRPr="003A3D1D">
        <w:rPr>
          <w:rFonts w:ascii="Microsoft JhengHei" w:eastAsia="Microsoft JhengHei" w:hAnsi="Microsoft JhengHei" w:cs="PMingLiU" w:hint="eastAsia"/>
          <w:color w:val="000000"/>
          <w:spacing w:val="20"/>
          <w:kern w:val="0"/>
          <w:sz w:val="24"/>
          <w:szCs w:val="24"/>
          <w:lang w:eastAsia="zh-TW"/>
        </w:rPr>
        <w:t>不</w:t>
      </w:r>
      <w:proofErr w:type="gramEnd"/>
      <w:r w:rsidRPr="003A3D1D">
        <w:rPr>
          <w:rFonts w:ascii="Microsoft JhengHei" w:eastAsia="Microsoft JhengHei" w:hAnsi="Microsoft JhengHei" w:cs="PMingLiU" w:hint="eastAsia"/>
          <w:color w:val="000000"/>
          <w:spacing w:val="20"/>
          <w:kern w:val="0"/>
          <w:sz w:val="24"/>
          <w:szCs w:val="24"/>
          <w:lang w:eastAsia="zh-TW"/>
        </w:rPr>
        <w:t>也是意味著，教會文獻中的那個基本直觀，可能應該重新加以檢討了？可能那種神聖不可侵犯、不可更改的性質，應該放在人之所以為人的愛心與自由上，而不應該</w:t>
      </w:r>
      <w:proofErr w:type="gramStart"/>
      <w:r w:rsidRPr="003A3D1D">
        <w:rPr>
          <w:rFonts w:ascii="Microsoft JhengHei" w:eastAsia="Microsoft JhengHei" w:hAnsi="Microsoft JhengHei" w:cs="PMingLiU" w:hint="eastAsia"/>
          <w:color w:val="000000"/>
          <w:spacing w:val="20"/>
          <w:kern w:val="0"/>
          <w:sz w:val="24"/>
          <w:szCs w:val="24"/>
          <w:lang w:eastAsia="zh-TW"/>
        </w:rPr>
        <w:t>放在無靈動物</w:t>
      </w:r>
      <w:proofErr w:type="gramEnd"/>
      <w:r w:rsidRPr="003A3D1D">
        <w:rPr>
          <w:rFonts w:ascii="Microsoft JhengHei" w:eastAsia="Microsoft JhengHei" w:hAnsi="Microsoft JhengHei" w:cs="PMingLiU" w:hint="eastAsia"/>
          <w:color w:val="000000"/>
          <w:spacing w:val="20"/>
          <w:kern w:val="0"/>
          <w:sz w:val="24"/>
          <w:szCs w:val="24"/>
          <w:lang w:eastAsia="zh-TW"/>
        </w:rPr>
        <w:t>也有生理過程上？－－當然，產生人的生理過程應受到尊重的，問題是：應該以它為最高的楷模嗎？是它彰顯出天主的最後一句話嗎？當然我們反對「場合倫理」（</w:t>
      </w:r>
      <w:r w:rsidRPr="003A3D1D">
        <w:rPr>
          <w:rFonts w:ascii="Microsoft JhengHei" w:eastAsia="Microsoft JhengHei" w:hAnsi="Microsoft JhengHei" w:cs="Times New Roman" w:hint="eastAsia"/>
          <w:color w:val="000000"/>
          <w:spacing w:val="20"/>
          <w:kern w:val="0"/>
          <w:sz w:val="24"/>
          <w:szCs w:val="24"/>
          <w:lang w:eastAsia="zh-TW"/>
        </w:rPr>
        <w:t>Situation Ethics</w:t>
      </w:r>
      <w:r w:rsidRPr="003A3D1D">
        <w:rPr>
          <w:rFonts w:ascii="Microsoft JhengHei" w:eastAsia="Microsoft JhengHei" w:hAnsi="Microsoft JhengHei" w:cs="PMingLiU" w:hint="eastAsia"/>
          <w:color w:val="000000"/>
          <w:spacing w:val="20"/>
          <w:kern w:val="0"/>
          <w:sz w:val="24"/>
          <w:szCs w:val="24"/>
          <w:lang w:eastAsia="zh-TW"/>
        </w:rPr>
        <w:t>），堅決否認「為達到目的（愛心的成長）可以不擇手段」，問題是：心靈動向和生理過程，哪一個給予人類行為的終極意義？套用士林哲學術語，哪一個是「形」？哪一個是「質」？</w:t>
      </w:r>
    </w:p>
    <w:p w14:paraId="2E790FE8" w14:textId="77777777" w:rsidR="001F77C0" w:rsidRDefault="001F77C0" w:rsidP="00D657D4">
      <w:pPr>
        <w:adjustRightInd w:val="0"/>
        <w:snapToGrid w:val="0"/>
        <w:spacing w:beforeLines="50" w:before="120" w:after="0" w:line="240" w:lineRule="auto"/>
        <w:jc w:val="both"/>
        <w:rPr>
          <w:rFonts w:ascii="Microsoft JhengHei" w:eastAsia="Microsoft JhengHei" w:hAnsi="Microsoft JhengHei" w:cs="PMingLiU"/>
          <w:b/>
          <w:bCs/>
          <w:color w:val="000000"/>
          <w:spacing w:val="20"/>
          <w:kern w:val="0"/>
          <w:sz w:val="24"/>
          <w:szCs w:val="24"/>
          <w:lang w:eastAsia="zh-TW"/>
        </w:rPr>
      </w:pPr>
    </w:p>
    <w:p w14:paraId="14074B1E" w14:textId="608020D9" w:rsidR="004154EA" w:rsidRPr="00D657D4" w:rsidRDefault="004154EA" w:rsidP="00D657D4">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D657D4">
        <w:rPr>
          <w:rFonts w:ascii="Microsoft JhengHei" w:eastAsia="Microsoft JhengHei" w:hAnsi="Microsoft JhengHei" w:cs="PMingLiU" w:hint="eastAsia"/>
          <w:b/>
          <w:bCs/>
          <w:color w:val="000000"/>
          <w:spacing w:val="20"/>
          <w:kern w:val="0"/>
          <w:sz w:val="24"/>
          <w:szCs w:val="24"/>
          <w:lang w:eastAsia="zh-TW"/>
        </w:rPr>
        <w:t>「仁者人也」與「無窮極之仁」</w:t>
      </w:r>
    </w:p>
    <w:p w14:paraId="76D9781D"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在「</w:t>
      </w:r>
      <w:proofErr w:type="gramStart"/>
      <w:r w:rsidRPr="003A3D1D">
        <w:rPr>
          <w:rFonts w:ascii="Microsoft JhengHei" w:eastAsia="Microsoft JhengHei" w:hAnsi="Microsoft JhengHei" w:cs="PMingLiU" w:hint="eastAsia"/>
          <w:color w:val="000000"/>
          <w:spacing w:val="20"/>
          <w:kern w:val="0"/>
          <w:sz w:val="24"/>
          <w:szCs w:val="24"/>
          <w:lang w:eastAsia="zh-TW"/>
        </w:rPr>
        <w:t>神學論集</w:t>
      </w:r>
      <w:proofErr w:type="gramEnd"/>
      <w:r w:rsidRPr="003A3D1D">
        <w:rPr>
          <w:rFonts w:ascii="Microsoft JhengHei" w:eastAsia="Microsoft JhengHei" w:hAnsi="Microsoft JhengHei" w:cs="PMingLiU" w:hint="eastAsia"/>
          <w:color w:val="000000"/>
          <w:spacing w:val="20"/>
          <w:kern w:val="0"/>
          <w:sz w:val="24"/>
          <w:szCs w:val="24"/>
          <w:lang w:eastAsia="zh-TW"/>
        </w:rPr>
        <w:t>」第四十四期中，筆者指出手淫之所以為惡，在於肯定愛的發展過程中的偏差，在於放棄獲致性心理成熟的努力。這都是在心靈動向這一層次上的。因此，</w:t>
      </w:r>
      <w:r w:rsidRPr="003A3D1D">
        <w:rPr>
          <w:rFonts w:ascii="Microsoft JhengHei" w:eastAsia="Microsoft JhengHei" w:hAnsi="Microsoft JhengHei" w:cs="Times New Roman" w:hint="eastAsia"/>
          <w:color w:val="000000"/>
          <w:spacing w:val="20"/>
          <w:kern w:val="0"/>
          <w:sz w:val="24"/>
          <w:szCs w:val="24"/>
          <w:lang w:eastAsia="zh-TW"/>
        </w:rPr>
        <w:t>Haring</w:t>
      </w:r>
      <w:r w:rsidRPr="003A3D1D">
        <w:rPr>
          <w:rFonts w:ascii="Microsoft JhengHei" w:eastAsia="Microsoft JhengHei" w:hAnsi="Microsoft JhengHei" w:cs="PMingLiU" w:hint="eastAsia"/>
          <w:color w:val="000000"/>
          <w:spacing w:val="20"/>
          <w:kern w:val="0"/>
          <w:sz w:val="24"/>
          <w:szCs w:val="24"/>
          <w:lang w:eastAsia="zh-TW"/>
        </w:rPr>
        <w:t>神父鑄造了一個新字</w:t>
      </w:r>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spellStart"/>
      <w:r w:rsidRPr="003A3D1D">
        <w:rPr>
          <w:rFonts w:ascii="Microsoft JhengHei" w:eastAsia="Microsoft JhengHei" w:hAnsi="Microsoft JhengHei" w:cs="Times New Roman" w:hint="eastAsia"/>
          <w:color w:val="000000"/>
          <w:spacing w:val="20"/>
          <w:kern w:val="0"/>
          <w:sz w:val="24"/>
          <w:szCs w:val="24"/>
          <w:lang w:eastAsia="zh-TW"/>
        </w:rPr>
        <w:t>Ipsation</w:t>
      </w:r>
      <w:proofErr w:type="spellEnd"/>
      <w:r w:rsidRPr="003A3D1D">
        <w:rPr>
          <w:rFonts w:ascii="Microsoft JhengHei" w:eastAsia="Microsoft JhengHei" w:hAnsi="Microsoft JhengHei" w:cs="PMingLiU" w:hint="eastAsia"/>
          <w:color w:val="000000"/>
          <w:spacing w:val="20"/>
          <w:kern w:val="0"/>
          <w:sz w:val="24"/>
          <w:szCs w:val="24"/>
          <w:lang w:eastAsia="zh-TW"/>
        </w:rPr>
        <w:t>，來稱呼本身常是惡的「手淫」行為</w:t>
      </w:r>
      <w:r w:rsidRPr="003A3D1D">
        <w:rPr>
          <w:rFonts w:ascii="Microsoft JhengHei" w:eastAsia="Microsoft JhengHei" w:hAnsi="Microsoft JhengHei" w:cs="Times New Roman" w:hint="eastAsia"/>
          <w:color w:val="000000"/>
          <w:spacing w:val="20"/>
          <w:kern w:val="0"/>
          <w:sz w:val="24"/>
          <w:szCs w:val="24"/>
          <w:lang w:eastAsia="zh-TW"/>
        </w:rPr>
        <w:t>(11)</w:t>
      </w:r>
      <w:r w:rsidRPr="003A3D1D">
        <w:rPr>
          <w:rFonts w:ascii="Microsoft JhengHei" w:eastAsia="Microsoft JhengHei" w:hAnsi="Microsoft JhengHei" w:cs="PMingLiU" w:hint="eastAsia"/>
          <w:color w:val="000000"/>
          <w:spacing w:val="20"/>
          <w:kern w:val="0"/>
          <w:sz w:val="24"/>
          <w:szCs w:val="24"/>
          <w:lang w:eastAsia="zh-TW"/>
        </w:rPr>
        <w:t>。這個字來自拉丁文的</w:t>
      </w:r>
      <w:r w:rsidRPr="003A3D1D">
        <w:rPr>
          <w:rFonts w:ascii="Microsoft JhengHei" w:eastAsia="Microsoft JhengHei" w:hAnsi="Microsoft JhengHei" w:cs="Times New Roman" w:hint="eastAsia"/>
          <w:color w:val="000000"/>
          <w:spacing w:val="20"/>
          <w:kern w:val="0"/>
          <w:sz w:val="24"/>
          <w:szCs w:val="24"/>
          <w:lang w:eastAsia="zh-TW"/>
        </w:rPr>
        <w:t xml:space="preserve"> Ipse</w:t>
      </w:r>
      <w:r w:rsidRPr="003A3D1D">
        <w:rPr>
          <w:rFonts w:ascii="Microsoft JhengHei" w:eastAsia="Microsoft JhengHei" w:hAnsi="Microsoft JhengHei" w:cs="PMingLiU" w:hint="eastAsia"/>
          <w:color w:val="000000"/>
          <w:spacing w:val="20"/>
          <w:kern w:val="0"/>
          <w:sz w:val="24"/>
          <w:szCs w:val="24"/>
          <w:lang w:eastAsia="zh-TW"/>
        </w:rPr>
        <w:t>（他、自身）。這告訴我們，性愛的真諦本是利他而交付出自己的；而實行</w:t>
      </w:r>
      <w:proofErr w:type="spellStart"/>
      <w:r w:rsidRPr="003A3D1D">
        <w:rPr>
          <w:rFonts w:ascii="Microsoft JhengHei" w:eastAsia="Microsoft JhengHei" w:hAnsi="Microsoft JhengHei" w:cs="Times New Roman" w:hint="eastAsia"/>
          <w:color w:val="000000"/>
          <w:spacing w:val="20"/>
          <w:kern w:val="0"/>
          <w:sz w:val="24"/>
          <w:szCs w:val="24"/>
          <w:lang w:eastAsia="zh-TW"/>
        </w:rPr>
        <w:t>Ipsation</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的人，卻安於小我的牢籠之內，故意斷絕外來的活水淵源，使自我變成死水坑，任其枯</w:t>
      </w:r>
      <w:proofErr w:type="gramStart"/>
      <w:r w:rsidRPr="003A3D1D">
        <w:rPr>
          <w:rFonts w:ascii="Microsoft JhengHei" w:eastAsia="Microsoft JhengHei" w:hAnsi="Microsoft JhengHei" w:cs="PMingLiU" w:hint="eastAsia"/>
          <w:color w:val="000000"/>
          <w:spacing w:val="20"/>
          <w:kern w:val="0"/>
          <w:sz w:val="24"/>
          <w:szCs w:val="24"/>
          <w:lang w:eastAsia="zh-TW"/>
        </w:rPr>
        <w:t>涸</w:t>
      </w:r>
      <w:proofErr w:type="gramEnd"/>
      <w:r w:rsidRPr="003A3D1D">
        <w:rPr>
          <w:rFonts w:ascii="Microsoft JhengHei" w:eastAsia="Microsoft JhengHei" w:hAnsi="Microsoft JhengHei" w:cs="PMingLiU" w:hint="eastAsia"/>
          <w:color w:val="000000"/>
          <w:spacing w:val="20"/>
          <w:kern w:val="0"/>
          <w:sz w:val="24"/>
          <w:szCs w:val="24"/>
          <w:lang w:eastAsia="zh-TW"/>
        </w:rPr>
        <w:t>或腐爛，成了不會愛也不能接受真愛的「空心人」。</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T</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S</w:t>
      </w:r>
      <w:r w:rsidRPr="003A3D1D">
        <w:rPr>
          <w:rFonts w:ascii="Microsoft JhengHei" w:eastAsia="Microsoft JhengHei" w:hAnsi="Microsoft JhengHei" w:cs="PMingLiU" w:hint="eastAsia"/>
          <w:color w:val="000000"/>
          <w:spacing w:val="20"/>
          <w:kern w:val="0"/>
          <w:sz w:val="24"/>
          <w:szCs w:val="24"/>
          <w:lang w:eastAsia="zh-TW"/>
        </w:rPr>
        <w:t>艾略特語）</w:t>
      </w:r>
    </w:p>
    <w:p w14:paraId="0FE1F5E9" w14:textId="29456275"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對性愛的這種整體與動態的了解（參閱神學論集</w:t>
      </w:r>
      <w:r w:rsidRPr="003A3D1D">
        <w:rPr>
          <w:rFonts w:ascii="Microsoft JhengHei" w:eastAsia="Microsoft JhengHei" w:hAnsi="Microsoft JhengHei" w:cs="Times New Roman" w:hint="eastAsia"/>
          <w:color w:val="000000"/>
          <w:spacing w:val="20"/>
          <w:kern w:val="0"/>
          <w:sz w:val="24"/>
          <w:szCs w:val="24"/>
          <w:lang w:eastAsia="zh-TW"/>
        </w:rPr>
        <w:t>14</w:t>
      </w:r>
      <w:r w:rsidRPr="003A3D1D">
        <w:rPr>
          <w:rFonts w:ascii="Microsoft JhengHei" w:eastAsia="Microsoft JhengHei" w:hAnsi="Microsoft JhengHei" w:cs="PMingLiU" w:hint="eastAsia"/>
          <w:color w:val="000000"/>
          <w:spacing w:val="20"/>
          <w:kern w:val="0"/>
          <w:sz w:val="24"/>
          <w:szCs w:val="24"/>
          <w:lang w:eastAsia="zh-TW"/>
        </w:rPr>
        <w:t>），幫助倫理神學家更進一步地去探索錯綜複雜的「人性」觀念。簡單地說，他們在尋求下列問題的答案：什麼是背逆心性，因此即是惡？什麼是順應人性，因此即是善？</w:t>
      </w:r>
      <w:r w:rsidR="000713D3">
        <w:rPr>
          <w:rFonts w:ascii="Microsoft JhengHei" w:eastAsia="Microsoft JhengHei" w:hAnsi="Microsoft JhengHei" w:cs="PMingLiU" w:hint="eastAsia"/>
          <w:color w:val="000000"/>
          <w:spacing w:val="20"/>
          <w:kern w:val="0"/>
          <w:sz w:val="24"/>
          <w:szCs w:val="24"/>
          <w:lang w:eastAsia="zh-TW"/>
        </w:rPr>
        <w:t xml:space="preserve"> </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當然還有許多前提，這裡只好略過，如共同的人性，靜態</w:t>
      </w:r>
      <w:proofErr w:type="gramStart"/>
      <w:r w:rsidRPr="003A3D1D">
        <w:rPr>
          <w:rFonts w:ascii="Microsoft JhengHei" w:eastAsia="Microsoft JhengHei" w:hAnsi="Microsoft JhengHei" w:cs="PMingLiU" w:hint="eastAsia"/>
          <w:color w:val="000000"/>
          <w:spacing w:val="20"/>
          <w:kern w:val="0"/>
          <w:sz w:val="24"/>
          <w:szCs w:val="24"/>
          <w:lang w:eastAsia="zh-TW"/>
        </w:rPr>
        <w:t>抑</w:t>
      </w:r>
      <w:proofErr w:type="gramEnd"/>
      <w:r w:rsidRPr="003A3D1D">
        <w:rPr>
          <w:rFonts w:ascii="Microsoft JhengHei" w:eastAsia="Microsoft JhengHei" w:hAnsi="Microsoft JhengHei" w:cs="PMingLiU" w:hint="eastAsia"/>
          <w:color w:val="000000"/>
          <w:spacing w:val="20"/>
          <w:kern w:val="0"/>
          <w:sz w:val="24"/>
          <w:szCs w:val="24"/>
          <w:lang w:eastAsia="zh-TW"/>
        </w:rPr>
        <w:t>動態的人性，天主</w:t>
      </w:r>
      <w:proofErr w:type="gramStart"/>
      <w:r w:rsidRPr="003A3D1D">
        <w:rPr>
          <w:rFonts w:ascii="Microsoft JhengHei" w:eastAsia="Microsoft JhengHei" w:hAnsi="Microsoft JhengHei" w:cs="PMingLiU" w:hint="eastAsia"/>
          <w:color w:val="000000"/>
          <w:spacing w:val="20"/>
          <w:kern w:val="0"/>
          <w:sz w:val="24"/>
          <w:szCs w:val="24"/>
          <w:lang w:eastAsia="zh-TW"/>
        </w:rPr>
        <w:t>的聖意與</w:t>
      </w:r>
      <w:proofErr w:type="gramEnd"/>
      <w:r w:rsidRPr="003A3D1D">
        <w:rPr>
          <w:rFonts w:ascii="Microsoft JhengHei" w:eastAsia="Microsoft JhengHei" w:hAnsi="Microsoft JhengHei" w:cs="PMingLiU" w:hint="eastAsia"/>
          <w:color w:val="000000"/>
          <w:spacing w:val="20"/>
          <w:kern w:val="0"/>
          <w:sz w:val="24"/>
          <w:szCs w:val="24"/>
          <w:lang w:eastAsia="zh-TW"/>
        </w:rPr>
        <w:t>人性存在實現的關聯</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對孟子語：「盡其人者，知其性也；知其性，則知天矣」的基督徒的闡釋</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等等。</w:t>
      </w:r>
    </w:p>
    <w:p w14:paraId="6AA3AB68" w14:textId="1D38E54E"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那麼，什麼是人性的順應或</w:t>
      </w:r>
      <w:proofErr w:type="gramStart"/>
      <w:r w:rsidRPr="003A3D1D">
        <w:rPr>
          <w:rFonts w:ascii="Microsoft JhengHei" w:eastAsia="Microsoft JhengHei" w:hAnsi="Microsoft JhengHei" w:cs="PMingLiU" w:hint="eastAsia"/>
          <w:color w:val="000000"/>
          <w:spacing w:val="20"/>
          <w:kern w:val="0"/>
          <w:sz w:val="24"/>
          <w:szCs w:val="24"/>
          <w:lang w:eastAsia="zh-TW"/>
        </w:rPr>
        <w:t>背逆呢</w:t>
      </w:r>
      <w:proofErr w:type="gramEnd"/>
      <w:r w:rsidRPr="003A3D1D">
        <w:rPr>
          <w:rFonts w:ascii="Microsoft JhengHei" w:eastAsia="Microsoft JhengHei" w:hAnsi="Microsoft JhengHei" w:cs="PMingLiU" w:hint="eastAsia"/>
          <w:color w:val="000000"/>
          <w:spacing w:val="20"/>
          <w:kern w:val="0"/>
          <w:sz w:val="24"/>
          <w:szCs w:val="24"/>
          <w:lang w:eastAsia="zh-TW"/>
        </w:rPr>
        <w:t>？</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這固然是個很廣泛的問題，卻同本文的主題有密切的關係。</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照幾位神學家的看法，答案的主要關鍵主要的不是研究生物生理過程，而是發揮人之所以為人、人所以異於禽獸的特點；也就是說，人所以能是</w:t>
      </w:r>
      <w:r w:rsidRPr="003A3D1D">
        <w:rPr>
          <w:rFonts w:ascii="Microsoft JhengHei" w:eastAsia="Microsoft JhengHei" w:hAnsi="Microsoft JhengHei" w:cs="Times New Roman" w:hint="eastAsia"/>
          <w:color w:val="000000"/>
          <w:spacing w:val="20"/>
          <w:kern w:val="0"/>
          <w:sz w:val="24"/>
          <w:szCs w:val="24"/>
          <w:lang w:eastAsia="zh-TW"/>
        </w:rPr>
        <w:t xml:space="preserve"> Person</w:t>
      </w:r>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而無靈動物</w:t>
      </w:r>
      <w:proofErr w:type="gramEnd"/>
      <w:r w:rsidRPr="003A3D1D">
        <w:rPr>
          <w:rFonts w:ascii="Microsoft JhengHei" w:eastAsia="Microsoft JhengHei" w:hAnsi="Microsoft JhengHei" w:cs="PMingLiU" w:hint="eastAsia"/>
          <w:color w:val="000000"/>
          <w:spacing w:val="20"/>
          <w:kern w:val="0"/>
          <w:sz w:val="24"/>
          <w:szCs w:val="24"/>
          <w:lang w:eastAsia="zh-TW"/>
        </w:rPr>
        <w:t>不是，分別在那裡？儘管學者都承認仍在摸索階段中，而</w:t>
      </w:r>
      <w:r w:rsidRPr="003A3D1D">
        <w:rPr>
          <w:rFonts w:ascii="Microsoft JhengHei" w:eastAsia="Microsoft JhengHei" w:hAnsi="Microsoft JhengHei" w:cs="PMingLiU" w:hint="eastAsia"/>
          <w:color w:val="000000"/>
          <w:spacing w:val="20"/>
          <w:kern w:val="0"/>
          <w:sz w:val="24"/>
          <w:szCs w:val="24"/>
          <w:lang w:eastAsia="zh-TW"/>
        </w:rPr>
        <w:lastRenderedPageBreak/>
        <w:t>且說的話不盡相同，有一點是大家都意會出的：重點該放在人與人、人與天主的關係上。</w:t>
      </w:r>
    </w:p>
    <w:p w14:paraId="23F3A4BA" w14:textId="354DCEA0"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proofErr w:type="spellStart"/>
      <w:r w:rsidRPr="003A3D1D">
        <w:rPr>
          <w:rFonts w:ascii="Microsoft JhengHei" w:eastAsia="Microsoft JhengHei" w:hAnsi="Microsoft JhengHei" w:cs="Times New Roman" w:hint="eastAsia"/>
          <w:color w:val="000000"/>
          <w:spacing w:val="20"/>
          <w:kern w:val="0"/>
          <w:sz w:val="24"/>
          <w:szCs w:val="24"/>
        </w:rPr>
        <w:t>Troisfontaines</w:t>
      </w:r>
      <w:proofErr w:type="spellEnd"/>
      <w:r w:rsidRPr="003A3D1D">
        <w:rPr>
          <w:rFonts w:ascii="Microsoft JhengHei" w:eastAsia="Microsoft JhengHei" w:hAnsi="Microsoft JhengHei" w:cs="Times New Roman" w:hint="eastAsia"/>
          <w:color w:val="000000"/>
          <w:spacing w:val="20"/>
          <w:kern w:val="0"/>
          <w:sz w:val="24"/>
          <w:szCs w:val="24"/>
        </w:rPr>
        <w:t xml:space="preserve"> </w:t>
      </w:r>
      <w:r w:rsidRPr="003A3D1D">
        <w:rPr>
          <w:rFonts w:ascii="Microsoft JhengHei" w:eastAsia="Microsoft JhengHei" w:hAnsi="Microsoft JhengHei" w:cs="PMingLiU" w:hint="eastAsia"/>
          <w:color w:val="000000"/>
          <w:spacing w:val="20"/>
          <w:kern w:val="0"/>
          <w:sz w:val="24"/>
          <w:szCs w:val="24"/>
        </w:rPr>
        <w:t>用「人際共融」（</w:t>
      </w:r>
      <w:r w:rsidRPr="003A3D1D">
        <w:rPr>
          <w:rFonts w:ascii="Microsoft JhengHei" w:eastAsia="Microsoft JhengHei" w:hAnsi="Microsoft JhengHei" w:cs="Times New Roman" w:hint="eastAsia"/>
          <w:color w:val="000000"/>
          <w:spacing w:val="20"/>
          <w:kern w:val="0"/>
          <w:sz w:val="24"/>
          <w:szCs w:val="24"/>
        </w:rPr>
        <w:t xml:space="preserve">Communion des </w:t>
      </w:r>
      <w:proofErr w:type="spellStart"/>
      <w:r w:rsidRPr="003A3D1D">
        <w:rPr>
          <w:rFonts w:ascii="Microsoft JhengHei" w:eastAsia="Microsoft JhengHei" w:hAnsi="Microsoft JhengHei" w:cs="Times New Roman" w:hint="eastAsia"/>
          <w:color w:val="000000"/>
          <w:spacing w:val="20"/>
          <w:kern w:val="0"/>
          <w:sz w:val="24"/>
          <w:szCs w:val="24"/>
        </w:rPr>
        <w:t>personnes</w:t>
      </w:r>
      <w:proofErr w:type="spellEnd"/>
      <w:r w:rsidRPr="003A3D1D">
        <w:rPr>
          <w:rFonts w:ascii="Microsoft JhengHei" w:eastAsia="Microsoft JhengHei" w:hAnsi="Microsoft JhengHei" w:cs="PMingLiU" w:hint="eastAsia"/>
          <w:color w:val="000000"/>
          <w:spacing w:val="20"/>
          <w:kern w:val="0"/>
          <w:sz w:val="24"/>
          <w:szCs w:val="24"/>
        </w:rPr>
        <w:t>）一詞描繒人性的動向：有助人性共融的，即是順應人性。</w:t>
      </w:r>
      <w:r w:rsidRPr="003A3D1D">
        <w:rPr>
          <w:rFonts w:ascii="Microsoft JhengHei" w:eastAsia="Microsoft JhengHei" w:hAnsi="Microsoft JhengHei" w:cs="Times New Roman" w:hint="eastAsia"/>
          <w:color w:val="000000"/>
          <w:spacing w:val="20"/>
          <w:kern w:val="0"/>
          <w:sz w:val="24"/>
          <w:szCs w:val="24"/>
        </w:rPr>
        <w:t xml:space="preserve">Mc </w:t>
      </w:r>
      <w:proofErr w:type="spellStart"/>
      <w:r w:rsidRPr="003A3D1D">
        <w:rPr>
          <w:rFonts w:ascii="Microsoft JhengHei" w:eastAsia="Microsoft JhengHei" w:hAnsi="Microsoft JhengHei" w:cs="Times New Roman" w:hint="eastAsia"/>
          <w:color w:val="000000"/>
          <w:spacing w:val="20"/>
          <w:kern w:val="0"/>
          <w:sz w:val="24"/>
          <w:szCs w:val="24"/>
        </w:rPr>
        <w:t>Cormick</w:t>
      </w:r>
      <w:proofErr w:type="spellEnd"/>
      <w:r w:rsidRPr="003A3D1D">
        <w:rPr>
          <w:rFonts w:ascii="Microsoft JhengHei" w:eastAsia="Microsoft JhengHei" w:hAnsi="Microsoft JhengHei" w:cs="Times New Roman" w:hint="eastAsia"/>
          <w:color w:val="000000"/>
          <w:spacing w:val="20"/>
          <w:kern w:val="0"/>
          <w:sz w:val="24"/>
          <w:szCs w:val="24"/>
        </w:rPr>
        <w:t xml:space="preserve"> </w:t>
      </w:r>
      <w:r w:rsidRPr="003A3D1D">
        <w:rPr>
          <w:rFonts w:ascii="Microsoft JhengHei" w:eastAsia="Microsoft JhengHei" w:hAnsi="Microsoft JhengHei" w:cs="PMingLiU" w:hint="eastAsia"/>
          <w:color w:val="000000"/>
          <w:spacing w:val="20"/>
          <w:kern w:val="0"/>
          <w:sz w:val="24"/>
          <w:szCs w:val="24"/>
        </w:rPr>
        <w:t>認為人的生命價值是「聯屬性」（</w:t>
      </w:r>
      <w:r w:rsidRPr="003A3D1D">
        <w:rPr>
          <w:rFonts w:ascii="Microsoft JhengHei" w:eastAsia="Microsoft JhengHei" w:hAnsi="Microsoft JhengHei" w:cs="Times New Roman" w:hint="eastAsia"/>
          <w:color w:val="000000"/>
          <w:spacing w:val="20"/>
          <w:kern w:val="0"/>
          <w:sz w:val="24"/>
          <w:szCs w:val="24"/>
        </w:rPr>
        <w:t>Relational</w:t>
      </w:r>
      <w:r w:rsidRPr="003A3D1D">
        <w:rPr>
          <w:rFonts w:ascii="Microsoft JhengHei" w:eastAsia="Microsoft JhengHei" w:hAnsi="Microsoft JhengHei" w:cs="PMingLiU" w:hint="eastAsia"/>
          <w:color w:val="000000"/>
          <w:spacing w:val="20"/>
          <w:kern w:val="0"/>
          <w:sz w:val="24"/>
          <w:szCs w:val="24"/>
        </w:rPr>
        <w:t>），引出同樣的判斷徵證。</w:t>
      </w:r>
      <w:r w:rsidRPr="003A3D1D">
        <w:rPr>
          <w:rFonts w:ascii="Microsoft JhengHei" w:eastAsia="Microsoft JhengHei" w:hAnsi="Microsoft JhengHei" w:cs="Times New Roman" w:hint="eastAsia"/>
          <w:color w:val="000000"/>
          <w:spacing w:val="20"/>
          <w:kern w:val="0"/>
          <w:sz w:val="24"/>
          <w:szCs w:val="24"/>
          <w:lang w:eastAsia="zh-TW"/>
        </w:rPr>
        <w:t xml:space="preserve">Haring </w:t>
      </w:r>
      <w:r w:rsidRPr="003A3D1D">
        <w:rPr>
          <w:rFonts w:ascii="Microsoft JhengHei" w:eastAsia="Microsoft JhengHei" w:hAnsi="Microsoft JhengHei" w:cs="PMingLiU" w:hint="eastAsia"/>
          <w:color w:val="000000"/>
          <w:spacing w:val="20"/>
          <w:kern w:val="0"/>
          <w:sz w:val="24"/>
          <w:szCs w:val="24"/>
          <w:lang w:eastAsia="zh-TW"/>
        </w:rPr>
        <w:t>強調位際關係的整體觀：依照人是有位格的人，在對天主、對人、對萬物的要質關係中，這個人的尊嚴及身心健全，即是（醫學）</w:t>
      </w:r>
      <w:proofErr w:type="gramStart"/>
      <w:r w:rsidRPr="003A3D1D">
        <w:rPr>
          <w:rFonts w:ascii="Microsoft JhengHei" w:eastAsia="Microsoft JhengHei" w:hAnsi="Microsoft JhengHei" w:cs="PMingLiU" w:hint="eastAsia"/>
          <w:color w:val="000000"/>
          <w:spacing w:val="20"/>
          <w:kern w:val="0"/>
          <w:sz w:val="24"/>
          <w:szCs w:val="24"/>
          <w:lang w:eastAsia="zh-TW"/>
        </w:rPr>
        <w:t>倫理的判斷準則</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12)</w:t>
      </w:r>
      <w:r w:rsidRPr="003A3D1D">
        <w:rPr>
          <w:rFonts w:ascii="Microsoft JhengHei" w:eastAsia="Microsoft JhengHei" w:hAnsi="Microsoft JhengHei" w:cs="PMingLiU" w:hint="eastAsia"/>
          <w:color w:val="000000"/>
          <w:spacing w:val="20"/>
          <w:kern w:val="0"/>
          <w:sz w:val="24"/>
          <w:szCs w:val="24"/>
          <w:lang w:eastAsia="zh-TW"/>
        </w:rPr>
        <w:t>。</w:t>
      </w:r>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以上三位作家都是在研討醫學問題時，提出那些徵證及準則。事實上，它們可以切合到一切倫理判斷上。</w:t>
      </w:r>
    </w:p>
    <w:p w14:paraId="4B314BB3" w14:textId="77777777" w:rsidR="00D657D4" w:rsidRDefault="004154EA"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西方神學家用「位格」、「關係」這類名詞說明人性動向的重點。用我國傳統儒家的話來講，該是「仁」的建立與發展吧！「仁者人也」（中庸第二十章）。王昌祉神父說：「我們以為從人從二之仁，也便是『人人』的意義：我是人，我便該『人』我自己的『人』，</w:t>
      </w:r>
      <w:r w:rsidRPr="003A3D1D">
        <w:rPr>
          <w:rFonts w:ascii="Microsoft JhengHei" w:eastAsia="Microsoft JhengHei" w:hAnsi="Microsoft JhengHei" w:cs="Times New Roman"/>
          <w:color w:val="000000"/>
          <w:spacing w:val="20"/>
          <w:kern w:val="0"/>
          <w:sz w:val="24"/>
          <w:szCs w:val="24"/>
          <w:lang w:eastAsia="zh-TW"/>
        </w:rPr>
        <w:t>…</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他人是人，我便該『人』他人的『人』，</w:t>
      </w:r>
      <w:r w:rsidRPr="003A3D1D">
        <w:rPr>
          <w:rFonts w:ascii="Microsoft JhengHei" w:eastAsia="Microsoft JhengHei" w:hAnsi="Microsoft JhengHei" w:cs="Times New Roman"/>
          <w:color w:val="000000"/>
          <w:spacing w:val="20"/>
          <w:kern w:val="0"/>
          <w:sz w:val="24"/>
          <w:szCs w:val="24"/>
          <w:lang w:eastAsia="zh-TW"/>
        </w:rPr>
        <w:t>…</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項退結</w:t>
      </w:r>
      <w:proofErr w:type="gramEnd"/>
      <w:r w:rsidRPr="003A3D1D">
        <w:rPr>
          <w:rFonts w:ascii="Microsoft JhengHei" w:eastAsia="Microsoft JhengHei" w:hAnsi="Microsoft JhengHei" w:cs="PMingLiU" w:hint="eastAsia"/>
          <w:color w:val="000000"/>
          <w:spacing w:val="20"/>
          <w:kern w:val="0"/>
          <w:sz w:val="24"/>
          <w:szCs w:val="24"/>
          <w:lang w:eastAsia="zh-TW"/>
        </w:rPr>
        <w:t>教授指出仁的最基本意義是人與人間的相親經驗，因此主張用</w:t>
      </w:r>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spellStart"/>
      <w:r w:rsidRPr="003A3D1D">
        <w:rPr>
          <w:rFonts w:ascii="Microsoft JhengHei" w:eastAsia="Microsoft JhengHei" w:hAnsi="Microsoft JhengHei" w:cs="Times New Roman" w:hint="eastAsia"/>
          <w:color w:val="000000"/>
          <w:spacing w:val="20"/>
          <w:kern w:val="0"/>
          <w:sz w:val="24"/>
          <w:szCs w:val="24"/>
          <w:lang w:eastAsia="zh-TW"/>
        </w:rPr>
        <w:t>Dianthrophy</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gramStart"/>
      <w:r w:rsidRPr="003A3D1D">
        <w:rPr>
          <w:rFonts w:ascii="Microsoft JhengHei" w:eastAsia="Microsoft JhengHei" w:hAnsi="Microsoft JhengHei" w:cs="PMingLiU" w:hint="eastAsia"/>
          <w:color w:val="000000"/>
          <w:spacing w:val="20"/>
          <w:kern w:val="0"/>
          <w:sz w:val="24"/>
          <w:szCs w:val="24"/>
          <w:lang w:eastAsia="zh-TW"/>
        </w:rPr>
        <w:t>來譯仁這個</w:t>
      </w:r>
      <w:proofErr w:type="gramEnd"/>
      <w:r w:rsidRPr="003A3D1D">
        <w:rPr>
          <w:rFonts w:ascii="Microsoft JhengHei" w:eastAsia="Microsoft JhengHei" w:hAnsi="Microsoft JhengHei" w:cs="PMingLiU" w:hint="eastAsia"/>
          <w:color w:val="000000"/>
          <w:spacing w:val="20"/>
          <w:kern w:val="0"/>
          <w:sz w:val="24"/>
          <w:szCs w:val="24"/>
          <w:lang w:eastAsia="zh-TW"/>
        </w:rPr>
        <w:t>字。羅光總主教講解「天地好生之德稱為仁」時，讓我們看出儒家之『仁』絕非停滯在水平幅度上；相反，仁之最終淵源及最後</w:t>
      </w:r>
      <w:proofErr w:type="gramStart"/>
      <w:r w:rsidRPr="003A3D1D">
        <w:rPr>
          <w:rFonts w:ascii="Microsoft JhengHei" w:eastAsia="Microsoft JhengHei" w:hAnsi="Microsoft JhengHei" w:cs="PMingLiU" w:hint="eastAsia"/>
          <w:color w:val="000000"/>
          <w:spacing w:val="20"/>
          <w:kern w:val="0"/>
          <w:sz w:val="24"/>
          <w:szCs w:val="24"/>
          <w:lang w:eastAsia="zh-TW"/>
        </w:rPr>
        <w:t>指歸都</w:t>
      </w:r>
      <w:proofErr w:type="gramEnd"/>
      <w:r w:rsidRPr="003A3D1D">
        <w:rPr>
          <w:rFonts w:ascii="Microsoft JhengHei" w:eastAsia="Microsoft JhengHei" w:hAnsi="Microsoft JhengHei" w:cs="PMingLiU" w:hint="eastAsia"/>
          <w:color w:val="000000"/>
          <w:spacing w:val="20"/>
          <w:kern w:val="0"/>
          <w:sz w:val="24"/>
          <w:szCs w:val="24"/>
          <w:lang w:eastAsia="zh-TW"/>
        </w:rPr>
        <w:t>是天，用董仲舒的話，即是，「無窮極之仁」</w:t>
      </w:r>
      <w:r w:rsidRPr="003A3D1D">
        <w:rPr>
          <w:rFonts w:ascii="Microsoft JhengHei" w:eastAsia="Microsoft JhengHei" w:hAnsi="Microsoft JhengHei" w:cs="Times New Roman" w:hint="eastAsia"/>
          <w:color w:val="000000"/>
          <w:spacing w:val="20"/>
          <w:kern w:val="0"/>
          <w:sz w:val="24"/>
          <w:szCs w:val="24"/>
          <w:lang w:eastAsia="zh-TW"/>
        </w:rPr>
        <w:t>(13)</w:t>
      </w:r>
      <w:r w:rsidRPr="003A3D1D">
        <w:rPr>
          <w:rFonts w:ascii="Microsoft JhengHei" w:eastAsia="Microsoft JhengHei" w:hAnsi="Microsoft JhengHei" w:cs="PMingLiU" w:hint="eastAsia"/>
          <w:color w:val="000000"/>
          <w:spacing w:val="20"/>
          <w:kern w:val="0"/>
          <w:sz w:val="24"/>
          <w:szCs w:val="24"/>
          <w:lang w:eastAsia="zh-TW"/>
        </w:rPr>
        <w:t>。回到這一節探索的問題，我們可以這樣說：什麼是背逆人性，因此即是惡？阻礙破壞「仁的整體存在實現」是背逆人性，是惡。什麼是順應人性，因此即是善？建立發展「仁的整體存在實現」順應人性，是善。現在讓我們簡略地解釋一下「仁的整體存在實現」的意義</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。它將是下面批判生物醫學的種種事實與構想的倫理準則。</w:t>
      </w:r>
    </w:p>
    <w:p w14:paraId="6AF69ACB" w14:textId="77777777" w:rsidR="00D657D4" w:rsidRDefault="00D657D4" w:rsidP="00D657D4">
      <w:pPr>
        <w:adjustRightInd w:val="0"/>
        <w:snapToGrid w:val="0"/>
        <w:spacing w:beforeLines="50" w:before="120" w:after="0" w:line="240" w:lineRule="auto"/>
        <w:jc w:val="both"/>
        <w:rPr>
          <w:rFonts w:ascii="Microsoft JhengHei" w:eastAsia="SimSun" w:hAnsi="Microsoft JhengHei" w:cs="PMingLiU"/>
          <w:b/>
          <w:bCs/>
          <w:color w:val="000000"/>
          <w:spacing w:val="20"/>
          <w:kern w:val="0"/>
          <w:sz w:val="24"/>
          <w:szCs w:val="24"/>
          <w:lang w:eastAsia="zh-TW"/>
        </w:rPr>
      </w:pPr>
    </w:p>
    <w:p w14:paraId="1F58A886" w14:textId="49E82C41" w:rsidR="004154EA" w:rsidRPr="003A3D1D" w:rsidRDefault="004154EA" w:rsidP="00D657D4">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t>向「仁」挑戰即是向「人」挑戰</w:t>
      </w:r>
    </w:p>
    <w:p w14:paraId="2745E570" w14:textId="2B2BE1D4"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我想誰都不會反對這句話：假如某種生物醫學的新發現或是新的治療方法，使得</w:t>
      </w:r>
      <w:proofErr w:type="gramStart"/>
      <w:r w:rsidRPr="003A3D1D">
        <w:rPr>
          <w:rFonts w:ascii="Microsoft JhengHei" w:eastAsia="Microsoft JhengHei" w:hAnsi="Microsoft JhengHei" w:cs="PMingLiU" w:hint="eastAsia"/>
          <w:color w:val="000000"/>
          <w:spacing w:val="20"/>
          <w:kern w:val="0"/>
          <w:sz w:val="24"/>
          <w:szCs w:val="24"/>
          <w:lang w:eastAsia="zh-TW"/>
        </w:rPr>
        <w:t>人活得不像</w:t>
      </w:r>
      <w:proofErr w:type="gramEnd"/>
      <w:r w:rsidRPr="003A3D1D">
        <w:rPr>
          <w:rFonts w:ascii="Microsoft JhengHei" w:eastAsia="Microsoft JhengHei" w:hAnsi="Microsoft JhengHei" w:cs="PMingLiU" w:hint="eastAsia"/>
          <w:color w:val="000000"/>
          <w:spacing w:val="20"/>
          <w:kern w:val="0"/>
          <w:sz w:val="24"/>
          <w:szCs w:val="24"/>
          <w:lang w:eastAsia="zh-TW"/>
        </w:rPr>
        <w:t>人了，或是比</w:t>
      </w:r>
      <w:proofErr w:type="gramStart"/>
      <w:r w:rsidRPr="003A3D1D">
        <w:rPr>
          <w:rFonts w:ascii="Microsoft JhengHei" w:eastAsia="Microsoft JhengHei" w:hAnsi="Microsoft JhengHei" w:cs="PMingLiU" w:hint="eastAsia"/>
          <w:color w:val="000000"/>
          <w:spacing w:val="20"/>
          <w:kern w:val="0"/>
          <w:sz w:val="24"/>
          <w:szCs w:val="24"/>
          <w:lang w:eastAsia="zh-TW"/>
        </w:rPr>
        <w:t>以前活得</w:t>
      </w:r>
      <w:proofErr w:type="gramEnd"/>
      <w:r w:rsidRPr="003A3D1D">
        <w:rPr>
          <w:rFonts w:ascii="Microsoft JhengHei" w:eastAsia="Microsoft JhengHei" w:hAnsi="Microsoft JhengHei" w:cs="PMingLiU" w:hint="eastAsia"/>
          <w:color w:val="000000"/>
          <w:spacing w:val="20"/>
          <w:kern w:val="0"/>
          <w:sz w:val="24"/>
          <w:szCs w:val="24"/>
          <w:lang w:eastAsia="zh-TW"/>
        </w:rPr>
        <w:t>「人的味兒」少了，那麼，這新發現或新的治療方法，便該為人類擯棄而視為相反道德的。科學的發展應該是以人為本位的。</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不少的人或政府，可能在事實上，以人為達到其他目的的工具手段，但口頭上，都會說「萬物中，人是最重要的」這樣的漂亮話。</w:t>
      </w:r>
    </w:p>
    <w:p w14:paraId="3F7FBB7A"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現在要問：什麼是「</w:t>
      </w:r>
      <w:proofErr w:type="gramStart"/>
      <w:r w:rsidRPr="003A3D1D">
        <w:rPr>
          <w:rFonts w:ascii="Microsoft JhengHei" w:eastAsia="Microsoft JhengHei" w:hAnsi="Microsoft JhengHei" w:cs="PMingLiU" w:hint="eastAsia"/>
          <w:color w:val="000000"/>
          <w:spacing w:val="20"/>
          <w:kern w:val="0"/>
          <w:sz w:val="24"/>
          <w:szCs w:val="24"/>
          <w:lang w:eastAsia="zh-TW"/>
        </w:rPr>
        <w:t>活得像</w:t>
      </w:r>
      <w:proofErr w:type="gramEnd"/>
      <w:r w:rsidRPr="003A3D1D">
        <w:rPr>
          <w:rFonts w:ascii="Microsoft JhengHei" w:eastAsia="Microsoft JhengHei" w:hAnsi="Microsoft JhengHei" w:cs="PMingLiU" w:hint="eastAsia"/>
          <w:color w:val="000000"/>
          <w:spacing w:val="20"/>
          <w:kern w:val="0"/>
          <w:sz w:val="24"/>
          <w:szCs w:val="24"/>
          <w:lang w:eastAsia="zh-TW"/>
        </w:rPr>
        <w:t>人」？什麼是「人的味兒」？那就是在理論上、在口頭上也有著許多爭辯的問題了。</w:t>
      </w:r>
      <w:proofErr w:type="gramStart"/>
      <w:r w:rsidRPr="003A3D1D">
        <w:rPr>
          <w:rFonts w:ascii="Microsoft JhengHei" w:eastAsia="Microsoft JhengHei" w:hAnsi="Microsoft JhengHei" w:cs="PMingLiU" w:hint="eastAsia"/>
          <w:color w:val="000000"/>
          <w:spacing w:val="20"/>
          <w:kern w:val="0"/>
          <w:sz w:val="24"/>
          <w:szCs w:val="24"/>
          <w:lang w:eastAsia="zh-TW"/>
        </w:rPr>
        <w:t>梵第岡第二</w:t>
      </w:r>
      <w:proofErr w:type="gramEnd"/>
      <w:r w:rsidRPr="003A3D1D">
        <w:rPr>
          <w:rFonts w:ascii="Microsoft JhengHei" w:eastAsia="Microsoft JhengHei" w:hAnsi="Microsoft JhengHei" w:cs="PMingLiU" w:hint="eastAsia"/>
          <w:color w:val="000000"/>
          <w:spacing w:val="20"/>
          <w:kern w:val="0"/>
          <w:sz w:val="24"/>
          <w:szCs w:val="24"/>
          <w:lang w:eastAsia="zh-TW"/>
        </w:rPr>
        <w:t>屆大公</w:t>
      </w:r>
      <w:proofErr w:type="gramStart"/>
      <w:r w:rsidRPr="003A3D1D">
        <w:rPr>
          <w:rFonts w:ascii="Microsoft JhengHei" w:eastAsia="Microsoft JhengHei" w:hAnsi="Microsoft JhengHei" w:cs="PMingLiU" w:hint="eastAsia"/>
          <w:color w:val="000000"/>
          <w:spacing w:val="20"/>
          <w:kern w:val="0"/>
          <w:sz w:val="24"/>
          <w:szCs w:val="24"/>
          <w:lang w:eastAsia="zh-TW"/>
        </w:rPr>
        <w:t>會議說得好</w:t>
      </w:r>
      <w:proofErr w:type="gramEnd"/>
      <w:r w:rsidRPr="003A3D1D">
        <w:rPr>
          <w:rFonts w:ascii="Microsoft JhengHei" w:eastAsia="Microsoft JhengHei" w:hAnsi="Microsoft JhengHei" w:cs="PMingLiU" w:hint="eastAsia"/>
          <w:color w:val="000000"/>
          <w:spacing w:val="20"/>
          <w:kern w:val="0"/>
          <w:sz w:val="24"/>
          <w:szCs w:val="24"/>
          <w:lang w:eastAsia="zh-TW"/>
        </w:rPr>
        <w:t>：</w:t>
      </w:r>
    </w:p>
    <w:p w14:paraId="2247FD3B" w14:textId="77777777" w:rsidR="004154EA" w:rsidRPr="003A3D1D" w:rsidRDefault="004154EA" w:rsidP="004154EA">
      <w:pPr>
        <w:adjustRightInd w:val="0"/>
        <w:snapToGrid w:val="0"/>
        <w:spacing w:beforeLines="50" w:before="120" w:after="0" w:line="240" w:lineRule="auto"/>
        <w:ind w:left="600"/>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lastRenderedPageBreak/>
        <w:t>「大地上所有的一切，其應當趨向的宗旨是人；人是世間萬有的中心與</w:t>
      </w:r>
      <w:proofErr w:type="gramStart"/>
      <w:r w:rsidRPr="003A3D1D">
        <w:rPr>
          <w:rFonts w:ascii="Microsoft JhengHei" w:eastAsia="Microsoft JhengHei" w:hAnsi="Microsoft JhengHei" w:cs="PMingLiU" w:hint="eastAsia"/>
          <w:color w:val="000000"/>
          <w:spacing w:val="20"/>
          <w:kern w:val="0"/>
          <w:sz w:val="24"/>
          <w:szCs w:val="24"/>
          <w:lang w:eastAsia="zh-TW"/>
        </w:rPr>
        <w:t>極</w:t>
      </w:r>
      <w:proofErr w:type="gramEnd"/>
      <w:r w:rsidRPr="003A3D1D">
        <w:rPr>
          <w:rFonts w:ascii="Microsoft JhengHei" w:eastAsia="Microsoft JhengHei" w:hAnsi="Microsoft JhengHei" w:cs="PMingLiU" w:hint="eastAsia"/>
          <w:color w:val="000000"/>
          <w:spacing w:val="20"/>
          <w:kern w:val="0"/>
          <w:sz w:val="24"/>
          <w:szCs w:val="24"/>
          <w:lang w:eastAsia="zh-TW"/>
        </w:rPr>
        <w:t>峰。這點幾乎是人人共有的主張無論其為有信仰者或無信仰者。但，人是甚麼？人對自身，曾經並正在提出許多意見，許多不同的、甚至矛盾的意見。有的意見多次將人視作絕對的準繩；有的意見則把人貶抑至令人感到失望的程度。於是乃發生躊躇不決與苦悶。」（「現代世界」</w:t>
      </w:r>
      <w:r w:rsidRPr="003A3D1D">
        <w:rPr>
          <w:rFonts w:ascii="Microsoft JhengHei" w:eastAsia="Microsoft JhengHei" w:hAnsi="Microsoft JhengHei" w:cs="Times New Roman" w:hint="eastAsia"/>
          <w:color w:val="000000"/>
          <w:spacing w:val="20"/>
          <w:kern w:val="0"/>
          <w:sz w:val="24"/>
          <w:szCs w:val="24"/>
          <w:lang w:eastAsia="zh-TW"/>
        </w:rPr>
        <w:t>12</w:t>
      </w:r>
      <w:r w:rsidRPr="003A3D1D">
        <w:rPr>
          <w:rFonts w:ascii="Microsoft JhengHei" w:eastAsia="Microsoft JhengHei" w:hAnsi="Microsoft JhengHei" w:cs="PMingLiU" w:hint="eastAsia"/>
          <w:color w:val="000000"/>
          <w:spacing w:val="20"/>
          <w:kern w:val="0"/>
          <w:sz w:val="24"/>
          <w:szCs w:val="24"/>
          <w:lang w:eastAsia="zh-TW"/>
        </w:rPr>
        <w:t>）</w:t>
      </w:r>
    </w:p>
    <w:p w14:paraId="3ECA85F8"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一個完整的、有系統的討論「人是什麼」，不是這篇文字的目的，為批判上述的生物醫學種種事實與構想也是不必要的。</w:t>
      </w:r>
      <w:r w:rsidRPr="003A3D1D">
        <w:rPr>
          <w:rFonts w:ascii="Microsoft JhengHei" w:eastAsia="Microsoft JhengHei" w:hAnsi="Microsoft JhengHei" w:cs="Times New Roman" w:hint="eastAsia"/>
          <w:color w:val="000000"/>
          <w:spacing w:val="20"/>
          <w:kern w:val="0"/>
          <w:sz w:val="24"/>
          <w:szCs w:val="24"/>
          <w:lang w:eastAsia="zh-TW"/>
        </w:rPr>
        <w:t xml:space="preserve">Haring </w:t>
      </w:r>
      <w:r w:rsidRPr="003A3D1D">
        <w:rPr>
          <w:rFonts w:ascii="Microsoft JhengHei" w:eastAsia="Microsoft JhengHei" w:hAnsi="Microsoft JhengHei" w:cs="PMingLiU" w:hint="eastAsia"/>
          <w:color w:val="000000"/>
          <w:spacing w:val="20"/>
          <w:kern w:val="0"/>
          <w:sz w:val="24"/>
          <w:szCs w:val="24"/>
          <w:lang w:eastAsia="zh-TW"/>
        </w:rPr>
        <w:t>神父指出，使用「人造子宮」，把人的受精卵在母體外孕育長大，和目前的</w:t>
      </w:r>
      <w:r w:rsidRPr="003A3D1D">
        <w:rPr>
          <w:rFonts w:ascii="Microsoft JhengHei" w:eastAsia="Microsoft JhengHei" w:hAnsi="Microsoft JhengHei" w:cs="Times New Roman" w:hint="eastAsia"/>
          <w:color w:val="000000"/>
          <w:spacing w:val="20"/>
          <w:kern w:val="0"/>
          <w:sz w:val="24"/>
          <w:szCs w:val="24"/>
          <w:lang w:eastAsia="zh-TW"/>
        </w:rPr>
        <w:t xml:space="preserve"> AIH</w:t>
      </w:r>
      <w:r w:rsidRPr="003A3D1D">
        <w:rPr>
          <w:rFonts w:ascii="Microsoft JhengHei" w:eastAsia="Microsoft JhengHei" w:hAnsi="Microsoft JhengHei" w:cs="PMingLiU" w:hint="eastAsia"/>
          <w:color w:val="000000"/>
          <w:spacing w:val="20"/>
          <w:kern w:val="0"/>
          <w:sz w:val="24"/>
          <w:szCs w:val="24"/>
          <w:lang w:eastAsia="zh-TW"/>
        </w:rPr>
        <w:t>，甚至和</w:t>
      </w:r>
      <w:r w:rsidRPr="003A3D1D">
        <w:rPr>
          <w:rFonts w:ascii="Microsoft JhengHei" w:eastAsia="Microsoft JhengHei" w:hAnsi="Microsoft JhengHei" w:cs="Times New Roman" w:hint="eastAsia"/>
          <w:color w:val="000000"/>
          <w:spacing w:val="20"/>
          <w:kern w:val="0"/>
          <w:sz w:val="24"/>
          <w:szCs w:val="24"/>
          <w:lang w:eastAsia="zh-TW"/>
        </w:rPr>
        <w:t xml:space="preserve"> AID</w:t>
      </w:r>
      <w:r w:rsidRPr="003A3D1D">
        <w:rPr>
          <w:rFonts w:ascii="Microsoft JhengHei" w:eastAsia="Microsoft JhengHei" w:hAnsi="Microsoft JhengHei" w:cs="PMingLiU" w:hint="eastAsia"/>
          <w:color w:val="000000"/>
          <w:spacing w:val="20"/>
          <w:kern w:val="0"/>
          <w:sz w:val="24"/>
          <w:szCs w:val="24"/>
          <w:lang w:eastAsia="zh-TW"/>
        </w:rPr>
        <w:t>，都是性質迥然不同的個案。分別在那裹？在於胎兒所受的心理影嚮。今天大家都承認，「乳房哺乳」（</w:t>
      </w:r>
      <w:r w:rsidRPr="003A3D1D">
        <w:rPr>
          <w:rFonts w:ascii="Microsoft JhengHei" w:eastAsia="Microsoft JhengHei" w:hAnsi="Microsoft JhengHei" w:cs="Times New Roman" w:hint="eastAsia"/>
          <w:color w:val="000000"/>
          <w:spacing w:val="20"/>
          <w:kern w:val="0"/>
          <w:sz w:val="24"/>
          <w:szCs w:val="24"/>
          <w:lang w:eastAsia="zh-TW"/>
        </w:rPr>
        <w:t>Breast Feeding</w:t>
      </w:r>
      <w:r w:rsidRPr="003A3D1D">
        <w:rPr>
          <w:rFonts w:ascii="Microsoft JhengHei" w:eastAsia="Microsoft JhengHei" w:hAnsi="Microsoft JhengHei" w:cs="PMingLiU" w:hint="eastAsia"/>
          <w:color w:val="000000"/>
          <w:spacing w:val="20"/>
          <w:kern w:val="0"/>
          <w:sz w:val="24"/>
          <w:szCs w:val="24"/>
          <w:lang w:eastAsia="zh-TW"/>
        </w:rPr>
        <w:t>）給予嬰兒的，絕不僅是為生存必需的身體營養；它帶給嬰兒的，是</w:t>
      </w:r>
      <w:r w:rsidRPr="003A3D1D">
        <w:rPr>
          <w:rFonts w:ascii="Microsoft JhengHei" w:eastAsia="Microsoft JhengHei" w:hAnsi="Microsoft JhengHei" w:cs="Times New Roman" w:hint="eastAsia"/>
          <w:color w:val="000000"/>
          <w:spacing w:val="20"/>
          <w:kern w:val="0"/>
          <w:sz w:val="24"/>
          <w:szCs w:val="24"/>
          <w:lang w:eastAsia="zh-TW"/>
        </w:rPr>
        <w:t xml:space="preserve"> Erikson </w:t>
      </w:r>
      <w:r w:rsidRPr="003A3D1D">
        <w:rPr>
          <w:rFonts w:ascii="Microsoft JhengHei" w:eastAsia="Microsoft JhengHei" w:hAnsi="Microsoft JhengHei" w:cs="PMingLiU" w:hint="eastAsia"/>
          <w:color w:val="000000"/>
          <w:spacing w:val="20"/>
          <w:kern w:val="0"/>
          <w:sz w:val="24"/>
          <w:szCs w:val="24"/>
          <w:lang w:eastAsia="zh-TW"/>
        </w:rPr>
        <w:t>說的「基本信心的感受」（</w:t>
      </w:r>
      <w:r w:rsidRPr="003A3D1D">
        <w:rPr>
          <w:rFonts w:ascii="Microsoft JhengHei" w:eastAsia="Microsoft JhengHei" w:hAnsi="Microsoft JhengHei" w:cs="Times New Roman" w:hint="eastAsia"/>
          <w:color w:val="000000"/>
          <w:spacing w:val="20"/>
          <w:kern w:val="0"/>
          <w:sz w:val="24"/>
          <w:szCs w:val="24"/>
          <w:lang w:eastAsia="zh-TW"/>
        </w:rPr>
        <w:t>a sense of basic trust</w:t>
      </w:r>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這是健全心理生活的最根本的先決條件</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14)</w:t>
      </w:r>
      <w:r w:rsidRPr="003A3D1D">
        <w:rPr>
          <w:rFonts w:ascii="Microsoft JhengHei" w:eastAsia="Microsoft JhengHei" w:hAnsi="Microsoft JhengHei" w:cs="PMingLiU" w:hint="eastAsia"/>
          <w:color w:val="000000"/>
          <w:spacing w:val="20"/>
          <w:kern w:val="0"/>
          <w:sz w:val="24"/>
          <w:szCs w:val="24"/>
          <w:lang w:eastAsia="zh-TW"/>
        </w:rPr>
        <w:t>。儘管學者對所謂「胎教」之說有不同的意見，可是大多數都不否認，胎兒在母體內這一段「共生結合」（</w:t>
      </w:r>
      <w:r w:rsidRPr="003A3D1D">
        <w:rPr>
          <w:rFonts w:ascii="Microsoft JhengHei" w:eastAsia="Microsoft JhengHei" w:hAnsi="Microsoft JhengHei" w:cs="Times New Roman" w:hint="eastAsia"/>
          <w:color w:val="000000"/>
          <w:spacing w:val="20"/>
          <w:kern w:val="0"/>
          <w:sz w:val="24"/>
          <w:szCs w:val="24"/>
          <w:lang w:eastAsia="zh-TW"/>
        </w:rPr>
        <w:t>Symbiotic Union</w:t>
      </w:r>
      <w:r w:rsidRPr="003A3D1D">
        <w:rPr>
          <w:rFonts w:ascii="Microsoft JhengHei" w:eastAsia="Microsoft JhengHei" w:hAnsi="Microsoft JhengHei" w:cs="PMingLiU" w:hint="eastAsia"/>
          <w:color w:val="000000"/>
          <w:spacing w:val="20"/>
          <w:kern w:val="0"/>
          <w:sz w:val="24"/>
          <w:szCs w:val="24"/>
          <w:lang w:eastAsia="zh-TW"/>
        </w:rPr>
        <w:t>）的體驗，為這個人一生的位際關係的積極發展，是珍貴不可或缺的。</w:t>
      </w:r>
      <w:r w:rsidRPr="003A3D1D">
        <w:rPr>
          <w:rFonts w:ascii="Microsoft JhengHei" w:eastAsia="Microsoft JhengHei" w:hAnsi="Microsoft JhengHei" w:cs="Times New Roman" w:hint="eastAsia"/>
          <w:color w:val="000000"/>
          <w:spacing w:val="20"/>
          <w:kern w:val="0"/>
          <w:sz w:val="24"/>
          <w:szCs w:val="24"/>
          <w:lang w:eastAsia="zh-TW"/>
        </w:rPr>
        <w:t xml:space="preserve">Haring </w:t>
      </w:r>
      <w:r w:rsidRPr="003A3D1D">
        <w:rPr>
          <w:rFonts w:ascii="Microsoft JhengHei" w:eastAsia="Microsoft JhengHei" w:hAnsi="Microsoft JhengHei" w:cs="PMingLiU" w:hint="eastAsia"/>
          <w:color w:val="000000"/>
          <w:spacing w:val="20"/>
          <w:kern w:val="0"/>
          <w:sz w:val="24"/>
          <w:szCs w:val="24"/>
          <w:lang w:eastAsia="zh-TW"/>
        </w:rPr>
        <w:t>認為</w:t>
      </w:r>
      <w:r w:rsidRPr="003A3D1D">
        <w:rPr>
          <w:rFonts w:ascii="Microsoft JhengHei" w:eastAsia="Microsoft JhengHei" w:hAnsi="Microsoft JhengHei" w:cs="Times New Roman" w:hint="eastAsia"/>
          <w:color w:val="000000"/>
          <w:spacing w:val="20"/>
          <w:kern w:val="0"/>
          <w:sz w:val="24"/>
          <w:szCs w:val="24"/>
          <w:lang w:eastAsia="zh-TW"/>
        </w:rPr>
        <w:t xml:space="preserve"> AIH </w:t>
      </w:r>
      <w:r w:rsidRPr="003A3D1D">
        <w:rPr>
          <w:rFonts w:ascii="Microsoft JhengHei" w:eastAsia="Microsoft JhengHei" w:hAnsi="Microsoft JhengHei" w:cs="PMingLiU" w:hint="eastAsia"/>
          <w:color w:val="000000"/>
          <w:spacing w:val="20"/>
          <w:kern w:val="0"/>
          <w:sz w:val="24"/>
          <w:szCs w:val="24"/>
          <w:lang w:eastAsia="zh-TW"/>
        </w:rPr>
        <w:t>在一定條件下，是不相反道德的；對「人造子宮」卻表示出明顯的消極態度</w:t>
      </w:r>
      <w:r w:rsidRPr="003A3D1D">
        <w:rPr>
          <w:rFonts w:ascii="Microsoft JhengHei" w:eastAsia="Microsoft JhengHei" w:hAnsi="Microsoft JhengHei" w:cs="Times New Roman" w:hint="eastAsia"/>
          <w:color w:val="000000"/>
          <w:spacing w:val="20"/>
          <w:kern w:val="0"/>
          <w:sz w:val="24"/>
          <w:szCs w:val="24"/>
          <w:lang w:eastAsia="zh-TW"/>
        </w:rPr>
        <w:t>(15)</w:t>
      </w:r>
      <w:r w:rsidRPr="003A3D1D">
        <w:rPr>
          <w:rFonts w:ascii="Microsoft JhengHei" w:eastAsia="Microsoft JhengHei" w:hAnsi="Microsoft JhengHei" w:cs="PMingLiU" w:hint="eastAsia"/>
          <w:color w:val="000000"/>
          <w:spacing w:val="20"/>
          <w:kern w:val="0"/>
          <w:sz w:val="24"/>
          <w:szCs w:val="24"/>
          <w:lang w:eastAsia="zh-TW"/>
        </w:rPr>
        <w:t>。</w:t>
      </w:r>
    </w:p>
    <w:p w14:paraId="7A824425"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我國自古就重視嬰兒與</w:t>
      </w:r>
      <w:proofErr w:type="gramStart"/>
      <w:r w:rsidRPr="003A3D1D">
        <w:rPr>
          <w:rFonts w:ascii="Microsoft JhengHei" w:eastAsia="Microsoft JhengHei" w:hAnsi="Microsoft JhengHei" w:cs="PMingLiU" w:hint="eastAsia"/>
          <w:color w:val="000000"/>
          <w:spacing w:val="20"/>
          <w:kern w:val="0"/>
          <w:sz w:val="24"/>
          <w:szCs w:val="24"/>
          <w:lang w:eastAsia="zh-TW"/>
        </w:rPr>
        <w:t>母親間這種</w:t>
      </w:r>
      <w:proofErr w:type="gramEnd"/>
      <w:r w:rsidRPr="003A3D1D">
        <w:rPr>
          <w:rFonts w:ascii="Microsoft JhengHei" w:eastAsia="Microsoft JhengHei" w:hAnsi="Microsoft JhengHei" w:cs="PMingLiU" w:hint="eastAsia"/>
          <w:color w:val="000000"/>
          <w:spacing w:val="20"/>
          <w:kern w:val="0"/>
          <w:sz w:val="24"/>
          <w:szCs w:val="24"/>
          <w:lang w:eastAsia="zh-TW"/>
        </w:rPr>
        <w:t>親密關係的原始經驗。「仁者人也，親親為大」（中庸第二十章）。「人生來知道愛父母子女，孟子稱為這種愛</w:t>
      </w:r>
      <w:proofErr w:type="gramStart"/>
      <w:r w:rsidRPr="003A3D1D">
        <w:rPr>
          <w:rFonts w:ascii="Microsoft JhengHei" w:eastAsia="Microsoft JhengHei" w:hAnsi="Microsoft JhengHei" w:cs="PMingLiU" w:hint="eastAsia"/>
          <w:color w:val="000000"/>
          <w:spacing w:val="20"/>
          <w:kern w:val="0"/>
          <w:sz w:val="24"/>
          <w:szCs w:val="24"/>
          <w:lang w:eastAsia="zh-TW"/>
        </w:rPr>
        <w:t>為善端</w:t>
      </w:r>
      <w:proofErr w:type="gramEnd"/>
      <w:r w:rsidRPr="003A3D1D">
        <w:rPr>
          <w:rFonts w:ascii="Microsoft JhengHei" w:eastAsia="Microsoft JhengHei" w:hAnsi="Microsoft JhengHei" w:cs="PMingLiU" w:hint="eastAsia"/>
          <w:color w:val="000000"/>
          <w:spacing w:val="20"/>
          <w:kern w:val="0"/>
          <w:sz w:val="24"/>
          <w:szCs w:val="24"/>
          <w:lang w:eastAsia="zh-TW"/>
        </w:rPr>
        <w:t>，把</w:t>
      </w:r>
      <w:proofErr w:type="gramStart"/>
      <w:r w:rsidRPr="003A3D1D">
        <w:rPr>
          <w:rFonts w:ascii="Microsoft JhengHei" w:eastAsia="Microsoft JhengHei" w:hAnsi="Microsoft JhengHei" w:cs="PMingLiU" w:hint="eastAsia"/>
          <w:color w:val="000000"/>
          <w:spacing w:val="20"/>
          <w:kern w:val="0"/>
          <w:sz w:val="24"/>
          <w:szCs w:val="24"/>
          <w:lang w:eastAsia="zh-TW"/>
        </w:rPr>
        <w:t>這善端推</w:t>
      </w:r>
      <w:proofErr w:type="gramEnd"/>
      <w:r w:rsidRPr="003A3D1D">
        <w:rPr>
          <w:rFonts w:ascii="Microsoft JhengHei" w:eastAsia="Microsoft JhengHei" w:hAnsi="Microsoft JhengHei" w:cs="PMingLiU" w:hint="eastAsia"/>
          <w:color w:val="000000"/>
          <w:spacing w:val="20"/>
          <w:kern w:val="0"/>
          <w:sz w:val="24"/>
          <w:szCs w:val="24"/>
          <w:lang w:eastAsia="zh-TW"/>
        </w:rPr>
        <w:t>發出去便稱為仁。</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PMingLiU" w:hint="eastAsia"/>
          <w:color w:val="000000"/>
          <w:spacing w:val="20"/>
          <w:kern w:val="0"/>
          <w:sz w:val="24"/>
          <w:szCs w:val="24"/>
          <w:lang w:eastAsia="zh-TW"/>
        </w:rPr>
        <w:t>（孟子說）推恩足以保四海」。「世界大同，是把仁字發展到全世界，以天地為一家。天人合一，則是人能仰體天心，人心與天心合一。天心為仁，人心要以仁纔能合於天心。人心與天心，具有一體之仁，人便能參天地之化了」（</w:t>
      </w:r>
      <w:r w:rsidRPr="003A3D1D">
        <w:rPr>
          <w:rFonts w:ascii="Microsoft JhengHei" w:eastAsia="Microsoft JhengHei" w:hAnsi="Microsoft JhengHei" w:cs="Times New Roman" w:hint="eastAsia"/>
          <w:color w:val="000000"/>
          <w:spacing w:val="20"/>
          <w:kern w:val="0"/>
          <w:sz w:val="24"/>
          <w:szCs w:val="24"/>
          <w:lang w:eastAsia="zh-TW"/>
        </w:rPr>
        <w:t>16</w:t>
      </w:r>
      <w:r w:rsidRPr="003A3D1D">
        <w:rPr>
          <w:rFonts w:ascii="Microsoft JhengHei" w:eastAsia="Microsoft JhengHei" w:hAnsi="Microsoft JhengHei" w:cs="PMingLiU" w:hint="eastAsia"/>
          <w:color w:val="000000"/>
          <w:spacing w:val="20"/>
          <w:kern w:val="0"/>
          <w:sz w:val="24"/>
          <w:szCs w:val="24"/>
          <w:lang w:eastAsia="zh-TW"/>
        </w:rPr>
        <w:t>）。</w:t>
      </w:r>
    </w:p>
    <w:p w14:paraId="727D4376"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把我國這端傳統大道理，用「</w:t>
      </w:r>
      <w:proofErr w:type="gramStart"/>
      <w:r w:rsidRPr="003A3D1D">
        <w:rPr>
          <w:rFonts w:ascii="Microsoft JhengHei" w:eastAsia="Microsoft JhengHei" w:hAnsi="Microsoft JhengHei" w:cs="PMingLiU" w:hint="eastAsia"/>
          <w:color w:val="000000"/>
          <w:spacing w:val="20"/>
          <w:kern w:val="0"/>
          <w:sz w:val="24"/>
          <w:szCs w:val="24"/>
          <w:lang w:eastAsia="zh-TW"/>
        </w:rPr>
        <w:t>帶洋味兒</w:t>
      </w:r>
      <w:proofErr w:type="gramEnd"/>
      <w:r w:rsidRPr="003A3D1D">
        <w:rPr>
          <w:rFonts w:ascii="Microsoft JhengHei" w:eastAsia="Microsoft JhengHei" w:hAnsi="Microsoft JhengHei" w:cs="PMingLiU" w:hint="eastAsia"/>
          <w:color w:val="000000"/>
          <w:spacing w:val="20"/>
          <w:kern w:val="0"/>
          <w:sz w:val="24"/>
          <w:szCs w:val="24"/>
          <w:lang w:eastAsia="zh-TW"/>
        </w:rPr>
        <w:t>的」、但可能為今天年輕一代的中國人更容易懂的話寫出來，就是筆者討論</w:t>
      </w:r>
      <w:proofErr w:type="gramStart"/>
      <w:r w:rsidRPr="003A3D1D">
        <w:rPr>
          <w:rFonts w:ascii="Microsoft JhengHei" w:eastAsia="Microsoft JhengHei" w:hAnsi="Microsoft JhengHei" w:cs="PMingLiU" w:hint="eastAsia"/>
          <w:color w:val="000000"/>
          <w:spacing w:val="20"/>
          <w:kern w:val="0"/>
          <w:sz w:val="24"/>
          <w:szCs w:val="24"/>
          <w:lang w:eastAsia="zh-TW"/>
        </w:rPr>
        <w:t>安死術時說過</w:t>
      </w:r>
      <w:proofErr w:type="gramEnd"/>
      <w:r w:rsidRPr="003A3D1D">
        <w:rPr>
          <w:rFonts w:ascii="Microsoft JhengHei" w:eastAsia="Microsoft JhengHei" w:hAnsi="Microsoft JhengHei" w:cs="PMingLiU" w:hint="eastAsia"/>
          <w:color w:val="000000"/>
          <w:spacing w:val="20"/>
          <w:kern w:val="0"/>
          <w:sz w:val="24"/>
          <w:szCs w:val="24"/>
          <w:lang w:eastAsia="zh-TW"/>
        </w:rPr>
        <w:t>的（神學論集</w:t>
      </w:r>
      <w:r w:rsidRPr="003A3D1D">
        <w:rPr>
          <w:rFonts w:ascii="Microsoft JhengHei" w:eastAsia="Microsoft JhengHei" w:hAnsi="Microsoft JhengHei" w:cs="Times New Roman" w:hint="eastAsia"/>
          <w:color w:val="000000"/>
          <w:spacing w:val="20"/>
          <w:kern w:val="0"/>
          <w:sz w:val="24"/>
          <w:szCs w:val="24"/>
          <w:lang w:eastAsia="zh-TW"/>
        </w:rPr>
        <w:t>23</w:t>
      </w:r>
      <w:r w:rsidRPr="003A3D1D">
        <w:rPr>
          <w:rFonts w:ascii="Microsoft JhengHei" w:eastAsia="Microsoft JhengHei" w:hAnsi="Microsoft JhengHei" w:cs="PMingLiU" w:hint="eastAsia"/>
          <w:color w:val="000000"/>
          <w:spacing w:val="20"/>
          <w:kern w:val="0"/>
          <w:sz w:val="24"/>
          <w:szCs w:val="24"/>
          <w:lang w:eastAsia="zh-TW"/>
        </w:rPr>
        <w:t>）：</w:t>
      </w:r>
    </w:p>
    <w:p w14:paraId="4A92082B" w14:textId="18F6FDD5" w:rsidR="004154EA" w:rsidRPr="003A3D1D" w:rsidRDefault="004154EA" w:rsidP="004154EA">
      <w:pPr>
        <w:adjustRightInd w:val="0"/>
        <w:snapToGrid w:val="0"/>
        <w:spacing w:beforeLines="50" w:before="120" w:after="0" w:line="240" w:lineRule="auto"/>
        <w:ind w:left="600"/>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「在母親的擁抱親吻中，小嬰兒獲得了內心的安全感</w:t>
      </w:r>
      <w:r w:rsidR="000713D3">
        <w:rPr>
          <w:rFonts w:ascii="Microsoft JhengHei" w:eastAsia="Microsoft JhengHei" w:hAnsi="Microsoft JhengHei" w:cs="PMingLiU" w:hint="eastAsia"/>
          <w:color w:val="000000"/>
          <w:spacing w:val="20"/>
          <w:kern w:val="0"/>
          <w:sz w:val="24"/>
          <w:szCs w:val="24"/>
          <w:lang w:eastAsia="zh-TW"/>
        </w:rPr>
        <w:t xml:space="preserve"> </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proofErr w:type="gramStart"/>
      <w:r w:rsidRPr="003A3D1D">
        <w:rPr>
          <w:rFonts w:ascii="Microsoft JhengHei" w:eastAsia="Microsoft JhengHei" w:hAnsi="Microsoft JhengHei" w:cs="PMingLiU" w:hint="eastAsia"/>
          <w:color w:val="000000"/>
          <w:spacing w:val="20"/>
          <w:kern w:val="0"/>
          <w:sz w:val="24"/>
          <w:szCs w:val="24"/>
          <w:lang w:eastAsia="zh-TW"/>
        </w:rPr>
        <w:t>位際關係</w:t>
      </w:r>
      <w:proofErr w:type="gramEnd"/>
      <w:r w:rsidRPr="003A3D1D">
        <w:rPr>
          <w:rFonts w:ascii="Microsoft JhengHei" w:eastAsia="Microsoft JhengHei" w:hAnsi="Microsoft JhengHei" w:cs="PMingLiU" w:hint="eastAsia"/>
          <w:color w:val="000000"/>
          <w:spacing w:val="20"/>
          <w:kern w:val="0"/>
          <w:sz w:val="24"/>
          <w:szCs w:val="24"/>
          <w:lang w:eastAsia="zh-TW"/>
        </w:rPr>
        <w:t>健全發展不可或缺的要素。在視聽感受的衝擊之下，小孩子學會了人間溝通的工具：語言、姿態、面部的表情、眼睛的注視等等。就是藉著這樣的身體接觸與感官交流，人逐漸陶鑄出『自我』，也</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把這個『自我』嵌入由其他</w:t>
      </w:r>
      <w:proofErr w:type="gramStart"/>
      <w:r w:rsidRPr="003A3D1D">
        <w:rPr>
          <w:rFonts w:ascii="Microsoft JhengHei" w:eastAsia="Microsoft JhengHei" w:hAnsi="Microsoft JhengHei" w:cs="PMingLiU" w:hint="eastAsia"/>
          <w:color w:val="000000"/>
          <w:spacing w:val="20"/>
          <w:kern w:val="0"/>
          <w:sz w:val="24"/>
          <w:szCs w:val="24"/>
          <w:lang w:eastAsia="zh-TW"/>
        </w:rPr>
        <w:t>無數『</w:t>
      </w:r>
      <w:proofErr w:type="gramEnd"/>
      <w:r w:rsidRPr="003A3D1D">
        <w:rPr>
          <w:rFonts w:ascii="Microsoft JhengHei" w:eastAsia="Microsoft JhengHei" w:hAnsi="Microsoft JhengHei" w:cs="PMingLiU" w:hint="eastAsia"/>
          <w:color w:val="000000"/>
          <w:spacing w:val="20"/>
          <w:kern w:val="0"/>
          <w:sz w:val="24"/>
          <w:szCs w:val="24"/>
          <w:lang w:eastAsia="zh-TW"/>
        </w:rPr>
        <w:t>自我』構成的大組合中。這無數自我的終結狀態是絕對的和諧與共融，這是基督告訴我們的：『使他們都合而為一，就如你，父，在我內，使他們也在我們內</w:t>
      </w:r>
      <w:r w:rsidRPr="003A3D1D">
        <w:rPr>
          <w:rFonts w:ascii="Microsoft JhengHei" w:eastAsia="Microsoft JhengHei" w:hAnsi="Microsoft JhengHei" w:cs="PMingLiU" w:hint="eastAsia"/>
          <w:color w:val="000000"/>
          <w:spacing w:val="20"/>
          <w:kern w:val="0"/>
          <w:sz w:val="24"/>
          <w:szCs w:val="24"/>
          <w:lang w:eastAsia="zh-TW"/>
        </w:rPr>
        <w:lastRenderedPageBreak/>
        <w:t>合而為一』（若十七</w:t>
      </w:r>
      <w:r w:rsidRPr="003A3D1D">
        <w:rPr>
          <w:rFonts w:ascii="Microsoft JhengHei" w:eastAsia="Microsoft JhengHei" w:hAnsi="Microsoft JhengHei" w:cs="Times New Roman" w:hint="eastAsia"/>
          <w:color w:val="000000"/>
          <w:spacing w:val="20"/>
          <w:kern w:val="0"/>
          <w:sz w:val="24"/>
          <w:szCs w:val="24"/>
          <w:lang w:eastAsia="zh-TW"/>
        </w:rPr>
        <w:t>21</w:t>
      </w:r>
      <w:r w:rsidRPr="003A3D1D">
        <w:rPr>
          <w:rFonts w:ascii="Microsoft JhengHei" w:eastAsia="Microsoft JhengHei" w:hAnsi="Microsoft JhengHei" w:cs="PMingLiU" w:hint="eastAsia"/>
          <w:color w:val="000000"/>
          <w:spacing w:val="20"/>
          <w:kern w:val="0"/>
          <w:sz w:val="24"/>
          <w:szCs w:val="24"/>
          <w:lang w:eastAsia="zh-TW"/>
        </w:rPr>
        <w:t>），人的一生便該努力學習並獲致在自我之間能有的這樣的和諧。」</w:t>
      </w:r>
    </w:p>
    <w:p w14:paraId="303B3090" w14:textId="77777777" w:rsidR="00505FB5" w:rsidRDefault="004154EA"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對自己、對他人、對萬物、對真善美的大有的和諧共融，便是仁的整體存在實現。性愛、婚姻、家庭以及許多人文制度的形上意義在此，「人性」、「自然法」新的動態的解釋重點也在此（</w:t>
      </w:r>
      <w:r w:rsidRPr="003A3D1D">
        <w:rPr>
          <w:rFonts w:ascii="Microsoft JhengHei" w:eastAsia="Microsoft JhengHei" w:hAnsi="Microsoft JhengHei" w:cs="Times New Roman" w:hint="eastAsia"/>
          <w:color w:val="000000"/>
          <w:spacing w:val="20"/>
          <w:kern w:val="0"/>
          <w:sz w:val="24"/>
          <w:szCs w:val="24"/>
          <w:lang w:eastAsia="zh-TW"/>
        </w:rPr>
        <w:t>17</w:t>
      </w:r>
      <w:r w:rsidRPr="003A3D1D">
        <w:rPr>
          <w:rFonts w:ascii="Microsoft JhengHei" w:eastAsia="Microsoft JhengHei" w:hAnsi="Microsoft JhengHei" w:cs="PMingLiU" w:hint="eastAsia"/>
          <w:color w:val="000000"/>
          <w:spacing w:val="20"/>
          <w:kern w:val="0"/>
          <w:sz w:val="24"/>
          <w:szCs w:val="24"/>
          <w:lang w:eastAsia="zh-TW"/>
        </w:rPr>
        <w:t>）、這又是衡量事物倫理價值的尺度：甚麼事情促進上述的和諧共融便是積極發展仁的整體存在實現，便是善：甚麼事情阻礙那樣的和諧共融（現有的或可能有的），便是消極的，便是惡。這是向「仁」挑戰，也就是向「人」挑戰。</w:t>
      </w:r>
    </w:p>
    <w:p w14:paraId="0C10BFF6" w14:textId="77777777" w:rsidR="00505FB5" w:rsidRDefault="00505FB5"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7DE430DA" w14:textId="77777777" w:rsidR="00505FB5" w:rsidRDefault="00505FB5"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033A9986" w14:textId="5E1F9D58" w:rsidR="004154EA" w:rsidRPr="003A3D1D" w:rsidRDefault="004154EA" w:rsidP="00505FB5">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t>與科學家交談的可能性</w:t>
      </w:r>
    </w:p>
    <w:p w14:paraId="7A205FED"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有了這樣的新的倫理判斷準則，同科學家交談</w:t>
      </w:r>
      <w:proofErr w:type="gramStart"/>
      <w:r w:rsidRPr="003A3D1D">
        <w:rPr>
          <w:rFonts w:ascii="Microsoft JhengHei" w:eastAsia="Microsoft JhengHei" w:hAnsi="Microsoft JhengHei" w:cs="PMingLiU" w:hint="eastAsia"/>
          <w:color w:val="000000"/>
          <w:spacing w:val="20"/>
          <w:kern w:val="0"/>
          <w:sz w:val="24"/>
          <w:szCs w:val="24"/>
          <w:lang w:eastAsia="zh-TW"/>
        </w:rPr>
        <w:t>的門便打開</w:t>
      </w:r>
      <w:proofErr w:type="gramEnd"/>
      <w:r w:rsidRPr="003A3D1D">
        <w:rPr>
          <w:rFonts w:ascii="Microsoft JhengHei" w:eastAsia="Microsoft JhengHei" w:hAnsi="Microsoft JhengHei" w:cs="PMingLiU" w:hint="eastAsia"/>
          <w:color w:val="000000"/>
          <w:spacing w:val="20"/>
          <w:kern w:val="0"/>
          <w:sz w:val="24"/>
          <w:szCs w:val="24"/>
          <w:lang w:eastAsia="zh-TW"/>
        </w:rPr>
        <w:t>了。像</w:t>
      </w:r>
      <w:proofErr w:type="spellStart"/>
      <w:r w:rsidRPr="003A3D1D">
        <w:rPr>
          <w:rFonts w:ascii="Microsoft JhengHei" w:eastAsia="Microsoft JhengHei" w:hAnsi="Microsoft JhengHei" w:cs="Times New Roman" w:hint="eastAsia"/>
          <w:color w:val="000000"/>
          <w:spacing w:val="20"/>
          <w:kern w:val="0"/>
          <w:sz w:val="24"/>
          <w:szCs w:val="24"/>
          <w:lang w:eastAsia="zh-TW"/>
        </w:rPr>
        <w:t>Harring</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神父一般，許多神學家都主張，不能先驗地就</w:t>
      </w:r>
      <w:proofErr w:type="gramStart"/>
      <w:r w:rsidRPr="003A3D1D">
        <w:rPr>
          <w:rFonts w:ascii="Microsoft JhengHei" w:eastAsia="Microsoft JhengHei" w:hAnsi="Microsoft JhengHei" w:cs="PMingLiU" w:hint="eastAsia"/>
          <w:color w:val="000000"/>
          <w:spacing w:val="20"/>
          <w:kern w:val="0"/>
          <w:sz w:val="24"/>
          <w:szCs w:val="24"/>
          <w:lang w:eastAsia="zh-TW"/>
        </w:rPr>
        <w:t>擯</w:t>
      </w:r>
      <w:proofErr w:type="gramEnd"/>
      <w:r w:rsidRPr="003A3D1D">
        <w:rPr>
          <w:rFonts w:ascii="Microsoft JhengHei" w:eastAsia="Microsoft JhengHei" w:hAnsi="Microsoft JhengHei" w:cs="PMingLiU" w:hint="eastAsia"/>
          <w:color w:val="000000"/>
          <w:spacing w:val="20"/>
          <w:kern w:val="0"/>
          <w:sz w:val="24"/>
          <w:szCs w:val="24"/>
          <w:lang w:eastAsia="zh-TW"/>
        </w:rPr>
        <w:t>斥產生人的新生命的生物生理過程的一切改變。要緊的是看這種改變是不是使</w:t>
      </w:r>
      <w:proofErr w:type="gramStart"/>
      <w:r w:rsidRPr="003A3D1D">
        <w:rPr>
          <w:rFonts w:ascii="Microsoft JhengHei" w:eastAsia="Microsoft JhengHei" w:hAnsi="Microsoft JhengHei" w:cs="PMingLiU" w:hint="eastAsia"/>
          <w:color w:val="000000"/>
          <w:spacing w:val="20"/>
          <w:kern w:val="0"/>
          <w:sz w:val="24"/>
          <w:szCs w:val="24"/>
          <w:lang w:eastAsia="zh-TW"/>
        </w:rPr>
        <w:t>人活得更</w:t>
      </w:r>
      <w:proofErr w:type="gramEnd"/>
      <w:r w:rsidRPr="003A3D1D">
        <w:rPr>
          <w:rFonts w:ascii="Microsoft JhengHei" w:eastAsia="Microsoft JhengHei" w:hAnsi="Microsoft JhengHei" w:cs="PMingLiU" w:hint="eastAsia"/>
          <w:color w:val="000000"/>
          <w:spacing w:val="20"/>
          <w:kern w:val="0"/>
          <w:sz w:val="24"/>
          <w:szCs w:val="24"/>
          <w:lang w:eastAsia="zh-TW"/>
        </w:rPr>
        <w:t>像人？是積極地或消極地</w:t>
      </w:r>
      <w:proofErr w:type="gramStart"/>
      <w:r w:rsidRPr="003A3D1D">
        <w:rPr>
          <w:rFonts w:ascii="Microsoft JhengHei" w:eastAsia="Microsoft JhengHei" w:hAnsi="Microsoft JhengHei" w:cs="PMingLiU" w:hint="eastAsia"/>
          <w:color w:val="000000"/>
          <w:spacing w:val="20"/>
          <w:kern w:val="0"/>
          <w:sz w:val="24"/>
          <w:szCs w:val="24"/>
          <w:lang w:eastAsia="zh-TW"/>
        </w:rPr>
        <w:t>影響位際關係</w:t>
      </w:r>
      <w:proofErr w:type="gramEnd"/>
      <w:r w:rsidRPr="003A3D1D">
        <w:rPr>
          <w:rFonts w:ascii="Microsoft JhengHei" w:eastAsia="Microsoft JhengHei" w:hAnsi="Microsoft JhengHei" w:cs="PMingLiU" w:hint="eastAsia"/>
          <w:color w:val="000000"/>
          <w:spacing w:val="20"/>
          <w:kern w:val="0"/>
          <w:sz w:val="24"/>
          <w:szCs w:val="24"/>
          <w:lang w:eastAsia="zh-TW"/>
        </w:rPr>
        <w:t>的發展共融？是促進或阻礙仁的整體存在實現？極少的科學家，也許根本沒有這樣的「科學狂人」，會完全漠視這些人類共有的基本價值。好幾次，科學家集體自動地規定，暫時停止對試管嬰兒及「遺傳因子操縱」的試驗，正是出自這樣的人道動機。（參閱英文「中國郵報」，一九七四年，七月二十日及九月五日的報導）</w:t>
      </w:r>
    </w:p>
    <w:p w14:paraId="470CF46C" w14:textId="1DA9F685" w:rsidR="004154EA" w:rsidRPr="003A3D1D" w:rsidRDefault="004154EA" w:rsidP="000713D3">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對「以丈夫之精液人工授精」，</w:t>
      </w:r>
      <w:proofErr w:type="gramStart"/>
      <w:r w:rsidRPr="003A3D1D">
        <w:rPr>
          <w:rFonts w:ascii="Microsoft JhengHei" w:eastAsia="Microsoft JhengHei" w:hAnsi="Microsoft JhengHei" w:cs="PMingLiU" w:hint="eastAsia"/>
          <w:color w:val="000000"/>
          <w:spacing w:val="20"/>
          <w:kern w:val="0"/>
          <w:sz w:val="24"/>
          <w:szCs w:val="24"/>
          <w:lang w:eastAsia="zh-TW"/>
        </w:rPr>
        <w:t>上面說過</w:t>
      </w:r>
      <w:proofErr w:type="gramEnd"/>
      <w:r w:rsidRPr="003A3D1D">
        <w:rPr>
          <w:rFonts w:ascii="Microsoft JhengHei" w:eastAsia="Microsoft JhengHei" w:hAnsi="Microsoft JhengHei" w:cs="PMingLiU" w:hint="eastAsia"/>
          <w:color w:val="000000"/>
          <w:spacing w:val="20"/>
          <w:kern w:val="0"/>
          <w:sz w:val="24"/>
          <w:szCs w:val="24"/>
          <w:lang w:eastAsia="zh-TW"/>
        </w:rPr>
        <w:t>，不少神學家認為在這情形下，醫生慣</w:t>
      </w:r>
      <w:proofErr w:type="gramStart"/>
      <w:r w:rsidRPr="003A3D1D">
        <w:rPr>
          <w:rFonts w:ascii="Microsoft JhengHei" w:eastAsia="Microsoft JhengHei" w:hAnsi="Microsoft JhengHei" w:cs="PMingLiU" w:hint="eastAsia"/>
          <w:color w:val="000000"/>
          <w:spacing w:val="20"/>
          <w:kern w:val="0"/>
          <w:sz w:val="24"/>
          <w:szCs w:val="24"/>
          <w:lang w:eastAsia="zh-TW"/>
        </w:rPr>
        <w:t>常命人</w:t>
      </w:r>
      <w:proofErr w:type="gramEnd"/>
      <w:r w:rsidRPr="003A3D1D">
        <w:rPr>
          <w:rFonts w:ascii="Microsoft JhengHei" w:eastAsia="Microsoft JhengHei" w:hAnsi="Microsoft JhengHei" w:cs="PMingLiU" w:hint="eastAsia"/>
          <w:color w:val="000000"/>
          <w:spacing w:val="20"/>
          <w:kern w:val="0"/>
          <w:sz w:val="24"/>
          <w:szCs w:val="24"/>
          <w:lang w:eastAsia="zh-TW"/>
        </w:rPr>
        <w:t>取得精液的方式方法，不能</w:t>
      </w:r>
      <w:proofErr w:type="gramStart"/>
      <w:r w:rsidRPr="003A3D1D">
        <w:rPr>
          <w:rFonts w:ascii="Microsoft JhengHei" w:eastAsia="Microsoft JhengHei" w:hAnsi="Microsoft JhengHei" w:cs="PMingLiU" w:hint="eastAsia"/>
          <w:color w:val="000000"/>
          <w:spacing w:val="20"/>
          <w:kern w:val="0"/>
          <w:sz w:val="24"/>
          <w:szCs w:val="24"/>
          <w:lang w:eastAsia="zh-TW"/>
        </w:rPr>
        <w:t>看做</w:t>
      </w:r>
      <w:proofErr w:type="gramEnd"/>
      <w:r w:rsidRPr="003A3D1D">
        <w:rPr>
          <w:rFonts w:ascii="Microsoft JhengHei" w:eastAsia="Microsoft JhengHei" w:hAnsi="Microsoft JhengHei" w:cs="PMingLiU" w:hint="eastAsia"/>
          <w:color w:val="000000"/>
          <w:spacing w:val="20"/>
          <w:kern w:val="0"/>
          <w:sz w:val="24"/>
          <w:szCs w:val="24"/>
          <w:lang w:eastAsia="zh-TW"/>
        </w:rPr>
        <w:t>是罪惡的「自慰」（</w:t>
      </w:r>
      <w:proofErr w:type="spellStart"/>
      <w:r w:rsidRPr="003A3D1D">
        <w:rPr>
          <w:rFonts w:ascii="Microsoft JhengHei" w:eastAsia="Microsoft JhengHei" w:hAnsi="Microsoft JhengHei" w:cs="Times New Roman" w:hint="eastAsia"/>
          <w:color w:val="000000"/>
          <w:spacing w:val="20"/>
          <w:kern w:val="0"/>
          <w:sz w:val="24"/>
          <w:szCs w:val="24"/>
          <w:lang w:eastAsia="zh-TW"/>
        </w:rPr>
        <w:t>Ipsation</w:t>
      </w:r>
      <w:proofErr w:type="spellEnd"/>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此外，</w:t>
      </w:r>
      <w:proofErr w:type="gramEnd"/>
      <w:r w:rsidRPr="003A3D1D">
        <w:rPr>
          <w:rFonts w:ascii="Microsoft JhengHei" w:eastAsia="Microsoft JhengHei" w:hAnsi="Microsoft JhengHei" w:cs="PMingLiU" w:hint="eastAsia"/>
          <w:color w:val="000000"/>
          <w:spacing w:val="20"/>
          <w:kern w:val="0"/>
          <w:sz w:val="24"/>
          <w:szCs w:val="24"/>
          <w:lang w:eastAsia="zh-TW"/>
        </w:rPr>
        <w:t>這樣的夫婦是不得已的，他們不能藉普通方式懷孕生育子女；他們為了彼此恩愛及深愛子女的動機取用這種授精方式；有了子女，會給他們極大的滿足喜樂及婚姻生活的安定，使他們會更積極地生活，因而會更深愛別人、愛天主。</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或者幫助他們更容易找到天主，相信天主。「愛是出於天主；凡有愛的，都是出於天主，也認識天主。」（若一，四）</w:t>
      </w:r>
      <w:proofErr w:type="gramStart"/>
      <w:r w:rsidR="000713D3">
        <w:rPr>
          <w:rFonts w:ascii="Microsoft JhengHei" w:eastAsia="Microsoft JhengHei" w:hAnsi="Microsoft JhengHei" w:cs="PMingLiU" w:hint="eastAsia"/>
          <w:color w:val="000000"/>
          <w:spacing w:val="20"/>
          <w:kern w:val="0"/>
          <w:sz w:val="24"/>
          <w:szCs w:val="24"/>
          <w:lang w:eastAsia="zh-TW"/>
        </w:rPr>
        <w:t>—</w:t>
      </w:r>
      <w:proofErr w:type="gramEnd"/>
      <w:r w:rsidR="000713D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因此，</w:t>
      </w:r>
      <w:r w:rsidRPr="003A3D1D">
        <w:rPr>
          <w:rFonts w:ascii="Microsoft JhengHei" w:eastAsia="Microsoft JhengHei" w:hAnsi="Microsoft JhengHei" w:cs="Times New Roman" w:hint="eastAsia"/>
          <w:color w:val="000000"/>
          <w:spacing w:val="20"/>
          <w:kern w:val="0"/>
          <w:sz w:val="24"/>
          <w:szCs w:val="24"/>
          <w:lang w:eastAsia="zh-TW"/>
        </w:rPr>
        <w:t xml:space="preserve">AID </w:t>
      </w:r>
      <w:r w:rsidRPr="003A3D1D">
        <w:rPr>
          <w:rFonts w:ascii="Microsoft JhengHei" w:eastAsia="Microsoft JhengHei" w:hAnsi="Microsoft JhengHei" w:cs="PMingLiU" w:hint="eastAsia"/>
          <w:color w:val="000000"/>
          <w:spacing w:val="20"/>
          <w:kern w:val="0"/>
          <w:sz w:val="24"/>
          <w:szCs w:val="24"/>
          <w:lang w:eastAsia="zh-TW"/>
        </w:rPr>
        <w:t>看來不相反道德，這是今天確實可靠的意見。</w:t>
      </w:r>
      <w:proofErr w:type="gramStart"/>
      <w:r w:rsidRPr="003A3D1D">
        <w:rPr>
          <w:rFonts w:ascii="Microsoft JhengHei" w:eastAsia="Microsoft JhengHei" w:hAnsi="Microsoft JhengHei" w:cs="PMingLiU" w:hint="eastAsia"/>
          <w:color w:val="000000"/>
          <w:spacing w:val="20"/>
          <w:kern w:val="0"/>
          <w:sz w:val="24"/>
          <w:szCs w:val="24"/>
          <w:lang w:eastAsia="zh-TW"/>
        </w:rPr>
        <w:t>在牧職</w:t>
      </w:r>
      <w:proofErr w:type="gramEnd"/>
      <w:r w:rsidRPr="003A3D1D">
        <w:rPr>
          <w:rFonts w:ascii="Microsoft JhengHei" w:eastAsia="Microsoft JhengHei" w:hAnsi="Microsoft JhengHei" w:cs="PMingLiU" w:hint="eastAsia"/>
          <w:color w:val="000000"/>
          <w:spacing w:val="20"/>
          <w:kern w:val="0"/>
          <w:sz w:val="24"/>
          <w:szCs w:val="24"/>
          <w:lang w:eastAsia="zh-TW"/>
        </w:rPr>
        <w:t>輔導中，要極強調夫妻的純真的愛及做父母的美麗偉大使命。這是惟一能使教友良心無愧地使用</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的理由。（參閱奧地利及瑞士主教團對使用人工節育方法的教友所有的勸語，見「神學論集」</w:t>
      </w:r>
      <w:r w:rsidRPr="003A3D1D">
        <w:rPr>
          <w:rFonts w:ascii="Microsoft JhengHei" w:eastAsia="Microsoft JhengHei" w:hAnsi="Microsoft JhengHei" w:cs="Times New Roman" w:hint="eastAsia"/>
          <w:color w:val="000000"/>
          <w:spacing w:val="20"/>
          <w:kern w:val="0"/>
          <w:sz w:val="24"/>
          <w:szCs w:val="24"/>
          <w:lang w:eastAsia="zh-TW"/>
        </w:rPr>
        <w:t>18</w:t>
      </w:r>
      <w:r w:rsidRPr="003A3D1D">
        <w:rPr>
          <w:rFonts w:ascii="Microsoft JhengHei" w:eastAsia="Microsoft JhengHei" w:hAnsi="Microsoft JhengHei" w:cs="PMingLiU" w:hint="eastAsia"/>
          <w:color w:val="000000"/>
          <w:spacing w:val="20"/>
          <w:kern w:val="0"/>
          <w:sz w:val="24"/>
          <w:szCs w:val="24"/>
          <w:lang w:eastAsia="zh-TW"/>
        </w:rPr>
        <w:t>五六六）</w:t>
      </w:r>
    </w:p>
    <w:p w14:paraId="57099E3D"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lastRenderedPageBreak/>
        <w:t>「以捐精者之精液人工授精」（</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這件事，可以當它做醫治不孕症的方法看，也可以從優生學的，即改善人類品種的角度來研討。這裡，只看它是醫治不孕症的方法，下面要有一節特別討論優生這件事。上面提過的</w:t>
      </w:r>
      <w:r w:rsidRPr="003A3D1D">
        <w:rPr>
          <w:rFonts w:ascii="Microsoft JhengHei" w:eastAsia="Microsoft JhengHei" w:hAnsi="Microsoft JhengHei" w:cs="Times New Roman" w:hint="eastAsia"/>
          <w:color w:val="000000"/>
          <w:spacing w:val="20"/>
          <w:kern w:val="0"/>
          <w:sz w:val="24"/>
          <w:szCs w:val="24"/>
          <w:lang w:eastAsia="zh-TW"/>
        </w:rPr>
        <w:t xml:space="preserve">Mc </w:t>
      </w:r>
      <w:proofErr w:type="spellStart"/>
      <w:r w:rsidRPr="003A3D1D">
        <w:rPr>
          <w:rFonts w:ascii="Microsoft JhengHei" w:eastAsia="Microsoft JhengHei" w:hAnsi="Microsoft JhengHei" w:cs="Times New Roman" w:hint="eastAsia"/>
          <w:color w:val="000000"/>
          <w:spacing w:val="20"/>
          <w:kern w:val="0"/>
          <w:sz w:val="24"/>
          <w:szCs w:val="24"/>
          <w:lang w:eastAsia="zh-TW"/>
        </w:rPr>
        <w:t>Cormick</w:t>
      </w:r>
      <w:proofErr w:type="spellEnd"/>
      <w:r w:rsidRPr="003A3D1D">
        <w:rPr>
          <w:rFonts w:ascii="Microsoft JhengHei" w:eastAsia="Microsoft JhengHei" w:hAnsi="Microsoft JhengHei" w:cs="PMingLiU" w:hint="eastAsia"/>
          <w:color w:val="000000"/>
          <w:spacing w:val="20"/>
          <w:kern w:val="0"/>
          <w:sz w:val="24"/>
          <w:szCs w:val="24"/>
          <w:lang w:eastAsia="zh-TW"/>
        </w:rPr>
        <w:t>神父，反對「美國天主教醫院守則」對</w:t>
      </w:r>
      <w:r w:rsidRPr="003A3D1D">
        <w:rPr>
          <w:rFonts w:ascii="Microsoft JhengHei" w:eastAsia="Microsoft JhengHei" w:hAnsi="Microsoft JhengHei" w:cs="Times New Roman" w:hint="eastAsia"/>
          <w:color w:val="000000"/>
          <w:spacing w:val="20"/>
          <w:kern w:val="0"/>
          <w:sz w:val="24"/>
          <w:szCs w:val="24"/>
          <w:lang w:eastAsia="zh-TW"/>
        </w:rPr>
        <w:t>AIH</w:t>
      </w:r>
      <w:r w:rsidRPr="003A3D1D">
        <w:rPr>
          <w:rFonts w:ascii="Microsoft JhengHei" w:eastAsia="Microsoft JhengHei" w:hAnsi="Microsoft JhengHei" w:cs="PMingLiU" w:hint="eastAsia"/>
          <w:color w:val="000000"/>
          <w:spacing w:val="20"/>
          <w:kern w:val="0"/>
          <w:sz w:val="24"/>
          <w:szCs w:val="24"/>
          <w:lang w:eastAsia="zh-TW"/>
        </w:rPr>
        <w:t>的主張，</w:t>
      </w:r>
      <w:proofErr w:type="gramStart"/>
      <w:r w:rsidRPr="003A3D1D">
        <w:rPr>
          <w:rFonts w:ascii="Microsoft JhengHei" w:eastAsia="Microsoft JhengHei" w:hAnsi="Microsoft JhengHei" w:cs="PMingLiU" w:hint="eastAsia"/>
          <w:color w:val="000000"/>
          <w:spacing w:val="20"/>
          <w:kern w:val="0"/>
          <w:sz w:val="24"/>
          <w:szCs w:val="24"/>
          <w:lang w:eastAsia="zh-TW"/>
        </w:rPr>
        <w:t>他說極少數</w:t>
      </w:r>
      <w:proofErr w:type="gramEnd"/>
      <w:r w:rsidRPr="003A3D1D">
        <w:rPr>
          <w:rFonts w:ascii="Microsoft JhengHei" w:eastAsia="Microsoft JhengHei" w:hAnsi="Microsoft JhengHei" w:cs="PMingLiU" w:hint="eastAsia"/>
          <w:color w:val="000000"/>
          <w:spacing w:val="20"/>
          <w:kern w:val="0"/>
          <w:sz w:val="24"/>
          <w:szCs w:val="24"/>
          <w:lang w:eastAsia="zh-TW"/>
        </w:rPr>
        <w:t>有地位的神學家同意「守則」中的看法。可是論到</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他卻說很多學家認為這是相反道德的</w:t>
      </w:r>
      <w:r w:rsidRPr="003A3D1D">
        <w:rPr>
          <w:rFonts w:ascii="Microsoft JhengHei" w:eastAsia="Microsoft JhengHei" w:hAnsi="Microsoft JhengHei" w:cs="Times New Roman" w:hint="eastAsia"/>
          <w:color w:val="000000"/>
          <w:spacing w:val="20"/>
          <w:kern w:val="0"/>
          <w:sz w:val="24"/>
          <w:szCs w:val="24"/>
          <w:lang w:eastAsia="zh-TW"/>
        </w:rPr>
        <w:t>(18)</w:t>
      </w:r>
      <w:r w:rsidRPr="003A3D1D">
        <w:rPr>
          <w:rFonts w:ascii="Microsoft JhengHei" w:eastAsia="Microsoft JhengHei" w:hAnsi="Microsoft JhengHei" w:cs="PMingLiU" w:hint="eastAsia"/>
          <w:color w:val="000000"/>
          <w:spacing w:val="20"/>
          <w:kern w:val="0"/>
          <w:sz w:val="24"/>
          <w:szCs w:val="24"/>
          <w:lang w:eastAsia="zh-TW"/>
        </w:rPr>
        <w:t>。怎麼會有這樣的分別呢？</w:t>
      </w:r>
    </w:p>
    <w:p w14:paraId="27085D2F" w14:textId="13BF0F46"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存在哲學家</w:t>
      </w:r>
      <w:r w:rsidRPr="003A3D1D">
        <w:rPr>
          <w:rFonts w:ascii="Microsoft JhengHei" w:eastAsia="Microsoft JhengHei" w:hAnsi="Microsoft JhengHei" w:cs="Times New Roman" w:hint="eastAsia"/>
          <w:color w:val="000000"/>
          <w:spacing w:val="20"/>
          <w:kern w:val="0"/>
          <w:sz w:val="24"/>
          <w:szCs w:val="24"/>
          <w:lang w:eastAsia="zh-TW"/>
        </w:rPr>
        <w:t>Gabriel Marcel</w:t>
      </w:r>
      <w:r w:rsidRPr="003A3D1D">
        <w:rPr>
          <w:rFonts w:ascii="Microsoft JhengHei" w:eastAsia="Microsoft JhengHei" w:hAnsi="Microsoft JhengHei" w:cs="PMingLiU" w:hint="eastAsia"/>
          <w:color w:val="000000"/>
          <w:spacing w:val="20"/>
          <w:kern w:val="0"/>
          <w:sz w:val="24"/>
          <w:szCs w:val="24"/>
          <w:lang w:eastAsia="zh-TW"/>
        </w:rPr>
        <w:t>曾寫過一篇「人工授精」的心理描繪。他特別強調</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帶給婚姻生活的緊張、猜忌和不和諧。一對夫妻在以這樣人工授精方法出生的孩子前，彼此心中的感受是怎樣的呢？妻子的「貢獻」是極大的：是她的卵與無名捐助者的精子結合；是她以自己的身體營養維持胎兒的生命並使之長大；是她給予這胎兒生命初期「溫暖、安全、毫無掛慮、毫無責任」的（佛洛依德如此形容）體驗；最後也是她嘗過生產時的痛苦及哺乳的喜悅。比起妻子來，這位不能以自己的精液使她懷孕的丈夫，為這個嬰兒做的多麼微小！這位丈夫能夠平心靜氣地接受這個小孩子嗎</w:t>
      </w:r>
      <w:r w:rsidRPr="003A3D1D">
        <w:rPr>
          <w:rFonts w:ascii="Microsoft JhengHei" w:eastAsia="Microsoft JhengHei" w:hAnsi="Microsoft JhengHei" w:cs="Times New Roman" w:hint="eastAsia"/>
          <w:color w:val="000000"/>
          <w:spacing w:val="20"/>
          <w:kern w:val="0"/>
          <w:sz w:val="24"/>
          <w:szCs w:val="24"/>
          <w:lang w:eastAsia="zh-TW"/>
        </w:rPr>
        <w:t>(19</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？我們都知道，繼父或繼母對前夫或前妻的子女多次有情感上的困難。但是這個「拖油瓶」的存在，並不是因為繼父（繼母）本身的不能生育；換句話說，看到了前夫（前妻）的子女，不必有什麼自卑感。而由</w:t>
      </w:r>
      <w:r w:rsidRPr="003A3D1D">
        <w:rPr>
          <w:rFonts w:ascii="Microsoft JhengHei" w:eastAsia="Microsoft JhengHei" w:hAnsi="Microsoft JhengHei" w:cs="Times New Roman" w:hint="eastAsia"/>
          <w:color w:val="000000"/>
          <w:spacing w:val="20"/>
          <w:kern w:val="0"/>
          <w:sz w:val="24"/>
          <w:szCs w:val="24"/>
          <w:lang w:eastAsia="zh-TW"/>
        </w:rPr>
        <w:t xml:space="preserve">AID </w:t>
      </w:r>
      <w:r w:rsidRPr="003A3D1D">
        <w:rPr>
          <w:rFonts w:ascii="Microsoft JhengHei" w:eastAsia="Microsoft JhengHei" w:hAnsi="Microsoft JhengHei" w:cs="PMingLiU" w:hint="eastAsia"/>
          <w:color w:val="000000"/>
          <w:spacing w:val="20"/>
          <w:kern w:val="0"/>
          <w:sz w:val="24"/>
          <w:szCs w:val="24"/>
          <w:lang w:eastAsia="zh-TW"/>
        </w:rPr>
        <w:t>出生的孩子的處境要比「拖油瓶」悲慘艱難。為丈夫、為孩子、為整個家庭豈不都是「仁的整體存在實現」的阻礙嗎？</w:t>
      </w:r>
    </w:p>
    <w:p w14:paraId="06EB9172" w14:textId="28454F1D"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proofErr w:type="spellStart"/>
      <w:r w:rsidRPr="003A3D1D">
        <w:rPr>
          <w:rFonts w:ascii="Microsoft JhengHei" w:eastAsia="Microsoft JhengHei" w:hAnsi="Microsoft JhengHei" w:cs="Times New Roman" w:hint="eastAsia"/>
          <w:color w:val="000000"/>
          <w:spacing w:val="20"/>
          <w:kern w:val="0"/>
          <w:sz w:val="24"/>
          <w:szCs w:val="24"/>
          <w:lang w:eastAsia="zh-TW"/>
        </w:rPr>
        <w:t>Tioisfontaines</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認為在牧職工作中，應勸告作妻子的，犧牲親身孕育子女的那種希望，過繼一個孩子要比用</w:t>
      </w:r>
      <w:r w:rsidRPr="003A3D1D">
        <w:rPr>
          <w:rFonts w:ascii="Microsoft JhengHei" w:eastAsia="Microsoft JhengHei" w:hAnsi="Microsoft JhengHei" w:cs="Times New Roman" w:hint="eastAsia"/>
          <w:color w:val="000000"/>
          <w:spacing w:val="20"/>
          <w:kern w:val="0"/>
          <w:sz w:val="24"/>
          <w:szCs w:val="24"/>
          <w:lang w:eastAsia="zh-TW"/>
        </w:rPr>
        <w:t>AID</w:t>
      </w:r>
      <w:r w:rsidRPr="003A3D1D">
        <w:rPr>
          <w:rFonts w:ascii="Microsoft JhengHei" w:eastAsia="Microsoft JhengHei" w:hAnsi="Microsoft JhengHei" w:cs="PMingLiU" w:hint="eastAsia"/>
          <w:color w:val="000000"/>
          <w:spacing w:val="20"/>
          <w:kern w:val="0"/>
          <w:sz w:val="24"/>
          <w:szCs w:val="24"/>
          <w:lang w:eastAsia="zh-TW"/>
        </w:rPr>
        <w:t>為家庭的和諧更好。在過繼的孩子前，夫妻二人心理上的負擔是均等的</w:t>
      </w:r>
      <w:r w:rsidR="00E07B2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或更好說，近乎均等的，因為不能有子女的「罪魁」是夫夫。</w:t>
      </w:r>
      <w:r w:rsidR="00E07B2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幾位素以開放出名的神學家如</w:t>
      </w:r>
      <w:proofErr w:type="spellStart"/>
      <w:r w:rsidRPr="003A3D1D">
        <w:rPr>
          <w:rFonts w:ascii="Microsoft JhengHei" w:eastAsia="Microsoft JhengHei" w:hAnsi="Microsoft JhengHei" w:cs="Times New Roman" w:hint="eastAsia"/>
          <w:color w:val="000000"/>
          <w:spacing w:val="20"/>
          <w:kern w:val="0"/>
          <w:sz w:val="24"/>
          <w:szCs w:val="24"/>
          <w:lang w:eastAsia="zh-TW"/>
        </w:rPr>
        <w:t>Rahner</w:t>
      </w:r>
      <w:proofErr w:type="spell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Haring</w:t>
      </w:r>
      <w:r w:rsidRPr="003A3D1D">
        <w:rPr>
          <w:rFonts w:ascii="Microsoft JhengHei" w:eastAsia="Microsoft JhengHei" w:hAnsi="Microsoft JhengHei" w:cs="PMingLiU" w:hint="eastAsia"/>
          <w:color w:val="000000"/>
          <w:spacing w:val="20"/>
          <w:kern w:val="0"/>
          <w:sz w:val="24"/>
          <w:szCs w:val="24"/>
          <w:lang w:eastAsia="zh-TW"/>
        </w:rPr>
        <w:t>，</w:t>
      </w:r>
      <w:proofErr w:type="spellStart"/>
      <w:r w:rsidRPr="003A3D1D">
        <w:rPr>
          <w:rFonts w:ascii="Microsoft JhengHei" w:eastAsia="Microsoft JhengHei" w:hAnsi="Microsoft JhengHei" w:cs="Times New Roman" w:hint="eastAsia"/>
          <w:color w:val="000000"/>
          <w:spacing w:val="20"/>
          <w:kern w:val="0"/>
          <w:sz w:val="24"/>
          <w:szCs w:val="24"/>
          <w:lang w:eastAsia="zh-TW"/>
        </w:rPr>
        <w:t>Ch.</w:t>
      </w:r>
      <w:proofErr w:type="gramStart"/>
      <w:r w:rsidRPr="003A3D1D">
        <w:rPr>
          <w:rFonts w:ascii="Microsoft JhengHei" w:eastAsia="Microsoft JhengHei" w:hAnsi="Microsoft JhengHei" w:cs="Times New Roman" w:hint="eastAsia"/>
          <w:color w:val="000000"/>
          <w:spacing w:val="20"/>
          <w:kern w:val="0"/>
          <w:sz w:val="24"/>
          <w:szCs w:val="24"/>
          <w:lang w:eastAsia="zh-TW"/>
        </w:rPr>
        <w:t>E.Curran</w:t>
      </w:r>
      <w:proofErr w:type="spellEnd"/>
      <w:proofErr w:type="gram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以及影響天主教醫學倫理很多基督教神學家</w:t>
      </w:r>
      <w:r w:rsidRPr="003A3D1D">
        <w:rPr>
          <w:rFonts w:ascii="Microsoft JhengHei" w:eastAsia="Microsoft JhengHei" w:hAnsi="Microsoft JhengHei" w:cs="Times New Roman" w:hint="eastAsia"/>
          <w:color w:val="000000"/>
          <w:spacing w:val="20"/>
          <w:kern w:val="0"/>
          <w:sz w:val="24"/>
          <w:szCs w:val="24"/>
          <w:lang w:eastAsia="zh-TW"/>
        </w:rPr>
        <w:t>P. Ramsey</w:t>
      </w:r>
      <w:r w:rsidRPr="003A3D1D">
        <w:rPr>
          <w:rFonts w:ascii="Microsoft JhengHei" w:eastAsia="Microsoft JhengHei" w:hAnsi="Microsoft JhengHei" w:cs="PMingLiU" w:hint="eastAsia"/>
          <w:color w:val="000000"/>
          <w:spacing w:val="20"/>
          <w:kern w:val="0"/>
          <w:sz w:val="24"/>
          <w:szCs w:val="24"/>
          <w:lang w:eastAsia="zh-TW"/>
        </w:rPr>
        <w:t>，基於不同理由，都反對「以捐助者的精液人工授精」。除了上述的惡劣後果該使人避用這樣的方法之外，他們還指出，這樣的小孩子很難說是婚姻行為出生的；至少由丈夫那面來講，他在婚姻行為中應有的身體因素（不是最重要的，但是也不能缺少的）幾乎等於零。還能說這樣的小孩子是他們夫妻婚姻愛的結晶嗎（</w:t>
      </w:r>
      <w:r w:rsidRPr="003A3D1D">
        <w:rPr>
          <w:rFonts w:ascii="Microsoft JhengHei" w:eastAsia="Microsoft JhengHei" w:hAnsi="Microsoft JhengHei" w:cs="Times New Roman" w:hint="eastAsia"/>
          <w:color w:val="000000"/>
          <w:spacing w:val="20"/>
          <w:kern w:val="0"/>
          <w:sz w:val="24"/>
          <w:szCs w:val="24"/>
          <w:lang w:eastAsia="zh-TW"/>
        </w:rPr>
        <w:t>20</w:t>
      </w:r>
      <w:r w:rsidRPr="003A3D1D">
        <w:rPr>
          <w:rFonts w:ascii="Microsoft JhengHei" w:eastAsia="Microsoft JhengHei" w:hAnsi="Microsoft JhengHei" w:cs="PMingLiU" w:hint="eastAsia"/>
          <w:color w:val="000000"/>
          <w:spacing w:val="20"/>
          <w:kern w:val="0"/>
          <w:sz w:val="24"/>
          <w:szCs w:val="24"/>
          <w:lang w:eastAsia="zh-TW"/>
        </w:rPr>
        <w:t>）？</w:t>
      </w:r>
    </w:p>
    <w:p w14:paraId="10D42A3E" w14:textId="77777777" w:rsidR="00D657D4" w:rsidRDefault="004154EA"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關於生物醫學的其他事實和構想，即試管內受精、以後移入母體外長大，以及所謂的「群落式」的複製嬰兒，神學家的意見如何呢？</w:t>
      </w:r>
      <w:r w:rsidRPr="003A3D1D">
        <w:rPr>
          <w:rFonts w:ascii="Microsoft JhengHei" w:eastAsia="Microsoft JhengHei" w:hAnsi="Microsoft JhengHei" w:cs="Times New Roman" w:hint="eastAsia"/>
          <w:color w:val="000000"/>
          <w:spacing w:val="20"/>
          <w:kern w:val="0"/>
          <w:sz w:val="24"/>
          <w:szCs w:val="24"/>
          <w:lang w:eastAsia="zh-TW"/>
        </w:rPr>
        <w:t xml:space="preserve"> Haring</w:t>
      </w:r>
      <w:r w:rsidRPr="003A3D1D">
        <w:rPr>
          <w:rFonts w:ascii="Microsoft JhengHei" w:eastAsia="Microsoft JhengHei" w:hAnsi="Microsoft JhengHei" w:cs="PMingLiU" w:hint="eastAsia"/>
          <w:color w:val="000000"/>
          <w:spacing w:val="20"/>
          <w:kern w:val="0"/>
          <w:sz w:val="24"/>
          <w:szCs w:val="24"/>
          <w:lang w:eastAsia="zh-TW"/>
        </w:rPr>
        <w:t>神父認為，最主要的關鍵是：受精卵該在母胎內「著床」並長大。缺少了這個生理過程的，便該擯棄，因</w:t>
      </w:r>
      <w:r w:rsidRPr="003A3D1D">
        <w:rPr>
          <w:rFonts w:ascii="Microsoft JhengHei" w:eastAsia="Microsoft JhengHei" w:hAnsi="Microsoft JhengHei" w:cs="PMingLiU" w:hint="eastAsia"/>
          <w:color w:val="000000"/>
          <w:spacing w:val="20"/>
          <w:kern w:val="0"/>
          <w:sz w:val="24"/>
          <w:szCs w:val="24"/>
          <w:lang w:eastAsia="zh-TW"/>
        </w:rPr>
        <w:lastRenderedPageBreak/>
        <w:t>為這樣會影響這個新生命的心理健康</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PMingLiU" w:hint="eastAsia"/>
          <w:color w:val="000000"/>
          <w:spacing w:val="20"/>
          <w:kern w:val="0"/>
          <w:sz w:val="24"/>
          <w:szCs w:val="24"/>
          <w:lang w:eastAsia="zh-TW"/>
        </w:rPr>
        <w:t>阻礙「仁的整體存在實現」。其次，由他的著作中看出，他還認為精液及卵該是來自這未來人的父母，這是夫妻結合愛的象徵。因此，</w:t>
      </w:r>
      <w:r w:rsidRPr="003A3D1D">
        <w:rPr>
          <w:rFonts w:ascii="Microsoft JhengHei" w:eastAsia="Microsoft JhengHei" w:hAnsi="Microsoft JhengHei" w:cs="Times New Roman" w:hint="eastAsia"/>
          <w:color w:val="000000"/>
          <w:spacing w:val="20"/>
          <w:kern w:val="0"/>
          <w:sz w:val="24"/>
          <w:szCs w:val="24"/>
          <w:lang w:eastAsia="zh-TW"/>
        </w:rPr>
        <w:t>Haring</w:t>
      </w:r>
      <w:r w:rsidRPr="003A3D1D">
        <w:rPr>
          <w:rFonts w:ascii="Microsoft JhengHei" w:eastAsia="Microsoft JhengHei" w:hAnsi="Microsoft JhengHei" w:cs="PMingLiU" w:hint="eastAsia"/>
          <w:color w:val="000000"/>
          <w:spacing w:val="20"/>
          <w:kern w:val="0"/>
          <w:sz w:val="24"/>
          <w:szCs w:val="24"/>
          <w:lang w:eastAsia="zh-TW"/>
        </w:rPr>
        <w:t>神父說，試管內受精後，再移入母體這件事，看來沒有不可克服的倫理道德方面的困難。而別的生物醫學的事實及構想，即「代理母親」、「人造子宮」、「群落式」的複製嬰兒、</w:t>
      </w:r>
      <w:proofErr w:type="gramStart"/>
      <w:r w:rsidRPr="003A3D1D">
        <w:rPr>
          <w:rFonts w:ascii="Microsoft JhengHei" w:eastAsia="Microsoft JhengHei" w:hAnsi="Microsoft JhengHei" w:cs="PMingLiU" w:hint="eastAsia"/>
          <w:color w:val="000000"/>
          <w:spacing w:val="20"/>
          <w:kern w:val="0"/>
          <w:sz w:val="24"/>
          <w:szCs w:val="24"/>
          <w:lang w:eastAsia="zh-TW"/>
        </w:rPr>
        <w:t>照他的批判準則該是相反道德的了</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21)</w:t>
      </w:r>
      <w:r w:rsidRPr="003A3D1D">
        <w:rPr>
          <w:rFonts w:ascii="Microsoft JhengHei" w:eastAsia="Microsoft JhengHei" w:hAnsi="Microsoft JhengHei" w:cs="PMingLiU" w:hint="eastAsia"/>
          <w:color w:val="000000"/>
          <w:spacing w:val="20"/>
          <w:kern w:val="0"/>
          <w:sz w:val="24"/>
          <w:szCs w:val="24"/>
          <w:lang w:eastAsia="zh-TW"/>
        </w:rPr>
        <w:t>。</w:t>
      </w:r>
    </w:p>
    <w:p w14:paraId="73A115B9" w14:textId="77777777" w:rsidR="00D657D4" w:rsidRDefault="00D657D4"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033D6420" w14:textId="231B9147" w:rsidR="004154EA" w:rsidRPr="003A3D1D" w:rsidRDefault="004154EA" w:rsidP="00D657D4">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t>實驗中殺害無辜的生命？</w:t>
      </w:r>
    </w:p>
    <w:p w14:paraId="6536C084" w14:textId="1366D932"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別的一個問題使得一些神學家連「試管內受精後，再移入母體內」也加以反對。什麼問題呢？那就是：在這樣的受精方法中，一定要摧毀已經受精的，卻不適宜移入母親子宮內的卵。這豈不是直接殺害無辜的人的生命？其他的生命醫學構想，更是在實驗階段中；實驗不成功，自然而然地要使受精卵死掉。可以藉著「殺人」作醫學實驗嗎？</w:t>
      </w:r>
    </w:p>
    <w:p w14:paraId="00847E32"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這是個嚴重的、而且極易引起誤解的問題。在介紹</w:t>
      </w:r>
      <w:r w:rsidRPr="003A3D1D">
        <w:rPr>
          <w:rFonts w:ascii="Microsoft JhengHei" w:eastAsia="Microsoft JhengHei" w:hAnsi="Microsoft JhengHei" w:cs="Times New Roman" w:hint="eastAsia"/>
          <w:color w:val="000000"/>
          <w:spacing w:val="20"/>
          <w:kern w:val="0"/>
          <w:sz w:val="24"/>
          <w:szCs w:val="24"/>
          <w:lang w:eastAsia="zh-TW"/>
        </w:rPr>
        <w:t>Haring</w:t>
      </w:r>
      <w:r w:rsidRPr="003A3D1D">
        <w:rPr>
          <w:rFonts w:ascii="Microsoft JhengHei" w:eastAsia="Microsoft JhengHei" w:hAnsi="Microsoft JhengHei" w:cs="PMingLiU" w:hint="eastAsia"/>
          <w:color w:val="000000"/>
          <w:spacing w:val="20"/>
          <w:kern w:val="0"/>
          <w:sz w:val="24"/>
          <w:szCs w:val="24"/>
          <w:lang w:eastAsia="zh-TW"/>
        </w:rPr>
        <w:t>神父的意見之前，我請「</w:t>
      </w:r>
      <w:proofErr w:type="gramStart"/>
      <w:r w:rsidRPr="003A3D1D">
        <w:rPr>
          <w:rFonts w:ascii="Microsoft JhengHei" w:eastAsia="Microsoft JhengHei" w:hAnsi="Microsoft JhengHei" w:cs="PMingLiU" w:hint="eastAsia"/>
          <w:color w:val="000000"/>
          <w:spacing w:val="20"/>
          <w:kern w:val="0"/>
          <w:sz w:val="24"/>
          <w:szCs w:val="24"/>
          <w:lang w:eastAsia="zh-TW"/>
        </w:rPr>
        <w:t>神學論集</w:t>
      </w:r>
      <w:proofErr w:type="gramEnd"/>
      <w:r w:rsidRPr="003A3D1D">
        <w:rPr>
          <w:rFonts w:ascii="Microsoft JhengHei" w:eastAsia="Microsoft JhengHei" w:hAnsi="Microsoft JhengHei" w:cs="PMingLiU" w:hint="eastAsia"/>
          <w:color w:val="000000"/>
          <w:spacing w:val="20"/>
          <w:kern w:val="0"/>
          <w:sz w:val="24"/>
          <w:szCs w:val="24"/>
          <w:lang w:eastAsia="zh-TW"/>
        </w:rPr>
        <w:t>」的讀者仔細分辨下面兩件事的差別：一件事是直接殺害無辜的人的生命，這是「總」也不許可的；別的一件事是中斷一個在演變為人的過程中的生命，它還不是有位格尊嚴的人，但是只要沒有阻擋，它自然地要演變為人。這樣的一個生命，一位</w:t>
      </w:r>
      <w:proofErr w:type="spellStart"/>
      <w:r w:rsidRPr="003A3D1D">
        <w:rPr>
          <w:rFonts w:ascii="Microsoft JhengHei" w:eastAsia="Microsoft JhengHei" w:hAnsi="Microsoft JhengHei" w:cs="Times New Roman" w:hint="eastAsia"/>
          <w:color w:val="000000"/>
          <w:spacing w:val="20"/>
          <w:kern w:val="0"/>
          <w:sz w:val="24"/>
          <w:szCs w:val="24"/>
          <w:lang w:eastAsia="zh-TW"/>
        </w:rPr>
        <w:t>Personne</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spellStart"/>
      <w:r w:rsidRPr="003A3D1D">
        <w:rPr>
          <w:rFonts w:ascii="Microsoft JhengHei" w:eastAsia="Microsoft JhengHei" w:hAnsi="Microsoft JhengHei" w:cs="Times New Roman" w:hint="eastAsia"/>
          <w:color w:val="000000"/>
          <w:spacing w:val="20"/>
          <w:kern w:val="0"/>
          <w:sz w:val="24"/>
          <w:szCs w:val="24"/>
          <w:lang w:eastAsia="zh-TW"/>
        </w:rPr>
        <w:t>en</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spellStart"/>
      <w:r w:rsidRPr="003A3D1D">
        <w:rPr>
          <w:rFonts w:ascii="Microsoft JhengHei" w:eastAsia="Microsoft JhengHei" w:hAnsi="Microsoft JhengHei" w:cs="Times New Roman" w:hint="eastAsia"/>
          <w:color w:val="000000"/>
          <w:spacing w:val="20"/>
          <w:kern w:val="0"/>
          <w:sz w:val="24"/>
          <w:szCs w:val="24"/>
          <w:lang w:eastAsia="zh-TW"/>
        </w:rPr>
        <w:t>devenir</w:t>
      </w:r>
      <w:proofErr w:type="spellEnd"/>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Th. St. 1974</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337</w:t>
      </w:r>
      <w:r w:rsidRPr="003A3D1D">
        <w:rPr>
          <w:rFonts w:ascii="Microsoft JhengHei" w:eastAsia="Microsoft JhengHei" w:hAnsi="Microsoft JhengHei" w:cs="PMingLiU" w:hint="eastAsia"/>
          <w:color w:val="000000"/>
          <w:spacing w:val="20"/>
          <w:kern w:val="0"/>
          <w:sz w:val="24"/>
          <w:szCs w:val="24"/>
          <w:lang w:eastAsia="zh-TW"/>
        </w:rPr>
        <w:t>），也是神聖不可侵犯的。但是能說「總」也不可直接中斷這樣的生命嗎？</w:t>
      </w:r>
    </w:p>
    <w:p w14:paraId="75EA0067"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在「</w:t>
      </w:r>
      <w:proofErr w:type="gramStart"/>
      <w:r w:rsidRPr="003A3D1D">
        <w:rPr>
          <w:rFonts w:ascii="Microsoft JhengHei" w:eastAsia="Microsoft JhengHei" w:hAnsi="Microsoft JhengHei" w:cs="PMingLiU" w:hint="eastAsia"/>
          <w:color w:val="000000"/>
          <w:spacing w:val="20"/>
          <w:kern w:val="0"/>
          <w:sz w:val="24"/>
          <w:szCs w:val="24"/>
          <w:lang w:eastAsia="zh-TW"/>
        </w:rPr>
        <w:t>神學論集</w:t>
      </w:r>
      <w:proofErr w:type="gramEnd"/>
      <w:r w:rsidRPr="003A3D1D">
        <w:rPr>
          <w:rFonts w:ascii="Microsoft JhengHei" w:eastAsia="Microsoft JhengHei" w:hAnsi="Microsoft JhengHei" w:cs="PMingLiU" w:hint="eastAsia"/>
          <w:color w:val="000000"/>
          <w:spacing w:val="20"/>
          <w:kern w:val="0"/>
          <w:sz w:val="24"/>
          <w:szCs w:val="24"/>
          <w:lang w:eastAsia="zh-TW"/>
        </w:rPr>
        <w:t>」第十一期，筆者討論墮胎的文字中，曾簡短地敘述了有關「胎兒何時有人的生命」的種種意見；也指出，理論上的分歧並不阻礙實際行動的一致。今天心臟移植的成功（雖然是短暫的成功）使得科學家重新檢討死亡的定義。「腦」的死亡，越來越為大家接受</w:t>
      </w:r>
      <w:proofErr w:type="gramStart"/>
      <w:r w:rsidRPr="003A3D1D">
        <w:rPr>
          <w:rFonts w:ascii="Microsoft JhengHei" w:eastAsia="Microsoft JhengHei" w:hAnsi="Microsoft JhengHei" w:cs="PMingLiU" w:hint="eastAsia"/>
          <w:color w:val="000000"/>
          <w:spacing w:val="20"/>
          <w:kern w:val="0"/>
          <w:sz w:val="24"/>
          <w:szCs w:val="24"/>
          <w:lang w:eastAsia="zh-TW"/>
        </w:rPr>
        <w:t>當做</w:t>
      </w:r>
      <w:proofErr w:type="gramEnd"/>
      <w:r w:rsidRPr="003A3D1D">
        <w:rPr>
          <w:rFonts w:ascii="Microsoft JhengHei" w:eastAsia="Microsoft JhengHei" w:hAnsi="Microsoft JhengHei" w:cs="PMingLiU" w:hint="eastAsia"/>
          <w:color w:val="000000"/>
          <w:spacing w:val="20"/>
          <w:kern w:val="0"/>
          <w:sz w:val="24"/>
          <w:szCs w:val="24"/>
          <w:lang w:eastAsia="zh-TW"/>
        </w:rPr>
        <w:t>決定「人」的生命結束的關鍵要素。大腦皮質（</w:t>
      </w:r>
      <w:r w:rsidRPr="003A3D1D">
        <w:rPr>
          <w:rFonts w:ascii="Microsoft JhengHei" w:eastAsia="Microsoft JhengHei" w:hAnsi="Microsoft JhengHei" w:cs="Times New Roman" w:hint="eastAsia"/>
          <w:color w:val="000000"/>
          <w:spacing w:val="20"/>
          <w:kern w:val="0"/>
          <w:sz w:val="24"/>
          <w:szCs w:val="24"/>
          <w:lang w:eastAsia="zh-TW"/>
        </w:rPr>
        <w:t>Cerebral Cortex</w:t>
      </w:r>
      <w:r w:rsidRPr="003A3D1D">
        <w:rPr>
          <w:rFonts w:ascii="Microsoft JhengHei" w:eastAsia="Microsoft JhengHei" w:hAnsi="Microsoft JhengHei" w:cs="PMingLiU" w:hint="eastAsia"/>
          <w:color w:val="000000"/>
          <w:spacing w:val="20"/>
          <w:kern w:val="0"/>
          <w:sz w:val="24"/>
          <w:szCs w:val="24"/>
          <w:lang w:eastAsia="zh-TW"/>
        </w:rPr>
        <w:t>）被許多醫生視為人的心靈生活的生理基礎。</w:t>
      </w:r>
    </w:p>
    <w:p w14:paraId="2D1E711F"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亞里斯多德、多</w:t>
      </w:r>
      <w:proofErr w:type="gramStart"/>
      <w:r w:rsidRPr="003A3D1D">
        <w:rPr>
          <w:rFonts w:ascii="Microsoft JhengHei" w:eastAsia="Microsoft JhengHei" w:hAnsi="Microsoft JhengHei" w:cs="PMingLiU" w:hint="eastAsia"/>
          <w:color w:val="000000"/>
          <w:spacing w:val="20"/>
          <w:kern w:val="0"/>
          <w:sz w:val="24"/>
          <w:szCs w:val="24"/>
          <w:lang w:eastAsia="zh-TW"/>
        </w:rPr>
        <w:t>瑪</w:t>
      </w:r>
      <w:proofErr w:type="gramEnd"/>
      <w:r w:rsidRPr="003A3D1D">
        <w:rPr>
          <w:rFonts w:ascii="Microsoft JhengHei" w:eastAsia="Microsoft JhengHei" w:hAnsi="Microsoft JhengHei" w:cs="PMingLiU" w:hint="eastAsia"/>
          <w:color w:val="000000"/>
          <w:spacing w:val="20"/>
          <w:kern w:val="0"/>
          <w:sz w:val="24"/>
          <w:szCs w:val="24"/>
          <w:lang w:eastAsia="zh-TW"/>
        </w:rPr>
        <w:t>斯的「</w:t>
      </w:r>
      <w:proofErr w:type="gramStart"/>
      <w:r w:rsidRPr="003A3D1D">
        <w:rPr>
          <w:rFonts w:ascii="Microsoft JhengHei" w:eastAsia="Microsoft JhengHei" w:hAnsi="Microsoft JhengHei" w:cs="PMingLiU" w:hint="eastAsia"/>
          <w:color w:val="000000"/>
          <w:spacing w:val="20"/>
          <w:kern w:val="0"/>
          <w:sz w:val="24"/>
          <w:szCs w:val="24"/>
          <w:lang w:eastAsia="zh-TW"/>
        </w:rPr>
        <w:t>形質論</w:t>
      </w:r>
      <w:proofErr w:type="gramEnd"/>
      <w:r w:rsidRPr="003A3D1D">
        <w:rPr>
          <w:rFonts w:ascii="Microsoft JhengHei" w:eastAsia="Microsoft JhengHei" w:hAnsi="Microsoft JhengHei" w:cs="PMingLiU" w:hint="eastAsia"/>
          <w:color w:val="000000"/>
          <w:spacing w:val="20"/>
          <w:kern w:val="0"/>
          <w:sz w:val="24"/>
          <w:szCs w:val="24"/>
          <w:lang w:eastAsia="zh-TW"/>
        </w:rPr>
        <w:t>」（</w:t>
      </w:r>
      <w:proofErr w:type="spellStart"/>
      <w:r w:rsidRPr="003A3D1D">
        <w:rPr>
          <w:rFonts w:ascii="Microsoft JhengHei" w:eastAsia="Microsoft JhengHei" w:hAnsi="Microsoft JhengHei" w:cs="Times New Roman" w:hint="eastAsia"/>
          <w:color w:val="000000"/>
          <w:spacing w:val="20"/>
          <w:kern w:val="0"/>
          <w:sz w:val="24"/>
          <w:szCs w:val="24"/>
          <w:lang w:eastAsia="zh-TW"/>
        </w:rPr>
        <w:t>Hylemorphism</w:t>
      </w:r>
      <w:proofErr w:type="spellEnd"/>
      <w:r w:rsidRPr="003A3D1D">
        <w:rPr>
          <w:rFonts w:ascii="Microsoft JhengHei" w:eastAsia="Microsoft JhengHei" w:hAnsi="Microsoft JhengHei" w:cs="PMingLiU" w:hint="eastAsia"/>
          <w:color w:val="000000"/>
          <w:spacing w:val="20"/>
          <w:kern w:val="0"/>
          <w:sz w:val="24"/>
          <w:szCs w:val="24"/>
          <w:lang w:eastAsia="zh-TW"/>
        </w:rPr>
        <w:t>），以及聖經中，人</w:t>
      </w:r>
      <w:proofErr w:type="gramStart"/>
      <w:r w:rsidRPr="003A3D1D">
        <w:rPr>
          <w:rFonts w:ascii="Microsoft JhengHei" w:eastAsia="Microsoft JhengHei" w:hAnsi="Microsoft JhengHei" w:cs="PMingLiU" w:hint="eastAsia"/>
          <w:color w:val="000000"/>
          <w:spacing w:val="20"/>
          <w:kern w:val="0"/>
          <w:sz w:val="24"/>
          <w:szCs w:val="24"/>
          <w:lang w:eastAsia="zh-TW"/>
        </w:rPr>
        <w:t>的身靈合一</w:t>
      </w:r>
      <w:proofErr w:type="gramEnd"/>
      <w:r w:rsidRPr="003A3D1D">
        <w:rPr>
          <w:rFonts w:ascii="Microsoft JhengHei" w:eastAsia="Microsoft JhengHei" w:hAnsi="Microsoft JhengHei" w:cs="PMingLiU" w:hint="eastAsia"/>
          <w:color w:val="000000"/>
          <w:spacing w:val="20"/>
          <w:kern w:val="0"/>
          <w:sz w:val="24"/>
          <w:szCs w:val="24"/>
          <w:lang w:eastAsia="zh-TW"/>
        </w:rPr>
        <w:t>的觀念，都使人質問：身體還沒有一定的複雜組織，還沒有心靈生活的生理基礎時，會有人的靈魂在其內嗎？換句話說，</w:t>
      </w:r>
      <w:proofErr w:type="gramStart"/>
      <w:r w:rsidRPr="003A3D1D">
        <w:rPr>
          <w:rFonts w:ascii="Microsoft JhengHei" w:eastAsia="Microsoft JhengHei" w:hAnsi="Microsoft JhengHei" w:cs="PMingLiU" w:hint="eastAsia"/>
          <w:color w:val="000000"/>
          <w:spacing w:val="20"/>
          <w:kern w:val="0"/>
          <w:sz w:val="24"/>
          <w:szCs w:val="24"/>
          <w:lang w:eastAsia="zh-TW"/>
        </w:rPr>
        <w:t>人靈對</w:t>
      </w:r>
      <w:proofErr w:type="gramEnd"/>
      <w:r w:rsidRPr="003A3D1D">
        <w:rPr>
          <w:rFonts w:ascii="Microsoft JhengHei" w:eastAsia="Microsoft JhengHei" w:hAnsi="Microsoft JhengHei" w:cs="PMingLiU" w:hint="eastAsia"/>
          <w:color w:val="000000"/>
          <w:spacing w:val="20"/>
          <w:kern w:val="0"/>
          <w:sz w:val="24"/>
          <w:szCs w:val="24"/>
          <w:lang w:eastAsia="zh-TW"/>
        </w:rPr>
        <w:t>人身的關係，相似司機對汽車嗎？汽車的構造與性能並不內在地影響司機本人？或更正確地把</w:t>
      </w:r>
      <w:proofErr w:type="gramStart"/>
      <w:r w:rsidRPr="003A3D1D">
        <w:rPr>
          <w:rFonts w:ascii="Microsoft JhengHei" w:eastAsia="Microsoft JhengHei" w:hAnsi="Microsoft JhengHei" w:cs="PMingLiU" w:hint="eastAsia"/>
          <w:color w:val="000000"/>
          <w:spacing w:val="20"/>
          <w:kern w:val="0"/>
          <w:sz w:val="24"/>
          <w:szCs w:val="24"/>
          <w:lang w:eastAsia="zh-TW"/>
        </w:rPr>
        <w:t>人靈對</w:t>
      </w:r>
      <w:proofErr w:type="gramEnd"/>
      <w:r w:rsidRPr="003A3D1D">
        <w:rPr>
          <w:rFonts w:ascii="Microsoft JhengHei" w:eastAsia="Microsoft JhengHei" w:hAnsi="Microsoft JhengHei" w:cs="PMingLiU" w:hint="eastAsia"/>
          <w:color w:val="000000"/>
          <w:spacing w:val="20"/>
          <w:kern w:val="0"/>
          <w:sz w:val="24"/>
          <w:szCs w:val="24"/>
          <w:lang w:eastAsia="zh-TW"/>
        </w:rPr>
        <w:t>人身的關係，比做塑像的形象對此塑像；或比做句子的語意對此句子？只有在完成的塑像上，才存</w:t>
      </w:r>
      <w:r w:rsidRPr="003A3D1D">
        <w:rPr>
          <w:rFonts w:ascii="Microsoft JhengHei" w:eastAsia="Microsoft JhengHei" w:hAnsi="Microsoft JhengHei" w:cs="PMingLiU" w:hint="eastAsia"/>
          <w:color w:val="000000"/>
          <w:spacing w:val="20"/>
          <w:kern w:val="0"/>
          <w:sz w:val="24"/>
          <w:szCs w:val="24"/>
          <w:lang w:eastAsia="zh-TW"/>
        </w:rPr>
        <w:lastRenderedPageBreak/>
        <w:t>在著句子的語意？再用另一種方式問同樣的問題：天主能把人的靈魂放入樹木、牛</w:t>
      </w:r>
      <w:proofErr w:type="gramStart"/>
      <w:r w:rsidRPr="003A3D1D">
        <w:rPr>
          <w:rFonts w:ascii="Microsoft JhengHei" w:eastAsia="Microsoft JhengHei" w:hAnsi="Microsoft JhengHei" w:cs="PMingLiU" w:hint="eastAsia"/>
          <w:color w:val="000000"/>
          <w:spacing w:val="20"/>
          <w:kern w:val="0"/>
          <w:sz w:val="24"/>
          <w:szCs w:val="24"/>
          <w:lang w:eastAsia="zh-TW"/>
        </w:rPr>
        <w:t>羊或猴子身上嗎</w:t>
      </w:r>
      <w:proofErr w:type="gramEnd"/>
      <w:r w:rsidRPr="003A3D1D">
        <w:rPr>
          <w:rFonts w:ascii="Microsoft JhengHei" w:eastAsia="Microsoft JhengHei" w:hAnsi="Microsoft JhengHei" w:cs="PMingLiU" w:hint="eastAsia"/>
          <w:color w:val="000000"/>
          <w:spacing w:val="20"/>
          <w:kern w:val="0"/>
          <w:sz w:val="24"/>
          <w:szCs w:val="24"/>
          <w:lang w:eastAsia="zh-TW"/>
        </w:rPr>
        <w:t>？根據「</w:t>
      </w:r>
      <w:proofErr w:type="gramStart"/>
      <w:r w:rsidRPr="003A3D1D">
        <w:rPr>
          <w:rFonts w:ascii="Microsoft JhengHei" w:eastAsia="Microsoft JhengHei" w:hAnsi="Microsoft JhengHei" w:cs="PMingLiU" w:hint="eastAsia"/>
          <w:color w:val="000000"/>
          <w:spacing w:val="20"/>
          <w:kern w:val="0"/>
          <w:sz w:val="24"/>
          <w:szCs w:val="24"/>
          <w:lang w:eastAsia="zh-TW"/>
        </w:rPr>
        <w:t>形質論</w:t>
      </w:r>
      <w:proofErr w:type="gramEnd"/>
      <w:r w:rsidRPr="003A3D1D">
        <w:rPr>
          <w:rFonts w:ascii="Microsoft JhengHei" w:eastAsia="Microsoft JhengHei" w:hAnsi="Microsoft JhengHei" w:cs="PMingLiU" w:hint="eastAsia"/>
          <w:color w:val="000000"/>
          <w:spacing w:val="20"/>
          <w:kern w:val="0"/>
          <w:sz w:val="24"/>
          <w:szCs w:val="24"/>
          <w:lang w:eastAsia="zh-TW"/>
        </w:rPr>
        <w:t>」的原則，答案是否定的。</w:t>
      </w:r>
    </w:p>
    <w:p w14:paraId="03E68177"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回到我們的本題，教會傳統中，許多</w:t>
      </w:r>
      <w:proofErr w:type="gramStart"/>
      <w:r w:rsidRPr="003A3D1D">
        <w:rPr>
          <w:rFonts w:ascii="Microsoft JhengHei" w:eastAsia="Microsoft JhengHei" w:hAnsi="Microsoft JhengHei" w:cs="PMingLiU" w:hint="eastAsia"/>
          <w:color w:val="000000"/>
          <w:spacing w:val="20"/>
          <w:kern w:val="0"/>
          <w:sz w:val="24"/>
          <w:szCs w:val="24"/>
          <w:lang w:eastAsia="zh-TW"/>
        </w:rPr>
        <w:t>教父聖師主張</w:t>
      </w:r>
      <w:proofErr w:type="gramEnd"/>
      <w:r w:rsidRPr="003A3D1D">
        <w:rPr>
          <w:rFonts w:ascii="Microsoft JhengHei" w:eastAsia="Microsoft JhengHei" w:hAnsi="Microsoft JhengHei" w:cs="PMingLiU" w:hint="eastAsia"/>
          <w:color w:val="000000"/>
          <w:spacing w:val="20"/>
          <w:kern w:val="0"/>
          <w:sz w:val="24"/>
          <w:szCs w:val="24"/>
          <w:lang w:eastAsia="zh-TW"/>
        </w:rPr>
        <w:t>人的理性靈魂出現較晚；當代教會不少的大思想家如</w:t>
      </w:r>
      <w:r w:rsidRPr="003A3D1D">
        <w:rPr>
          <w:rFonts w:ascii="Microsoft JhengHei" w:eastAsia="Microsoft JhengHei" w:hAnsi="Microsoft JhengHei" w:cs="Times New Roman" w:hint="eastAsia"/>
          <w:color w:val="000000"/>
          <w:spacing w:val="20"/>
          <w:kern w:val="0"/>
          <w:sz w:val="24"/>
          <w:szCs w:val="24"/>
          <w:lang w:eastAsia="zh-TW"/>
        </w:rPr>
        <w:t>Teilhard</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 xml:space="preserve">K. </w:t>
      </w:r>
      <w:proofErr w:type="spellStart"/>
      <w:r w:rsidRPr="003A3D1D">
        <w:rPr>
          <w:rFonts w:ascii="Microsoft JhengHei" w:eastAsia="Microsoft JhengHei" w:hAnsi="Microsoft JhengHei" w:cs="Times New Roman" w:hint="eastAsia"/>
          <w:color w:val="000000"/>
          <w:spacing w:val="20"/>
          <w:kern w:val="0"/>
          <w:sz w:val="24"/>
          <w:szCs w:val="24"/>
          <w:lang w:eastAsia="zh-TW"/>
        </w:rPr>
        <w:t>Rahner</w:t>
      </w:r>
      <w:proofErr w:type="spell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等，都認為受精卵、胚囊（</w:t>
      </w:r>
      <w:r w:rsidRPr="003A3D1D">
        <w:rPr>
          <w:rFonts w:ascii="Microsoft JhengHei" w:eastAsia="Microsoft JhengHei" w:hAnsi="Microsoft JhengHei" w:cs="Times New Roman" w:hint="eastAsia"/>
          <w:color w:val="000000"/>
          <w:spacing w:val="20"/>
          <w:kern w:val="0"/>
          <w:sz w:val="24"/>
          <w:szCs w:val="24"/>
          <w:lang w:eastAsia="zh-TW"/>
        </w:rPr>
        <w:t>blastocyst</w:t>
      </w:r>
      <w:r w:rsidRPr="003A3D1D">
        <w:rPr>
          <w:rFonts w:ascii="Microsoft JhengHei" w:eastAsia="Microsoft JhengHei" w:hAnsi="Microsoft JhengHei" w:cs="PMingLiU" w:hint="eastAsia"/>
          <w:color w:val="000000"/>
          <w:spacing w:val="20"/>
          <w:kern w:val="0"/>
          <w:sz w:val="24"/>
          <w:szCs w:val="24"/>
          <w:lang w:eastAsia="zh-TW"/>
        </w:rPr>
        <w:t>）、滋養層（</w:t>
      </w:r>
      <w:r w:rsidRPr="003A3D1D">
        <w:rPr>
          <w:rFonts w:ascii="Microsoft JhengHei" w:eastAsia="Microsoft JhengHei" w:hAnsi="Microsoft JhengHei" w:cs="Times New Roman" w:hint="eastAsia"/>
          <w:color w:val="000000"/>
          <w:spacing w:val="20"/>
          <w:kern w:val="0"/>
          <w:sz w:val="24"/>
          <w:szCs w:val="24"/>
          <w:lang w:eastAsia="zh-TW"/>
        </w:rPr>
        <w:t>trophoblast</w:t>
      </w:r>
      <w:r w:rsidRPr="003A3D1D">
        <w:rPr>
          <w:rFonts w:ascii="Microsoft JhengHei" w:eastAsia="Microsoft JhengHei" w:hAnsi="Microsoft JhengHei" w:cs="PMingLiU" w:hint="eastAsia"/>
          <w:color w:val="000000"/>
          <w:spacing w:val="20"/>
          <w:kern w:val="0"/>
          <w:sz w:val="24"/>
          <w:szCs w:val="24"/>
          <w:lang w:eastAsia="zh-TW"/>
        </w:rPr>
        <w:t>）、以及初期胚胎（</w:t>
      </w:r>
      <w:r w:rsidRPr="003A3D1D">
        <w:rPr>
          <w:rFonts w:ascii="Microsoft JhengHei" w:eastAsia="Microsoft JhengHei" w:hAnsi="Microsoft JhengHei" w:cs="Times New Roman" w:hint="eastAsia"/>
          <w:color w:val="000000"/>
          <w:spacing w:val="20"/>
          <w:kern w:val="0"/>
          <w:sz w:val="24"/>
          <w:szCs w:val="24"/>
          <w:lang w:eastAsia="zh-TW"/>
        </w:rPr>
        <w:t>embryo</w:t>
      </w:r>
      <w:r w:rsidRPr="003A3D1D">
        <w:rPr>
          <w:rFonts w:ascii="Microsoft JhengHei" w:eastAsia="Microsoft JhengHei" w:hAnsi="Microsoft JhengHei" w:cs="PMingLiU" w:hint="eastAsia"/>
          <w:color w:val="000000"/>
          <w:spacing w:val="20"/>
          <w:kern w:val="0"/>
          <w:sz w:val="24"/>
          <w:szCs w:val="24"/>
          <w:lang w:eastAsia="zh-TW"/>
        </w:rPr>
        <w:t>）不能有理性的、人的靈魂為生命動力來源。有的人更具體地把大腦皮質發展的程度當作做何時胎兒成為人的準繩。這是依照目前生理醫學的知識而作的假設。將來醫學有了新的發現，也會有新的準繩。可是「形質論」屬於形上學，該是有著永恆的價值吧？</w:t>
      </w:r>
    </w:p>
    <w:p w14:paraId="119637BD" w14:textId="77777777" w:rsidR="00D657D4" w:rsidRDefault="004154EA"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那麼，有關試管嬰兒的種種實驗，是不是在殺害無辜生命呢？</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Times New Roman" w:hint="eastAsia"/>
          <w:color w:val="000000"/>
          <w:spacing w:val="20"/>
          <w:kern w:val="0"/>
          <w:sz w:val="24"/>
          <w:szCs w:val="24"/>
        </w:rPr>
        <w:t>Haring</w:t>
      </w:r>
      <w:r w:rsidRPr="003A3D1D">
        <w:rPr>
          <w:rFonts w:ascii="Microsoft JhengHei" w:eastAsia="Microsoft JhengHei" w:hAnsi="Microsoft JhengHei" w:cs="PMingLiU" w:hint="eastAsia"/>
          <w:color w:val="000000"/>
          <w:spacing w:val="20"/>
          <w:kern w:val="0"/>
          <w:sz w:val="24"/>
          <w:szCs w:val="24"/>
        </w:rPr>
        <w:t>的意見是，胚胎初期還不是有位格尊嚴的人，這是有著「高度可靠性」（</w:t>
      </w:r>
      <w:r w:rsidRPr="003A3D1D">
        <w:rPr>
          <w:rFonts w:ascii="Microsoft JhengHei" w:eastAsia="Microsoft JhengHei" w:hAnsi="Microsoft JhengHei" w:cs="Times New Roman" w:hint="eastAsia"/>
          <w:color w:val="000000"/>
          <w:spacing w:val="20"/>
          <w:kern w:val="0"/>
          <w:sz w:val="24"/>
          <w:szCs w:val="24"/>
        </w:rPr>
        <w:t>High Probability</w:t>
      </w:r>
      <w:r w:rsidRPr="003A3D1D">
        <w:rPr>
          <w:rFonts w:ascii="Microsoft JhengHei" w:eastAsia="Microsoft JhengHei" w:hAnsi="Microsoft JhengHei" w:cs="PMingLiU" w:hint="eastAsia"/>
          <w:color w:val="000000"/>
          <w:spacing w:val="20"/>
          <w:kern w:val="0"/>
          <w:sz w:val="24"/>
          <w:szCs w:val="24"/>
        </w:rPr>
        <w:t>）學說；因此，受精卵分裂開始的那段時期中的種種實驗的失敗，可能不是殺害無辜生命。</w:t>
      </w:r>
      <w:proofErr w:type="gramStart"/>
      <w:r w:rsidRPr="003A3D1D">
        <w:rPr>
          <w:rFonts w:ascii="Microsoft JhengHei" w:eastAsia="Microsoft JhengHei" w:hAnsi="Microsoft JhengHei" w:cs="PMingLiU" w:hint="eastAsia"/>
          <w:color w:val="000000"/>
          <w:spacing w:val="20"/>
          <w:kern w:val="0"/>
          <w:sz w:val="24"/>
          <w:szCs w:val="24"/>
          <w:lang w:eastAsia="zh-TW"/>
        </w:rPr>
        <w:t>當然要盡可能減少摧毀受精卵及分裂初期的細胞群</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22)</w:t>
      </w:r>
      <w:r w:rsidRPr="003A3D1D">
        <w:rPr>
          <w:rFonts w:ascii="Microsoft JhengHei" w:eastAsia="Microsoft JhengHei" w:hAnsi="Microsoft JhengHei" w:cs="PMingLiU" w:hint="eastAsia"/>
          <w:color w:val="000000"/>
          <w:spacing w:val="20"/>
          <w:kern w:val="0"/>
          <w:sz w:val="24"/>
          <w:szCs w:val="24"/>
          <w:lang w:eastAsia="zh-TW"/>
        </w:rPr>
        <w:t>。他的意思是說，一定該非常尊重妊娠初期胎兒的生命。這是梵二大公會議的訓誨（「現代世界」，</w:t>
      </w:r>
      <w:r w:rsidRPr="003A3D1D">
        <w:rPr>
          <w:rFonts w:ascii="Microsoft JhengHei" w:eastAsia="Microsoft JhengHei" w:hAnsi="Microsoft JhengHei" w:cs="Times New Roman" w:hint="eastAsia"/>
          <w:color w:val="000000"/>
          <w:spacing w:val="20"/>
          <w:kern w:val="0"/>
          <w:sz w:val="24"/>
          <w:szCs w:val="24"/>
          <w:lang w:eastAsia="zh-TW"/>
        </w:rPr>
        <w:t>51</w:t>
      </w:r>
      <w:r w:rsidRPr="003A3D1D">
        <w:rPr>
          <w:rFonts w:ascii="Microsoft JhengHei" w:eastAsia="Microsoft JhengHei" w:hAnsi="Microsoft JhengHei" w:cs="PMingLiU" w:hint="eastAsia"/>
          <w:color w:val="000000"/>
          <w:spacing w:val="20"/>
          <w:kern w:val="0"/>
          <w:sz w:val="24"/>
          <w:szCs w:val="24"/>
          <w:lang w:eastAsia="zh-TW"/>
        </w:rPr>
        <w:t>）。有的科學家或醫生太隨便地使卵受精，用來做成功希望很小的實驗。這種漠視生命、根本不問有沒有「殺人」的可能性的態度，是相反道德、相反人性的，是侮辱人類，把人看得如同白老鼠一般。然而，如果為了極高的人性價值，而且非常謹慎地不使受精卵或初期胚胎毀滅，看來，用可能還不是人的生命作實驗，不是構成反對生物醫學種種事實與假想的理由。應該有別的道德批判徵證</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PMingLiU" w:hint="eastAsia"/>
          <w:color w:val="000000"/>
          <w:spacing w:val="20"/>
          <w:kern w:val="0"/>
          <w:sz w:val="24"/>
          <w:szCs w:val="24"/>
          <w:lang w:eastAsia="zh-TW"/>
        </w:rPr>
        <w:t>人的整體存在實現。</w:t>
      </w:r>
    </w:p>
    <w:p w14:paraId="3803B4BE" w14:textId="77777777" w:rsidR="00D657D4" w:rsidRDefault="00D657D4" w:rsidP="00D657D4">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643BCB50" w14:textId="7CE35368" w:rsidR="004154EA" w:rsidRPr="003A3D1D" w:rsidRDefault="004154EA" w:rsidP="00D657D4">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t>優生學引起的倫理問題</w:t>
      </w:r>
    </w:p>
    <w:p w14:paraId="64F3AFAD"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rPr>
        <w:t>優生學（</w:t>
      </w:r>
      <w:r w:rsidRPr="003A3D1D">
        <w:rPr>
          <w:rFonts w:ascii="Microsoft JhengHei" w:eastAsia="Microsoft JhengHei" w:hAnsi="Microsoft JhengHei" w:cs="Times New Roman" w:hint="eastAsia"/>
          <w:color w:val="000000"/>
          <w:spacing w:val="20"/>
          <w:kern w:val="0"/>
          <w:sz w:val="24"/>
          <w:szCs w:val="24"/>
        </w:rPr>
        <w:t>Eugenics</w:t>
      </w:r>
      <w:r w:rsidRPr="003A3D1D">
        <w:rPr>
          <w:rFonts w:ascii="Microsoft JhengHei" w:eastAsia="Microsoft JhengHei" w:hAnsi="Microsoft JhengHei" w:cs="PMingLiU" w:hint="eastAsia"/>
          <w:color w:val="000000"/>
          <w:spacing w:val="20"/>
          <w:kern w:val="0"/>
          <w:sz w:val="24"/>
          <w:szCs w:val="24"/>
        </w:rPr>
        <w:t>）是英</w:t>
      </w:r>
      <w:proofErr w:type="gramStart"/>
      <w:r w:rsidRPr="003A3D1D">
        <w:rPr>
          <w:rFonts w:ascii="Microsoft JhengHei" w:eastAsia="Microsoft JhengHei" w:hAnsi="Microsoft JhengHei" w:cs="PMingLiU" w:hint="eastAsia"/>
          <w:color w:val="000000"/>
          <w:spacing w:val="20"/>
          <w:kern w:val="0"/>
          <w:sz w:val="24"/>
          <w:szCs w:val="24"/>
        </w:rPr>
        <w:t>國</w:t>
      </w:r>
      <w:proofErr w:type="gramEnd"/>
      <w:r w:rsidRPr="003A3D1D">
        <w:rPr>
          <w:rFonts w:ascii="Microsoft JhengHei" w:eastAsia="Microsoft JhengHei" w:hAnsi="Microsoft JhengHei" w:cs="PMingLiU" w:hint="eastAsia"/>
          <w:color w:val="000000"/>
          <w:spacing w:val="20"/>
          <w:kern w:val="0"/>
          <w:sz w:val="24"/>
          <w:szCs w:val="24"/>
        </w:rPr>
        <w:t>人</w:t>
      </w:r>
      <w:r w:rsidRPr="003A3D1D">
        <w:rPr>
          <w:rFonts w:ascii="Microsoft JhengHei" w:eastAsia="Microsoft JhengHei" w:hAnsi="Microsoft JhengHei" w:cs="Times New Roman" w:hint="eastAsia"/>
          <w:color w:val="000000"/>
          <w:spacing w:val="20"/>
          <w:kern w:val="0"/>
          <w:sz w:val="24"/>
          <w:szCs w:val="24"/>
        </w:rPr>
        <w:t>Francis Galton</w:t>
      </w:r>
      <w:r w:rsidRPr="003A3D1D">
        <w:rPr>
          <w:rFonts w:ascii="Microsoft JhengHei" w:eastAsia="Microsoft JhengHei" w:hAnsi="Microsoft JhengHei" w:cs="PMingLiU" w:hint="eastAsia"/>
          <w:color w:val="000000"/>
          <w:spacing w:val="20"/>
          <w:kern w:val="0"/>
          <w:sz w:val="24"/>
          <w:szCs w:val="24"/>
        </w:rPr>
        <w:t>（</w:t>
      </w:r>
      <w:r w:rsidRPr="003A3D1D">
        <w:rPr>
          <w:rFonts w:ascii="Microsoft JhengHei" w:eastAsia="Microsoft JhengHei" w:hAnsi="Microsoft JhengHei" w:cs="Times New Roman" w:hint="eastAsia"/>
          <w:color w:val="000000"/>
          <w:spacing w:val="20"/>
          <w:kern w:val="0"/>
          <w:sz w:val="24"/>
          <w:szCs w:val="24"/>
        </w:rPr>
        <w:t>1822-1911</w:t>
      </w:r>
      <w:r w:rsidRPr="003A3D1D">
        <w:rPr>
          <w:rFonts w:ascii="Microsoft JhengHei" w:eastAsia="Microsoft JhengHei" w:hAnsi="Microsoft JhengHei" w:cs="PMingLiU" w:hint="eastAsia"/>
          <w:color w:val="000000"/>
          <w:spacing w:val="20"/>
          <w:kern w:val="0"/>
          <w:sz w:val="24"/>
          <w:szCs w:val="24"/>
        </w:rPr>
        <w:t>）鑄造的字。他的優生學定義，今天仍</w:t>
      </w:r>
      <w:proofErr w:type="gramStart"/>
      <w:r w:rsidRPr="003A3D1D">
        <w:rPr>
          <w:rFonts w:ascii="Microsoft JhengHei" w:eastAsia="Microsoft JhengHei" w:hAnsi="Microsoft JhengHei" w:cs="PMingLiU" w:hint="eastAsia"/>
          <w:color w:val="000000"/>
          <w:spacing w:val="20"/>
          <w:kern w:val="0"/>
          <w:sz w:val="24"/>
          <w:szCs w:val="24"/>
        </w:rPr>
        <w:t>為</w:t>
      </w:r>
      <w:proofErr w:type="gramEnd"/>
      <w:r w:rsidRPr="003A3D1D">
        <w:rPr>
          <w:rFonts w:ascii="Microsoft JhengHei" w:eastAsia="Microsoft JhengHei" w:hAnsi="Microsoft JhengHei" w:cs="PMingLiU" w:hint="eastAsia"/>
          <w:color w:val="000000"/>
          <w:spacing w:val="20"/>
          <w:kern w:val="0"/>
          <w:sz w:val="24"/>
          <w:szCs w:val="24"/>
        </w:rPr>
        <w:t>許多學者接受：「優生學，是研究在社</w:t>
      </w:r>
      <w:proofErr w:type="gramStart"/>
      <w:r w:rsidRPr="003A3D1D">
        <w:rPr>
          <w:rFonts w:ascii="Microsoft JhengHei" w:eastAsia="Microsoft JhengHei" w:hAnsi="Microsoft JhengHei" w:cs="PMingLiU" w:hint="eastAsia"/>
          <w:color w:val="000000"/>
          <w:spacing w:val="20"/>
          <w:kern w:val="0"/>
          <w:sz w:val="24"/>
          <w:szCs w:val="24"/>
        </w:rPr>
        <w:t>會</w:t>
      </w:r>
      <w:proofErr w:type="gramEnd"/>
      <w:r w:rsidRPr="003A3D1D">
        <w:rPr>
          <w:rFonts w:ascii="Microsoft JhengHei" w:eastAsia="Microsoft JhengHei" w:hAnsi="Microsoft JhengHei" w:cs="PMingLiU" w:hint="eastAsia"/>
          <w:color w:val="000000"/>
          <w:spacing w:val="20"/>
          <w:kern w:val="0"/>
          <w:sz w:val="24"/>
          <w:szCs w:val="24"/>
        </w:rPr>
        <w:t>統制（</w:t>
      </w:r>
      <w:r w:rsidRPr="003A3D1D">
        <w:rPr>
          <w:rFonts w:ascii="Microsoft JhengHei" w:eastAsia="Microsoft JhengHei" w:hAnsi="Microsoft JhengHei" w:cs="Times New Roman" w:hint="eastAsia"/>
          <w:color w:val="000000"/>
          <w:spacing w:val="20"/>
          <w:kern w:val="0"/>
          <w:sz w:val="24"/>
          <w:szCs w:val="24"/>
        </w:rPr>
        <w:t>Social Control</w:t>
      </w:r>
      <w:r w:rsidRPr="003A3D1D">
        <w:rPr>
          <w:rFonts w:ascii="Microsoft JhengHei" w:eastAsia="Microsoft JhengHei" w:hAnsi="Microsoft JhengHei" w:cs="PMingLiU" w:hint="eastAsia"/>
          <w:color w:val="000000"/>
          <w:spacing w:val="20"/>
          <w:kern w:val="0"/>
          <w:sz w:val="24"/>
          <w:szCs w:val="24"/>
        </w:rPr>
        <w:t>）下的，足以改善或</w:t>
      </w:r>
      <w:proofErr w:type="gramStart"/>
      <w:r w:rsidRPr="003A3D1D">
        <w:rPr>
          <w:rFonts w:ascii="Microsoft JhengHei" w:eastAsia="Microsoft JhengHei" w:hAnsi="Microsoft JhengHei" w:cs="PMingLiU" w:hint="eastAsia"/>
          <w:color w:val="000000"/>
          <w:spacing w:val="20"/>
          <w:kern w:val="0"/>
          <w:sz w:val="24"/>
          <w:szCs w:val="24"/>
        </w:rPr>
        <w:t>傷</w:t>
      </w:r>
      <w:proofErr w:type="gramEnd"/>
      <w:r w:rsidRPr="003A3D1D">
        <w:rPr>
          <w:rFonts w:ascii="Microsoft JhengHei" w:eastAsia="Microsoft JhengHei" w:hAnsi="Microsoft JhengHei" w:cs="PMingLiU" w:hint="eastAsia"/>
          <w:color w:val="000000"/>
          <w:spacing w:val="20"/>
          <w:kern w:val="0"/>
          <w:sz w:val="24"/>
          <w:szCs w:val="24"/>
        </w:rPr>
        <w:t>害</w:t>
      </w:r>
      <w:proofErr w:type="gramStart"/>
      <w:r w:rsidRPr="003A3D1D">
        <w:rPr>
          <w:rFonts w:ascii="Microsoft JhengHei" w:eastAsia="Microsoft JhengHei" w:hAnsi="Microsoft JhengHei" w:cs="PMingLiU" w:hint="eastAsia"/>
          <w:color w:val="000000"/>
          <w:spacing w:val="20"/>
          <w:kern w:val="0"/>
          <w:sz w:val="24"/>
          <w:szCs w:val="24"/>
        </w:rPr>
        <w:t>後</w:t>
      </w:r>
      <w:proofErr w:type="gramEnd"/>
      <w:r w:rsidRPr="003A3D1D">
        <w:rPr>
          <w:rFonts w:ascii="Microsoft JhengHei" w:eastAsia="Microsoft JhengHei" w:hAnsi="Microsoft JhengHei" w:cs="PMingLiU" w:hint="eastAsia"/>
          <w:color w:val="000000"/>
          <w:spacing w:val="20"/>
          <w:kern w:val="0"/>
          <w:sz w:val="24"/>
          <w:szCs w:val="24"/>
        </w:rPr>
        <w:t>代人種身心品質的</w:t>
      </w:r>
      <w:proofErr w:type="gramStart"/>
      <w:r w:rsidRPr="003A3D1D">
        <w:rPr>
          <w:rFonts w:ascii="Microsoft JhengHei" w:eastAsia="Microsoft JhengHei" w:hAnsi="Microsoft JhengHei" w:cs="PMingLiU" w:hint="eastAsia"/>
          <w:color w:val="000000"/>
          <w:spacing w:val="20"/>
          <w:kern w:val="0"/>
          <w:sz w:val="24"/>
          <w:szCs w:val="24"/>
        </w:rPr>
        <w:t>動</w:t>
      </w:r>
      <w:proofErr w:type="gramEnd"/>
      <w:r w:rsidRPr="003A3D1D">
        <w:rPr>
          <w:rFonts w:ascii="Microsoft JhengHei" w:eastAsia="Microsoft JhengHei" w:hAnsi="Microsoft JhengHei" w:cs="PMingLiU" w:hint="eastAsia"/>
          <w:color w:val="000000"/>
          <w:spacing w:val="20"/>
          <w:kern w:val="0"/>
          <w:sz w:val="24"/>
          <w:szCs w:val="24"/>
        </w:rPr>
        <w:t>力（</w:t>
      </w:r>
      <w:r w:rsidRPr="003A3D1D">
        <w:rPr>
          <w:rFonts w:ascii="Microsoft JhengHei" w:eastAsia="Microsoft JhengHei" w:hAnsi="Microsoft JhengHei" w:cs="Times New Roman" w:hint="eastAsia"/>
          <w:color w:val="000000"/>
          <w:spacing w:val="20"/>
          <w:kern w:val="0"/>
          <w:sz w:val="24"/>
          <w:szCs w:val="24"/>
        </w:rPr>
        <w:t>Agencies</w:t>
      </w:r>
      <w:r w:rsidRPr="003A3D1D">
        <w:rPr>
          <w:rFonts w:ascii="Microsoft JhengHei" w:eastAsia="Microsoft JhengHei" w:hAnsi="Microsoft JhengHei" w:cs="PMingLiU" w:hint="eastAsia"/>
          <w:color w:val="000000"/>
          <w:spacing w:val="20"/>
          <w:kern w:val="0"/>
          <w:sz w:val="24"/>
          <w:szCs w:val="24"/>
        </w:rPr>
        <w:t>）的學問」（見胡步</w:t>
      </w:r>
      <w:proofErr w:type="gramStart"/>
      <w:r w:rsidRPr="003A3D1D">
        <w:rPr>
          <w:rFonts w:ascii="Microsoft JhengHei" w:eastAsia="Microsoft JhengHei" w:hAnsi="Microsoft JhengHei" w:cs="PMingLiU" w:hint="eastAsia"/>
          <w:color w:val="000000"/>
          <w:spacing w:val="20"/>
          <w:kern w:val="0"/>
          <w:sz w:val="24"/>
          <w:szCs w:val="24"/>
        </w:rPr>
        <w:t>蟾</w:t>
      </w:r>
      <w:proofErr w:type="gramEnd"/>
      <w:r w:rsidRPr="003A3D1D">
        <w:rPr>
          <w:rFonts w:ascii="Microsoft JhengHei" w:eastAsia="Microsoft JhengHei" w:hAnsi="Microsoft JhengHei" w:cs="PMingLiU" w:hint="eastAsia"/>
          <w:color w:val="000000"/>
          <w:spacing w:val="20"/>
          <w:kern w:val="0"/>
          <w:sz w:val="24"/>
          <w:szCs w:val="24"/>
        </w:rPr>
        <w:t>，「優生學與人類遺</w:t>
      </w:r>
      <w:proofErr w:type="gramStart"/>
      <w:r w:rsidRPr="003A3D1D">
        <w:rPr>
          <w:rFonts w:ascii="Microsoft JhengHei" w:eastAsia="Microsoft JhengHei" w:hAnsi="Microsoft JhengHei" w:cs="PMingLiU" w:hint="eastAsia"/>
          <w:color w:val="000000"/>
          <w:spacing w:val="20"/>
          <w:kern w:val="0"/>
          <w:sz w:val="24"/>
          <w:szCs w:val="24"/>
        </w:rPr>
        <w:t>傳</w:t>
      </w:r>
      <w:proofErr w:type="gramEnd"/>
      <w:r w:rsidRPr="003A3D1D">
        <w:rPr>
          <w:rFonts w:ascii="Microsoft JhengHei" w:eastAsia="Microsoft JhengHei" w:hAnsi="Microsoft JhengHei" w:cs="PMingLiU" w:hint="eastAsia"/>
          <w:color w:val="000000"/>
          <w:spacing w:val="20"/>
          <w:kern w:val="0"/>
          <w:sz w:val="24"/>
          <w:szCs w:val="24"/>
        </w:rPr>
        <w:t>學」正中出版，首頁）。</w:t>
      </w:r>
      <w:r w:rsidRPr="003A3D1D">
        <w:rPr>
          <w:rFonts w:ascii="Microsoft JhengHei" w:eastAsia="Microsoft JhengHei" w:hAnsi="Microsoft JhengHei" w:cs="PMingLiU" w:hint="eastAsia"/>
          <w:color w:val="000000"/>
          <w:spacing w:val="20"/>
          <w:kern w:val="0"/>
          <w:sz w:val="24"/>
          <w:szCs w:val="24"/>
          <w:lang w:eastAsia="zh-TW"/>
        </w:rPr>
        <w:t>所以，優生更是社會的、政治的大問題，為</w:t>
      </w:r>
      <w:proofErr w:type="gramStart"/>
      <w:r w:rsidRPr="003A3D1D">
        <w:rPr>
          <w:rFonts w:ascii="Microsoft JhengHei" w:eastAsia="Microsoft JhengHei" w:hAnsi="Microsoft JhengHei" w:cs="PMingLiU" w:hint="eastAsia"/>
          <w:color w:val="000000"/>
          <w:spacing w:val="20"/>
          <w:kern w:val="0"/>
          <w:sz w:val="24"/>
          <w:szCs w:val="24"/>
          <w:lang w:eastAsia="zh-TW"/>
        </w:rPr>
        <w:t>實際牧職</w:t>
      </w:r>
      <w:proofErr w:type="gramEnd"/>
      <w:r w:rsidRPr="003A3D1D">
        <w:rPr>
          <w:rFonts w:ascii="Microsoft JhengHei" w:eastAsia="Microsoft JhengHei" w:hAnsi="Microsoft JhengHei" w:cs="PMingLiU" w:hint="eastAsia"/>
          <w:color w:val="000000"/>
          <w:spacing w:val="20"/>
          <w:kern w:val="0"/>
          <w:sz w:val="24"/>
          <w:szCs w:val="24"/>
          <w:lang w:eastAsia="zh-TW"/>
        </w:rPr>
        <w:t>工作的同道，也許少有這樣的個案發生。這一節的討論也就要簡短些。主要地，是敘述一下，今天的科學家在這方面做些什麼和想做些什麼。看看他們的成就及努力，聽聽他們的計劃與「幻想」有</w:t>
      </w:r>
      <w:proofErr w:type="gramStart"/>
      <w:r w:rsidRPr="003A3D1D">
        <w:rPr>
          <w:rFonts w:ascii="Microsoft JhengHei" w:eastAsia="Microsoft JhengHei" w:hAnsi="Microsoft JhengHei" w:cs="PMingLiU" w:hint="eastAsia"/>
          <w:color w:val="000000"/>
          <w:spacing w:val="20"/>
          <w:kern w:val="0"/>
          <w:sz w:val="24"/>
          <w:szCs w:val="24"/>
          <w:lang w:eastAsia="zh-TW"/>
        </w:rPr>
        <w:t>時侯</w:t>
      </w:r>
      <w:proofErr w:type="gramEnd"/>
      <w:r w:rsidRPr="003A3D1D">
        <w:rPr>
          <w:rFonts w:ascii="Microsoft JhengHei" w:eastAsia="Microsoft JhengHei" w:hAnsi="Microsoft JhengHei" w:cs="PMingLiU" w:hint="eastAsia"/>
          <w:color w:val="000000"/>
          <w:spacing w:val="20"/>
          <w:kern w:val="0"/>
          <w:sz w:val="24"/>
          <w:szCs w:val="24"/>
          <w:lang w:eastAsia="zh-TW"/>
        </w:rPr>
        <w:t>筆者真感到自己平日掛慮的問題那麼小，小得可笑；傳教工作的熱情那麼冷，冷得</w:t>
      </w:r>
      <w:proofErr w:type="gramStart"/>
      <w:r w:rsidRPr="003A3D1D">
        <w:rPr>
          <w:rFonts w:ascii="Microsoft JhengHei" w:eastAsia="Microsoft JhengHei" w:hAnsi="Microsoft JhengHei" w:cs="PMingLiU" w:hint="eastAsia"/>
          <w:color w:val="000000"/>
          <w:spacing w:val="20"/>
          <w:kern w:val="0"/>
          <w:sz w:val="24"/>
          <w:szCs w:val="24"/>
          <w:lang w:eastAsia="zh-TW"/>
        </w:rPr>
        <w:t>可羞。</w:t>
      </w:r>
      <w:proofErr w:type="gramEnd"/>
    </w:p>
    <w:p w14:paraId="73A76419"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lastRenderedPageBreak/>
        <w:t>教宗庇護十二</w:t>
      </w:r>
      <w:proofErr w:type="gramStart"/>
      <w:r w:rsidRPr="003A3D1D">
        <w:rPr>
          <w:rFonts w:ascii="Microsoft JhengHei" w:eastAsia="Microsoft JhengHei" w:hAnsi="Microsoft JhengHei" w:cs="PMingLiU" w:hint="eastAsia"/>
          <w:color w:val="000000"/>
          <w:spacing w:val="20"/>
          <w:kern w:val="0"/>
          <w:sz w:val="24"/>
          <w:szCs w:val="24"/>
          <w:lang w:eastAsia="zh-TW"/>
        </w:rPr>
        <w:t>世</w:t>
      </w:r>
      <w:proofErr w:type="gramEnd"/>
      <w:r w:rsidRPr="003A3D1D">
        <w:rPr>
          <w:rFonts w:ascii="Microsoft JhengHei" w:eastAsia="Microsoft JhengHei" w:hAnsi="Microsoft JhengHei" w:cs="PMingLiU" w:hint="eastAsia"/>
          <w:color w:val="000000"/>
          <w:spacing w:val="20"/>
          <w:kern w:val="0"/>
          <w:sz w:val="24"/>
          <w:szCs w:val="24"/>
          <w:lang w:eastAsia="zh-TW"/>
        </w:rPr>
        <w:t>在一九五三年九月七日，對首屆國際優生學會議的出席人員作過一篇相當長的演講（「宗座文錄」同年五九六－六</w:t>
      </w:r>
      <w:proofErr w:type="gramStart"/>
      <w:r w:rsidRPr="003A3D1D">
        <w:rPr>
          <w:rFonts w:ascii="Microsoft JhengHei" w:eastAsia="Microsoft JhengHei" w:hAnsi="Microsoft JhengHei" w:cs="Times New Roman" w:hint="eastAsia"/>
          <w:color w:val="000000"/>
          <w:spacing w:val="20"/>
          <w:kern w:val="0"/>
          <w:sz w:val="24"/>
          <w:szCs w:val="24"/>
          <w:lang w:eastAsia="zh-TW"/>
        </w:rPr>
        <w:t>0</w:t>
      </w:r>
      <w:r w:rsidRPr="003A3D1D">
        <w:rPr>
          <w:rFonts w:ascii="Microsoft JhengHei" w:eastAsia="Microsoft JhengHei" w:hAnsi="Microsoft JhengHei" w:cs="PMingLiU" w:hint="eastAsia"/>
          <w:color w:val="000000"/>
          <w:spacing w:val="20"/>
          <w:kern w:val="0"/>
          <w:sz w:val="24"/>
          <w:szCs w:val="24"/>
          <w:lang w:eastAsia="zh-TW"/>
        </w:rPr>
        <w:t>七</w:t>
      </w:r>
      <w:proofErr w:type="gramEnd"/>
      <w:r w:rsidRPr="003A3D1D">
        <w:rPr>
          <w:rFonts w:ascii="Microsoft JhengHei" w:eastAsia="Microsoft JhengHei" w:hAnsi="Microsoft JhengHei" w:cs="PMingLiU" w:hint="eastAsia"/>
          <w:color w:val="000000"/>
          <w:spacing w:val="20"/>
          <w:kern w:val="0"/>
          <w:sz w:val="24"/>
          <w:szCs w:val="24"/>
          <w:lang w:eastAsia="zh-TW"/>
        </w:rPr>
        <w:t>頁）。其中大部份講優生學的理論，當時對遺傳因素的認識還多以孟德爾定律為主。對去</w:t>
      </w:r>
      <w:proofErr w:type="gramStart"/>
      <w:r w:rsidRPr="003A3D1D">
        <w:rPr>
          <w:rFonts w:ascii="Microsoft JhengHei" w:eastAsia="Microsoft JhengHei" w:hAnsi="Microsoft JhengHei" w:cs="PMingLiU" w:hint="eastAsia"/>
          <w:color w:val="000000"/>
          <w:spacing w:val="20"/>
          <w:kern w:val="0"/>
          <w:sz w:val="24"/>
          <w:szCs w:val="24"/>
          <w:lang w:eastAsia="zh-TW"/>
        </w:rPr>
        <w:t>氧糖桃酸</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deoxy-ribonucleic acid</w:t>
      </w:r>
      <w:r w:rsidRPr="003A3D1D">
        <w:rPr>
          <w:rFonts w:ascii="Microsoft JhengHei" w:eastAsia="Microsoft JhengHei" w:hAnsi="Microsoft JhengHei" w:cs="PMingLiU" w:hint="eastAsia"/>
          <w:color w:val="000000"/>
          <w:spacing w:val="20"/>
          <w:kern w:val="0"/>
          <w:sz w:val="24"/>
          <w:szCs w:val="24"/>
          <w:lang w:eastAsia="zh-TW"/>
        </w:rPr>
        <w:t>）的研究仍在初期。是在那一年，</w:t>
      </w:r>
      <w:r w:rsidRPr="003A3D1D">
        <w:rPr>
          <w:rFonts w:ascii="Microsoft JhengHei" w:eastAsia="Microsoft JhengHei" w:hAnsi="Microsoft JhengHei" w:cs="Times New Roman" w:hint="eastAsia"/>
          <w:color w:val="000000"/>
          <w:spacing w:val="20"/>
          <w:kern w:val="0"/>
          <w:sz w:val="24"/>
          <w:szCs w:val="24"/>
          <w:lang w:eastAsia="zh-TW"/>
        </w:rPr>
        <w:t>Watson</w:t>
      </w:r>
      <w:r w:rsidRPr="003A3D1D">
        <w:rPr>
          <w:rFonts w:ascii="Microsoft JhengHei" w:eastAsia="Microsoft JhengHei" w:hAnsi="Microsoft JhengHei" w:cs="PMingLiU" w:hint="eastAsia"/>
          <w:color w:val="000000"/>
          <w:spacing w:val="20"/>
          <w:kern w:val="0"/>
          <w:sz w:val="24"/>
          <w:szCs w:val="24"/>
          <w:lang w:eastAsia="zh-TW"/>
        </w:rPr>
        <w:t>及</w:t>
      </w:r>
      <w:r w:rsidRPr="003A3D1D">
        <w:rPr>
          <w:rFonts w:ascii="Microsoft JhengHei" w:eastAsia="Microsoft JhengHei" w:hAnsi="Microsoft JhengHei" w:cs="Times New Roman" w:hint="eastAsia"/>
          <w:color w:val="000000"/>
          <w:spacing w:val="20"/>
          <w:kern w:val="0"/>
          <w:sz w:val="24"/>
          <w:szCs w:val="24"/>
          <w:lang w:eastAsia="zh-TW"/>
        </w:rPr>
        <w:t>Crick</w:t>
      </w:r>
      <w:r w:rsidRPr="003A3D1D">
        <w:rPr>
          <w:rFonts w:ascii="Microsoft JhengHei" w:eastAsia="Microsoft JhengHei" w:hAnsi="Microsoft JhengHei" w:cs="PMingLiU" w:hint="eastAsia"/>
          <w:color w:val="000000"/>
          <w:spacing w:val="20"/>
          <w:kern w:val="0"/>
          <w:sz w:val="24"/>
          <w:szCs w:val="24"/>
          <w:lang w:eastAsia="zh-TW"/>
        </w:rPr>
        <w:t>推定</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是雙螺旋狀，為生物化學在這方面的實驗奠定了良好的基礎。</w:t>
      </w:r>
    </w:p>
    <w:p w14:paraId="77B814A1"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教宗在演講最後，才提到實際的優生學問題。他認為優生學的基本方向，即設法影響遺傳因素去</w:t>
      </w:r>
      <w:proofErr w:type="gramStart"/>
      <w:r w:rsidRPr="003A3D1D">
        <w:rPr>
          <w:rFonts w:ascii="Microsoft JhengHei" w:eastAsia="Microsoft JhengHei" w:hAnsi="Microsoft JhengHei" w:cs="PMingLiU" w:hint="eastAsia"/>
          <w:color w:val="000000"/>
          <w:spacing w:val="20"/>
          <w:kern w:val="0"/>
          <w:sz w:val="24"/>
          <w:szCs w:val="24"/>
          <w:lang w:eastAsia="zh-TW"/>
        </w:rPr>
        <w:t>其劣者</w:t>
      </w:r>
      <w:proofErr w:type="gramEnd"/>
      <w:r w:rsidRPr="003A3D1D">
        <w:rPr>
          <w:rFonts w:ascii="Microsoft JhengHei" w:eastAsia="Microsoft JhengHei" w:hAnsi="Microsoft JhengHei" w:cs="PMingLiU" w:hint="eastAsia"/>
          <w:color w:val="000000"/>
          <w:spacing w:val="20"/>
          <w:kern w:val="0"/>
          <w:sz w:val="24"/>
          <w:szCs w:val="24"/>
          <w:lang w:eastAsia="zh-TW"/>
        </w:rPr>
        <w:t>，傳揚其善者，這在倫理方面是無可指責的（同，六</w:t>
      </w:r>
      <w:proofErr w:type="gramStart"/>
      <w:r w:rsidRPr="003A3D1D">
        <w:rPr>
          <w:rFonts w:ascii="Microsoft JhengHei" w:eastAsia="Microsoft JhengHei" w:hAnsi="Microsoft JhengHei" w:cs="Times New Roman" w:hint="eastAsia"/>
          <w:color w:val="000000"/>
          <w:spacing w:val="20"/>
          <w:kern w:val="0"/>
          <w:sz w:val="24"/>
          <w:szCs w:val="24"/>
          <w:lang w:eastAsia="zh-TW"/>
        </w:rPr>
        <w:t>0</w:t>
      </w:r>
      <w:r w:rsidRPr="003A3D1D">
        <w:rPr>
          <w:rFonts w:ascii="Microsoft JhengHei" w:eastAsia="Microsoft JhengHei" w:hAnsi="Microsoft JhengHei" w:cs="PMingLiU" w:hint="eastAsia"/>
          <w:color w:val="000000"/>
          <w:spacing w:val="20"/>
          <w:kern w:val="0"/>
          <w:sz w:val="24"/>
          <w:szCs w:val="24"/>
          <w:lang w:eastAsia="zh-TW"/>
        </w:rPr>
        <w:t>五</w:t>
      </w:r>
      <w:proofErr w:type="gramEnd"/>
      <w:r w:rsidRPr="003A3D1D">
        <w:rPr>
          <w:rFonts w:ascii="Microsoft JhengHei" w:eastAsia="Microsoft JhengHei" w:hAnsi="Microsoft JhengHei" w:cs="PMingLiU" w:hint="eastAsia"/>
          <w:color w:val="000000"/>
          <w:spacing w:val="20"/>
          <w:kern w:val="0"/>
          <w:sz w:val="24"/>
          <w:szCs w:val="24"/>
          <w:lang w:eastAsia="zh-TW"/>
        </w:rPr>
        <w:t>頁）。問題在達到這目的的方法。教宗反對人工節育及墮胎和強迫性的「優生絕育」、「</w:t>
      </w:r>
      <w:proofErr w:type="gramStart"/>
      <w:r w:rsidRPr="003A3D1D">
        <w:rPr>
          <w:rFonts w:ascii="Microsoft JhengHei" w:eastAsia="Microsoft JhengHei" w:hAnsi="Microsoft JhengHei" w:cs="PMingLiU" w:hint="eastAsia"/>
          <w:color w:val="000000"/>
          <w:spacing w:val="20"/>
          <w:kern w:val="0"/>
          <w:sz w:val="24"/>
          <w:szCs w:val="24"/>
          <w:lang w:eastAsia="zh-TW"/>
        </w:rPr>
        <w:t>禁婚</w:t>
      </w:r>
      <w:proofErr w:type="gramEnd"/>
      <w:r w:rsidRPr="003A3D1D">
        <w:rPr>
          <w:rFonts w:ascii="Microsoft JhengHei" w:eastAsia="Microsoft JhengHei" w:hAnsi="Microsoft JhengHei" w:cs="PMingLiU" w:hint="eastAsia"/>
          <w:color w:val="000000"/>
          <w:spacing w:val="20"/>
          <w:kern w:val="0"/>
          <w:sz w:val="24"/>
          <w:szCs w:val="24"/>
          <w:lang w:eastAsia="zh-TW"/>
        </w:rPr>
        <w:t>」。（六</w:t>
      </w:r>
      <w:proofErr w:type="gramStart"/>
      <w:r w:rsidRPr="003A3D1D">
        <w:rPr>
          <w:rFonts w:ascii="Microsoft JhengHei" w:eastAsia="Microsoft JhengHei" w:hAnsi="Microsoft JhengHei" w:cs="Times New Roman" w:hint="eastAsia"/>
          <w:color w:val="000000"/>
          <w:spacing w:val="20"/>
          <w:kern w:val="0"/>
          <w:sz w:val="24"/>
          <w:szCs w:val="24"/>
          <w:lang w:eastAsia="zh-TW"/>
        </w:rPr>
        <w:t>0</w:t>
      </w:r>
      <w:r w:rsidRPr="003A3D1D">
        <w:rPr>
          <w:rFonts w:ascii="Microsoft JhengHei" w:eastAsia="Microsoft JhengHei" w:hAnsi="Microsoft JhengHei" w:cs="PMingLiU" w:hint="eastAsia"/>
          <w:color w:val="000000"/>
          <w:spacing w:val="20"/>
          <w:kern w:val="0"/>
          <w:sz w:val="24"/>
          <w:szCs w:val="24"/>
          <w:lang w:eastAsia="zh-TW"/>
        </w:rPr>
        <w:t>六</w:t>
      </w:r>
      <w:proofErr w:type="gramEnd"/>
      <w:r w:rsidRPr="003A3D1D">
        <w:rPr>
          <w:rFonts w:ascii="Microsoft JhengHei" w:eastAsia="Microsoft JhengHei" w:hAnsi="Microsoft JhengHei" w:cs="PMingLiU" w:hint="eastAsia"/>
          <w:color w:val="000000"/>
          <w:spacing w:val="20"/>
          <w:kern w:val="0"/>
          <w:sz w:val="24"/>
          <w:szCs w:val="24"/>
          <w:lang w:eastAsia="zh-TW"/>
        </w:rPr>
        <w:t>－六</w:t>
      </w:r>
      <w:proofErr w:type="gramStart"/>
      <w:r w:rsidRPr="003A3D1D">
        <w:rPr>
          <w:rFonts w:ascii="Microsoft JhengHei" w:eastAsia="Microsoft JhengHei" w:hAnsi="Microsoft JhengHei" w:cs="Times New Roman" w:hint="eastAsia"/>
          <w:color w:val="000000"/>
          <w:spacing w:val="20"/>
          <w:kern w:val="0"/>
          <w:sz w:val="24"/>
          <w:szCs w:val="24"/>
          <w:lang w:eastAsia="zh-TW"/>
        </w:rPr>
        <w:t>0</w:t>
      </w:r>
      <w:r w:rsidRPr="003A3D1D">
        <w:rPr>
          <w:rFonts w:ascii="Microsoft JhengHei" w:eastAsia="Microsoft JhengHei" w:hAnsi="Microsoft JhengHei" w:cs="PMingLiU" w:hint="eastAsia"/>
          <w:color w:val="000000"/>
          <w:spacing w:val="20"/>
          <w:kern w:val="0"/>
          <w:sz w:val="24"/>
          <w:szCs w:val="24"/>
          <w:lang w:eastAsia="zh-TW"/>
        </w:rPr>
        <w:t>七</w:t>
      </w:r>
      <w:proofErr w:type="gramEnd"/>
      <w:r w:rsidRPr="003A3D1D">
        <w:rPr>
          <w:rFonts w:ascii="Microsoft JhengHei" w:eastAsia="Microsoft JhengHei" w:hAnsi="Microsoft JhengHei" w:cs="PMingLiU" w:hint="eastAsia"/>
          <w:color w:val="000000"/>
          <w:spacing w:val="20"/>
          <w:kern w:val="0"/>
          <w:sz w:val="24"/>
          <w:szCs w:val="24"/>
          <w:lang w:eastAsia="zh-TW"/>
        </w:rPr>
        <w:t>頁）</w:t>
      </w:r>
    </w:p>
    <w:p w14:paraId="6BFC66F0"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教宗分消極及積極兩種。消極優生是改正或淘汰遺傳惡的因素。積極優生是把優良的遺傳因素引入人類品種中。消極優生目前能做到的，是發現某種嚴重遺傳病患者後，依照孟德爾定律，在病者的親戚中，追溯患有同樣病症及可能有那惡性遺傳因子的所有的人，勸說他們不要結婚生育子女，使用絕育和墮胎各種方法（參閱，英文「時代」週刊，一九七一年正月二十五日）。這就是逐漸普遍的「遺傳輔導（諮商）」（</w:t>
      </w:r>
      <w:r w:rsidRPr="003A3D1D">
        <w:rPr>
          <w:rFonts w:ascii="Microsoft JhengHei" w:eastAsia="Microsoft JhengHei" w:hAnsi="Microsoft JhengHei" w:cs="Times New Roman" w:hint="eastAsia"/>
          <w:color w:val="000000"/>
          <w:spacing w:val="20"/>
          <w:kern w:val="0"/>
          <w:sz w:val="24"/>
          <w:szCs w:val="24"/>
          <w:lang w:eastAsia="zh-TW"/>
        </w:rPr>
        <w:t>Genetic Counseling</w:t>
      </w:r>
      <w:r w:rsidRPr="003A3D1D">
        <w:rPr>
          <w:rFonts w:ascii="Microsoft JhengHei" w:eastAsia="Microsoft JhengHei" w:hAnsi="Microsoft JhengHei" w:cs="PMingLiU" w:hint="eastAsia"/>
          <w:color w:val="000000"/>
          <w:spacing w:val="20"/>
          <w:kern w:val="0"/>
          <w:sz w:val="24"/>
          <w:szCs w:val="24"/>
          <w:lang w:eastAsia="zh-TW"/>
        </w:rPr>
        <w:t>）的一個例子。</w:t>
      </w:r>
    </w:p>
    <w:p w14:paraId="4D05E82B"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消極優生的新方法之一是「羊膜</w:t>
      </w:r>
      <w:proofErr w:type="gramStart"/>
      <w:r w:rsidRPr="003A3D1D">
        <w:rPr>
          <w:rFonts w:ascii="Microsoft JhengHei" w:eastAsia="Microsoft JhengHei" w:hAnsi="Microsoft JhengHei" w:cs="PMingLiU" w:hint="eastAsia"/>
          <w:color w:val="000000"/>
          <w:spacing w:val="20"/>
          <w:kern w:val="0"/>
          <w:sz w:val="24"/>
          <w:szCs w:val="24"/>
          <w:lang w:eastAsia="zh-TW"/>
        </w:rPr>
        <w:t>剌穿術</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Amniocentesis</w:t>
      </w:r>
      <w:r w:rsidRPr="003A3D1D">
        <w:rPr>
          <w:rFonts w:ascii="Microsoft JhengHei" w:eastAsia="Microsoft JhengHei" w:hAnsi="Microsoft JhengHei" w:cs="PMingLiU" w:hint="eastAsia"/>
          <w:color w:val="000000"/>
          <w:spacing w:val="20"/>
          <w:kern w:val="0"/>
          <w:sz w:val="24"/>
          <w:szCs w:val="24"/>
          <w:lang w:eastAsia="zh-TW"/>
        </w:rPr>
        <w:t>），用它可以檢驗出尚在</w:t>
      </w:r>
      <w:proofErr w:type="gramStart"/>
      <w:r w:rsidRPr="003A3D1D">
        <w:rPr>
          <w:rFonts w:ascii="Microsoft JhengHei" w:eastAsia="Microsoft JhengHei" w:hAnsi="Microsoft JhengHei" w:cs="PMingLiU" w:hint="eastAsia"/>
          <w:color w:val="000000"/>
          <w:spacing w:val="20"/>
          <w:kern w:val="0"/>
          <w:sz w:val="24"/>
          <w:szCs w:val="24"/>
          <w:lang w:eastAsia="zh-TW"/>
        </w:rPr>
        <w:t>母腹內的</w:t>
      </w:r>
      <w:proofErr w:type="gramEnd"/>
      <w:r w:rsidRPr="003A3D1D">
        <w:rPr>
          <w:rFonts w:ascii="Microsoft JhengHei" w:eastAsia="Microsoft JhengHei" w:hAnsi="Microsoft JhengHei" w:cs="PMingLiU" w:hint="eastAsia"/>
          <w:color w:val="000000"/>
          <w:spacing w:val="20"/>
          <w:kern w:val="0"/>
          <w:sz w:val="24"/>
          <w:szCs w:val="24"/>
          <w:lang w:eastAsia="zh-TW"/>
        </w:rPr>
        <w:t>胎兒的病症。這是在妊娠的第十四週至第十八週之間，這</w:t>
      </w:r>
      <w:proofErr w:type="gramStart"/>
      <w:r w:rsidRPr="003A3D1D">
        <w:rPr>
          <w:rFonts w:ascii="Microsoft JhengHei" w:eastAsia="Microsoft JhengHei" w:hAnsi="Microsoft JhengHei" w:cs="PMingLiU" w:hint="eastAsia"/>
          <w:color w:val="000000"/>
          <w:spacing w:val="20"/>
          <w:kern w:val="0"/>
          <w:sz w:val="24"/>
          <w:szCs w:val="24"/>
          <w:lang w:eastAsia="zh-TW"/>
        </w:rPr>
        <w:t>時侯</w:t>
      </w:r>
      <w:proofErr w:type="gramEnd"/>
      <w:r w:rsidRPr="003A3D1D">
        <w:rPr>
          <w:rFonts w:ascii="Microsoft JhengHei" w:eastAsia="Microsoft JhengHei" w:hAnsi="Microsoft JhengHei" w:cs="PMingLiU" w:hint="eastAsia"/>
          <w:color w:val="000000"/>
          <w:spacing w:val="20"/>
          <w:kern w:val="0"/>
          <w:sz w:val="24"/>
          <w:szCs w:val="24"/>
          <w:lang w:eastAsia="zh-TW"/>
        </w:rPr>
        <w:t>，胎兒心跳的聲音可藉工具聽出。醫生用長針刺穿孕婦腹部，抽取羊膜液，或稱羊水，</w:t>
      </w:r>
      <w:proofErr w:type="gramStart"/>
      <w:r w:rsidRPr="003A3D1D">
        <w:rPr>
          <w:rFonts w:ascii="Microsoft JhengHei" w:eastAsia="Microsoft JhengHei" w:hAnsi="Microsoft JhengHei" w:cs="PMingLiU" w:hint="eastAsia"/>
          <w:color w:val="000000"/>
          <w:spacing w:val="20"/>
          <w:kern w:val="0"/>
          <w:sz w:val="24"/>
          <w:szCs w:val="24"/>
          <w:lang w:eastAsia="zh-TW"/>
        </w:rPr>
        <w:t>胎兒即浮在羊膜液內</w:t>
      </w:r>
      <w:proofErr w:type="gramEnd"/>
      <w:r w:rsidRPr="003A3D1D">
        <w:rPr>
          <w:rFonts w:ascii="Microsoft JhengHei" w:eastAsia="Microsoft JhengHei" w:hAnsi="Microsoft JhengHei" w:cs="PMingLiU" w:hint="eastAsia"/>
          <w:color w:val="000000"/>
          <w:spacing w:val="20"/>
          <w:kern w:val="0"/>
          <w:sz w:val="24"/>
          <w:szCs w:val="24"/>
          <w:lang w:eastAsia="zh-TW"/>
        </w:rPr>
        <w:t>，分析其中有的胎兒的皮膚細胞，可以檢驗出七十多種遺傳病症，多數是嚴重的</w:t>
      </w:r>
      <w:r w:rsidRPr="003A3D1D">
        <w:rPr>
          <w:rFonts w:ascii="Microsoft JhengHei" w:eastAsia="Microsoft JhengHei" w:hAnsi="Microsoft JhengHei" w:cs="Times New Roman" w:hint="eastAsia"/>
          <w:color w:val="000000"/>
          <w:spacing w:val="20"/>
          <w:kern w:val="0"/>
          <w:sz w:val="24"/>
          <w:szCs w:val="24"/>
          <w:lang w:eastAsia="zh-TW"/>
        </w:rPr>
        <w:t>(23)</w:t>
      </w:r>
      <w:r w:rsidRPr="003A3D1D">
        <w:rPr>
          <w:rFonts w:ascii="Microsoft JhengHei" w:eastAsia="Microsoft JhengHei" w:hAnsi="Microsoft JhengHei" w:cs="PMingLiU" w:hint="eastAsia"/>
          <w:color w:val="000000"/>
          <w:spacing w:val="20"/>
          <w:kern w:val="0"/>
          <w:sz w:val="24"/>
          <w:szCs w:val="24"/>
          <w:lang w:eastAsia="zh-TW"/>
        </w:rPr>
        <w:t>。</w:t>
      </w:r>
    </w:p>
    <w:p w14:paraId="76A89182"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羊膜</w:t>
      </w:r>
      <w:proofErr w:type="gramStart"/>
      <w:r w:rsidRPr="003A3D1D">
        <w:rPr>
          <w:rFonts w:ascii="Microsoft JhengHei" w:eastAsia="Microsoft JhengHei" w:hAnsi="Microsoft JhengHei" w:cs="PMingLiU" w:hint="eastAsia"/>
          <w:color w:val="000000"/>
          <w:spacing w:val="20"/>
          <w:kern w:val="0"/>
          <w:sz w:val="24"/>
          <w:szCs w:val="24"/>
          <w:lang w:eastAsia="zh-TW"/>
        </w:rPr>
        <w:t>剌穿術</w:t>
      </w:r>
      <w:proofErr w:type="gramEnd"/>
      <w:r w:rsidRPr="003A3D1D">
        <w:rPr>
          <w:rFonts w:ascii="Microsoft JhengHei" w:eastAsia="Microsoft JhengHei" w:hAnsi="Microsoft JhengHei" w:cs="PMingLiU" w:hint="eastAsia"/>
          <w:color w:val="000000"/>
          <w:spacing w:val="20"/>
          <w:kern w:val="0"/>
          <w:sz w:val="24"/>
          <w:szCs w:val="24"/>
          <w:lang w:eastAsia="zh-TW"/>
        </w:rPr>
        <w:t>是一九六五年才開始為許多人注意並使用，同時，這種技術也發展到相當安全的地步。一對夫婦或是由孟德爾定律測知本身可能帶有缺陷的遺傳因子，或是已經產生過源自遺傳的患病嬰兒，如「</w:t>
      </w:r>
      <w:proofErr w:type="gramStart"/>
      <w:r w:rsidRPr="003A3D1D">
        <w:rPr>
          <w:rFonts w:ascii="Microsoft JhengHei" w:eastAsia="Microsoft JhengHei" w:hAnsi="Microsoft JhengHei" w:cs="PMingLiU" w:hint="eastAsia"/>
          <w:color w:val="000000"/>
          <w:spacing w:val="20"/>
          <w:kern w:val="0"/>
          <w:sz w:val="24"/>
          <w:szCs w:val="24"/>
          <w:lang w:eastAsia="zh-TW"/>
        </w:rPr>
        <w:t>當氏病症</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Down</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s Syndrome</w:t>
      </w:r>
      <w:r w:rsidRPr="003A3D1D">
        <w:rPr>
          <w:rFonts w:ascii="Microsoft JhengHei" w:eastAsia="Microsoft JhengHei" w:hAnsi="Microsoft JhengHei" w:cs="PMingLiU" w:hint="eastAsia"/>
          <w:color w:val="000000"/>
          <w:spacing w:val="20"/>
          <w:kern w:val="0"/>
          <w:sz w:val="24"/>
          <w:szCs w:val="24"/>
          <w:lang w:eastAsia="zh-TW"/>
        </w:rPr>
        <w:t>），即「蒙古白</w:t>
      </w:r>
      <w:proofErr w:type="gramStart"/>
      <w:r w:rsidRPr="003A3D1D">
        <w:rPr>
          <w:rFonts w:ascii="Microsoft JhengHei" w:eastAsia="Microsoft JhengHei" w:hAnsi="Microsoft JhengHei" w:cs="PMingLiU" w:hint="eastAsia"/>
          <w:color w:val="000000"/>
          <w:spacing w:val="20"/>
          <w:kern w:val="0"/>
          <w:sz w:val="24"/>
          <w:szCs w:val="24"/>
          <w:lang w:eastAsia="zh-TW"/>
        </w:rPr>
        <w:t>癡</w:t>
      </w:r>
      <w:proofErr w:type="gramEnd"/>
      <w:r w:rsidRPr="003A3D1D">
        <w:rPr>
          <w:rFonts w:ascii="Microsoft JhengHei" w:eastAsia="Microsoft JhengHei" w:hAnsi="Microsoft JhengHei" w:cs="PMingLiU" w:hint="eastAsia"/>
          <w:color w:val="000000"/>
          <w:spacing w:val="20"/>
          <w:kern w:val="0"/>
          <w:sz w:val="24"/>
          <w:szCs w:val="24"/>
          <w:lang w:eastAsia="zh-TW"/>
        </w:rPr>
        <w:t>症」，現在又懷孕了，他們願意知道胎兒是否有那種遺傳病。羊膜</w:t>
      </w:r>
      <w:proofErr w:type="gramStart"/>
      <w:r w:rsidRPr="003A3D1D">
        <w:rPr>
          <w:rFonts w:ascii="Microsoft JhengHei" w:eastAsia="Microsoft JhengHei" w:hAnsi="Microsoft JhengHei" w:cs="PMingLiU" w:hint="eastAsia"/>
          <w:color w:val="000000"/>
          <w:spacing w:val="20"/>
          <w:kern w:val="0"/>
          <w:sz w:val="24"/>
          <w:szCs w:val="24"/>
          <w:lang w:eastAsia="zh-TW"/>
        </w:rPr>
        <w:t>剌穿術</w:t>
      </w:r>
      <w:proofErr w:type="gramEnd"/>
      <w:r w:rsidRPr="003A3D1D">
        <w:rPr>
          <w:rFonts w:ascii="Microsoft JhengHei" w:eastAsia="Microsoft JhengHei" w:hAnsi="Microsoft JhengHei" w:cs="PMingLiU" w:hint="eastAsia"/>
          <w:color w:val="000000"/>
          <w:spacing w:val="20"/>
          <w:kern w:val="0"/>
          <w:sz w:val="24"/>
          <w:szCs w:val="24"/>
          <w:lang w:eastAsia="zh-TW"/>
        </w:rPr>
        <w:t>可以給他們準確的回答。</w:t>
      </w:r>
    </w:p>
    <w:p w14:paraId="3BE32AE7"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假如發現胎兒有病又如何呢？</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除了</w:t>
      </w:r>
      <w:r w:rsidRPr="003A3D1D">
        <w:rPr>
          <w:rFonts w:ascii="Microsoft JhengHei" w:eastAsia="Microsoft JhengHei" w:hAnsi="Microsoft JhengHei" w:cs="Times New Roman" w:hint="eastAsia"/>
          <w:color w:val="000000"/>
          <w:spacing w:val="20"/>
          <w:kern w:val="0"/>
          <w:sz w:val="24"/>
          <w:szCs w:val="24"/>
          <w:lang w:eastAsia="zh-TW"/>
        </w:rPr>
        <w:t xml:space="preserve">Rh </w:t>
      </w:r>
      <w:r w:rsidRPr="003A3D1D">
        <w:rPr>
          <w:rFonts w:ascii="Microsoft JhengHei" w:eastAsia="Microsoft JhengHei" w:hAnsi="Microsoft JhengHei" w:cs="PMingLiU" w:hint="eastAsia"/>
          <w:color w:val="000000"/>
          <w:spacing w:val="20"/>
          <w:kern w:val="0"/>
          <w:sz w:val="24"/>
          <w:szCs w:val="24"/>
          <w:lang w:eastAsia="zh-TW"/>
        </w:rPr>
        <w:t>因子不配合，可以立時設法補救外，許多遺傳病症目前是無法為胎兒施行治療的。這時候，胎兒的父母該做一個重大的、差不多是傷心的抉擇：或是墮胎，或是生出畸形子女。讀者可以看出這裡的倫理問題了。應該有專文討論殘廢胎兒或嬰兒生存這困擾人的個案。此處只能指出，患有「</w:t>
      </w:r>
      <w:proofErr w:type="gramStart"/>
      <w:r w:rsidRPr="003A3D1D">
        <w:rPr>
          <w:rFonts w:ascii="Microsoft JhengHei" w:eastAsia="Microsoft JhengHei" w:hAnsi="Microsoft JhengHei" w:cs="PMingLiU" w:hint="eastAsia"/>
          <w:color w:val="000000"/>
          <w:spacing w:val="20"/>
          <w:kern w:val="0"/>
          <w:sz w:val="24"/>
          <w:szCs w:val="24"/>
          <w:lang w:eastAsia="zh-TW"/>
        </w:rPr>
        <w:t>當氏</w:t>
      </w:r>
      <w:r w:rsidRPr="003A3D1D">
        <w:rPr>
          <w:rFonts w:ascii="Microsoft JhengHei" w:eastAsia="Microsoft JhengHei" w:hAnsi="Microsoft JhengHei" w:cs="PMingLiU" w:hint="eastAsia"/>
          <w:color w:val="000000"/>
          <w:spacing w:val="20"/>
          <w:kern w:val="0"/>
          <w:sz w:val="24"/>
          <w:szCs w:val="24"/>
          <w:lang w:eastAsia="zh-TW"/>
        </w:rPr>
        <w:lastRenderedPageBreak/>
        <w:t>病症</w:t>
      </w:r>
      <w:proofErr w:type="gramEnd"/>
      <w:r w:rsidRPr="003A3D1D">
        <w:rPr>
          <w:rFonts w:ascii="Microsoft JhengHei" w:eastAsia="Microsoft JhengHei" w:hAnsi="Microsoft JhengHei" w:cs="PMingLiU" w:hint="eastAsia"/>
          <w:color w:val="000000"/>
          <w:spacing w:val="20"/>
          <w:kern w:val="0"/>
          <w:sz w:val="24"/>
          <w:szCs w:val="24"/>
          <w:lang w:eastAsia="zh-TW"/>
        </w:rPr>
        <w:t>」的低能兒（智商很少會高過七十），在特殊的教育輔助之下，能夠照顧自己的日常生活。為父母雖然常是愛心的重大考驗，可是低能兒本人卻能相當快樂地生活。殺死這樣的胎兒，</w:t>
      </w:r>
      <w:proofErr w:type="gramStart"/>
      <w:r w:rsidRPr="003A3D1D">
        <w:rPr>
          <w:rFonts w:ascii="Microsoft JhengHei" w:eastAsia="Microsoft JhengHei" w:hAnsi="Microsoft JhengHei" w:cs="PMingLiU" w:hint="eastAsia"/>
          <w:color w:val="000000"/>
          <w:spacing w:val="20"/>
          <w:kern w:val="0"/>
          <w:sz w:val="24"/>
          <w:szCs w:val="24"/>
          <w:lang w:eastAsia="zh-TW"/>
        </w:rPr>
        <w:t>或聽讓這樣</w:t>
      </w:r>
      <w:proofErr w:type="gramEnd"/>
      <w:r w:rsidRPr="003A3D1D">
        <w:rPr>
          <w:rFonts w:ascii="Microsoft JhengHei" w:eastAsia="Microsoft JhengHei" w:hAnsi="Microsoft JhengHei" w:cs="PMingLiU" w:hint="eastAsia"/>
          <w:color w:val="000000"/>
          <w:spacing w:val="20"/>
          <w:kern w:val="0"/>
          <w:sz w:val="24"/>
          <w:szCs w:val="24"/>
          <w:lang w:eastAsia="zh-TW"/>
        </w:rPr>
        <w:t>出生的嬰兒餓死，一定是相反「仁」的，是不道德的。相反，無腦畸形兒（</w:t>
      </w:r>
      <w:r w:rsidRPr="003A3D1D">
        <w:rPr>
          <w:rFonts w:ascii="Microsoft JhengHei" w:eastAsia="Microsoft JhengHei" w:hAnsi="Microsoft JhengHei" w:cs="Times New Roman" w:hint="eastAsia"/>
          <w:color w:val="000000"/>
          <w:spacing w:val="20"/>
          <w:kern w:val="0"/>
          <w:sz w:val="24"/>
          <w:szCs w:val="24"/>
          <w:lang w:eastAsia="zh-TW"/>
        </w:rPr>
        <w:t>Anencephaly</w:t>
      </w:r>
      <w:r w:rsidRPr="003A3D1D">
        <w:rPr>
          <w:rFonts w:ascii="Microsoft JhengHei" w:eastAsia="Microsoft JhengHei" w:hAnsi="Microsoft JhengHei" w:cs="PMingLiU" w:hint="eastAsia"/>
          <w:color w:val="000000"/>
          <w:spacing w:val="20"/>
          <w:kern w:val="0"/>
          <w:sz w:val="24"/>
          <w:szCs w:val="24"/>
          <w:lang w:eastAsia="zh-TW"/>
        </w:rPr>
        <w:t>），缺少心靈生活的生理基礎，根本談不到什麼「仁的存在實現」。中斷這樣畸形兒的生命過程，就好像停止使用維持「</w:t>
      </w:r>
      <w:proofErr w:type="gramStart"/>
      <w:r w:rsidRPr="003A3D1D">
        <w:rPr>
          <w:rFonts w:ascii="Microsoft JhengHei" w:eastAsia="Microsoft JhengHei" w:hAnsi="Microsoft JhengHei" w:cs="PMingLiU" w:hint="eastAsia"/>
          <w:color w:val="000000"/>
          <w:spacing w:val="20"/>
          <w:kern w:val="0"/>
          <w:sz w:val="24"/>
          <w:szCs w:val="24"/>
          <w:lang w:eastAsia="zh-TW"/>
        </w:rPr>
        <w:t>腦已死亡</w:t>
      </w:r>
      <w:proofErr w:type="gramEnd"/>
      <w:r w:rsidRPr="003A3D1D">
        <w:rPr>
          <w:rFonts w:ascii="Microsoft JhengHei" w:eastAsia="Microsoft JhengHei" w:hAnsi="Microsoft JhengHei" w:cs="PMingLiU" w:hint="eastAsia"/>
          <w:color w:val="000000"/>
          <w:spacing w:val="20"/>
          <w:kern w:val="0"/>
          <w:sz w:val="24"/>
          <w:szCs w:val="24"/>
          <w:lang w:eastAsia="zh-TW"/>
        </w:rPr>
        <w:t>，只有動物及植物生命」的身體的醫療方法一樣。（</w:t>
      </w:r>
      <w:r w:rsidRPr="003A3D1D">
        <w:rPr>
          <w:rFonts w:ascii="Microsoft JhengHei" w:eastAsia="Microsoft JhengHei" w:hAnsi="Microsoft JhengHei" w:cs="Times New Roman" w:hint="eastAsia"/>
          <w:color w:val="000000"/>
          <w:spacing w:val="20"/>
          <w:kern w:val="0"/>
          <w:sz w:val="24"/>
          <w:szCs w:val="24"/>
          <w:lang w:eastAsia="zh-TW"/>
        </w:rPr>
        <w:t>24</w:t>
      </w:r>
      <w:r w:rsidRPr="003A3D1D">
        <w:rPr>
          <w:rFonts w:ascii="Microsoft JhengHei" w:eastAsia="Microsoft JhengHei" w:hAnsi="Microsoft JhengHei" w:cs="PMingLiU" w:hint="eastAsia"/>
          <w:color w:val="000000"/>
          <w:spacing w:val="20"/>
          <w:kern w:val="0"/>
          <w:sz w:val="24"/>
          <w:szCs w:val="24"/>
          <w:lang w:eastAsia="zh-TW"/>
        </w:rPr>
        <w:t>）</w:t>
      </w:r>
    </w:p>
    <w:p w14:paraId="14F1B15E" w14:textId="0ED10E3D"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積極的優生方法之一，是選擇「良好」的人種，使之多產，強迫生育。這聽起來真是荒唐。可是納粹就這樣實行過。一九七四年十月廿八日的「時代」週刊，記載他們如何為了建立日耳曼「超級民族」想出了</w:t>
      </w:r>
      <w:r w:rsidRPr="003A3D1D">
        <w:rPr>
          <w:rFonts w:ascii="Microsoft JhengHei" w:eastAsia="Microsoft JhengHei" w:hAnsi="Microsoft JhengHei" w:cs="Times New Roman" w:hint="eastAsia"/>
          <w:color w:val="000000"/>
          <w:spacing w:val="20"/>
          <w:kern w:val="0"/>
          <w:sz w:val="24"/>
          <w:szCs w:val="24"/>
          <w:lang w:eastAsia="zh-TW"/>
        </w:rPr>
        <w:t xml:space="preserve">Lebensborn </w:t>
      </w:r>
      <w:r w:rsidRPr="003A3D1D">
        <w:rPr>
          <w:rFonts w:ascii="Microsoft JhengHei" w:eastAsia="Microsoft JhengHei" w:hAnsi="Microsoft JhengHei" w:cs="PMingLiU" w:hint="eastAsia"/>
          <w:color w:val="000000"/>
          <w:spacing w:val="20"/>
          <w:kern w:val="0"/>
          <w:sz w:val="24"/>
          <w:szCs w:val="24"/>
          <w:lang w:eastAsia="zh-TW"/>
        </w:rPr>
        <w:t>（生命之泉）的計劃：</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勸說「優良」的德國婦女與納粹秘密警察交媾，甚至由外國搶運「優秀」兒童到德國，用最「理想」的科學方法養育他們。單單由波蘭就有二十萬這樣的兒童被迫離開父母送到德國。</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這樣的方法，即使拋開其中許多相反理論的問題不講，僅由優生觀點來看，也是失敗。他們只注意影響人的性格品質的一種因素，即遺傳，而忽略了其他因素，極可能是更重要的因素，如環境、教育，尤其是家庭父母的愛。「時代」週刊說，納粹這樣培育出來的人，就像許多幼時失掉家庭溫暖的人一樣，呆板、被動、沒有什麼表情。</w:t>
      </w:r>
      <w:proofErr w:type="gramStart"/>
      <w:r w:rsidR="00E07B23">
        <w:rPr>
          <w:rFonts w:ascii="Microsoft JhengHei" w:eastAsia="Microsoft JhengHei" w:hAnsi="Microsoft JhengHei" w:cs="PMingLiU" w:hint="eastAsia"/>
          <w:color w:val="000000"/>
          <w:spacing w:val="20"/>
          <w:kern w:val="0"/>
          <w:sz w:val="24"/>
          <w:szCs w:val="24"/>
          <w:lang w:eastAsia="zh-TW"/>
        </w:rPr>
        <w:t>—</w:t>
      </w:r>
      <w:proofErr w:type="gramEnd"/>
      <w:r w:rsidR="00E07B2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一句話，缺少愛的經驗，自然也不會愛。</w:t>
      </w:r>
    </w:p>
    <w:p w14:paraId="4769BD40" w14:textId="77777777" w:rsidR="00505FB5" w:rsidRDefault="004154EA"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有的科學家主張，為了改良人類的品種，應把最「優秀」的人的精子儲存起來，鼓勵婦女用這樣的精子孕育</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諾貝爾獎金得主</w:t>
      </w:r>
      <w:r w:rsidRPr="003A3D1D">
        <w:rPr>
          <w:rFonts w:ascii="Microsoft JhengHei" w:eastAsia="Microsoft JhengHei" w:hAnsi="Microsoft JhengHei" w:cs="Times New Roman" w:hint="eastAsia"/>
          <w:color w:val="000000"/>
          <w:spacing w:val="20"/>
          <w:kern w:val="0"/>
          <w:sz w:val="24"/>
          <w:szCs w:val="24"/>
          <w:lang w:eastAsia="zh-TW"/>
        </w:rPr>
        <w:t xml:space="preserve">H. J. Muller </w:t>
      </w:r>
      <w:r w:rsidRPr="003A3D1D">
        <w:rPr>
          <w:rFonts w:ascii="Microsoft JhengHei" w:eastAsia="Microsoft JhengHei" w:hAnsi="Microsoft JhengHei" w:cs="PMingLiU" w:hint="eastAsia"/>
          <w:color w:val="000000"/>
          <w:spacing w:val="20"/>
          <w:kern w:val="0"/>
          <w:sz w:val="24"/>
          <w:szCs w:val="24"/>
          <w:lang w:eastAsia="zh-TW"/>
        </w:rPr>
        <w:t>之高論也）；或者，直接用最「優秀」的人的身體細胞、群體式地複製嬰兒（另一位諾貝爾獎金得主</w:t>
      </w:r>
      <w:r w:rsidRPr="003A3D1D">
        <w:rPr>
          <w:rFonts w:ascii="Microsoft JhengHei" w:eastAsia="Microsoft JhengHei" w:hAnsi="Microsoft JhengHei" w:cs="Times New Roman" w:hint="eastAsia"/>
          <w:color w:val="000000"/>
          <w:spacing w:val="20"/>
          <w:kern w:val="0"/>
          <w:sz w:val="24"/>
          <w:szCs w:val="24"/>
          <w:lang w:eastAsia="zh-TW"/>
        </w:rPr>
        <w:t xml:space="preserve">Joshua Lederberg </w:t>
      </w:r>
      <w:r w:rsidRPr="003A3D1D">
        <w:rPr>
          <w:rFonts w:ascii="Microsoft JhengHei" w:eastAsia="Microsoft JhengHei" w:hAnsi="Microsoft JhengHei" w:cs="PMingLiU" w:hint="eastAsia"/>
          <w:color w:val="000000"/>
          <w:spacing w:val="20"/>
          <w:kern w:val="0"/>
          <w:sz w:val="24"/>
          <w:szCs w:val="24"/>
          <w:lang w:eastAsia="zh-TW"/>
        </w:rPr>
        <w:t>之建議</w:t>
      </w:r>
      <w:proofErr w:type="gramStart"/>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25)</w:t>
      </w:r>
      <w:r w:rsidRPr="003A3D1D">
        <w:rPr>
          <w:rFonts w:ascii="Microsoft JhengHei" w:eastAsia="Microsoft JhengHei" w:hAnsi="Microsoft JhengHei" w:cs="PMingLiU" w:hint="eastAsia"/>
          <w:color w:val="000000"/>
          <w:spacing w:val="20"/>
          <w:kern w:val="0"/>
          <w:sz w:val="24"/>
          <w:szCs w:val="24"/>
          <w:lang w:eastAsia="zh-TW"/>
        </w:rPr>
        <w:t>。拋開所謂「優秀」的人不一定是快樂的人這事不談，拋開如何決定怎樣的人是「優秀」的難題不講，前一段說的納粹的失敗經驗，警告教訓我們，別忘記使人成為人的，最主要的是他的愛心，是他的心靈生活。</w:t>
      </w:r>
    </w:p>
    <w:p w14:paraId="6649B257" w14:textId="77777777" w:rsidR="00505FB5" w:rsidRDefault="00505FB5"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598855AE" w14:textId="63CA6320" w:rsidR="004154EA" w:rsidRPr="003A3D1D" w:rsidRDefault="004154EA" w:rsidP="00505FB5">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lang w:eastAsia="zh-TW"/>
        </w:rPr>
      </w:pPr>
      <w:r w:rsidRPr="003A3D1D">
        <w:rPr>
          <w:rFonts w:ascii="Microsoft JhengHei" w:eastAsia="Microsoft JhengHei" w:hAnsi="Microsoft JhengHei" w:cs="PMingLiU" w:hint="eastAsia"/>
          <w:b/>
          <w:bCs/>
          <w:color w:val="000000"/>
          <w:spacing w:val="20"/>
          <w:kern w:val="0"/>
          <w:sz w:val="24"/>
          <w:szCs w:val="24"/>
          <w:lang w:eastAsia="zh-TW"/>
        </w:rPr>
        <w:t>遺傳因子操縱與未來人</w:t>
      </w:r>
    </w:p>
    <w:p w14:paraId="5E4BCAC0"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生物醫學家對積極優生有的構想，不僅是使現有的人類品質不受損傷，得以健全完整地保存傳揚；而且是要加添新的人類品質，「創造」出不同的人與超人來。全世界成百成千的聰明絕頂的科學家，正在集中心力朝這方面努力。他們覺得已經開始可以設計未來的人種，推動遺傳因子操縱（</w:t>
      </w:r>
      <w:r w:rsidRPr="003A3D1D">
        <w:rPr>
          <w:rFonts w:ascii="Microsoft JhengHei" w:eastAsia="Microsoft JhengHei" w:hAnsi="Microsoft JhengHei" w:cs="Times New Roman" w:hint="eastAsia"/>
          <w:color w:val="000000"/>
          <w:spacing w:val="20"/>
          <w:kern w:val="0"/>
          <w:sz w:val="24"/>
          <w:szCs w:val="24"/>
          <w:lang w:eastAsia="zh-TW"/>
        </w:rPr>
        <w:t>Genetic Engineering</w:t>
      </w:r>
      <w:r w:rsidRPr="003A3D1D">
        <w:rPr>
          <w:rFonts w:ascii="Microsoft JhengHei" w:eastAsia="Microsoft JhengHei" w:hAnsi="Microsoft JhengHei" w:cs="PMingLiU" w:hint="eastAsia"/>
          <w:color w:val="000000"/>
          <w:spacing w:val="20"/>
          <w:kern w:val="0"/>
          <w:sz w:val="24"/>
          <w:szCs w:val="24"/>
          <w:lang w:eastAsia="zh-TW"/>
        </w:rPr>
        <w:t>），因為他們發現生命的姿態固是變化</w:t>
      </w:r>
      <w:proofErr w:type="gramStart"/>
      <w:r w:rsidRPr="003A3D1D">
        <w:rPr>
          <w:rFonts w:ascii="Microsoft JhengHei" w:eastAsia="Microsoft JhengHei" w:hAnsi="Microsoft JhengHei" w:cs="PMingLiU" w:hint="eastAsia"/>
          <w:color w:val="000000"/>
          <w:spacing w:val="20"/>
          <w:kern w:val="0"/>
          <w:sz w:val="24"/>
          <w:szCs w:val="24"/>
          <w:lang w:eastAsia="zh-TW"/>
        </w:rPr>
        <w:t>萬千，</w:t>
      </w:r>
      <w:proofErr w:type="gramEnd"/>
      <w:r w:rsidRPr="003A3D1D">
        <w:rPr>
          <w:rFonts w:ascii="Microsoft JhengHei" w:eastAsia="Microsoft JhengHei" w:hAnsi="Microsoft JhengHei" w:cs="PMingLiU" w:hint="eastAsia"/>
          <w:color w:val="000000"/>
          <w:spacing w:val="20"/>
          <w:kern w:val="0"/>
          <w:sz w:val="24"/>
          <w:szCs w:val="24"/>
          <w:lang w:eastAsia="zh-TW"/>
        </w:rPr>
        <w:t>而它的生理化學基本因素只是簡單的幾個。好像音</w:t>
      </w:r>
      <w:r w:rsidRPr="003A3D1D">
        <w:rPr>
          <w:rFonts w:ascii="Microsoft JhengHei" w:eastAsia="Microsoft JhengHei" w:hAnsi="Microsoft JhengHei" w:cs="PMingLiU" w:hint="eastAsia"/>
          <w:color w:val="000000"/>
          <w:spacing w:val="20"/>
          <w:kern w:val="0"/>
          <w:sz w:val="24"/>
          <w:szCs w:val="24"/>
          <w:lang w:eastAsia="zh-TW"/>
        </w:rPr>
        <w:lastRenderedPageBreak/>
        <w:t>樂的看似無限的不同方式，其基本也就是</w:t>
      </w:r>
      <w:proofErr w:type="gramStart"/>
      <w:r w:rsidRPr="003A3D1D">
        <w:rPr>
          <w:rFonts w:ascii="Microsoft JhengHei" w:eastAsia="Microsoft JhengHei" w:hAnsi="Microsoft JhengHei" w:cs="PMingLiU" w:hint="eastAsia"/>
          <w:color w:val="000000"/>
          <w:spacing w:val="20"/>
          <w:kern w:val="0"/>
          <w:sz w:val="24"/>
          <w:szCs w:val="24"/>
          <w:lang w:eastAsia="zh-TW"/>
        </w:rPr>
        <w:t>宮商角徵羽五聲</w:t>
      </w:r>
      <w:proofErr w:type="gramEnd"/>
      <w:r w:rsidRPr="003A3D1D">
        <w:rPr>
          <w:rFonts w:ascii="Microsoft JhengHei" w:eastAsia="Microsoft JhengHei" w:hAnsi="Microsoft JhengHei" w:cs="PMingLiU" w:hint="eastAsia"/>
          <w:color w:val="000000"/>
          <w:spacing w:val="20"/>
          <w:kern w:val="0"/>
          <w:sz w:val="24"/>
          <w:szCs w:val="24"/>
          <w:lang w:eastAsia="zh-TW"/>
        </w:rPr>
        <w:t>；又好像複雜、萬能的電子計算機（電腦），也只是採用「零」與「一」兩個數字進行運算工作。</w:t>
      </w:r>
    </w:p>
    <w:p w14:paraId="1CAE2016"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簡單地說，影響遺傳的關鍵因素是去氧核酸（</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）。它是極長（約六英尺）、極複雜的分子，遺傳因子（或稱基因</w:t>
      </w:r>
      <w:r w:rsidRPr="003A3D1D">
        <w:rPr>
          <w:rFonts w:ascii="Microsoft JhengHei" w:eastAsia="Microsoft JhengHei" w:hAnsi="Microsoft JhengHei" w:cs="Times New Roman" w:hint="eastAsia"/>
          <w:color w:val="000000"/>
          <w:spacing w:val="20"/>
          <w:kern w:val="0"/>
          <w:sz w:val="24"/>
          <w:szCs w:val="24"/>
          <w:lang w:eastAsia="zh-TW"/>
        </w:rPr>
        <w:t>Gene</w:t>
      </w:r>
      <w:r w:rsidRPr="003A3D1D">
        <w:rPr>
          <w:rFonts w:ascii="Microsoft JhengHei" w:eastAsia="Microsoft JhengHei" w:hAnsi="Microsoft JhengHei" w:cs="PMingLiU" w:hint="eastAsia"/>
          <w:color w:val="000000"/>
          <w:spacing w:val="20"/>
          <w:kern w:val="0"/>
          <w:sz w:val="24"/>
          <w:szCs w:val="24"/>
          <w:lang w:eastAsia="zh-TW"/>
        </w:rPr>
        <w:t>）就是它的一小段。</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存在於細胞核內的染色體內。正常的人有二十三對染色體。</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的形狀構造像兩條長鏈絞合在一起，成雙螺旋狀。</w:t>
      </w:r>
      <w:r w:rsidRPr="003A3D1D">
        <w:rPr>
          <w:rFonts w:ascii="Microsoft JhengHei" w:eastAsia="Microsoft JhengHei" w:hAnsi="Microsoft JhengHei" w:cs="Times New Roman" w:hint="eastAsia"/>
          <w:color w:val="000000"/>
          <w:spacing w:val="20"/>
          <w:kern w:val="0"/>
          <w:sz w:val="24"/>
          <w:szCs w:val="24"/>
          <w:lang w:eastAsia="zh-TW"/>
        </w:rPr>
        <w:t xml:space="preserve"> </w:t>
      </w:r>
      <w:proofErr w:type="gramStart"/>
      <w:r w:rsidRPr="003A3D1D">
        <w:rPr>
          <w:rFonts w:ascii="Microsoft JhengHei" w:eastAsia="Microsoft JhengHei" w:hAnsi="Microsoft JhengHei" w:cs="PMingLiU" w:hint="eastAsia"/>
          <w:color w:val="000000"/>
          <w:spacing w:val="20"/>
          <w:kern w:val="0"/>
          <w:sz w:val="24"/>
          <w:szCs w:val="24"/>
          <w:lang w:eastAsia="zh-TW"/>
        </w:rPr>
        <w:t>兩條長鏈主要</w:t>
      </w:r>
      <w:proofErr w:type="gramEnd"/>
      <w:r w:rsidRPr="003A3D1D">
        <w:rPr>
          <w:rFonts w:ascii="Microsoft JhengHei" w:eastAsia="Microsoft JhengHei" w:hAnsi="Microsoft JhengHei" w:cs="PMingLiU" w:hint="eastAsia"/>
          <w:color w:val="000000"/>
          <w:spacing w:val="20"/>
          <w:kern w:val="0"/>
          <w:sz w:val="24"/>
          <w:szCs w:val="24"/>
          <w:lang w:eastAsia="zh-TW"/>
        </w:rPr>
        <w:t>的成份是糖及磷。</w:t>
      </w:r>
      <w:proofErr w:type="gramStart"/>
      <w:r w:rsidRPr="003A3D1D">
        <w:rPr>
          <w:rFonts w:ascii="Microsoft JhengHei" w:eastAsia="Microsoft JhengHei" w:hAnsi="Microsoft JhengHei" w:cs="PMingLiU" w:hint="eastAsia"/>
          <w:color w:val="000000"/>
          <w:spacing w:val="20"/>
          <w:kern w:val="0"/>
          <w:sz w:val="24"/>
          <w:szCs w:val="24"/>
          <w:lang w:eastAsia="zh-TW"/>
        </w:rPr>
        <w:t>長鏈上</w:t>
      </w:r>
      <w:proofErr w:type="gramEnd"/>
      <w:r w:rsidRPr="003A3D1D">
        <w:rPr>
          <w:rFonts w:ascii="Microsoft JhengHei" w:eastAsia="Microsoft JhengHei" w:hAnsi="Microsoft JhengHei" w:cs="PMingLiU" w:hint="eastAsia"/>
          <w:color w:val="000000"/>
          <w:spacing w:val="20"/>
          <w:kern w:val="0"/>
          <w:sz w:val="24"/>
          <w:szCs w:val="24"/>
          <w:lang w:eastAsia="zh-TW"/>
        </w:rPr>
        <w:t>排列著無數</w:t>
      </w:r>
      <w:proofErr w:type="gramStart"/>
      <w:r w:rsidRPr="003A3D1D">
        <w:rPr>
          <w:rFonts w:ascii="Microsoft JhengHei" w:eastAsia="Microsoft JhengHei" w:hAnsi="Microsoft JhengHei" w:cs="PMingLiU" w:hint="eastAsia"/>
          <w:color w:val="000000"/>
          <w:spacing w:val="20"/>
          <w:kern w:val="0"/>
          <w:sz w:val="24"/>
          <w:szCs w:val="24"/>
          <w:lang w:eastAsia="zh-TW"/>
        </w:rPr>
        <w:t>的橫擋</w:t>
      </w:r>
      <w:proofErr w:type="gramEnd"/>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（長鏈像拉鏈的布條，</w:t>
      </w:r>
      <w:r w:rsidRPr="003A3D1D">
        <w:rPr>
          <w:rFonts w:ascii="Microsoft JhengHei" w:eastAsia="Microsoft JhengHei" w:hAnsi="Microsoft JhengHei" w:cs="Times New Roman"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橫檔像布條上的</w:t>
      </w:r>
      <w:proofErr w:type="gramStart"/>
      <w:r w:rsidRPr="003A3D1D">
        <w:rPr>
          <w:rFonts w:ascii="Microsoft JhengHei" w:eastAsia="Microsoft JhengHei" w:hAnsi="Microsoft JhengHei" w:cs="PMingLiU" w:hint="eastAsia"/>
          <w:color w:val="000000"/>
          <w:spacing w:val="20"/>
          <w:kern w:val="0"/>
          <w:sz w:val="24"/>
          <w:szCs w:val="24"/>
          <w:lang w:eastAsia="zh-TW"/>
        </w:rPr>
        <w:t>一</w:t>
      </w:r>
      <w:proofErr w:type="gramEnd"/>
      <w:r w:rsidRPr="003A3D1D">
        <w:rPr>
          <w:rFonts w:ascii="Microsoft JhengHei" w:eastAsia="Microsoft JhengHei" w:hAnsi="Microsoft JhengHei" w:cs="PMingLiU" w:hint="eastAsia"/>
          <w:color w:val="000000"/>
          <w:spacing w:val="20"/>
          <w:kern w:val="0"/>
          <w:sz w:val="24"/>
          <w:szCs w:val="24"/>
          <w:lang w:eastAsia="zh-TW"/>
        </w:rPr>
        <w:t>個個的小鏈片）。每</w:t>
      </w:r>
      <w:proofErr w:type="gramStart"/>
      <w:r w:rsidRPr="003A3D1D">
        <w:rPr>
          <w:rFonts w:ascii="Microsoft JhengHei" w:eastAsia="Microsoft JhengHei" w:hAnsi="Microsoft JhengHei" w:cs="PMingLiU" w:hint="eastAsia"/>
          <w:color w:val="000000"/>
          <w:spacing w:val="20"/>
          <w:kern w:val="0"/>
          <w:sz w:val="24"/>
          <w:szCs w:val="24"/>
          <w:lang w:eastAsia="zh-TW"/>
        </w:rPr>
        <w:t>個橫檔</w:t>
      </w:r>
      <w:proofErr w:type="gramEnd"/>
      <w:r w:rsidRPr="003A3D1D">
        <w:rPr>
          <w:rFonts w:ascii="Microsoft JhengHei" w:eastAsia="Microsoft JhengHei" w:hAnsi="Microsoft JhengHei" w:cs="PMingLiU" w:hint="eastAsia"/>
          <w:color w:val="000000"/>
          <w:spacing w:val="20"/>
          <w:kern w:val="0"/>
          <w:sz w:val="24"/>
          <w:szCs w:val="24"/>
          <w:lang w:eastAsia="zh-TW"/>
        </w:rPr>
        <w:t>是</w:t>
      </w:r>
      <w:proofErr w:type="gramStart"/>
      <w:r w:rsidRPr="003A3D1D">
        <w:rPr>
          <w:rFonts w:ascii="Microsoft JhengHei" w:eastAsia="Microsoft JhengHei" w:hAnsi="Microsoft JhengHei" w:cs="PMingLiU" w:hint="eastAsia"/>
          <w:color w:val="000000"/>
          <w:spacing w:val="20"/>
          <w:kern w:val="0"/>
          <w:sz w:val="24"/>
          <w:szCs w:val="24"/>
          <w:lang w:eastAsia="zh-TW"/>
        </w:rPr>
        <w:t>一種鹽基</w:t>
      </w:r>
      <w:proofErr w:type="gramEnd"/>
      <w:r w:rsidRPr="003A3D1D">
        <w:rPr>
          <w:rFonts w:ascii="Microsoft JhengHei" w:eastAsia="Microsoft JhengHei" w:hAnsi="Microsoft JhengHei" w:cs="PMingLiU" w:hint="eastAsia"/>
          <w:color w:val="000000"/>
          <w:spacing w:val="20"/>
          <w:kern w:val="0"/>
          <w:sz w:val="24"/>
          <w:szCs w:val="24"/>
          <w:lang w:eastAsia="zh-TW"/>
        </w:rPr>
        <w:t>。在</w:t>
      </w:r>
      <w:r w:rsidRPr="003A3D1D">
        <w:rPr>
          <w:rFonts w:ascii="Microsoft JhengHei" w:eastAsia="Microsoft JhengHei" w:hAnsi="Microsoft JhengHei" w:cs="Times New Roman" w:hint="eastAsia"/>
          <w:color w:val="000000"/>
          <w:spacing w:val="20"/>
          <w:kern w:val="0"/>
          <w:sz w:val="24"/>
          <w:szCs w:val="24"/>
          <w:lang w:eastAsia="zh-TW"/>
        </w:rPr>
        <w:t>DNA</w:t>
      </w:r>
      <w:proofErr w:type="gramStart"/>
      <w:r w:rsidRPr="003A3D1D">
        <w:rPr>
          <w:rFonts w:ascii="Microsoft JhengHei" w:eastAsia="Microsoft JhengHei" w:hAnsi="Microsoft JhengHei" w:cs="PMingLiU" w:hint="eastAsia"/>
          <w:color w:val="000000"/>
          <w:spacing w:val="20"/>
          <w:kern w:val="0"/>
          <w:sz w:val="24"/>
          <w:szCs w:val="24"/>
          <w:lang w:eastAsia="zh-TW"/>
        </w:rPr>
        <w:t>長鏈上</w:t>
      </w:r>
      <w:proofErr w:type="gramEnd"/>
      <w:r w:rsidRPr="003A3D1D">
        <w:rPr>
          <w:rFonts w:ascii="Microsoft JhengHei" w:eastAsia="Microsoft JhengHei" w:hAnsi="Microsoft JhengHei" w:cs="PMingLiU" w:hint="eastAsia"/>
          <w:color w:val="000000"/>
          <w:spacing w:val="20"/>
          <w:kern w:val="0"/>
          <w:sz w:val="24"/>
          <w:szCs w:val="24"/>
          <w:lang w:eastAsia="zh-TW"/>
        </w:rPr>
        <w:t>掛著的，只有四種</w:t>
      </w:r>
      <w:proofErr w:type="gramStart"/>
      <w:r w:rsidRPr="003A3D1D">
        <w:rPr>
          <w:rFonts w:ascii="Microsoft JhengHei" w:eastAsia="Microsoft JhengHei" w:hAnsi="Microsoft JhengHei" w:cs="PMingLiU" w:hint="eastAsia"/>
          <w:color w:val="000000"/>
          <w:spacing w:val="20"/>
          <w:kern w:val="0"/>
          <w:sz w:val="24"/>
          <w:szCs w:val="24"/>
          <w:lang w:eastAsia="zh-TW"/>
        </w:rPr>
        <w:t>鹽基，即腺嘌呤</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A</w:t>
      </w:r>
      <w:r w:rsidRPr="003A3D1D">
        <w:rPr>
          <w:rFonts w:ascii="Microsoft JhengHei" w:eastAsia="Microsoft JhengHei" w:hAnsi="Microsoft JhengHei" w:cs="PMingLiU" w:hint="eastAsia"/>
          <w:color w:val="000000"/>
          <w:spacing w:val="20"/>
          <w:kern w:val="0"/>
          <w:sz w:val="24"/>
          <w:szCs w:val="24"/>
          <w:lang w:eastAsia="zh-TW"/>
        </w:rPr>
        <w:t>）、鳥嘌呤（</w:t>
      </w:r>
      <w:r w:rsidRPr="003A3D1D">
        <w:rPr>
          <w:rFonts w:ascii="Microsoft JhengHei" w:eastAsia="Microsoft JhengHei" w:hAnsi="Microsoft JhengHei" w:cs="Times New Roman" w:hint="eastAsia"/>
          <w:color w:val="000000"/>
          <w:spacing w:val="20"/>
          <w:kern w:val="0"/>
          <w:sz w:val="24"/>
          <w:szCs w:val="24"/>
          <w:lang w:eastAsia="zh-TW"/>
        </w:rPr>
        <w:t>G</w:t>
      </w:r>
      <w:r w:rsidRPr="003A3D1D">
        <w:rPr>
          <w:rFonts w:ascii="Microsoft JhengHei" w:eastAsia="Microsoft JhengHei" w:hAnsi="Microsoft JhengHei" w:cs="PMingLiU" w:hint="eastAsia"/>
          <w:color w:val="000000"/>
          <w:spacing w:val="20"/>
          <w:kern w:val="0"/>
          <w:sz w:val="24"/>
          <w:szCs w:val="24"/>
          <w:lang w:eastAsia="zh-TW"/>
        </w:rPr>
        <w:t>）、胸嘧啶（</w:t>
      </w:r>
      <w:r w:rsidRPr="003A3D1D">
        <w:rPr>
          <w:rFonts w:ascii="Microsoft JhengHei" w:eastAsia="Microsoft JhengHei" w:hAnsi="Microsoft JhengHei" w:cs="Times New Roman" w:hint="eastAsia"/>
          <w:color w:val="000000"/>
          <w:spacing w:val="20"/>
          <w:kern w:val="0"/>
          <w:sz w:val="24"/>
          <w:szCs w:val="24"/>
          <w:lang w:eastAsia="zh-TW"/>
        </w:rPr>
        <w:t>T</w:t>
      </w:r>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及胞嘧啶</w:t>
      </w:r>
      <w:proofErr w:type="gramEnd"/>
      <w:r w:rsidRPr="003A3D1D">
        <w:rPr>
          <w:rFonts w:ascii="Microsoft JhengHei" w:eastAsia="Microsoft JhengHei" w:hAnsi="Microsoft JhengHei" w:cs="PMingLiU" w:hint="eastAsia"/>
          <w:color w:val="000000"/>
          <w:spacing w:val="20"/>
          <w:kern w:val="0"/>
          <w:sz w:val="24"/>
          <w:szCs w:val="24"/>
          <w:lang w:eastAsia="zh-TW"/>
        </w:rPr>
        <w:t>（</w:t>
      </w:r>
      <w:r w:rsidRPr="003A3D1D">
        <w:rPr>
          <w:rFonts w:ascii="Microsoft JhengHei" w:eastAsia="Microsoft JhengHei" w:hAnsi="Microsoft JhengHei" w:cs="Times New Roman" w:hint="eastAsia"/>
          <w:color w:val="000000"/>
          <w:spacing w:val="20"/>
          <w:kern w:val="0"/>
          <w:sz w:val="24"/>
          <w:szCs w:val="24"/>
          <w:lang w:eastAsia="zh-TW"/>
        </w:rPr>
        <w:t>C</w:t>
      </w:r>
      <w:r w:rsidRPr="003A3D1D">
        <w:rPr>
          <w:rFonts w:ascii="Microsoft JhengHei" w:eastAsia="Microsoft JhengHei" w:hAnsi="Microsoft JhengHei" w:cs="PMingLiU" w:hint="eastAsia"/>
          <w:color w:val="000000"/>
          <w:spacing w:val="20"/>
          <w:kern w:val="0"/>
          <w:sz w:val="24"/>
          <w:szCs w:val="24"/>
          <w:lang w:eastAsia="zh-TW"/>
        </w:rPr>
        <w:t>）。如同利用</w:t>
      </w:r>
      <w:proofErr w:type="gramStart"/>
      <w:r w:rsidRPr="003A3D1D">
        <w:rPr>
          <w:rFonts w:ascii="Microsoft JhengHei" w:eastAsia="Microsoft JhengHei" w:hAnsi="Microsoft JhengHei" w:cs="PMingLiU" w:hint="eastAsia"/>
          <w:color w:val="000000"/>
          <w:spacing w:val="20"/>
          <w:kern w:val="0"/>
          <w:sz w:val="24"/>
          <w:szCs w:val="24"/>
          <w:lang w:eastAsia="zh-TW"/>
        </w:rPr>
        <w:t>宮商角徵羽五聲</w:t>
      </w:r>
      <w:proofErr w:type="gramEnd"/>
      <w:r w:rsidRPr="003A3D1D">
        <w:rPr>
          <w:rFonts w:ascii="Microsoft JhengHei" w:eastAsia="Microsoft JhengHei" w:hAnsi="Microsoft JhengHei" w:cs="PMingLiU" w:hint="eastAsia"/>
          <w:color w:val="000000"/>
          <w:spacing w:val="20"/>
          <w:kern w:val="0"/>
          <w:sz w:val="24"/>
          <w:szCs w:val="24"/>
          <w:lang w:eastAsia="zh-TW"/>
        </w:rPr>
        <w:t>，可以奏出無數不同的音樂；以零和一兩</w:t>
      </w:r>
      <w:proofErr w:type="gramStart"/>
      <w:r w:rsidRPr="003A3D1D">
        <w:rPr>
          <w:rFonts w:ascii="Microsoft JhengHei" w:eastAsia="Microsoft JhengHei" w:hAnsi="Microsoft JhengHei" w:cs="PMingLiU" w:hint="eastAsia"/>
          <w:color w:val="000000"/>
          <w:spacing w:val="20"/>
          <w:kern w:val="0"/>
          <w:sz w:val="24"/>
          <w:szCs w:val="24"/>
          <w:lang w:eastAsia="zh-TW"/>
        </w:rPr>
        <w:t>個</w:t>
      </w:r>
      <w:proofErr w:type="gramEnd"/>
      <w:r w:rsidRPr="003A3D1D">
        <w:rPr>
          <w:rFonts w:ascii="Microsoft JhengHei" w:eastAsia="Microsoft JhengHei" w:hAnsi="Microsoft JhengHei" w:cs="PMingLiU" w:hint="eastAsia"/>
          <w:color w:val="000000"/>
          <w:spacing w:val="20"/>
          <w:kern w:val="0"/>
          <w:sz w:val="24"/>
          <w:szCs w:val="24"/>
          <w:lang w:eastAsia="zh-TW"/>
        </w:rPr>
        <w:t>數字進行運算工作，電子計算機可以貯藏數不盡的資料，</w:t>
      </w:r>
      <w:proofErr w:type="gramStart"/>
      <w:r w:rsidRPr="003A3D1D">
        <w:rPr>
          <w:rFonts w:ascii="Microsoft JhengHei" w:eastAsia="Microsoft JhengHei" w:hAnsi="Microsoft JhengHei" w:cs="PMingLiU" w:hint="eastAsia"/>
          <w:color w:val="000000"/>
          <w:spacing w:val="20"/>
          <w:kern w:val="0"/>
          <w:sz w:val="24"/>
          <w:szCs w:val="24"/>
          <w:lang w:eastAsia="zh-TW"/>
        </w:rPr>
        <w:t>去氧糖核酸</w:t>
      </w:r>
      <w:proofErr w:type="gramEnd"/>
      <w:r w:rsidRPr="003A3D1D">
        <w:rPr>
          <w:rFonts w:ascii="Microsoft JhengHei" w:eastAsia="Microsoft JhengHei" w:hAnsi="Microsoft JhengHei" w:cs="PMingLiU" w:hint="eastAsia"/>
          <w:color w:val="000000"/>
          <w:spacing w:val="20"/>
          <w:kern w:val="0"/>
          <w:sz w:val="24"/>
          <w:szCs w:val="24"/>
          <w:lang w:eastAsia="zh-TW"/>
        </w:rPr>
        <w:t>的</w:t>
      </w:r>
      <w:proofErr w:type="gramStart"/>
      <w:r w:rsidRPr="003A3D1D">
        <w:rPr>
          <w:rFonts w:ascii="Microsoft JhengHei" w:eastAsia="Microsoft JhengHei" w:hAnsi="Microsoft JhengHei" w:cs="PMingLiU" w:hint="eastAsia"/>
          <w:color w:val="000000"/>
          <w:spacing w:val="20"/>
          <w:kern w:val="0"/>
          <w:sz w:val="24"/>
          <w:szCs w:val="24"/>
          <w:lang w:eastAsia="zh-TW"/>
        </w:rPr>
        <w:t>四種鹽基可以</w:t>
      </w:r>
      <w:proofErr w:type="gramEnd"/>
      <w:r w:rsidRPr="003A3D1D">
        <w:rPr>
          <w:rFonts w:ascii="Microsoft JhengHei" w:eastAsia="Microsoft JhengHei" w:hAnsi="Microsoft JhengHei" w:cs="PMingLiU" w:hint="eastAsia"/>
          <w:color w:val="000000"/>
          <w:spacing w:val="20"/>
          <w:kern w:val="0"/>
          <w:sz w:val="24"/>
          <w:szCs w:val="24"/>
          <w:lang w:eastAsia="zh-TW"/>
        </w:rPr>
        <w:t>排列成極多的（人類遺傳因子的不同組合方式超過八十萬億）不同次序，即所謂的遺傳密碼（</w:t>
      </w:r>
      <w:r w:rsidRPr="003A3D1D">
        <w:rPr>
          <w:rFonts w:ascii="Microsoft JhengHei" w:eastAsia="Microsoft JhengHei" w:hAnsi="Microsoft JhengHei" w:cs="Times New Roman" w:hint="eastAsia"/>
          <w:color w:val="000000"/>
          <w:spacing w:val="20"/>
          <w:kern w:val="0"/>
          <w:sz w:val="24"/>
          <w:szCs w:val="24"/>
          <w:lang w:eastAsia="zh-TW"/>
        </w:rPr>
        <w:t>Genetic Code</w:t>
      </w:r>
      <w:r w:rsidRPr="003A3D1D">
        <w:rPr>
          <w:rFonts w:ascii="Microsoft JhengHei" w:eastAsia="Microsoft JhengHei" w:hAnsi="Microsoft JhengHei" w:cs="PMingLiU" w:hint="eastAsia"/>
          <w:color w:val="000000"/>
          <w:spacing w:val="20"/>
          <w:kern w:val="0"/>
          <w:sz w:val="24"/>
          <w:szCs w:val="24"/>
          <w:lang w:eastAsia="zh-TW"/>
        </w:rPr>
        <w:t>）。</w:t>
      </w:r>
    </w:p>
    <w:p w14:paraId="5F11BAE4"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rPr>
        <w:t>今天遺</w:t>
      </w:r>
      <w:proofErr w:type="gramStart"/>
      <w:r w:rsidRPr="003A3D1D">
        <w:rPr>
          <w:rFonts w:ascii="Microsoft JhengHei" w:eastAsia="Microsoft JhengHei" w:hAnsi="Microsoft JhengHei" w:cs="PMingLiU" w:hint="eastAsia"/>
          <w:color w:val="000000"/>
          <w:spacing w:val="20"/>
          <w:kern w:val="0"/>
          <w:sz w:val="24"/>
          <w:szCs w:val="24"/>
        </w:rPr>
        <w:t>傳</w:t>
      </w:r>
      <w:proofErr w:type="gramEnd"/>
      <w:r w:rsidRPr="003A3D1D">
        <w:rPr>
          <w:rFonts w:ascii="Microsoft JhengHei" w:eastAsia="Microsoft JhengHei" w:hAnsi="Microsoft JhengHei" w:cs="PMingLiU" w:hint="eastAsia"/>
          <w:color w:val="000000"/>
          <w:spacing w:val="20"/>
          <w:kern w:val="0"/>
          <w:sz w:val="24"/>
          <w:szCs w:val="24"/>
        </w:rPr>
        <w:t>學的「中心教條」（</w:t>
      </w:r>
      <w:r w:rsidRPr="003A3D1D">
        <w:rPr>
          <w:rFonts w:ascii="Microsoft JhengHei" w:eastAsia="Microsoft JhengHei" w:hAnsi="Microsoft JhengHei" w:cs="Times New Roman" w:hint="eastAsia"/>
          <w:color w:val="000000"/>
          <w:spacing w:val="20"/>
          <w:kern w:val="0"/>
          <w:sz w:val="24"/>
          <w:szCs w:val="24"/>
        </w:rPr>
        <w:t>Central Dogma</w:t>
      </w:r>
      <w:r w:rsidRPr="003A3D1D">
        <w:rPr>
          <w:rFonts w:ascii="Microsoft JhengHei" w:eastAsia="Microsoft JhengHei" w:hAnsi="Microsoft JhengHei" w:cs="PMingLiU" w:hint="eastAsia"/>
          <w:color w:val="000000"/>
          <w:spacing w:val="20"/>
          <w:kern w:val="0"/>
          <w:sz w:val="24"/>
          <w:szCs w:val="24"/>
        </w:rPr>
        <w:t>）是：「去氧糖核酸上的遺</w:t>
      </w:r>
      <w:proofErr w:type="gramStart"/>
      <w:r w:rsidRPr="003A3D1D">
        <w:rPr>
          <w:rFonts w:ascii="Microsoft JhengHei" w:eastAsia="Microsoft JhengHei" w:hAnsi="Microsoft JhengHei" w:cs="PMingLiU" w:hint="eastAsia"/>
          <w:color w:val="000000"/>
          <w:spacing w:val="20"/>
          <w:kern w:val="0"/>
          <w:sz w:val="24"/>
          <w:szCs w:val="24"/>
        </w:rPr>
        <w:t>傳</w:t>
      </w:r>
      <w:proofErr w:type="gramEnd"/>
      <w:r w:rsidRPr="003A3D1D">
        <w:rPr>
          <w:rFonts w:ascii="Microsoft JhengHei" w:eastAsia="Microsoft JhengHei" w:hAnsi="Microsoft JhengHei" w:cs="PMingLiU" w:hint="eastAsia"/>
          <w:color w:val="000000"/>
          <w:spacing w:val="20"/>
          <w:kern w:val="0"/>
          <w:sz w:val="24"/>
          <w:szCs w:val="24"/>
        </w:rPr>
        <w:t>密碼，轉譯到糖核酸甜苦（</w:t>
      </w:r>
      <w:r w:rsidRPr="003A3D1D">
        <w:rPr>
          <w:rFonts w:ascii="Microsoft JhengHei" w:eastAsia="Microsoft JhengHei" w:hAnsi="Microsoft JhengHei" w:cs="Times New Roman" w:hint="eastAsia"/>
          <w:color w:val="000000"/>
          <w:spacing w:val="20"/>
          <w:kern w:val="0"/>
          <w:sz w:val="24"/>
          <w:szCs w:val="24"/>
        </w:rPr>
        <w:t>Ribonucleic Acid</w:t>
      </w:r>
      <w:r w:rsidRPr="003A3D1D">
        <w:rPr>
          <w:rFonts w:ascii="Microsoft JhengHei" w:eastAsia="Microsoft JhengHei" w:hAnsi="Microsoft JhengHei" w:cs="PMingLiU" w:hint="eastAsia"/>
          <w:color w:val="000000"/>
          <w:spacing w:val="20"/>
          <w:kern w:val="0"/>
          <w:sz w:val="24"/>
          <w:szCs w:val="24"/>
        </w:rPr>
        <w:t>，</w:t>
      </w:r>
      <w:r w:rsidRPr="003A3D1D">
        <w:rPr>
          <w:rFonts w:ascii="Microsoft JhengHei" w:eastAsia="Microsoft JhengHei" w:hAnsi="Microsoft JhengHei" w:cs="Times New Roman" w:hint="eastAsia"/>
          <w:color w:val="000000"/>
          <w:spacing w:val="20"/>
          <w:kern w:val="0"/>
          <w:sz w:val="24"/>
          <w:szCs w:val="24"/>
        </w:rPr>
        <w:t>RNA</w:t>
      </w:r>
      <w:r w:rsidRPr="003A3D1D">
        <w:rPr>
          <w:rFonts w:ascii="Microsoft JhengHei" w:eastAsia="Microsoft JhengHei" w:hAnsi="Microsoft JhengHei" w:cs="PMingLiU" w:hint="eastAsia"/>
          <w:color w:val="000000"/>
          <w:spacing w:val="20"/>
          <w:kern w:val="0"/>
          <w:sz w:val="24"/>
          <w:szCs w:val="24"/>
        </w:rPr>
        <w:t>）上，糖核酸依著這些密碼合成蛋白質」。</w:t>
      </w:r>
      <w:r w:rsidRPr="003A3D1D">
        <w:rPr>
          <w:rFonts w:ascii="Microsoft JhengHei" w:eastAsia="Microsoft JhengHei" w:hAnsi="Microsoft JhengHei" w:cs="PMingLiU" w:hint="eastAsia"/>
          <w:color w:val="000000"/>
          <w:spacing w:val="20"/>
          <w:kern w:val="0"/>
          <w:sz w:val="24"/>
          <w:szCs w:val="24"/>
          <w:lang w:eastAsia="zh-TW"/>
        </w:rPr>
        <w:t>人體內的蛋白質有五萬</w:t>
      </w:r>
      <w:proofErr w:type="gramStart"/>
      <w:r w:rsidRPr="003A3D1D">
        <w:rPr>
          <w:rFonts w:ascii="Microsoft JhengHei" w:eastAsia="Microsoft JhengHei" w:hAnsi="Microsoft JhengHei" w:cs="PMingLiU" w:hint="eastAsia"/>
          <w:color w:val="000000"/>
          <w:spacing w:val="20"/>
          <w:kern w:val="0"/>
          <w:sz w:val="24"/>
          <w:szCs w:val="24"/>
          <w:lang w:eastAsia="zh-TW"/>
        </w:rPr>
        <w:t>多種，</w:t>
      </w:r>
      <w:proofErr w:type="gramEnd"/>
      <w:r w:rsidRPr="003A3D1D">
        <w:rPr>
          <w:rFonts w:ascii="Microsoft JhengHei" w:eastAsia="Microsoft JhengHei" w:hAnsi="Microsoft JhengHei" w:cs="PMingLiU" w:hint="eastAsia"/>
          <w:color w:val="000000"/>
          <w:spacing w:val="20"/>
          <w:kern w:val="0"/>
          <w:sz w:val="24"/>
          <w:szCs w:val="24"/>
          <w:lang w:eastAsia="zh-TW"/>
        </w:rPr>
        <w:t>是人體內最重要的成份之</w:t>
      </w:r>
      <w:proofErr w:type="gramStart"/>
      <w:r w:rsidRPr="003A3D1D">
        <w:rPr>
          <w:rFonts w:ascii="Microsoft JhengHei" w:eastAsia="Microsoft JhengHei" w:hAnsi="Microsoft JhengHei" w:cs="PMingLiU" w:hint="eastAsia"/>
          <w:color w:val="000000"/>
          <w:spacing w:val="20"/>
          <w:kern w:val="0"/>
          <w:sz w:val="24"/>
          <w:szCs w:val="24"/>
          <w:lang w:eastAsia="zh-TW"/>
        </w:rPr>
        <w:t>一</w:t>
      </w:r>
      <w:proofErr w:type="gramEnd"/>
      <w:r w:rsidRPr="003A3D1D">
        <w:rPr>
          <w:rFonts w:ascii="Microsoft JhengHei" w:eastAsia="Microsoft JhengHei" w:hAnsi="Microsoft JhengHei" w:cs="PMingLiU" w:hint="eastAsia"/>
          <w:color w:val="000000"/>
          <w:spacing w:val="20"/>
          <w:kern w:val="0"/>
          <w:sz w:val="24"/>
          <w:szCs w:val="24"/>
          <w:lang w:eastAsia="zh-TW"/>
        </w:rPr>
        <w:t>。這五萬多種蛋白質只是由二十種胺基酸（</w:t>
      </w:r>
      <w:r w:rsidRPr="003A3D1D">
        <w:rPr>
          <w:rFonts w:ascii="Microsoft JhengHei" w:eastAsia="Microsoft JhengHei" w:hAnsi="Microsoft JhengHei" w:cs="Times New Roman" w:hint="eastAsia"/>
          <w:color w:val="000000"/>
          <w:spacing w:val="20"/>
          <w:kern w:val="0"/>
          <w:sz w:val="24"/>
          <w:szCs w:val="24"/>
          <w:lang w:eastAsia="zh-TW"/>
        </w:rPr>
        <w:t>Amino Acid</w:t>
      </w:r>
      <w:r w:rsidRPr="003A3D1D">
        <w:rPr>
          <w:rFonts w:ascii="Microsoft JhengHei" w:eastAsia="Microsoft JhengHei" w:hAnsi="Microsoft JhengHei" w:cs="PMingLiU" w:hint="eastAsia"/>
          <w:color w:val="000000"/>
          <w:spacing w:val="20"/>
          <w:kern w:val="0"/>
          <w:sz w:val="24"/>
          <w:szCs w:val="24"/>
          <w:lang w:eastAsia="zh-TW"/>
        </w:rPr>
        <w:t>）組成的。十多年前，科學家已經研究出什麼樣子的</w:t>
      </w:r>
      <w:r w:rsidRPr="003A3D1D">
        <w:rPr>
          <w:rFonts w:ascii="Microsoft JhengHei" w:eastAsia="Microsoft JhengHei" w:hAnsi="Microsoft JhengHei" w:cs="Times New Roman" w:hint="eastAsia"/>
          <w:color w:val="000000"/>
          <w:spacing w:val="20"/>
          <w:kern w:val="0"/>
          <w:sz w:val="24"/>
          <w:szCs w:val="24"/>
          <w:lang w:eastAsia="zh-TW"/>
        </w:rPr>
        <w:t>RNA</w:t>
      </w:r>
      <w:r w:rsidRPr="003A3D1D">
        <w:rPr>
          <w:rFonts w:ascii="Microsoft JhengHei" w:eastAsia="Microsoft JhengHei" w:hAnsi="Microsoft JhengHei" w:cs="PMingLiU" w:hint="eastAsia"/>
          <w:color w:val="000000"/>
          <w:spacing w:val="20"/>
          <w:kern w:val="0"/>
          <w:sz w:val="24"/>
          <w:szCs w:val="24"/>
          <w:lang w:eastAsia="zh-TW"/>
        </w:rPr>
        <w:t>導致合成哪種胺基酸了（英文「星期六晚郵報」一九六五年七月三日，二十八頁）。這些年來，生物醫學家努力尋找的是</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上密碼內容及如何影響</w:t>
      </w:r>
      <w:r w:rsidRPr="003A3D1D">
        <w:rPr>
          <w:rFonts w:ascii="Microsoft JhengHei" w:eastAsia="Microsoft JhengHei" w:hAnsi="Microsoft JhengHei" w:cs="Times New Roman" w:hint="eastAsia"/>
          <w:color w:val="000000"/>
          <w:spacing w:val="20"/>
          <w:kern w:val="0"/>
          <w:sz w:val="24"/>
          <w:szCs w:val="24"/>
          <w:lang w:eastAsia="zh-TW"/>
        </w:rPr>
        <w:t>RNA</w:t>
      </w:r>
      <w:r w:rsidRPr="003A3D1D">
        <w:rPr>
          <w:rFonts w:ascii="Microsoft JhengHei" w:eastAsia="Microsoft JhengHei" w:hAnsi="Microsoft JhengHei" w:cs="PMingLiU" w:hint="eastAsia"/>
          <w:color w:val="000000"/>
          <w:spacing w:val="20"/>
          <w:kern w:val="0"/>
          <w:sz w:val="24"/>
          <w:szCs w:val="24"/>
          <w:lang w:eastAsia="zh-TW"/>
        </w:rPr>
        <w:t>。知道了這些，就可控制身體的發展過程，治療有缺陷的遺傳密碼（例如移植健康的基因代替它），甚至</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這確是科學家的「野心」</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編造新的遺傳密碼（即上述四種鹽基的排列的次序），生出不同的人種或超人</w:t>
      </w:r>
      <w:r w:rsidRPr="003A3D1D">
        <w:rPr>
          <w:rFonts w:ascii="Microsoft JhengHei" w:eastAsia="Microsoft JhengHei" w:hAnsi="Microsoft JhengHei" w:cs="Times New Roman" w:hint="eastAsia"/>
          <w:color w:val="000000"/>
          <w:spacing w:val="20"/>
          <w:kern w:val="0"/>
          <w:sz w:val="24"/>
          <w:szCs w:val="24"/>
          <w:lang w:eastAsia="zh-TW"/>
        </w:rPr>
        <w:t>(26)</w:t>
      </w:r>
      <w:r w:rsidRPr="003A3D1D">
        <w:rPr>
          <w:rFonts w:ascii="Microsoft JhengHei" w:eastAsia="Microsoft JhengHei" w:hAnsi="Microsoft JhengHei" w:cs="PMingLiU" w:hint="eastAsia"/>
          <w:color w:val="000000"/>
          <w:spacing w:val="20"/>
          <w:kern w:val="0"/>
          <w:sz w:val="24"/>
          <w:szCs w:val="24"/>
          <w:lang w:eastAsia="zh-TW"/>
        </w:rPr>
        <w:t>。</w:t>
      </w:r>
    </w:p>
    <w:p w14:paraId="463BA0EF"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這樣的積極優生構想有什麼倫理方面的問題嗎？首先，它的目標看來是無可指責的：改良人類的品質。許多神學家贊成德日進神父的看法，也就是說，人可以且應該有意識地同天主合作，使得人越來越像「人」，越來越適宜進入未來的新天新地。德日進神父說：「我們一直放任我們人類自由發展</w:t>
      </w:r>
      <w:r w:rsidRPr="003A3D1D">
        <w:rPr>
          <w:rFonts w:ascii="Microsoft JhengHei" w:eastAsia="Microsoft JhengHei" w:hAnsi="Microsoft JhengHei" w:cs="Times New Roman"/>
          <w:color w:val="000000"/>
          <w:spacing w:val="20"/>
          <w:kern w:val="0"/>
          <w:sz w:val="24"/>
          <w:szCs w:val="24"/>
          <w:lang w:eastAsia="zh-TW"/>
        </w:rPr>
        <w:t>…</w:t>
      </w:r>
      <w:r w:rsidRPr="003A3D1D">
        <w:rPr>
          <w:rFonts w:ascii="Microsoft JhengHei" w:eastAsia="Microsoft JhengHei" w:hAnsi="Microsoft JhengHei" w:cs="PMingLiU" w:hint="eastAsia"/>
          <w:color w:val="000000"/>
          <w:spacing w:val="20"/>
          <w:kern w:val="0"/>
          <w:sz w:val="24"/>
          <w:szCs w:val="24"/>
          <w:lang w:eastAsia="zh-TW"/>
        </w:rPr>
        <w:t>在未來的幾個世紀</w:t>
      </w:r>
      <w:proofErr w:type="gramStart"/>
      <w:r w:rsidRPr="003A3D1D">
        <w:rPr>
          <w:rFonts w:ascii="Microsoft JhengHei" w:eastAsia="Microsoft JhengHei" w:hAnsi="Microsoft JhengHei" w:cs="PMingLiU" w:hint="eastAsia"/>
          <w:color w:val="000000"/>
          <w:spacing w:val="20"/>
          <w:kern w:val="0"/>
          <w:sz w:val="24"/>
          <w:szCs w:val="24"/>
          <w:lang w:eastAsia="zh-TW"/>
        </w:rPr>
        <w:t>裏</w:t>
      </w:r>
      <w:proofErr w:type="gramEnd"/>
      <w:r w:rsidRPr="003A3D1D">
        <w:rPr>
          <w:rFonts w:ascii="Microsoft JhengHei" w:eastAsia="Microsoft JhengHei" w:hAnsi="Microsoft JhengHei" w:cs="PMingLiU" w:hint="eastAsia"/>
          <w:color w:val="000000"/>
          <w:spacing w:val="20"/>
          <w:kern w:val="0"/>
          <w:sz w:val="24"/>
          <w:szCs w:val="24"/>
          <w:lang w:eastAsia="zh-TW"/>
        </w:rPr>
        <w:t>，要發現並發展一種高尚的人的優生學的方式，這種優生學將會配得上我們的人格的標準的</w:t>
      </w:r>
      <w:r w:rsidRPr="003A3D1D">
        <w:rPr>
          <w:rFonts w:ascii="Microsoft JhengHei" w:eastAsia="Microsoft JhengHei" w:hAnsi="Microsoft JhengHei" w:cs="Times New Roman"/>
          <w:color w:val="000000"/>
          <w:spacing w:val="20"/>
          <w:kern w:val="0"/>
          <w:sz w:val="24"/>
          <w:szCs w:val="24"/>
          <w:lang w:eastAsia="zh-TW"/>
        </w:rPr>
        <w:t>…</w:t>
      </w:r>
      <w:proofErr w:type="gramStart"/>
      <w:r w:rsidRPr="003A3D1D">
        <w:rPr>
          <w:rFonts w:ascii="Microsoft JhengHei" w:eastAsia="Microsoft JhengHei" w:hAnsi="Microsoft JhengHei" w:cs="Times New Roman"/>
          <w:color w:val="000000"/>
          <w:spacing w:val="20"/>
          <w:kern w:val="0"/>
          <w:sz w:val="24"/>
          <w:szCs w:val="24"/>
          <w:lang w:eastAsia="zh-TW"/>
        </w:rPr>
        <w:t>…</w:t>
      </w:r>
      <w:proofErr w:type="gramEnd"/>
      <w:r w:rsidRPr="003A3D1D">
        <w:rPr>
          <w:rFonts w:ascii="Microsoft JhengHei" w:eastAsia="Microsoft JhengHei" w:hAnsi="Microsoft JhengHei" w:cs="PMingLiU" w:hint="eastAsia"/>
          <w:color w:val="000000"/>
          <w:spacing w:val="20"/>
          <w:kern w:val="0"/>
          <w:sz w:val="24"/>
          <w:szCs w:val="24"/>
          <w:lang w:eastAsia="zh-TW"/>
        </w:rPr>
        <w:t>假使對人類有一個未來，只有在自由計劃與全體化的和協的方向中，才能想像」</w:t>
      </w:r>
      <w:r w:rsidRPr="003A3D1D">
        <w:rPr>
          <w:rFonts w:ascii="Microsoft JhengHei" w:eastAsia="Microsoft JhengHei" w:hAnsi="Microsoft JhengHei" w:cs="Times New Roman" w:hint="eastAsia"/>
          <w:color w:val="000000"/>
          <w:spacing w:val="20"/>
          <w:kern w:val="0"/>
          <w:sz w:val="24"/>
          <w:szCs w:val="24"/>
          <w:lang w:eastAsia="zh-TW"/>
        </w:rPr>
        <w:t>(27)</w:t>
      </w:r>
      <w:r w:rsidRPr="003A3D1D">
        <w:rPr>
          <w:rFonts w:ascii="Microsoft JhengHei" w:eastAsia="Microsoft JhengHei" w:hAnsi="Microsoft JhengHei" w:cs="PMingLiU" w:hint="eastAsia"/>
          <w:color w:val="000000"/>
          <w:spacing w:val="20"/>
          <w:kern w:val="0"/>
          <w:sz w:val="24"/>
          <w:szCs w:val="24"/>
          <w:lang w:eastAsia="zh-TW"/>
        </w:rPr>
        <w:t>。</w:t>
      </w:r>
    </w:p>
    <w:p w14:paraId="7899BE12"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cs="Times New Roman"/>
          <w:color w:val="00000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當然，任何一種科學新發現都會被人</w:t>
      </w:r>
      <w:proofErr w:type="gramStart"/>
      <w:r w:rsidRPr="003A3D1D">
        <w:rPr>
          <w:rFonts w:ascii="Microsoft JhengHei" w:eastAsia="Microsoft JhengHei" w:hAnsi="Microsoft JhengHei" w:cs="PMingLiU" w:hint="eastAsia"/>
          <w:color w:val="000000"/>
          <w:spacing w:val="20"/>
          <w:kern w:val="0"/>
          <w:sz w:val="24"/>
          <w:szCs w:val="24"/>
          <w:lang w:eastAsia="zh-TW"/>
        </w:rPr>
        <w:t>妄</w:t>
      </w:r>
      <w:proofErr w:type="gramEnd"/>
      <w:r w:rsidRPr="003A3D1D">
        <w:rPr>
          <w:rFonts w:ascii="Microsoft JhengHei" w:eastAsia="Microsoft JhengHei" w:hAnsi="Microsoft JhengHei" w:cs="PMingLiU" w:hint="eastAsia"/>
          <w:color w:val="000000"/>
          <w:spacing w:val="20"/>
          <w:kern w:val="0"/>
          <w:sz w:val="24"/>
          <w:szCs w:val="24"/>
          <w:lang w:eastAsia="zh-TW"/>
        </w:rPr>
        <w:t>用。有的人擔憂，極權政府會利用「遺傳因子操縱」，造出強健高大但毫無感情的人來，用他們攻擊敵人。還有其他使人戰慄</w:t>
      </w:r>
      <w:r w:rsidRPr="003A3D1D">
        <w:rPr>
          <w:rFonts w:ascii="Microsoft JhengHei" w:eastAsia="Microsoft JhengHei" w:hAnsi="Microsoft JhengHei" w:cs="PMingLiU" w:hint="eastAsia"/>
          <w:color w:val="000000"/>
          <w:spacing w:val="20"/>
          <w:kern w:val="0"/>
          <w:sz w:val="24"/>
          <w:szCs w:val="24"/>
          <w:lang w:eastAsia="zh-TW"/>
        </w:rPr>
        <w:lastRenderedPageBreak/>
        <w:t>的「</w:t>
      </w:r>
      <w:proofErr w:type="gramStart"/>
      <w:r w:rsidRPr="003A3D1D">
        <w:rPr>
          <w:rFonts w:ascii="Microsoft JhengHei" w:eastAsia="Microsoft JhengHei" w:hAnsi="Microsoft JhengHei" w:cs="PMingLiU" w:hint="eastAsia"/>
          <w:color w:val="000000"/>
          <w:spacing w:val="20"/>
          <w:kern w:val="0"/>
          <w:sz w:val="24"/>
          <w:szCs w:val="24"/>
          <w:lang w:eastAsia="zh-TW"/>
        </w:rPr>
        <w:t>妄</w:t>
      </w:r>
      <w:proofErr w:type="gramEnd"/>
      <w:r w:rsidRPr="003A3D1D">
        <w:rPr>
          <w:rFonts w:ascii="Microsoft JhengHei" w:eastAsia="Microsoft JhengHei" w:hAnsi="Microsoft JhengHei" w:cs="PMingLiU" w:hint="eastAsia"/>
          <w:color w:val="000000"/>
          <w:spacing w:val="20"/>
          <w:kern w:val="0"/>
          <w:sz w:val="24"/>
          <w:szCs w:val="24"/>
          <w:lang w:eastAsia="zh-TW"/>
        </w:rPr>
        <w:t>用」。但是，我們中國人常說，不能「因噎廢食」。</w:t>
      </w:r>
      <w:proofErr w:type="gramStart"/>
      <w:r w:rsidRPr="003A3D1D">
        <w:rPr>
          <w:rFonts w:ascii="Microsoft JhengHei" w:eastAsia="Microsoft JhengHei" w:hAnsi="Microsoft JhengHei" w:cs="PMingLiU" w:hint="eastAsia"/>
          <w:color w:val="000000"/>
          <w:spacing w:val="20"/>
          <w:kern w:val="0"/>
          <w:sz w:val="24"/>
          <w:szCs w:val="24"/>
          <w:lang w:eastAsia="zh-TW"/>
        </w:rPr>
        <w:t>辣</w:t>
      </w:r>
      <w:proofErr w:type="gramEnd"/>
      <w:r w:rsidRPr="003A3D1D">
        <w:rPr>
          <w:rFonts w:ascii="Microsoft JhengHei" w:eastAsia="Microsoft JhengHei" w:hAnsi="Microsoft JhengHei" w:cs="PMingLiU" w:hint="eastAsia"/>
          <w:color w:val="000000"/>
          <w:spacing w:val="20"/>
          <w:kern w:val="0"/>
          <w:sz w:val="24"/>
          <w:szCs w:val="24"/>
          <w:lang w:eastAsia="zh-TW"/>
        </w:rPr>
        <w:t>丁文成語也說，</w:t>
      </w:r>
      <w:proofErr w:type="gramStart"/>
      <w:r w:rsidRPr="003A3D1D">
        <w:rPr>
          <w:rFonts w:ascii="Microsoft JhengHei" w:eastAsia="Microsoft JhengHei" w:hAnsi="Microsoft JhengHei" w:cs="PMingLiU" w:hint="eastAsia"/>
          <w:color w:val="000000"/>
          <w:spacing w:val="20"/>
          <w:kern w:val="0"/>
          <w:sz w:val="24"/>
          <w:szCs w:val="24"/>
          <w:lang w:eastAsia="zh-TW"/>
        </w:rPr>
        <w:t>妄</w:t>
      </w:r>
      <w:proofErr w:type="gramEnd"/>
      <w:r w:rsidRPr="003A3D1D">
        <w:rPr>
          <w:rFonts w:ascii="Microsoft JhengHei" w:eastAsia="Microsoft JhengHei" w:hAnsi="Microsoft JhengHei" w:cs="PMingLiU" w:hint="eastAsia"/>
          <w:color w:val="000000"/>
          <w:spacing w:val="20"/>
          <w:kern w:val="0"/>
          <w:sz w:val="24"/>
          <w:szCs w:val="24"/>
          <w:lang w:eastAsia="zh-TW"/>
        </w:rPr>
        <w:t>用不該消「正用」。原子能的發現，總</w:t>
      </w:r>
      <w:proofErr w:type="gramStart"/>
      <w:r w:rsidRPr="003A3D1D">
        <w:rPr>
          <w:rFonts w:ascii="Microsoft JhengHei" w:eastAsia="Microsoft JhengHei" w:hAnsi="Microsoft JhengHei" w:cs="PMingLiU" w:hint="eastAsia"/>
          <w:color w:val="000000"/>
          <w:spacing w:val="20"/>
          <w:kern w:val="0"/>
          <w:sz w:val="24"/>
          <w:szCs w:val="24"/>
          <w:lang w:eastAsia="zh-TW"/>
        </w:rPr>
        <w:t>該說是人類</w:t>
      </w:r>
      <w:proofErr w:type="gramEnd"/>
      <w:r w:rsidRPr="003A3D1D">
        <w:rPr>
          <w:rFonts w:ascii="Microsoft JhengHei" w:eastAsia="Microsoft JhengHei" w:hAnsi="Microsoft JhengHei" w:cs="PMingLiU" w:hint="eastAsia"/>
          <w:color w:val="000000"/>
          <w:spacing w:val="20"/>
          <w:kern w:val="0"/>
          <w:sz w:val="24"/>
          <w:szCs w:val="24"/>
          <w:lang w:eastAsia="zh-TW"/>
        </w:rPr>
        <w:t>智慧的成果；不能因為可以用它殘殺人類，就說原子能的科學技術本身是罪惡的。梵蒂岡第二屆大公會議指出，</w:t>
      </w:r>
      <w:proofErr w:type="gramStart"/>
      <w:r w:rsidRPr="003A3D1D">
        <w:rPr>
          <w:rFonts w:ascii="Microsoft JhengHei" w:eastAsia="Microsoft JhengHei" w:hAnsi="Microsoft JhengHei" w:cs="PMingLiU" w:hint="eastAsia"/>
          <w:color w:val="000000"/>
          <w:spacing w:val="20"/>
          <w:kern w:val="0"/>
          <w:sz w:val="24"/>
          <w:szCs w:val="24"/>
          <w:lang w:eastAsia="zh-TW"/>
        </w:rPr>
        <w:t>因著</w:t>
      </w:r>
      <w:proofErr w:type="gramEnd"/>
      <w:r w:rsidRPr="003A3D1D">
        <w:rPr>
          <w:rFonts w:ascii="Microsoft JhengHei" w:eastAsia="Microsoft JhengHei" w:hAnsi="Microsoft JhengHei" w:cs="PMingLiU" w:hint="eastAsia"/>
          <w:color w:val="000000"/>
          <w:spacing w:val="20"/>
          <w:kern w:val="0"/>
          <w:sz w:val="24"/>
          <w:szCs w:val="24"/>
          <w:lang w:eastAsia="zh-TW"/>
        </w:rPr>
        <w:t>科學技術產出的種種不幸，「並非今天文化的必然效果，我們決不應陷入拒絕承認科技的積極價值的誘惑中」（「現代世界」，</w:t>
      </w:r>
      <w:r w:rsidRPr="003A3D1D">
        <w:rPr>
          <w:rFonts w:ascii="Microsoft JhengHei" w:eastAsia="Microsoft JhengHei" w:hAnsi="Microsoft JhengHei" w:cs="Times New Roman" w:hint="eastAsia"/>
          <w:color w:val="000000"/>
          <w:spacing w:val="20"/>
          <w:kern w:val="0"/>
          <w:sz w:val="24"/>
          <w:szCs w:val="24"/>
          <w:lang w:eastAsia="zh-TW"/>
        </w:rPr>
        <w:t>57</w:t>
      </w:r>
      <w:r w:rsidRPr="003A3D1D">
        <w:rPr>
          <w:rFonts w:ascii="Microsoft JhengHei" w:eastAsia="Microsoft JhengHei" w:hAnsi="Microsoft JhengHei" w:cs="PMingLiU" w:hint="eastAsia"/>
          <w:color w:val="000000"/>
          <w:spacing w:val="20"/>
          <w:kern w:val="0"/>
          <w:sz w:val="24"/>
          <w:szCs w:val="24"/>
          <w:lang w:eastAsia="zh-TW"/>
        </w:rPr>
        <w:t>）。一個值得深深反省的問題是：如何使科學家及掌握使用科學發現的那些大人物，不那麼輕看忽略我們這些對聰明人及平凡人都應該佈道的使徒？</w:t>
      </w:r>
      <w:proofErr w:type="gramStart"/>
      <w:r w:rsidRPr="003A3D1D">
        <w:rPr>
          <w:rFonts w:ascii="Microsoft JhengHei" w:eastAsia="Microsoft JhengHei" w:hAnsi="Microsoft JhengHei" w:cs="PMingLiU" w:hint="eastAsia"/>
          <w:color w:val="000000"/>
          <w:spacing w:val="20"/>
          <w:kern w:val="0"/>
          <w:sz w:val="24"/>
          <w:szCs w:val="24"/>
          <w:lang w:eastAsia="zh-TW"/>
        </w:rPr>
        <w:t>Ｍ</w:t>
      </w:r>
      <w:proofErr w:type="spellStart"/>
      <w:proofErr w:type="gramEnd"/>
      <w:r w:rsidRPr="003A3D1D">
        <w:rPr>
          <w:rFonts w:ascii="Microsoft JhengHei" w:eastAsia="Microsoft JhengHei" w:hAnsi="Microsoft JhengHei" w:cs="Times New Roman" w:hint="eastAsia"/>
          <w:color w:val="000000"/>
          <w:spacing w:val="20"/>
          <w:kern w:val="0"/>
          <w:sz w:val="24"/>
          <w:szCs w:val="24"/>
          <w:lang w:eastAsia="zh-TW"/>
        </w:rPr>
        <w:t>cMormick</w:t>
      </w:r>
      <w:proofErr w:type="spellEnd"/>
      <w:r w:rsidRPr="003A3D1D">
        <w:rPr>
          <w:rFonts w:ascii="Microsoft JhengHei" w:eastAsia="Microsoft JhengHei" w:hAnsi="Microsoft JhengHei" w:cs="PMingLiU" w:hint="eastAsia"/>
          <w:color w:val="000000"/>
          <w:spacing w:val="20"/>
          <w:kern w:val="0"/>
          <w:sz w:val="24"/>
          <w:szCs w:val="24"/>
          <w:lang w:eastAsia="zh-TW"/>
        </w:rPr>
        <w:t>用「完全的漠視」（</w:t>
      </w:r>
      <w:r w:rsidRPr="003A3D1D">
        <w:rPr>
          <w:rFonts w:ascii="Microsoft JhengHei" w:eastAsia="Microsoft JhengHei" w:hAnsi="Microsoft JhengHei" w:cs="Times New Roman" w:hint="eastAsia"/>
          <w:color w:val="000000"/>
          <w:spacing w:val="20"/>
          <w:kern w:val="0"/>
          <w:sz w:val="24"/>
          <w:szCs w:val="24"/>
          <w:lang w:eastAsia="zh-TW"/>
        </w:rPr>
        <w:t>Total detachment</w:t>
      </w:r>
      <w:r w:rsidRPr="003A3D1D">
        <w:rPr>
          <w:rFonts w:ascii="Microsoft JhengHei" w:eastAsia="Microsoft JhengHei" w:hAnsi="Microsoft JhengHei" w:cs="PMingLiU" w:hint="eastAsia"/>
          <w:color w:val="000000"/>
          <w:spacing w:val="20"/>
          <w:kern w:val="0"/>
          <w:sz w:val="24"/>
          <w:szCs w:val="24"/>
          <w:lang w:eastAsia="zh-TW"/>
        </w:rPr>
        <w:t>）</w:t>
      </w:r>
      <w:proofErr w:type="gramStart"/>
      <w:r w:rsidRPr="003A3D1D">
        <w:rPr>
          <w:rFonts w:ascii="Microsoft JhengHei" w:eastAsia="Microsoft JhengHei" w:hAnsi="Microsoft JhengHei" w:cs="PMingLiU" w:hint="eastAsia"/>
          <w:color w:val="000000"/>
          <w:spacing w:val="20"/>
          <w:kern w:val="0"/>
          <w:sz w:val="24"/>
          <w:szCs w:val="24"/>
          <w:lang w:eastAsia="zh-TW"/>
        </w:rPr>
        <w:t>一</w:t>
      </w:r>
      <w:proofErr w:type="gramEnd"/>
      <w:r w:rsidRPr="003A3D1D">
        <w:rPr>
          <w:rFonts w:ascii="Microsoft JhengHei" w:eastAsia="Microsoft JhengHei" w:hAnsi="Microsoft JhengHei" w:cs="PMingLiU" w:hint="eastAsia"/>
          <w:color w:val="000000"/>
          <w:spacing w:val="20"/>
          <w:kern w:val="0"/>
          <w:sz w:val="24"/>
          <w:szCs w:val="24"/>
          <w:lang w:eastAsia="zh-TW"/>
        </w:rPr>
        <w:t>語描寫今天許多科學家對宗教及宗教的代言人的態度。</w:t>
      </w:r>
      <w:proofErr w:type="gramStart"/>
      <w:r w:rsidRPr="003A3D1D">
        <w:rPr>
          <w:rFonts w:ascii="Microsoft JhengHei" w:eastAsia="Microsoft JhengHei" w:hAnsi="Microsoft JhengHei" w:cs="PMingLiU" w:hint="eastAsia"/>
          <w:color w:val="000000"/>
          <w:spacing w:val="20"/>
          <w:kern w:val="0"/>
          <w:sz w:val="24"/>
          <w:szCs w:val="24"/>
          <w:lang w:eastAsia="zh-TW"/>
        </w:rPr>
        <w:t>（</w:t>
      </w:r>
      <w:proofErr w:type="gramEnd"/>
      <w:r w:rsidRPr="003A3D1D">
        <w:rPr>
          <w:rFonts w:ascii="Microsoft JhengHei" w:eastAsia="Microsoft JhengHei" w:hAnsi="Microsoft JhengHei" w:cs="Times New Roman" w:hint="eastAsia"/>
          <w:color w:val="000000"/>
          <w:spacing w:val="20"/>
          <w:kern w:val="0"/>
          <w:sz w:val="24"/>
          <w:szCs w:val="24"/>
          <w:lang w:eastAsia="zh-TW"/>
        </w:rPr>
        <w:t>Th. St. 1969, 691</w:t>
      </w:r>
      <w:r w:rsidRPr="003A3D1D">
        <w:rPr>
          <w:rFonts w:ascii="Microsoft JhengHei" w:eastAsia="Microsoft JhengHei" w:hAnsi="Microsoft JhengHei" w:cs="PMingLiU" w:hint="eastAsia"/>
          <w:color w:val="000000"/>
          <w:spacing w:val="20"/>
          <w:kern w:val="0"/>
          <w:sz w:val="24"/>
          <w:szCs w:val="24"/>
          <w:lang w:eastAsia="zh-TW"/>
        </w:rPr>
        <w:t>）</w:t>
      </w:r>
    </w:p>
    <w:p w14:paraId="31C0AE84" w14:textId="77777777" w:rsidR="00505FB5" w:rsidRDefault="004154EA"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r w:rsidRPr="003A3D1D">
        <w:rPr>
          <w:rFonts w:ascii="Microsoft JhengHei" w:eastAsia="Microsoft JhengHei" w:hAnsi="Microsoft JhengHei" w:cs="PMingLiU" w:hint="eastAsia"/>
          <w:color w:val="000000"/>
          <w:spacing w:val="20"/>
          <w:kern w:val="0"/>
          <w:sz w:val="24"/>
          <w:szCs w:val="24"/>
          <w:lang w:eastAsia="zh-TW"/>
        </w:rPr>
        <w:t>另一個倫理問題是：在遺傳因子操縱的研究中，一定會生出因實驗失敗而有的「缺陷人」或「怪物」。怎麼辦？推定</w:t>
      </w:r>
      <w:r w:rsidRPr="003A3D1D">
        <w:rPr>
          <w:rFonts w:ascii="Microsoft JhengHei" w:eastAsia="Microsoft JhengHei" w:hAnsi="Microsoft JhengHei" w:cs="Times New Roman" w:hint="eastAsia"/>
          <w:color w:val="000000"/>
          <w:spacing w:val="20"/>
          <w:kern w:val="0"/>
          <w:sz w:val="24"/>
          <w:szCs w:val="24"/>
          <w:lang w:eastAsia="zh-TW"/>
        </w:rPr>
        <w:t>DNA</w:t>
      </w:r>
      <w:r w:rsidRPr="003A3D1D">
        <w:rPr>
          <w:rFonts w:ascii="Microsoft JhengHei" w:eastAsia="Microsoft JhengHei" w:hAnsi="Microsoft JhengHei" w:cs="PMingLiU" w:hint="eastAsia"/>
          <w:color w:val="000000"/>
          <w:spacing w:val="20"/>
          <w:kern w:val="0"/>
          <w:sz w:val="24"/>
          <w:szCs w:val="24"/>
          <w:lang w:eastAsia="zh-TW"/>
        </w:rPr>
        <w:t>是雙螺旋狀的科學家</w:t>
      </w:r>
      <w:r w:rsidRPr="003A3D1D">
        <w:rPr>
          <w:rFonts w:ascii="Microsoft JhengHei" w:eastAsia="Microsoft JhengHei" w:hAnsi="Microsoft JhengHei" w:cs="Times New Roman" w:hint="eastAsia"/>
          <w:color w:val="000000"/>
          <w:spacing w:val="20"/>
          <w:kern w:val="0"/>
          <w:sz w:val="24"/>
          <w:szCs w:val="24"/>
          <w:lang w:eastAsia="zh-TW"/>
        </w:rPr>
        <w:t>Watson</w:t>
      </w:r>
      <w:r w:rsidRPr="003A3D1D">
        <w:rPr>
          <w:rFonts w:ascii="Microsoft JhengHei" w:eastAsia="Microsoft JhengHei" w:hAnsi="Microsoft JhengHei" w:cs="PMingLiU" w:hint="eastAsia"/>
          <w:color w:val="000000"/>
          <w:spacing w:val="20"/>
          <w:kern w:val="0"/>
          <w:sz w:val="24"/>
          <w:szCs w:val="24"/>
          <w:lang w:eastAsia="zh-TW"/>
        </w:rPr>
        <w:t>說，「殺死他們！」他故意用這樣可</w:t>
      </w:r>
      <w:proofErr w:type="gramStart"/>
      <w:r w:rsidRPr="003A3D1D">
        <w:rPr>
          <w:rFonts w:ascii="Microsoft JhengHei" w:eastAsia="Microsoft JhengHei" w:hAnsi="Microsoft JhengHei" w:cs="PMingLiU" w:hint="eastAsia"/>
          <w:color w:val="000000"/>
          <w:spacing w:val="20"/>
          <w:kern w:val="0"/>
          <w:sz w:val="24"/>
          <w:szCs w:val="24"/>
          <w:lang w:eastAsia="zh-TW"/>
        </w:rPr>
        <w:t>怖</w:t>
      </w:r>
      <w:proofErr w:type="gramEnd"/>
      <w:r w:rsidRPr="003A3D1D">
        <w:rPr>
          <w:rFonts w:ascii="Microsoft JhengHei" w:eastAsia="Microsoft JhengHei" w:hAnsi="Microsoft JhengHei" w:cs="PMingLiU" w:hint="eastAsia"/>
          <w:color w:val="000000"/>
          <w:spacing w:val="20"/>
          <w:kern w:val="0"/>
          <w:sz w:val="24"/>
          <w:szCs w:val="24"/>
          <w:lang w:eastAsia="zh-TW"/>
        </w:rPr>
        <w:t>答案，是為提醒群眾注意「試管嬰兒」種種實驗能夠引起的嚴重後果。他認為，只有多向大眾報導這類的事件，使他們認識事情的真相</w:t>
      </w:r>
      <w:proofErr w:type="gramStart"/>
      <w:r w:rsidR="00E07B23">
        <w:rPr>
          <w:rFonts w:ascii="Microsoft JhengHei" w:eastAsia="Microsoft JhengHei" w:hAnsi="Microsoft JhengHei" w:cs="PMingLiU" w:hint="eastAsia"/>
          <w:color w:val="000000"/>
          <w:spacing w:val="20"/>
          <w:kern w:val="0"/>
          <w:sz w:val="24"/>
          <w:szCs w:val="24"/>
          <w:lang w:eastAsia="zh-TW"/>
        </w:rPr>
        <w:t>—</w:t>
      </w:r>
      <w:proofErr w:type="gramEnd"/>
      <w:r w:rsidR="00E07B2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殺死有缺陷的人，只是許多摧毀人類共同價值的可能之一，（參閱筆者上面有關「仁的整體存在實現」所說的）</w:t>
      </w:r>
      <w:r w:rsidR="00E07B23">
        <w:rPr>
          <w:rFonts w:ascii="Microsoft JhengHei" w:eastAsia="Microsoft JhengHei" w:hAnsi="Microsoft JhengHei" w:cs="PMingLiU" w:hint="eastAsia"/>
          <w:color w:val="000000"/>
          <w:spacing w:val="20"/>
          <w:kern w:val="0"/>
          <w:sz w:val="24"/>
          <w:szCs w:val="24"/>
          <w:lang w:eastAsia="zh-TW"/>
        </w:rPr>
        <w:t xml:space="preserve">— </w:t>
      </w:r>
      <w:r w:rsidRPr="003A3D1D">
        <w:rPr>
          <w:rFonts w:ascii="Microsoft JhengHei" w:eastAsia="Microsoft JhengHei" w:hAnsi="Microsoft JhengHei" w:cs="PMingLiU" w:hint="eastAsia"/>
          <w:color w:val="000000"/>
          <w:spacing w:val="20"/>
          <w:kern w:val="0"/>
          <w:sz w:val="24"/>
          <w:szCs w:val="24"/>
          <w:lang w:eastAsia="zh-TW"/>
        </w:rPr>
        <w:t>讓大眾討論，造成健全的、有力的輿論，這樣才會有準備地迎接這個空前的、向整個人類擺出的「挑戰」。（英文「新聞週刊」，一九七三年，五月二十八日）</w:t>
      </w:r>
    </w:p>
    <w:p w14:paraId="39E5A9D8" w14:textId="77777777" w:rsidR="00505FB5" w:rsidRDefault="00505FB5" w:rsidP="00505FB5">
      <w:pPr>
        <w:adjustRightInd w:val="0"/>
        <w:snapToGrid w:val="0"/>
        <w:spacing w:beforeLines="50" w:before="120" w:after="0" w:line="240" w:lineRule="auto"/>
        <w:jc w:val="both"/>
        <w:rPr>
          <w:rFonts w:ascii="Microsoft JhengHei" w:eastAsia="SimSun" w:hAnsi="Microsoft JhengHei" w:cs="PMingLiU"/>
          <w:color w:val="000000"/>
          <w:spacing w:val="20"/>
          <w:kern w:val="0"/>
          <w:sz w:val="24"/>
          <w:szCs w:val="24"/>
          <w:lang w:eastAsia="zh-TW"/>
        </w:rPr>
      </w:pPr>
    </w:p>
    <w:p w14:paraId="13ACA748" w14:textId="1296AFDF" w:rsidR="004154EA" w:rsidRPr="003A3D1D" w:rsidRDefault="004154EA" w:rsidP="00505FB5">
      <w:pPr>
        <w:adjustRightInd w:val="0"/>
        <w:snapToGrid w:val="0"/>
        <w:spacing w:beforeLines="50" w:before="120" w:after="0" w:line="240" w:lineRule="auto"/>
        <w:jc w:val="both"/>
        <w:rPr>
          <w:rFonts w:ascii="Microsoft JhengHei" w:eastAsia="Microsoft JhengHei" w:hAnsi="Microsoft JhengHei" w:cs="Times New Roman"/>
          <w:b/>
          <w:bCs/>
          <w:color w:val="000000"/>
          <w:kern w:val="0"/>
          <w:sz w:val="24"/>
          <w:szCs w:val="24"/>
        </w:rPr>
      </w:pPr>
      <w:r w:rsidRPr="003A3D1D">
        <w:rPr>
          <w:rFonts w:ascii="Microsoft JhengHei" w:eastAsia="Microsoft JhengHei" w:hAnsi="Microsoft JhengHei" w:cs="PMingLiU" w:hint="eastAsia"/>
          <w:b/>
          <w:bCs/>
          <w:color w:val="000000"/>
          <w:spacing w:val="20"/>
          <w:kern w:val="0"/>
          <w:sz w:val="24"/>
          <w:szCs w:val="24"/>
        </w:rPr>
        <w:t>附註：</w:t>
      </w:r>
    </w:p>
    <w:p w14:paraId="619A2482"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「宇宙光雜誌」（一九七四年九月號，十六～廿一頁），學者座談會的題目是「向神挑戰？如果試管創造出生命」。日本「每日新聞」科學記者合著的書，中譯本也以「向神挑戰」為書名（高雄，文皇　民國六十三年）。這本書只有四或五篇遺傳因子的問題，多是花邊新聞性質，學術價值近乎零。一位美國化學教授</w:t>
      </w:r>
      <w:r w:rsidRPr="004154EA">
        <w:rPr>
          <w:rFonts w:ascii="Microsoft JhengHei" w:eastAsia="Microsoft JhengHei" w:hAnsi="Microsoft JhengHei" w:cs="Times New Roman"/>
          <w:color w:val="000000"/>
          <w:spacing w:val="20"/>
          <w:kern w:val="0"/>
          <w:sz w:val="20"/>
          <w:szCs w:val="24"/>
          <w:lang w:eastAsia="zh-TW"/>
        </w:rPr>
        <w:t xml:space="preserve"> J. </w:t>
      </w:r>
      <w:r w:rsidRPr="004154EA">
        <w:rPr>
          <w:rFonts w:ascii="Microsoft JhengHei" w:eastAsia="Microsoft JhengHei" w:hAnsi="Microsoft JhengHei" w:cs="Times New Roman" w:hint="eastAsia"/>
          <w:color w:val="000000"/>
          <w:spacing w:val="20"/>
          <w:kern w:val="0"/>
          <w:sz w:val="20"/>
          <w:szCs w:val="24"/>
          <w:lang w:eastAsia="zh-TW"/>
        </w:rPr>
        <w:t xml:space="preserve">R. </w:t>
      </w:r>
      <w:proofErr w:type="spellStart"/>
      <w:r w:rsidRPr="004154EA">
        <w:rPr>
          <w:rFonts w:ascii="Microsoft JhengHei" w:eastAsia="Microsoft JhengHei" w:hAnsi="Microsoft JhengHei" w:cs="Times New Roman" w:hint="eastAsia"/>
          <w:color w:val="000000"/>
          <w:spacing w:val="20"/>
          <w:kern w:val="0"/>
          <w:sz w:val="20"/>
          <w:szCs w:val="24"/>
          <w:lang w:eastAsia="zh-TW"/>
        </w:rPr>
        <w:t>Holum</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的書，中譯本名為「假如試管造出了生命」（臺北，道聲　民國六十三年），主要的是為某些不能接受進化論的基督徒寫的。英文「星期六晚郵報」（一九六五年七月三日，二十八頁），介紹天主教神學家對「試管嬰兒與天主存在」的見解說得好：「不管科學如何觲釋生命的起源，一個大問題常是：原始的氫氣從哪兒來的？」</w:t>
      </w:r>
    </w:p>
    <w:p w14:paraId="717787A2"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 xml:space="preserve">The Kennedy Center for Bioethics, Georgetown University, Washington, D.C. The Institute of Theological Encounter with Science and Technology, St. Louis University。 </w:t>
      </w:r>
      <w:proofErr w:type="gramStart"/>
      <w:r w:rsidRPr="004154EA">
        <w:rPr>
          <w:rFonts w:ascii="Microsoft JhengHei" w:eastAsia="Microsoft JhengHei" w:hAnsi="Microsoft JhengHei" w:cs="Times New Roman" w:hint="eastAsia"/>
          <w:color w:val="000000"/>
          <w:spacing w:val="20"/>
          <w:kern w:val="0"/>
          <w:sz w:val="20"/>
          <w:szCs w:val="24"/>
        </w:rPr>
        <w:t>參</w:t>
      </w:r>
      <w:proofErr w:type="gramEnd"/>
      <w:r w:rsidRPr="004154EA">
        <w:rPr>
          <w:rFonts w:ascii="Microsoft JhengHei" w:eastAsia="Microsoft JhengHei" w:hAnsi="Microsoft JhengHei" w:cs="Times New Roman" w:hint="eastAsia"/>
          <w:color w:val="000000"/>
          <w:spacing w:val="20"/>
          <w:kern w:val="0"/>
          <w:sz w:val="20"/>
          <w:szCs w:val="24"/>
        </w:rPr>
        <w:t xml:space="preserve">閱Theology Digest 22 (1974) 308。科系間合作交談的例子：Kenneth Vaux (ed), Who Shall Live? (Philadelphia: Fortress </w:t>
      </w:r>
      <w:proofErr w:type="gramStart"/>
      <w:r w:rsidRPr="004154EA">
        <w:rPr>
          <w:rFonts w:ascii="Microsoft JhengHei" w:eastAsia="Microsoft JhengHei" w:hAnsi="Microsoft JhengHei" w:cs="Times New Roman" w:hint="eastAsia"/>
          <w:color w:val="000000"/>
          <w:spacing w:val="20"/>
          <w:kern w:val="0"/>
          <w:sz w:val="20"/>
          <w:szCs w:val="24"/>
        </w:rPr>
        <w:t>1970)；</w:t>
      </w:r>
      <w:proofErr w:type="gramEnd"/>
      <w:r w:rsidRPr="004154EA">
        <w:rPr>
          <w:rFonts w:ascii="Microsoft JhengHei" w:eastAsia="Microsoft JhengHei" w:hAnsi="Microsoft JhengHei" w:cs="Times New Roman" w:hint="eastAsia"/>
          <w:color w:val="000000"/>
          <w:spacing w:val="20"/>
          <w:kern w:val="0"/>
          <w:sz w:val="20"/>
          <w:szCs w:val="24"/>
        </w:rPr>
        <w:t xml:space="preserve"> </w:t>
      </w:r>
      <w:r w:rsidRPr="004154EA">
        <w:rPr>
          <w:rFonts w:ascii="Microsoft JhengHei" w:eastAsia="Microsoft JhengHei" w:hAnsi="Microsoft JhengHei" w:cs="Times New Roman" w:hint="eastAsia"/>
          <w:color w:val="000000"/>
          <w:spacing w:val="20"/>
          <w:kern w:val="0"/>
          <w:sz w:val="20"/>
          <w:szCs w:val="24"/>
        </w:rPr>
        <w:lastRenderedPageBreak/>
        <w:t xml:space="preserve">John D. </w:t>
      </w:r>
      <w:proofErr w:type="spellStart"/>
      <w:r w:rsidRPr="004154EA">
        <w:rPr>
          <w:rFonts w:ascii="Microsoft JhengHei" w:eastAsia="Microsoft JhengHei" w:hAnsi="Microsoft JhengHei" w:cs="Times New Roman" w:hint="eastAsia"/>
          <w:color w:val="000000"/>
          <w:spacing w:val="20"/>
          <w:kern w:val="0"/>
          <w:sz w:val="20"/>
          <w:szCs w:val="24"/>
        </w:rPr>
        <w:t>Roslansky</w:t>
      </w:r>
      <w:proofErr w:type="spellEnd"/>
      <w:r w:rsidRPr="004154EA">
        <w:rPr>
          <w:rFonts w:ascii="Microsoft JhengHei" w:eastAsia="Microsoft JhengHei" w:hAnsi="Microsoft JhengHei" w:cs="Times New Roman" w:hint="eastAsia"/>
          <w:color w:val="000000"/>
          <w:spacing w:val="20"/>
          <w:kern w:val="0"/>
          <w:sz w:val="20"/>
          <w:szCs w:val="24"/>
        </w:rPr>
        <w:t xml:space="preserve"> (ed), Genetics and the Future of Man (New York: Appleton-Century-Crofts 1966)。</w:t>
      </w:r>
    </w:p>
    <w:p w14:paraId="119B4E16"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Times New Roman" w:hint="eastAsia"/>
          <w:color w:val="000000"/>
          <w:spacing w:val="20"/>
          <w:kern w:val="0"/>
          <w:sz w:val="20"/>
          <w:szCs w:val="24"/>
        </w:rPr>
        <w:t xml:space="preserve">Ernest </w:t>
      </w:r>
      <w:proofErr w:type="spellStart"/>
      <w:r w:rsidRPr="004154EA">
        <w:rPr>
          <w:rFonts w:ascii="Microsoft JhengHei" w:eastAsia="Microsoft JhengHei" w:hAnsi="Microsoft JhengHei" w:cs="Times New Roman" w:hint="eastAsia"/>
          <w:color w:val="000000"/>
          <w:spacing w:val="20"/>
          <w:kern w:val="0"/>
          <w:sz w:val="20"/>
          <w:szCs w:val="24"/>
        </w:rPr>
        <w:t>Havenmann</w:t>
      </w:r>
      <w:proofErr w:type="spellEnd"/>
      <w:r w:rsidRPr="004154EA">
        <w:rPr>
          <w:rFonts w:ascii="Microsoft JhengHei" w:eastAsia="Microsoft JhengHei" w:hAnsi="Microsoft JhengHei" w:cs="Times New Roman" w:hint="eastAsia"/>
          <w:color w:val="000000"/>
          <w:spacing w:val="20"/>
          <w:kern w:val="0"/>
          <w:sz w:val="20"/>
          <w:szCs w:val="24"/>
        </w:rPr>
        <w:t>, Birth Control (Life-Time International 1967) 95； Raoul Palmer,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Medical Aspects of </w:t>
      </w:r>
      <w:proofErr w:type="spellStart"/>
      <w:r w:rsidRPr="004154EA">
        <w:rPr>
          <w:rFonts w:ascii="Microsoft JhengHei" w:eastAsia="Microsoft JhengHei" w:hAnsi="Microsoft JhengHei" w:cs="Times New Roman" w:hint="eastAsia"/>
          <w:color w:val="000000"/>
          <w:spacing w:val="20"/>
          <w:kern w:val="0"/>
          <w:sz w:val="20"/>
          <w:szCs w:val="24"/>
        </w:rPr>
        <w:t>Artif</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Insem</w:t>
      </w:r>
      <w:proofErr w:type="spellEnd"/>
      <w:r w:rsidRPr="004154EA">
        <w:rPr>
          <w:rFonts w:ascii="Microsoft JhengHei" w:eastAsia="Microsoft JhengHei" w:hAnsi="Microsoft JhengHei" w:cs="Times New Roman" w:hint="eastAsia"/>
          <w:color w:val="000000"/>
          <w:spacing w:val="20"/>
          <w:kern w:val="0"/>
          <w:sz w:val="20"/>
          <w:szCs w:val="24"/>
        </w:rPr>
        <w:t>.</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P. Flood</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s New Problems in Medical Ethics, I (Cork: Mercier 1962) 13-23；陳力軍譯，「結婚手冊」（臺北，徐氏基金會　一九六九）一四0～一四四頁。</w:t>
      </w:r>
      <w:r w:rsidRPr="004154EA">
        <w:rPr>
          <w:rFonts w:ascii="Microsoft JhengHei" w:eastAsia="Microsoft JhengHei" w:hAnsi="Microsoft JhengHei" w:cs="Times New Roman" w:hint="eastAsia"/>
          <w:color w:val="000000"/>
          <w:spacing w:val="20"/>
          <w:kern w:val="0"/>
          <w:sz w:val="20"/>
          <w:szCs w:val="24"/>
          <w:lang w:eastAsia="zh-TW"/>
        </w:rPr>
        <w:t>這一節的科學資料，取自：英文「時代」雜誌（一九七一年四月十九日）「新遺傳學專號」，中譯，「超人的創造」，見蔡嘉寅等譯，「人體的故事」（臺北，科學圖書社　一九七一）一一一～一五五頁；鍾為恭，「試管受孕引起紛擾」，見「今日經濟」（六十三年十二月）五六～六六頁；王明川譯，「試管嬰兒」，見「拾穗」（六十三年八月）九七～一0二頁。</w:t>
      </w:r>
    </w:p>
    <w:p w14:paraId="0E0F5BC4"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Paul Ramsey 有專文評述 H. J. Muller 的優生建議，即</w:t>
      </w:r>
      <w:r w:rsidRPr="004154EA">
        <w:rPr>
          <w:rFonts w:ascii="Microsoft JhengHei" w:eastAsia="Microsoft JhengHei" w:hAnsi="Microsoft JhengHei" w:cs="Times New Roman"/>
          <w:color w:val="000000"/>
          <w:spacing w:val="20"/>
          <w:kern w:val="0"/>
          <w:sz w:val="20"/>
          <w:szCs w:val="24"/>
        </w:rPr>
        <w:t> "</w:t>
      </w:r>
      <w:r w:rsidRPr="004154EA">
        <w:rPr>
          <w:rFonts w:ascii="Microsoft JhengHei" w:eastAsia="Microsoft JhengHei" w:hAnsi="Microsoft JhengHei" w:cs="Times New Roman" w:hint="eastAsia"/>
          <w:color w:val="000000"/>
          <w:spacing w:val="20"/>
          <w:kern w:val="0"/>
          <w:sz w:val="20"/>
          <w:szCs w:val="24"/>
        </w:rPr>
        <w:t>The Moral and Religious Implications of Genetic Control</w:t>
      </w:r>
      <w:r w:rsidRPr="004154EA">
        <w:rPr>
          <w:rFonts w:ascii="Microsoft JhengHei" w:eastAsia="Microsoft JhengHei" w:hAnsi="Microsoft JhengHei" w:cs="Times New Roman"/>
          <w:color w:val="000000"/>
          <w:spacing w:val="20"/>
          <w:kern w:val="0"/>
          <w:sz w:val="20"/>
          <w:szCs w:val="24"/>
        </w:rPr>
        <w:t>", </w:t>
      </w:r>
      <w:r w:rsidRPr="004154EA">
        <w:rPr>
          <w:rFonts w:ascii="Microsoft JhengHei" w:eastAsia="Microsoft JhengHei" w:hAnsi="Microsoft JhengHei" w:cs="Times New Roman" w:hint="eastAsia"/>
          <w:color w:val="000000"/>
          <w:spacing w:val="20"/>
          <w:kern w:val="0"/>
          <w:sz w:val="20"/>
          <w:szCs w:val="24"/>
        </w:rPr>
        <w:t xml:space="preserve">in </w:t>
      </w:r>
      <w:proofErr w:type="spellStart"/>
      <w:r w:rsidRPr="004154EA">
        <w:rPr>
          <w:rFonts w:ascii="Microsoft JhengHei" w:eastAsia="Microsoft JhengHei" w:hAnsi="Microsoft JhengHei" w:cs="Times New Roman" w:hint="eastAsia"/>
          <w:color w:val="000000"/>
          <w:spacing w:val="20"/>
          <w:kern w:val="0"/>
          <w:sz w:val="20"/>
          <w:szCs w:val="24"/>
        </w:rPr>
        <w:t>Roslansy</w:t>
      </w:r>
      <w:proofErr w:type="spellEnd"/>
      <w:r w:rsidRPr="004154EA">
        <w:rPr>
          <w:rFonts w:ascii="Microsoft JhengHei" w:eastAsia="Microsoft JhengHei" w:hAnsi="Microsoft JhengHei" w:cs="Times New Roman" w:hint="eastAsia"/>
          <w:color w:val="000000"/>
          <w:spacing w:val="20"/>
          <w:kern w:val="0"/>
          <w:sz w:val="20"/>
          <w:szCs w:val="24"/>
        </w:rPr>
        <w:t>, op. cit.（註二）106-109。</w:t>
      </w:r>
    </w:p>
    <w:p w14:paraId="7E402366"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 xml:space="preserve">F. </w:t>
      </w:r>
      <w:proofErr w:type="spellStart"/>
      <w:r w:rsidRPr="004154EA">
        <w:rPr>
          <w:rFonts w:ascii="Microsoft JhengHei" w:eastAsia="Microsoft JhengHei" w:hAnsi="Microsoft JhengHei" w:cs="Times New Roman" w:hint="eastAsia"/>
          <w:color w:val="000000"/>
          <w:spacing w:val="20"/>
          <w:kern w:val="0"/>
          <w:sz w:val="20"/>
          <w:szCs w:val="24"/>
        </w:rPr>
        <w:t>Houtart</w:t>
      </w:r>
      <w:proofErr w:type="spellEnd"/>
      <w:r w:rsidRPr="004154EA">
        <w:rPr>
          <w:rFonts w:ascii="Microsoft JhengHei" w:eastAsia="Microsoft JhengHei" w:hAnsi="Microsoft JhengHei" w:cs="Times New Roman" w:hint="eastAsia"/>
          <w:color w:val="000000"/>
          <w:spacing w:val="20"/>
          <w:kern w:val="0"/>
          <w:sz w:val="20"/>
          <w:szCs w:val="24"/>
        </w:rPr>
        <w:t xml:space="preserve">, The Eleventh </w:t>
      </w:r>
      <w:proofErr w:type="spellStart"/>
      <w:r w:rsidRPr="004154EA">
        <w:rPr>
          <w:rFonts w:ascii="Microsoft JhengHei" w:eastAsia="Microsoft JhengHei" w:hAnsi="Microsoft JhengHei" w:cs="Times New Roman" w:hint="eastAsia"/>
          <w:color w:val="000000"/>
          <w:spacing w:val="20"/>
          <w:kern w:val="0"/>
          <w:sz w:val="20"/>
          <w:szCs w:val="24"/>
        </w:rPr>
        <w:t>Hoer</w:t>
      </w:r>
      <w:proofErr w:type="spellEnd"/>
      <w:r w:rsidRPr="004154EA">
        <w:rPr>
          <w:rFonts w:ascii="Microsoft JhengHei" w:eastAsia="Microsoft JhengHei" w:hAnsi="Microsoft JhengHei" w:cs="Times New Roman" w:hint="eastAsia"/>
          <w:color w:val="000000"/>
          <w:spacing w:val="20"/>
          <w:kern w:val="0"/>
          <w:sz w:val="20"/>
          <w:szCs w:val="24"/>
        </w:rPr>
        <w:t xml:space="preserve"> (New York: </w:t>
      </w:r>
      <w:proofErr w:type="spellStart"/>
      <w:r w:rsidRPr="004154EA">
        <w:rPr>
          <w:rFonts w:ascii="Microsoft JhengHei" w:eastAsia="Microsoft JhengHei" w:hAnsi="Microsoft JhengHei" w:cs="Times New Roman" w:hint="eastAsia"/>
          <w:color w:val="000000"/>
          <w:spacing w:val="20"/>
          <w:kern w:val="0"/>
          <w:sz w:val="20"/>
          <w:szCs w:val="24"/>
        </w:rPr>
        <w:t>Sheed</w:t>
      </w:r>
      <w:proofErr w:type="spellEnd"/>
      <w:r w:rsidRPr="004154EA">
        <w:rPr>
          <w:rFonts w:ascii="Microsoft JhengHei" w:eastAsia="Microsoft JhengHei" w:hAnsi="Microsoft JhengHei" w:cs="Times New Roman" w:hint="eastAsia"/>
          <w:color w:val="000000"/>
          <w:spacing w:val="20"/>
          <w:kern w:val="0"/>
          <w:sz w:val="20"/>
          <w:szCs w:val="24"/>
        </w:rPr>
        <w:t xml:space="preserve"> and Ward 1968) 46。R. A. Mc </w:t>
      </w:r>
      <w:proofErr w:type="spellStart"/>
      <w:r w:rsidRPr="004154EA">
        <w:rPr>
          <w:rFonts w:ascii="Microsoft JhengHei" w:eastAsia="Microsoft JhengHei" w:hAnsi="Microsoft JhengHei" w:cs="Times New Roman" w:hint="eastAsia"/>
          <w:color w:val="000000"/>
          <w:spacing w:val="20"/>
          <w:kern w:val="0"/>
          <w:sz w:val="20"/>
          <w:szCs w:val="24"/>
        </w:rPr>
        <w:t>Cormick</w:t>
      </w:r>
      <w:proofErr w:type="spellEnd"/>
      <w:r w:rsidRPr="004154EA">
        <w:rPr>
          <w:rFonts w:ascii="Microsoft JhengHei" w:eastAsia="Microsoft JhengHei" w:hAnsi="Microsoft JhengHei" w:cs="Times New Roman" w:hint="eastAsia"/>
          <w:color w:val="000000"/>
          <w:spacing w:val="20"/>
          <w:kern w:val="0"/>
          <w:sz w:val="20"/>
          <w:szCs w:val="24"/>
        </w:rPr>
        <w:t xml:space="preserve"> 也指出問題的嚴重，Th. St., 1969, 681。歐美教會看出自己對人類負的重大使命，因此學誌刊出專號，如Theological Studies, September 1972：World Council of Churches成立三十五人小組，以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Genetics and the Quality of </w:t>
      </w:r>
      <w:proofErr w:type="gramStart"/>
      <w:r w:rsidRPr="004154EA">
        <w:rPr>
          <w:rFonts w:ascii="Microsoft JhengHei" w:eastAsia="Microsoft JhengHei" w:hAnsi="Microsoft JhengHei" w:cs="Times New Roman" w:hint="eastAsia"/>
          <w:color w:val="000000"/>
          <w:spacing w:val="20"/>
          <w:kern w:val="0"/>
          <w:sz w:val="20"/>
          <w:szCs w:val="24"/>
        </w:rPr>
        <w:t>Life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為題研究此事</w:t>
      </w:r>
      <w:proofErr w:type="gramEnd"/>
      <w:r w:rsidRPr="004154EA">
        <w:rPr>
          <w:rFonts w:ascii="Microsoft JhengHei" w:eastAsia="Microsoft JhengHei" w:hAnsi="Microsoft JhengHei" w:cs="Times New Roman" w:hint="eastAsia"/>
          <w:color w:val="000000"/>
          <w:spacing w:val="20"/>
          <w:kern w:val="0"/>
          <w:sz w:val="20"/>
          <w:szCs w:val="24"/>
        </w:rPr>
        <w:t>，見 Study Encounter, vol. 10, n.1, 1974。</w:t>
      </w:r>
    </w:p>
    <w:p w14:paraId="7D9AFEE8"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一九五九年美國天主教醫院手冊，中譯本為沈承昭譯，</w:t>
      </w:r>
      <w:r w:rsidRPr="004154EA">
        <w:rPr>
          <w:rFonts w:ascii="Microsoft JhengHei" w:eastAsia="Microsoft JhengHei" w:hAnsi="Microsoft JhengHei" w:cs="Times New Roman" w:hint="eastAsia"/>
          <w:color w:val="000000"/>
          <w:spacing w:val="20"/>
          <w:kern w:val="0"/>
          <w:sz w:val="20"/>
          <w:szCs w:val="24"/>
          <w:lang w:eastAsia="zh-TW"/>
        </w:rPr>
        <w:t>「天主教醫院應守之倫理」（</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中，光啟　一九六五）。一九七一年美國天主教醫院手冊，英文原文 "Ethical and Religious Directives for Catholic Health Facilities</w:t>
      </w:r>
      <w:r w:rsidRPr="004154EA">
        <w:rPr>
          <w:rFonts w:ascii="Microsoft JhengHei" w:eastAsia="Microsoft JhengHei" w:hAnsi="Microsoft JhengHei" w:cs="Times New Roman"/>
          <w:color w:val="000000"/>
          <w:spacing w:val="20"/>
          <w:kern w:val="0"/>
          <w:sz w:val="20"/>
          <w:szCs w:val="24"/>
          <w:lang w:eastAsia="zh-TW"/>
        </w:rPr>
        <w:t>"</w:t>
      </w:r>
      <w:proofErr w:type="gramStart"/>
      <w:r w:rsidRPr="004154EA">
        <w:rPr>
          <w:rFonts w:ascii="Microsoft JhengHei" w:eastAsia="Microsoft JhengHei" w:hAnsi="Microsoft JhengHei" w:cs="Times New Roman" w:hint="eastAsia"/>
          <w:color w:val="000000"/>
          <w:spacing w:val="20"/>
          <w:kern w:val="0"/>
          <w:sz w:val="20"/>
          <w:szCs w:val="24"/>
          <w:lang w:eastAsia="zh-TW"/>
        </w:rPr>
        <w:t>──</w:t>
      </w:r>
      <w:proofErr w:type="gramEnd"/>
      <w:r w:rsidRPr="004154EA">
        <w:rPr>
          <w:rFonts w:ascii="Microsoft JhengHei" w:eastAsia="Microsoft JhengHei" w:hAnsi="Microsoft JhengHei" w:cs="Times New Roman" w:hint="eastAsia"/>
          <w:color w:val="000000"/>
          <w:spacing w:val="20"/>
          <w:kern w:val="0"/>
          <w:sz w:val="20"/>
          <w:szCs w:val="24"/>
          <w:lang w:eastAsia="zh-TW"/>
        </w:rPr>
        <w:t>見Linacre Quarterly 39 (1972) 8-12。教宗庇護十二</w:t>
      </w:r>
      <w:proofErr w:type="gramStart"/>
      <w:r w:rsidRPr="004154EA">
        <w:rPr>
          <w:rFonts w:ascii="Microsoft JhengHei" w:eastAsia="Microsoft JhengHei" w:hAnsi="Microsoft JhengHei" w:cs="Times New Roman" w:hint="eastAsia"/>
          <w:color w:val="000000"/>
          <w:spacing w:val="20"/>
          <w:kern w:val="0"/>
          <w:sz w:val="20"/>
          <w:szCs w:val="24"/>
          <w:lang w:eastAsia="zh-TW"/>
        </w:rPr>
        <w:t>世</w:t>
      </w:r>
      <w:proofErr w:type="gramEnd"/>
      <w:r w:rsidRPr="004154EA">
        <w:rPr>
          <w:rFonts w:ascii="Microsoft JhengHei" w:eastAsia="Microsoft JhengHei" w:hAnsi="Microsoft JhengHei" w:cs="Times New Roman" w:hint="eastAsia"/>
          <w:color w:val="000000"/>
          <w:spacing w:val="20"/>
          <w:kern w:val="0"/>
          <w:sz w:val="20"/>
          <w:szCs w:val="24"/>
          <w:lang w:eastAsia="zh-TW"/>
        </w:rPr>
        <w:t>的兩篇演講是：致天主教醫師第四屆國際大會講詞（一九五六年五月十九日）。見韓山城編譯，「近代教宗文獻論婚姻與家庭」（</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北，思高　一九六四）。</w:t>
      </w:r>
    </w:p>
    <w:p w14:paraId="3E31F80D"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"Not What Catholic Hospitals Ordered</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Linacre Quarterly 39 (1972)16-20, at17.</w:t>
      </w:r>
    </w:p>
    <w:p w14:paraId="1E05E89C"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 xml:space="preserve">B. Haring, Medical Ethics (Notre Dame: Fides 1973) 92-93；他引 </w:t>
      </w:r>
      <w:proofErr w:type="spellStart"/>
      <w:proofErr w:type="gramStart"/>
      <w:r w:rsidRPr="004154EA">
        <w:rPr>
          <w:rFonts w:ascii="Microsoft JhengHei" w:eastAsia="Microsoft JhengHei" w:hAnsi="Microsoft JhengHei" w:cs="Times New Roman" w:hint="eastAsia"/>
          <w:color w:val="000000"/>
          <w:spacing w:val="20"/>
          <w:kern w:val="0"/>
          <w:sz w:val="20"/>
          <w:szCs w:val="24"/>
        </w:rPr>
        <w:t>M.Vodipivec</w:t>
      </w:r>
      <w:proofErr w:type="spellEnd"/>
      <w:proofErr w:type="gram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Chiavacci</w:t>
      </w:r>
      <w:proofErr w:type="spellEnd"/>
      <w:r w:rsidRPr="004154EA">
        <w:rPr>
          <w:rFonts w:ascii="Microsoft JhengHei" w:eastAsia="Microsoft JhengHei" w:hAnsi="Microsoft JhengHei" w:cs="Times New Roman" w:hint="eastAsia"/>
          <w:color w:val="000000"/>
          <w:spacing w:val="20"/>
          <w:kern w:val="0"/>
          <w:sz w:val="20"/>
          <w:szCs w:val="24"/>
        </w:rPr>
        <w:t xml:space="preserve">。參閱R. </w:t>
      </w:r>
      <w:proofErr w:type="spellStart"/>
      <w:r w:rsidRPr="004154EA">
        <w:rPr>
          <w:rFonts w:ascii="Microsoft JhengHei" w:eastAsia="Microsoft JhengHei" w:hAnsi="Microsoft JhengHei" w:cs="Times New Roman" w:hint="eastAsia"/>
          <w:color w:val="000000"/>
          <w:spacing w:val="20"/>
          <w:kern w:val="0"/>
          <w:sz w:val="20"/>
          <w:szCs w:val="24"/>
        </w:rPr>
        <w:t>Troisfontaines</w:t>
      </w:r>
      <w:proofErr w:type="spellEnd"/>
      <w:r w:rsidRPr="004154EA">
        <w:rPr>
          <w:rFonts w:ascii="Microsoft JhengHei" w:eastAsia="Microsoft JhengHei" w:hAnsi="Microsoft JhengHei" w:cs="Times New Roman" w:hint="eastAsia"/>
          <w:color w:val="000000"/>
          <w:spacing w:val="20"/>
          <w:kern w:val="0"/>
          <w:sz w:val="20"/>
          <w:szCs w:val="24"/>
        </w:rPr>
        <w:t>,</w:t>
      </w:r>
      <w:r w:rsidRPr="004154EA">
        <w:rPr>
          <w:rFonts w:ascii="Microsoft JhengHei" w:eastAsia="Microsoft JhengHei" w:hAnsi="Microsoft JhengHei" w:cs="Times New Roman"/>
          <w:color w:val="000000"/>
          <w:spacing w:val="20"/>
          <w:kern w:val="0"/>
          <w:sz w:val="20"/>
          <w:szCs w:val="24"/>
        </w:rPr>
        <w:t> "</w:t>
      </w:r>
      <w:r w:rsidRPr="004154EA">
        <w:rPr>
          <w:rFonts w:ascii="Microsoft JhengHei" w:eastAsia="Microsoft JhengHei" w:hAnsi="Microsoft JhengHei" w:cs="Times New Roman" w:hint="eastAsia"/>
          <w:color w:val="000000"/>
          <w:spacing w:val="20"/>
          <w:kern w:val="0"/>
          <w:sz w:val="20"/>
          <w:szCs w:val="24"/>
        </w:rPr>
        <w:t>L</w:t>
      </w:r>
      <w:r w:rsidRPr="004154EA">
        <w:rPr>
          <w:rFonts w:ascii="Microsoft JhengHei" w:eastAsia="Microsoft JhengHei" w:hAnsi="Microsoft JhengHei" w:cs="Times New Roman"/>
          <w:color w:val="000000"/>
          <w:spacing w:val="20"/>
          <w:kern w:val="0"/>
          <w:sz w:val="20"/>
          <w:szCs w:val="24"/>
        </w:rPr>
        <w:t>' </w:t>
      </w:r>
      <w:proofErr w:type="spellStart"/>
      <w:r w:rsidRPr="004154EA">
        <w:rPr>
          <w:rFonts w:ascii="Microsoft JhengHei" w:eastAsia="Microsoft JhengHei" w:hAnsi="Microsoft JhengHei" w:cs="Times New Roman" w:hint="eastAsia"/>
          <w:color w:val="000000"/>
          <w:spacing w:val="20"/>
          <w:kern w:val="0"/>
          <w:sz w:val="20"/>
          <w:szCs w:val="24"/>
        </w:rPr>
        <w:t>ins</w:t>
      </w:r>
      <w:r w:rsidRPr="004154EA">
        <w:rPr>
          <w:rFonts w:ascii="Microsoft JhengHei" w:eastAsia="Microsoft JhengHei" w:hAnsi="Microsoft JhengHei" w:cs="Times New Roman"/>
          <w:color w:val="000000"/>
          <w:spacing w:val="20"/>
          <w:kern w:val="0"/>
          <w:sz w:val="20"/>
          <w:szCs w:val="24"/>
        </w:rPr>
        <w:t>é</w:t>
      </w:r>
      <w:r w:rsidRPr="004154EA">
        <w:rPr>
          <w:rFonts w:ascii="Microsoft JhengHei" w:eastAsia="Microsoft JhengHei" w:hAnsi="Microsoft JhengHei" w:cs="Times New Roman" w:hint="eastAsia"/>
          <w:color w:val="000000"/>
          <w:spacing w:val="20"/>
          <w:kern w:val="0"/>
          <w:sz w:val="20"/>
          <w:szCs w:val="24"/>
        </w:rPr>
        <w:t>mination</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artificaielle</w:t>
      </w:r>
      <w:proofErr w:type="spellEnd"/>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in </w:t>
      </w:r>
      <w:proofErr w:type="spellStart"/>
      <w:r w:rsidRPr="004154EA">
        <w:rPr>
          <w:rFonts w:ascii="Microsoft JhengHei" w:eastAsia="Microsoft JhengHei" w:hAnsi="Microsoft JhengHei" w:cs="Times New Roman" w:hint="eastAsia"/>
          <w:color w:val="000000"/>
          <w:spacing w:val="20"/>
          <w:kern w:val="0"/>
          <w:sz w:val="20"/>
          <w:szCs w:val="24"/>
        </w:rPr>
        <w:t>NRTh</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Juillet-Ao</w:t>
      </w:r>
      <w:r w:rsidRPr="004154EA">
        <w:rPr>
          <w:rFonts w:ascii="Microsoft JhengHei" w:eastAsia="Microsoft JhengHei" w:hAnsi="Microsoft JhengHei" w:cs="Times New Roman"/>
          <w:color w:val="000000"/>
          <w:spacing w:val="20"/>
          <w:kern w:val="0"/>
          <w:sz w:val="20"/>
          <w:szCs w:val="24"/>
        </w:rPr>
        <w:t>û</w:t>
      </w:r>
      <w:r w:rsidRPr="004154EA">
        <w:rPr>
          <w:rFonts w:ascii="Microsoft JhengHei" w:eastAsia="Microsoft JhengHei" w:hAnsi="Microsoft JhengHei" w:cs="Times New Roman" w:hint="eastAsia"/>
          <w:color w:val="000000"/>
          <w:spacing w:val="20"/>
          <w:kern w:val="0"/>
          <w:sz w:val="20"/>
          <w:szCs w:val="24"/>
        </w:rPr>
        <w:t>t</w:t>
      </w:r>
      <w:proofErr w:type="spellEnd"/>
      <w:r w:rsidRPr="004154EA">
        <w:rPr>
          <w:rFonts w:ascii="Microsoft JhengHei" w:eastAsia="Microsoft JhengHei" w:hAnsi="Microsoft JhengHei" w:cs="Times New Roman" w:hint="eastAsia"/>
          <w:color w:val="000000"/>
          <w:spacing w:val="20"/>
          <w:kern w:val="0"/>
          <w:sz w:val="20"/>
          <w:szCs w:val="24"/>
        </w:rPr>
        <w:t xml:space="preserve"> 1973, 764-778； Roger van Allen,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Artificial Insemination (AIH): A Contemporary Re-analysis</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Homiletic and Pastoral Review 70 (1970) 363-372。</w:t>
      </w:r>
    </w:p>
    <w:p w14:paraId="63B97300"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F. H</w:t>
      </w:r>
      <w:r w:rsidRPr="004154EA">
        <w:rPr>
          <w:rFonts w:ascii="Microsoft JhengHei" w:eastAsia="Microsoft JhengHei" w:hAnsi="Microsoft JhengHei" w:cs="Times New Roman"/>
          <w:color w:val="000000"/>
          <w:spacing w:val="20"/>
          <w:kern w:val="0"/>
          <w:sz w:val="20"/>
          <w:szCs w:val="24"/>
        </w:rPr>
        <w:t>u</w:t>
      </w:r>
      <w:r w:rsidRPr="004154EA">
        <w:rPr>
          <w:rFonts w:ascii="Microsoft JhengHei" w:eastAsia="Microsoft JhengHei" w:hAnsi="Microsoft JhengHei" w:cs="Times New Roman" w:hint="eastAsia"/>
          <w:color w:val="000000"/>
          <w:spacing w:val="20"/>
          <w:kern w:val="0"/>
          <w:sz w:val="20"/>
          <w:szCs w:val="24"/>
        </w:rPr>
        <w:t xml:space="preserve">rth ，註釋庇護十二世一九四九年九月廿九日講詞， </w:t>
      </w:r>
      <w:proofErr w:type="spellStart"/>
      <w:r w:rsidRPr="004154EA">
        <w:rPr>
          <w:rFonts w:ascii="Microsoft JhengHei" w:eastAsia="Microsoft JhengHei" w:hAnsi="Microsoft JhengHei" w:cs="Times New Roman" w:hint="eastAsia"/>
          <w:color w:val="000000"/>
          <w:spacing w:val="20"/>
          <w:kern w:val="0"/>
          <w:sz w:val="20"/>
          <w:szCs w:val="24"/>
        </w:rPr>
        <w:t>Periodica</w:t>
      </w:r>
      <w:proofErr w:type="spellEnd"/>
      <w:r w:rsidRPr="004154EA">
        <w:rPr>
          <w:rFonts w:ascii="Microsoft JhengHei" w:eastAsia="Microsoft JhengHei" w:hAnsi="Microsoft JhengHei" w:cs="Times New Roman" w:hint="eastAsia"/>
          <w:color w:val="000000"/>
          <w:spacing w:val="20"/>
          <w:kern w:val="0"/>
          <w:sz w:val="20"/>
          <w:szCs w:val="24"/>
        </w:rPr>
        <w:t xml:space="preserve"> de Re </w:t>
      </w:r>
      <w:proofErr w:type="spellStart"/>
      <w:r w:rsidRPr="004154EA">
        <w:rPr>
          <w:rFonts w:ascii="Microsoft JhengHei" w:eastAsia="Microsoft JhengHei" w:hAnsi="Microsoft JhengHei" w:cs="Times New Roman" w:hint="eastAsia"/>
          <w:color w:val="000000"/>
          <w:spacing w:val="20"/>
          <w:kern w:val="0"/>
          <w:sz w:val="20"/>
          <w:szCs w:val="24"/>
        </w:rPr>
        <w:t>Morali</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Canonica</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Liturgica</w:t>
      </w:r>
      <w:proofErr w:type="spellEnd"/>
      <w:r w:rsidRPr="004154EA">
        <w:rPr>
          <w:rFonts w:ascii="Microsoft JhengHei" w:eastAsia="Microsoft JhengHei" w:hAnsi="Microsoft JhengHei" w:cs="Times New Roman" w:hint="eastAsia"/>
          <w:color w:val="000000"/>
          <w:spacing w:val="20"/>
          <w:kern w:val="0"/>
          <w:sz w:val="20"/>
          <w:szCs w:val="24"/>
        </w:rPr>
        <w:t xml:space="preserve"> 39 (1950) 282-295, at 292-293。</w:t>
      </w:r>
    </w:p>
    <w:p w14:paraId="5C7DA808"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proofErr w:type="gramStart"/>
      <w:r w:rsidRPr="004154EA">
        <w:rPr>
          <w:rFonts w:ascii="Microsoft JhengHei" w:eastAsia="Microsoft JhengHei" w:hAnsi="Microsoft JhengHei" w:cs="PMingLiU" w:hint="eastAsia"/>
          <w:color w:val="000000"/>
          <w:spacing w:val="20"/>
          <w:kern w:val="0"/>
          <w:sz w:val="20"/>
          <w:szCs w:val="24"/>
        </w:rPr>
        <w:t>參</w:t>
      </w:r>
      <w:proofErr w:type="gramEnd"/>
      <w:r w:rsidRPr="004154EA">
        <w:rPr>
          <w:rFonts w:ascii="Microsoft JhengHei" w:eastAsia="Microsoft JhengHei" w:hAnsi="Microsoft JhengHei" w:cs="PMingLiU" w:hint="eastAsia"/>
          <w:color w:val="000000"/>
          <w:spacing w:val="20"/>
          <w:kern w:val="0"/>
          <w:sz w:val="20"/>
          <w:szCs w:val="24"/>
        </w:rPr>
        <w:t>閱</w:t>
      </w:r>
      <w:r w:rsidRPr="004154EA">
        <w:rPr>
          <w:rFonts w:ascii="Microsoft JhengHei" w:eastAsia="Microsoft JhengHei" w:hAnsi="Microsoft JhengHei" w:cs="Times New Roman"/>
          <w:color w:val="000000"/>
          <w:spacing w:val="20"/>
          <w:kern w:val="0"/>
          <w:sz w:val="20"/>
          <w:szCs w:val="24"/>
        </w:rPr>
        <w:t xml:space="preserve">G. </w:t>
      </w:r>
      <w:proofErr w:type="spellStart"/>
      <w:r w:rsidRPr="004154EA">
        <w:rPr>
          <w:rFonts w:ascii="Microsoft JhengHei" w:eastAsia="Microsoft JhengHei" w:hAnsi="Microsoft JhengHei" w:cs="Times New Roman"/>
          <w:color w:val="000000"/>
          <w:spacing w:val="20"/>
          <w:kern w:val="0"/>
          <w:sz w:val="20"/>
          <w:szCs w:val="24"/>
        </w:rPr>
        <w:t>Martelet</w:t>
      </w:r>
      <w:proofErr w:type="spellEnd"/>
      <w:r w:rsidRPr="004154EA">
        <w:rPr>
          <w:rFonts w:ascii="Microsoft JhengHei" w:eastAsia="Microsoft JhengHei" w:hAnsi="Microsoft JhengHei" w:cs="Times New Roman"/>
          <w:color w:val="000000"/>
          <w:spacing w:val="20"/>
          <w:kern w:val="0"/>
          <w:sz w:val="20"/>
          <w:szCs w:val="24"/>
        </w:rPr>
        <w:t>, "</w:t>
      </w:r>
      <w:r w:rsidRPr="004154EA">
        <w:rPr>
          <w:rFonts w:ascii="Microsoft JhengHei" w:eastAsia="Microsoft JhengHei" w:hAnsi="Microsoft JhengHei" w:cs="Times New Roman" w:hint="eastAsia"/>
          <w:color w:val="000000"/>
          <w:spacing w:val="20"/>
          <w:kern w:val="0"/>
          <w:sz w:val="20"/>
          <w:szCs w:val="24"/>
        </w:rPr>
        <w:t xml:space="preserve">Pour </w:t>
      </w:r>
      <w:proofErr w:type="spellStart"/>
      <w:r w:rsidRPr="004154EA">
        <w:rPr>
          <w:rFonts w:ascii="Microsoft JhengHei" w:eastAsia="Microsoft JhengHei" w:hAnsi="Microsoft JhengHei" w:cs="Times New Roman" w:hint="eastAsia"/>
          <w:color w:val="000000"/>
          <w:spacing w:val="20"/>
          <w:kern w:val="0"/>
          <w:sz w:val="20"/>
          <w:szCs w:val="24"/>
        </w:rPr>
        <w:t>mieux</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comprendre</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L</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encyclique</w:t>
      </w:r>
      <w:proofErr w:type="spellEnd"/>
      <w:r w:rsidRPr="004154EA">
        <w:rPr>
          <w:rFonts w:ascii="Microsoft JhengHei" w:eastAsia="Microsoft JhengHei" w:hAnsi="Microsoft JhengHei" w:cs="Times New Roman" w:hint="eastAsia"/>
          <w:color w:val="000000"/>
          <w:spacing w:val="20"/>
          <w:kern w:val="0"/>
          <w:sz w:val="20"/>
          <w:szCs w:val="24"/>
        </w:rPr>
        <w:t xml:space="preserve"> Humanae Vitae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in </w:t>
      </w:r>
      <w:proofErr w:type="spellStart"/>
      <w:r w:rsidRPr="004154EA">
        <w:rPr>
          <w:rFonts w:ascii="Microsoft JhengHei" w:eastAsia="Microsoft JhengHei" w:hAnsi="Microsoft JhengHei" w:cs="Times New Roman" w:hint="eastAsia"/>
          <w:color w:val="000000"/>
          <w:spacing w:val="20"/>
          <w:kern w:val="0"/>
          <w:sz w:val="20"/>
          <w:szCs w:val="24"/>
        </w:rPr>
        <w:t>NRTh</w:t>
      </w:r>
      <w:proofErr w:type="spellEnd"/>
      <w:r w:rsidRPr="004154EA">
        <w:rPr>
          <w:rFonts w:ascii="Microsoft JhengHei" w:eastAsia="Microsoft JhengHei" w:hAnsi="Microsoft JhengHei" w:cs="Times New Roman" w:hint="eastAsia"/>
          <w:color w:val="000000"/>
          <w:spacing w:val="20"/>
          <w:kern w:val="0"/>
          <w:sz w:val="20"/>
          <w:szCs w:val="24"/>
        </w:rPr>
        <w:t xml:space="preserve"> 90 (1968) 897-917, 1009-1063, at 1016-1018。</w:t>
      </w:r>
    </w:p>
    <w:p w14:paraId="5BA41D5C"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B. Haring, The Law of Christ, III (Cork: Mercier 1967) 301.</w:t>
      </w:r>
    </w:p>
    <w:p w14:paraId="42074630"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lastRenderedPageBreak/>
        <w:t xml:space="preserve">R. </w:t>
      </w:r>
      <w:proofErr w:type="spellStart"/>
      <w:r w:rsidRPr="004154EA">
        <w:rPr>
          <w:rFonts w:ascii="Microsoft JhengHei" w:eastAsia="Microsoft JhengHei" w:hAnsi="Microsoft JhengHei" w:cs="Times New Roman" w:hint="eastAsia"/>
          <w:color w:val="000000"/>
          <w:spacing w:val="20"/>
          <w:kern w:val="0"/>
          <w:sz w:val="20"/>
          <w:szCs w:val="24"/>
        </w:rPr>
        <w:t>Troisfontaines</w:t>
      </w:r>
      <w:proofErr w:type="spellEnd"/>
      <w:r w:rsidRPr="004154EA">
        <w:rPr>
          <w:rFonts w:ascii="Microsoft JhengHei" w:eastAsia="Microsoft JhengHei" w:hAnsi="Microsoft JhengHei" w:cs="Times New Roman" w:hint="eastAsia"/>
          <w:color w:val="000000"/>
          <w:spacing w:val="20"/>
          <w:kern w:val="0"/>
          <w:sz w:val="20"/>
          <w:szCs w:val="24"/>
        </w:rPr>
        <w:t xml:space="preserve">, art. cit.（註八）770-772；Richard A. Mc </w:t>
      </w:r>
      <w:proofErr w:type="spellStart"/>
      <w:r w:rsidRPr="004154EA">
        <w:rPr>
          <w:rFonts w:ascii="Microsoft JhengHei" w:eastAsia="Microsoft JhengHei" w:hAnsi="Microsoft JhengHei" w:cs="Times New Roman" w:hint="eastAsia"/>
          <w:color w:val="000000"/>
          <w:spacing w:val="20"/>
          <w:kern w:val="0"/>
          <w:sz w:val="20"/>
          <w:szCs w:val="24"/>
        </w:rPr>
        <w:t>Cormick</w:t>
      </w:r>
      <w:proofErr w:type="spellEnd"/>
      <w:r w:rsidRPr="004154EA">
        <w:rPr>
          <w:rFonts w:ascii="Microsoft JhengHei" w:eastAsia="Microsoft JhengHei" w:hAnsi="Microsoft JhengHei" w:cs="Times New Roman" w:hint="eastAsia"/>
          <w:color w:val="000000"/>
          <w:spacing w:val="20"/>
          <w:kern w:val="0"/>
          <w:sz w:val="20"/>
          <w:szCs w:val="24"/>
        </w:rPr>
        <w:t>,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To Save or Let Die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America July 13, 1974, 6-10, at 8-9；Haring, Medical Ethics, 626-64。</w:t>
      </w:r>
    </w:p>
    <w:p w14:paraId="2C1C6B44"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王昌祉</w:t>
      </w:r>
      <w:r w:rsidRPr="004154EA">
        <w:rPr>
          <w:rFonts w:ascii="Microsoft JhengHei" w:eastAsia="Microsoft JhengHei" w:hAnsi="Microsoft JhengHei" w:cs="Times New Roman" w:hint="eastAsia"/>
          <w:color w:val="000000"/>
          <w:spacing w:val="20"/>
          <w:kern w:val="0"/>
          <w:sz w:val="20"/>
          <w:szCs w:val="24"/>
          <w:lang w:eastAsia="zh-TW"/>
        </w:rPr>
        <w:t>「孔子的中心道德觀念</w:t>
      </w:r>
      <w:proofErr w:type="gramStart"/>
      <w:r w:rsidRPr="004154EA">
        <w:rPr>
          <w:rFonts w:ascii="Microsoft JhengHei" w:eastAsia="Microsoft JhengHei" w:hAnsi="Microsoft JhengHei" w:cs="Times New Roman" w:hint="eastAsia"/>
          <w:color w:val="000000"/>
          <w:spacing w:val="20"/>
          <w:kern w:val="0"/>
          <w:sz w:val="20"/>
          <w:szCs w:val="24"/>
          <w:lang w:eastAsia="zh-TW"/>
        </w:rPr>
        <w:t>──</w:t>
      </w:r>
      <w:proofErr w:type="gramEnd"/>
      <w:r w:rsidRPr="004154EA">
        <w:rPr>
          <w:rFonts w:ascii="Microsoft JhengHei" w:eastAsia="Microsoft JhengHei" w:hAnsi="Microsoft JhengHei" w:cs="Times New Roman" w:hint="eastAsia"/>
          <w:color w:val="000000"/>
          <w:spacing w:val="20"/>
          <w:kern w:val="0"/>
          <w:sz w:val="20"/>
          <w:szCs w:val="24"/>
          <w:lang w:eastAsia="zh-TW"/>
        </w:rPr>
        <w:t>仁」，見其書「諸子的我見」（</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中，光啟　一九六一）五～十三頁；</w:t>
      </w:r>
      <w:proofErr w:type="gramStart"/>
      <w:r w:rsidRPr="004154EA">
        <w:rPr>
          <w:rFonts w:ascii="Microsoft JhengHei" w:eastAsia="Microsoft JhengHei" w:hAnsi="Microsoft JhengHei" w:cs="Times New Roman" w:hint="eastAsia"/>
          <w:color w:val="000000"/>
          <w:spacing w:val="20"/>
          <w:kern w:val="0"/>
          <w:sz w:val="20"/>
          <w:szCs w:val="24"/>
          <w:lang w:eastAsia="zh-TW"/>
        </w:rPr>
        <w:t>項退結</w:t>
      </w:r>
      <w:proofErr w:type="gramEnd"/>
      <w:r w:rsidRPr="004154EA">
        <w:rPr>
          <w:rFonts w:ascii="Microsoft JhengHei" w:eastAsia="Microsoft JhengHei" w:hAnsi="Microsoft JhengHei" w:cs="Times New Roman" w:hint="eastAsia"/>
          <w:color w:val="000000"/>
          <w:spacing w:val="20"/>
          <w:kern w:val="0"/>
          <w:sz w:val="20"/>
          <w:szCs w:val="24"/>
          <w:lang w:eastAsia="zh-TW"/>
        </w:rPr>
        <w:t>，「仁的經驗與仁的哲學」，見其書「邁向未來的哲學思考」（</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北，現代學苑　六十一年）二九五～三一八頁，引句在二九九頁；羅光，「中國哲學大綱」上冊（</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北，商務　五十八年二版）一七六～一七九頁，一七七</w:t>
      </w:r>
      <w:proofErr w:type="gramStart"/>
      <w:r w:rsidRPr="004154EA">
        <w:rPr>
          <w:rFonts w:ascii="Microsoft JhengHei" w:eastAsia="Microsoft JhengHei" w:hAnsi="Microsoft JhengHei" w:cs="Times New Roman" w:hint="eastAsia"/>
          <w:color w:val="000000"/>
          <w:spacing w:val="20"/>
          <w:kern w:val="0"/>
          <w:sz w:val="20"/>
          <w:szCs w:val="24"/>
          <w:lang w:eastAsia="zh-TW"/>
        </w:rPr>
        <w:t>頁引董</w:t>
      </w:r>
      <w:proofErr w:type="gramEnd"/>
      <w:r w:rsidRPr="004154EA">
        <w:rPr>
          <w:rFonts w:ascii="Microsoft JhengHei" w:eastAsia="Microsoft JhengHei" w:hAnsi="Microsoft JhengHei" w:cs="Times New Roman" w:hint="eastAsia"/>
          <w:color w:val="000000"/>
          <w:spacing w:val="20"/>
          <w:kern w:val="0"/>
          <w:sz w:val="20"/>
          <w:szCs w:val="24"/>
          <w:lang w:eastAsia="zh-TW"/>
        </w:rPr>
        <w:t>仲舒的話（春秋繁露，王者通）。有關「仁的存在實現」，項教授在他的大作中有詳盡的闡釋，給予筆者的靈感頗多。</w:t>
      </w:r>
    </w:p>
    <w:p w14:paraId="594BE2A6"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Times New Roman" w:hint="eastAsia"/>
          <w:color w:val="000000"/>
          <w:spacing w:val="20"/>
          <w:kern w:val="0"/>
          <w:sz w:val="20"/>
          <w:szCs w:val="24"/>
        </w:rPr>
        <w:t>Erik H. Erikson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Infancy and the Mutuality of Recognition</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his book, Identity: Youth and Crisis (New York: Norton 1968) 96-107。</w:t>
      </w:r>
      <w:r w:rsidRPr="004154EA">
        <w:rPr>
          <w:rFonts w:ascii="Microsoft JhengHei" w:eastAsia="Microsoft JhengHei" w:hAnsi="Microsoft JhengHei" w:cs="Times New Roman" w:hint="eastAsia"/>
          <w:color w:val="000000"/>
          <w:spacing w:val="20"/>
          <w:kern w:val="0"/>
          <w:sz w:val="20"/>
          <w:szCs w:val="24"/>
          <w:lang w:eastAsia="zh-TW"/>
        </w:rPr>
        <w:t>參閱D. W. Baruch著，張劍鳴譯「怎樣愛你的孩子」（臺北，大地　六十三年二版），「七，好的開始」。</w:t>
      </w:r>
    </w:p>
    <w:p w14:paraId="4F42D711"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Times New Roman" w:hint="eastAsia"/>
          <w:color w:val="000000"/>
          <w:spacing w:val="20"/>
          <w:kern w:val="0"/>
          <w:sz w:val="20"/>
          <w:szCs w:val="24"/>
          <w:lang w:eastAsia="zh-TW"/>
        </w:rPr>
        <w:t xml:space="preserve">Medical Ethics, 94。佛洛伊德重視胎兒在母腹中這段時期的經驗：他認為睡眠從心理上講，是回到「子宮以內的生活」的表現。見其書「精神分析引論」，高覺敷譯（臺北，綠洲　民五六年）上冊，第二編，夢，七頁。法國當代著名學人Jean Rostand, Can Man Be Modified? (New York: Basic Books </w:t>
      </w:r>
      <w:proofErr w:type="gramStart"/>
      <w:r w:rsidRPr="004154EA">
        <w:rPr>
          <w:rFonts w:ascii="Microsoft JhengHei" w:eastAsia="Microsoft JhengHei" w:hAnsi="Microsoft JhengHei" w:cs="Times New Roman" w:hint="eastAsia"/>
          <w:color w:val="000000"/>
          <w:spacing w:val="20"/>
          <w:kern w:val="0"/>
          <w:sz w:val="20"/>
          <w:szCs w:val="24"/>
          <w:lang w:eastAsia="zh-TW"/>
        </w:rPr>
        <w:t>1959)的作者</w:t>
      </w:r>
      <w:proofErr w:type="gramEnd"/>
      <w:r w:rsidRPr="004154EA">
        <w:rPr>
          <w:rFonts w:ascii="Microsoft JhengHei" w:eastAsia="Microsoft JhengHei" w:hAnsi="Microsoft JhengHei" w:cs="Times New Roman" w:hint="eastAsia"/>
          <w:color w:val="000000"/>
          <w:spacing w:val="20"/>
          <w:kern w:val="0"/>
          <w:sz w:val="20"/>
          <w:szCs w:val="24"/>
          <w:lang w:eastAsia="zh-TW"/>
        </w:rPr>
        <w:t xml:space="preserve">，肯定胎兒已有心理生活。見Parents, </w:t>
      </w:r>
      <w:proofErr w:type="spellStart"/>
      <w:r w:rsidRPr="004154EA">
        <w:rPr>
          <w:rFonts w:ascii="Microsoft JhengHei" w:eastAsia="Microsoft JhengHei" w:hAnsi="Microsoft JhengHei" w:cs="Times New Roman" w:hint="eastAsia"/>
          <w:color w:val="000000"/>
          <w:spacing w:val="20"/>
          <w:kern w:val="0"/>
          <w:sz w:val="20"/>
          <w:szCs w:val="24"/>
          <w:lang w:eastAsia="zh-TW"/>
        </w:rPr>
        <w:t>D</w:t>
      </w:r>
      <w:r w:rsidRPr="004154EA">
        <w:rPr>
          <w:rFonts w:ascii="Microsoft JhengHei" w:eastAsia="Microsoft JhengHei" w:hAnsi="Microsoft JhengHei" w:cs="Times New Roman"/>
          <w:color w:val="000000"/>
          <w:spacing w:val="20"/>
          <w:kern w:val="0"/>
          <w:sz w:val="20"/>
          <w:szCs w:val="24"/>
          <w:lang w:eastAsia="zh-TW"/>
        </w:rPr>
        <w:t>é</w:t>
      </w:r>
      <w:r w:rsidRPr="004154EA">
        <w:rPr>
          <w:rFonts w:ascii="Microsoft JhengHei" w:eastAsia="Microsoft JhengHei" w:hAnsi="Microsoft JhengHei" w:cs="Times New Roman" w:hint="eastAsia"/>
          <w:color w:val="000000"/>
          <w:spacing w:val="20"/>
          <w:kern w:val="0"/>
          <w:sz w:val="20"/>
          <w:szCs w:val="24"/>
          <w:lang w:eastAsia="zh-TW"/>
        </w:rPr>
        <w:t>cembre</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1970, 43. 同期雜誌中，登載許多胚胎及胎兒的像片。其作者 Claude </w:t>
      </w:r>
      <w:proofErr w:type="spellStart"/>
      <w:r w:rsidRPr="004154EA">
        <w:rPr>
          <w:rFonts w:ascii="Microsoft JhengHei" w:eastAsia="Microsoft JhengHei" w:hAnsi="Microsoft JhengHei" w:cs="Times New Roman" w:hint="eastAsia"/>
          <w:color w:val="000000"/>
          <w:spacing w:val="20"/>
          <w:kern w:val="0"/>
          <w:sz w:val="20"/>
          <w:szCs w:val="24"/>
          <w:lang w:eastAsia="zh-TW"/>
        </w:rPr>
        <w:t>Edelmann</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(p.43)幽默地說，中國人計算年齡，出生時已算一歲，這是有智慧的計算方法。因為胎兒在母腹中已開始了他的生命。Agostino Gemelli, La </w:t>
      </w:r>
      <w:proofErr w:type="spellStart"/>
      <w:r w:rsidRPr="004154EA">
        <w:rPr>
          <w:rFonts w:ascii="Microsoft JhengHei" w:eastAsia="Microsoft JhengHei" w:hAnsi="Microsoft JhengHei" w:cs="Times New Roman" w:hint="eastAsia"/>
          <w:color w:val="000000"/>
          <w:spacing w:val="20"/>
          <w:kern w:val="0"/>
          <w:sz w:val="20"/>
          <w:szCs w:val="24"/>
          <w:lang w:eastAsia="zh-TW"/>
        </w:rPr>
        <w:t>psicologia</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w:t>
      </w:r>
      <w:proofErr w:type="spellStart"/>
      <w:r w:rsidRPr="004154EA">
        <w:rPr>
          <w:rFonts w:ascii="Microsoft JhengHei" w:eastAsia="Microsoft JhengHei" w:hAnsi="Microsoft JhengHei" w:cs="Times New Roman" w:hint="eastAsia"/>
          <w:color w:val="000000"/>
          <w:spacing w:val="20"/>
          <w:kern w:val="0"/>
          <w:sz w:val="20"/>
          <w:szCs w:val="24"/>
          <w:lang w:eastAsia="zh-TW"/>
        </w:rPr>
        <w:t>della</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w:t>
      </w:r>
      <w:proofErr w:type="spellStart"/>
      <w:r w:rsidRPr="004154EA">
        <w:rPr>
          <w:rFonts w:ascii="Microsoft JhengHei" w:eastAsia="Microsoft JhengHei" w:hAnsi="Microsoft JhengHei" w:cs="Times New Roman" w:hint="eastAsia"/>
          <w:color w:val="000000"/>
          <w:spacing w:val="20"/>
          <w:kern w:val="0"/>
          <w:sz w:val="20"/>
          <w:szCs w:val="24"/>
          <w:lang w:eastAsia="zh-TW"/>
        </w:rPr>
        <w:t>et</w:t>
      </w:r>
      <w:r w:rsidRPr="004154EA">
        <w:rPr>
          <w:rFonts w:ascii="Microsoft JhengHei" w:eastAsia="Microsoft JhengHei" w:hAnsi="Microsoft JhengHei" w:cs="Times New Roman"/>
          <w:color w:val="000000"/>
          <w:spacing w:val="20"/>
          <w:kern w:val="0"/>
          <w:sz w:val="20"/>
          <w:szCs w:val="24"/>
          <w:lang w:eastAsia="zh-TW"/>
        </w:rPr>
        <w:t>à</w:t>
      </w:r>
      <w:proofErr w:type="spellEnd"/>
      <w:r w:rsidRPr="004154EA">
        <w:rPr>
          <w:rFonts w:ascii="Microsoft JhengHei" w:eastAsia="Microsoft JhengHei" w:hAnsi="Microsoft JhengHei" w:cs="Times New Roman" w:hint="eastAsia"/>
          <w:color w:val="000000"/>
          <w:spacing w:val="20"/>
          <w:kern w:val="0"/>
          <w:sz w:val="20"/>
          <w:szCs w:val="24"/>
          <w:lang w:eastAsia="zh-TW"/>
        </w:rPr>
        <w:t> </w:t>
      </w:r>
      <w:proofErr w:type="spellStart"/>
      <w:r w:rsidRPr="004154EA">
        <w:rPr>
          <w:rFonts w:ascii="Microsoft JhengHei" w:eastAsia="Microsoft JhengHei" w:hAnsi="Microsoft JhengHei" w:cs="Times New Roman" w:hint="eastAsia"/>
          <w:color w:val="000000"/>
          <w:spacing w:val="20"/>
          <w:kern w:val="0"/>
          <w:sz w:val="20"/>
          <w:szCs w:val="24"/>
          <w:lang w:eastAsia="zh-TW"/>
        </w:rPr>
        <w:t>evolutiva</w:t>
      </w:r>
      <w:proofErr w:type="spellEnd"/>
      <w:r w:rsidRPr="004154EA">
        <w:rPr>
          <w:rFonts w:ascii="Microsoft JhengHei" w:eastAsia="Microsoft JhengHei" w:hAnsi="Microsoft JhengHei" w:cs="Times New Roman" w:hint="eastAsia"/>
          <w:color w:val="000000"/>
          <w:spacing w:val="20"/>
          <w:kern w:val="0"/>
          <w:sz w:val="20"/>
          <w:szCs w:val="24"/>
          <w:lang w:eastAsia="zh-TW"/>
        </w:rPr>
        <w:t xml:space="preserve"> (Milano: </w:t>
      </w:r>
      <w:proofErr w:type="spellStart"/>
      <w:r w:rsidRPr="004154EA">
        <w:rPr>
          <w:rFonts w:ascii="Microsoft JhengHei" w:eastAsia="Microsoft JhengHei" w:hAnsi="Microsoft JhengHei" w:cs="Times New Roman" w:hint="eastAsia"/>
          <w:color w:val="000000"/>
          <w:spacing w:val="20"/>
          <w:kern w:val="0"/>
          <w:sz w:val="20"/>
          <w:szCs w:val="24"/>
          <w:lang w:eastAsia="zh-TW"/>
        </w:rPr>
        <w:t>Giuffr</w:t>
      </w:r>
      <w:r w:rsidRPr="004154EA">
        <w:rPr>
          <w:rFonts w:ascii="Microsoft JhengHei" w:eastAsia="Microsoft JhengHei" w:hAnsi="Microsoft JhengHei" w:cs="Times New Roman"/>
          <w:color w:val="000000"/>
          <w:spacing w:val="20"/>
          <w:kern w:val="0"/>
          <w:sz w:val="20"/>
          <w:szCs w:val="24"/>
          <w:lang w:eastAsia="zh-TW"/>
        </w:rPr>
        <w:t>é</w:t>
      </w:r>
      <w:proofErr w:type="spellEnd"/>
      <w:r w:rsidRPr="004154EA">
        <w:rPr>
          <w:rFonts w:ascii="Microsoft JhengHei" w:eastAsia="Microsoft JhengHei" w:hAnsi="Microsoft JhengHei" w:cs="Times New Roman" w:hint="eastAsia"/>
          <w:color w:val="000000"/>
          <w:spacing w:val="20"/>
          <w:kern w:val="0"/>
          <w:sz w:val="20"/>
          <w:szCs w:val="24"/>
          <w:lang w:eastAsia="zh-TW"/>
        </w:rPr>
        <w:t> 1947)53-54，也認為胎兒已有心理生活。關於女子因懷胎九月而有的心理變化，中央日報，民六十三年十二月三十一日，有位懷孕的母親，蕭毅虹以「生命的喜悅」為題，描寫得很動人。</w:t>
      </w:r>
    </w:p>
    <w:p w14:paraId="52417C12"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羅光，「中國哲學大綱」（見</w:t>
      </w:r>
      <w:proofErr w:type="gramStart"/>
      <w:r w:rsidRPr="004154EA">
        <w:rPr>
          <w:rFonts w:ascii="Microsoft JhengHei" w:eastAsia="Microsoft JhengHei" w:hAnsi="Microsoft JhengHei" w:cs="PMingLiU" w:hint="eastAsia"/>
          <w:color w:val="000000"/>
          <w:spacing w:val="20"/>
          <w:kern w:val="0"/>
          <w:sz w:val="20"/>
          <w:szCs w:val="24"/>
          <w:lang w:eastAsia="zh-TW"/>
        </w:rPr>
        <w:t>註</w:t>
      </w:r>
      <w:proofErr w:type="gramEnd"/>
      <w:r w:rsidRPr="004154EA">
        <w:rPr>
          <w:rFonts w:ascii="Microsoft JhengHei" w:eastAsia="Microsoft JhengHei" w:hAnsi="Microsoft JhengHei" w:cs="Times New Roman"/>
          <w:color w:val="000000"/>
          <w:spacing w:val="20"/>
          <w:kern w:val="0"/>
          <w:sz w:val="20"/>
          <w:szCs w:val="24"/>
          <w:lang w:eastAsia="zh-TW"/>
        </w:rPr>
        <w:t xml:space="preserve"> (13)</w:t>
      </w:r>
      <w:r w:rsidRPr="004154EA">
        <w:rPr>
          <w:rFonts w:ascii="Microsoft JhengHei" w:eastAsia="Microsoft JhengHei" w:hAnsi="Microsoft JhengHei" w:cs="PMingLiU" w:hint="eastAsia"/>
          <w:color w:val="000000"/>
          <w:spacing w:val="20"/>
          <w:kern w:val="0"/>
          <w:sz w:val="20"/>
          <w:szCs w:val="24"/>
          <w:lang w:eastAsia="zh-TW"/>
        </w:rPr>
        <w:t>），一八</w:t>
      </w:r>
      <w:r w:rsidRPr="004154EA">
        <w:rPr>
          <w:rFonts w:ascii="Microsoft JhengHei" w:eastAsia="Microsoft JhengHei" w:hAnsi="Microsoft JhengHei" w:cs="Times New Roman"/>
          <w:color w:val="000000"/>
          <w:spacing w:val="20"/>
          <w:kern w:val="0"/>
          <w:sz w:val="20"/>
          <w:szCs w:val="24"/>
          <w:lang w:eastAsia="zh-TW"/>
        </w:rPr>
        <w:t>0</w:t>
      </w:r>
      <w:r w:rsidRPr="004154EA">
        <w:rPr>
          <w:rFonts w:ascii="Microsoft JhengHei" w:eastAsia="Microsoft JhengHei" w:hAnsi="Microsoft JhengHei" w:cs="PMingLiU" w:hint="eastAsia"/>
          <w:color w:val="000000"/>
          <w:spacing w:val="20"/>
          <w:kern w:val="0"/>
          <w:sz w:val="20"/>
          <w:szCs w:val="24"/>
          <w:lang w:eastAsia="zh-TW"/>
        </w:rPr>
        <w:t>～一八一頁</w:t>
      </w:r>
      <w:r w:rsidRPr="004154EA">
        <w:rPr>
          <w:rFonts w:ascii="Microsoft JhengHei" w:eastAsia="Microsoft JhengHei" w:hAnsi="Microsoft JhengHei" w:cs="PMingLiU"/>
          <w:color w:val="000000"/>
          <w:spacing w:val="20"/>
          <w:kern w:val="0"/>
          <w:sz w:val="20"/>
          <w:szCs w:val="24"/>
          <w:lang w:eastAsia="zh-TW"/>
        </w:rPr>
        <w:t>。</w:t>
      </w:r>
    </w:p>
    <w:p w14:paraId="354190A9"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Albert Rosenfeld, The Second Genesis: The Coming Control of Life (Prentice-Hall 1969) 的作者，在 Life 雜誌上以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Challenge to the Miracle of Life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為題，提醒眾人，如果取用新的傳生方法，因而破壞了婚姻及家庭，那時，人該是比現代人感覺到更新的孤獨，更強的寂寞吧！見Life一九六九年七月七日，三十二~四十五頁。 V. </w:t>
      </w:r>
      <w:proofErr w:type="spellStart"/>
      <w:r w:rsidRPr="004154EA">
        <w:rPr>
          <w:rFonts w:ascii="Microsoft JhengHei" w:eastAsia="Microsoft JhengHei" w:hAnsi="Microsoft JhengHei" w:cs="Times New Roman" w:hint="eastAsia"/>
          <w:color w:val="000000"/>
          <w:spacing w:val="20"/>
          <w:kern w:val="0"/>
          <w:sz w:val="20"/>
          <w:szCs w:val="24"/>
        </w:rPr>
        <w:t>Elving</w:t>
      </w:r>
      <w:proofErr w:type="spellEnd"/>
      <w:r w:rsidRPr="004154EA">
        <w:rPr>
          <w:rFonts w:ascii="Microsoft JhengHei" w:eastAsia="Microsoft JhengHei" w:hAnsi="Microsoft JhengHei" w:cs="Times New Roman" w:hint="eastAsia"/>
          <w:color w:val="000000"/>
          <w:spacing w:val="20"/>
          <w:kern w:val="0"/>
          <w:sz w:val="20"/>
          <w:szCs w:val="24"/>
        </w:rPr>
        <w:t xml:space="preserve"> Anderson,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Genetics, Society, and the Family</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in W. O. Spitzer (ed), Birth Control and the Christian (Tyndale House 1969) 343-354，有同樣的見解。有關「人性」及「自然法」的動態了解，見 Louis </w:t>
      </w:r>
      <w:proofErr w:type="spellStart"/>
      <w:r w:rsidRPr="004154EA">
        <w:rPr>
          <w:rFonts w:ascii="Microsoft JhengHei" w:eastAsia="Microsoft JhengHei" w:hAnsi="Microsoft JhengHei" w:cs="Times New Roman" w:hint="eastAsia"/>
          <w:color w:val="000000"/>
          <w:spacing w:val="20"/>
          <w:kern w:val="0"/>
          <w:sz w:val="20"/>
          <w:szCs w:val="24"/>
        </w:rPr>
        <w:t>Monden</w:t>
      </w:r>
      <w:proofErr w:type="spellEnd"/>
      <w:r w:rsidRPr="004154EA">
        <w:rPr>
          <w:rFonts w:ascii="Microsoft JhengHei" w:eastAsia="Microsoft JhengHei" w:hAnsi="Microsoft JhengHei" w:cs="Times New Roman" w:hint="eastAsia"/>
          <w:color w:val="000000"/>
          <w:spacing w:val="20"/>
          <w:kern w:val="0"/>
          <w:sz w:val="20"/>
          <w:szCs w:val="24"/>
        </w:rPr>
        <w:t xml:space="preserve">, Sin, Liberty and Law (New York: </w:t>
      </w:r>
      <w:proofErr w:type="spellStart"/>
      <w:r w:rsidRPr="004154EA">
        <w:rPr>
          <w:rFonts w:ascii="Microsoft JhengHei" w:eastAsia="Microsoft JhengHei" w:hAnsi="Microsoft JhengHei" w:cs="Times New Roman" w:hint="eastAsia"/>
          <w:color w:val="000000"/>
          <w:spacing w:val="20"/>
          <w:kern w:val="0"/>
          <w:sz w:val="20"/>
          <w:szCs w:val="24"/>
        </w:rPr>
        <w:t>Sheed</w:t>
      </w:r>
      <w:proofErr w:type="spellEnd"/>
      <w:r w:rsidRPr="004154EA">
        <w:rPr>
          <w:rFonts w:ascii="Microsoft JhengHei" w:eastAsia="Microsoft JhengHei" w:hAnsi="Microsoft JhengHei" w:cs="Times New Roman" w:hint="eastAsia"/>
          <w:color w:val="000000"/>
          <w:spacing w:val="20"/>
          <w:kern w:val="0"/>
          <w:sz w:val="20"/>
          <w:szCs w:val="24"/>
        </w:rPr>
        <w:t xml:space="preserve"> and Ward 1965)88~89.</w:t>
      </w:r>
    </w:p>
    <w:p w14:paraId="2F57803B"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Theological Studies 30 (1969) 683。他在同一季刊，一九六九年，六八0～六九二頁，及一九七二年五三一～五五二頁，列有「遺傳因子操縱」豐富書目。</w:t>
      </w:r>
    </w:p>
    <w:p w14:paraId="4ADF334C"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Times New Roman" w:hint="eastAsia"/>
          <w:color w:val="000000"/>
          <w:spacing w:val="20"/>
          <w:kern w:val="0"/>
          <w:sz w:val="20"/>
          <w:szCs w:val="24"/>
        </w:rPr>
        <w:t>Gabriel Marcel,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Psychological and Moral Incidences</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in Peter Flood (ed), New Problems in Medical Ethics vol. </w:t>
      </w:r>
      <w:r w:rsidRPr="004154EA">
        <w:rPr>
          <w:rFonts w:ascii="Microsoft JhengHei" w:eastAsia="Microsoft JhengHei" w:hAnsi="Microsoft JhengHei" w:cs="Times New Roman" w:hint="eastAsia"/>
          <w:color w:val="000000"/>
          <w:spacing w:val="20"/>
          <w:kern w:val="0"/>
          <w:sz w:val="20"/>
          <w:szCs w:val="24"/>
          <w:lang w:eastAsia="zh-TW"/>
        </w:rPr>
        <w:t>I (Cork: Mercier) 30-36。但是，在陳力</w:t>
      </w:r>
      <w:r w:rsidRPr="004154EA">
        <w:rPr>
          <w:rFonts w:ascii="Microsoft JhengHei" w:eastAsia="Microsoft JhengHei" w:hAnsi="Microsoft JhengHei" w:cs="Times New Roman" w:hint="eastAsia"/>
          <w:color w:val="000000"/>
          <w:spacing w:val="20"/>
          <w:kern w:val="0"/>
          <w:sz w:val="20"/>
          <w:szCs w:val="24"/>
          <w:lang w:eastAsia="zh-TW"/>
        </w:rPr>
        <w:lastRenderedPageBreak/>
        <w:t>軍譯的「結婚手冊」（見註三）中（一四二～一四三頁），卻說，AID 出生的子女，為這家庭，包括丈夫，都帶來喜樂。</w:t>
      </w:r>
    </w:p>
    <w:p w14:paraId="6FBFB89B"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proofErr w:type="spellStart"/>
      <w:r w:rsidRPr="004154EA">
        <w:rPr>
          <w:rFonts w:ascii="Microsoft JhengHei" w:eastAsia="Microsoft JhengHei" w:hAnsi="Microsoft JhengHei" w:cs="Times New Roman" w:hint="eastAsia"/>
          <w:color w:val="000000"/>
          <w:spacing w:val="20"/>
          <w:kern w:val="0"/>
          <w:sz w:val="20"/>
          <w:szCs w:val="24"/>
        </w:rPr>
        <w:t>Troisfontaines</w:t>
      </w:r>
      <w:proofErr w:type="spellEnd"/>
      <w:r w:rsidRPr="004154EA">
        <w:rPr>
          <w:rFonts w:ascii="Microsoft JhengHei" w:eastAsia="Microsoft JhengHei" w:hAnsi="Microsoft JhengHei" w:cs="Times New Roman" w:hint="eastAsia"/>
          <w:color w:val="000000"/>
          <w:spacing w:val="20"/>
          <w:kern w:val="0"/>
          <w:sz w:val="20"/>
          <w:szCs w:val="24"/>
        </w:rPr>
        <w:t xml:space="preserve">, art. cit. （註八）774~776；Karl </w:t>
      </w:r>
      <w:proofErr w:type="spellStart"/>
      <w:r w:rsidRPr="004154EA">
        <w:rPr>
          <w:rFonts w:ascii="Microsoft JhengHei" w:eastAsia="Microsoft JhengHei" w:hAnsi="Microsoft JhengHei" w:cs="Times New Roman" w:hint="eastAsia"/>
          <w:color w:val="000000"/>
          <w:spacing w:val="20"/>
          <w:kern w:val="0"/>
          <w:sz w:val="20"/>
          <w:szCs w:val="24"/>
        </w:rPr>
        <w:t>Rahner</w:t>
      </w:r>
      <w:proofErr w:type="spellEnd"/>
      <w:r w:rsidRPr="004154EA">
        <w:rPr>
          <w:rFonts w:ascii="Microsoft JhengHei" w:eastAsia="Microsoft JhengHei" w:hAnsi="Microsoft JhengHei" w:cs="Times New Roman" w:hint="eastAsia"/>
          <w:color w:val="000000"/>
          <w:spacing w:val="20"/>
          <w:kern w:val="0"/>
          <w:sz w:val="20"/>
          <w:szCs w:val="24"/>
        </w:rPr>
        <w:t xml:space="preserve"> 有兩篇文章討論遺傳操縱問題，</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The Experiment with Man. Theological Observations on Man</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s Self-manipulation</w:t>
      </w:r>
      <w:proofErr w:type="gramStart"/>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w:t>
      </w:r>
      <w:proofErr w:type="gramEnd"/>
      <w:r w:rsidRPr="004154EA">
        <w:rPr>
          <w:rFonts w:ascii="Microsoft JhengHei" w:eastAsia="Microsoft JhengHei" w:hAnsi="Microsoft JhengHei" w:cs="Times New Roman" w:hint="eastAsia"/>
          <w:color w:val="000000"/>
          <w:spacing w:val="20"/>
          <w:kern w:val="0"/>
          <w:sz w:val="20"/>
          <w:szCs w:val="24"/>
        </w:rPr>
        <w:t>The Problem of Genetic Manipulation</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Theol. Invest. Vol. 9, 205~224, 225~252。在二四六頁，他竟然認為無名精液捐助者與強姦者有類似的罪惡。Haring, Medical Ethics, 91: Charles E. Curran,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Moral Theology and Genetics</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Cross Currents, Winter 1970, 64~82。</w:t>
      </w:r>
      <w:r w:rsidRPr="004154EA">
        <w:rPr>
          <w:rFonts w:ascii="Microsoft JhengHei" w:eastAsia="Microsoft JhengHei" w:hAnsi="Microsoft JhengHei" w:cs="Times New Roman" w:hint="eastAsia"/>
          <w:color w:val="000000"/>
          <w:spacing w:val="20"/>
          <w:kern w:val="0"/>
          <w:sz w:val="20"/>
          <w:szCs w:val="24"/>
          <w:lang w:eastAsia="zh-TW"/>
        </w:rPr>
        <w:t>Curran認為AID 有損人類基本價值（七七～七八），至少目前不能用之為優生（八十頁）。他沒有絕對地反對使用它。Paul Ramsey</w:t>
      </w:r>
      <w:r w:rsidRPr="004154EA">
        <w:rPr>
          <w:rFonts w:ascii="Microsoft JhengHei" w:eastAsia="Microsoft JhengHei" w:hAnsi="Microsoft JhengHei" w:cs="Times New Roman"/>
          <w:color w:val="000000"/>
          <w:spacing w:val="20"/>
          <w:kern w:val="0"/>
          <w:sz w:val="20"/>
          <w:szCs w:val="24"/>
          <w:lang w:eastAsia="zh-TW"/>
        </w:rPr>
        <w:t>, "</w:t>
      </w:r>
      <w:r w:rsidRPr="004154EA">
        <w:rPr>
          <w:rFonts w:ascii="Microsoft JhengHei" w:eastAsia="Microsoft JhengHei" w:hAnsi="Microsoft JhengHei" w:cs="Times New Roman" w:hint="eastAsia"/>
          <w:color w:val="000000"/>
          <w:spacing w:val="20"/>
          <w:kern w:val="0"/>
          <w:sz w:val="20"/>
          <w:szCs w:val="24"/>
          <w:lang w:eastAsia="zh-TW"/>
        </w:rPr>
        <w:t>Parenthood and the Future of Man by Artificial Donor Insemination</w:t>
      </w:r>
      <w:r w:rsidRPr="004154EA">
        <w:rPr>
          <w:rFonts w:ascii="Microsoft JhengHei" w:eastAsia="Microsoft JhengHei" w:hAnsi="Microsoft JhengHei" w:cs="Times New Roman"/>
          <w:color w:val="000000"/>
          <w:spacing w:val="20"/>
          <w:kern w:val="0"/>
          <w:sz w:val="20"/>
          <w:szCs w:val="24"/>
          <w:lang w:eastAsia="zh-TW"/>
        </w:rPr>
        <w:t>"</w:t>
      </w:r>
      <w:r w:rsidRPr="004154EA">
        <w:rPr>
          <w:rFonts w:ascii="Microsoft JhengHei" w:eastAsia="Microsoft JhengHei" w:hAnsi="Microsoft JhengHei" w:cs="Times New Roman" w:hint="eastAsia"/>
          <w:color w:val="000000"/>
          <w:spacing w:val="20"/>
          <w:kern w:val="0"/>
          <w:sz w:val="20"/>
          <w:szCs w:val="24"/>
          <w:lang w:eastAsia="zh-TW"/>
        </w:rPr>
        <w:t>, in his book, </w:t>
      </w:r>
      <w:r w:rsidRPr="004154EA">
        <w:rPr>
          <w:rFonts w:ascii="Microsoft JhengHei" w:eastAsia="Microsoft JhengHei" w:hAnsi="Microsoft JhengHei" w:cs="Times New Roman"/>
          <w:color w:val="000000"/>
          <w:spacing w:val="20"/>
          <w:kern w:val="0"/>
          <w:sz w:val="20"/>
          <w:szCs w:val="24"/>
          <w:lang w:eastAsia="zh-TW"/>
        </w:rPr>
        <w:t>"</w:t>
      </w:r>
      <w:r w:rsidRPr="004154EA">
        <w:rPr>
          <w:rFonts w:ascii="Microsoft JhengHei" w:eastAsia="Microsoft JhengHei" w:hAnsi="Microsoft JhengHei" w:cs="Times New Roman" w:hint="eastAsia"/>
          <w:color w:val="000000"/>
          <w:spacing w:val="20"/>
          <w:kern w:val="0"/>
          <w:sz w:val="20"/>
          <w:szCs w:val="24"/>
          <w:lang w:eastAsia="zh-TW"/>
        </w:rPr>
        <w:t xml:space="preserve">Fabricated Man </w:t>
      </w:r>
      <w:proofErr w:type="gramStart"/>
      <w:r w:rsidRPr="004154EA">
        <w:rPr>
          <w:rFonts w:ascii="Microsoft JhengHei" w:eastAsia="Microsoft JhengHei" w:hAnsi="Microsoft JhengHei" w:cs="Times New Roman" w:hint="eastAsia"/>
          <w:color w:val="000000"/>
          <w:spacing w:val="20"/>
          <w:kern w:val="0"/>
          <w:sz w:val="20"/>
          <w:szCs w:val="24"/>
          <w:lang w:eastAsia="zh-TW"/>
        </w:rPr>
        <w:t>The</w:t>
      </w:r>
      <w:proofErr w:type="gramEnd"/>
      <w:r w:rsidRPr="004154EA">
        <w:rPr>
          <w:rFonts w:ascii="Microsoft JhengHei" w:eastAsia="Microsoft JhengHei" w:hAnsi="Microsoft JhengHei" w:cs="Times New Roman" w:hint="eastAsia"/>
          <w:color w:val="000000"/>
          <w:spacing w:val="20"/>
          <w:kern w:val="0"/>
          <w:sz w:val="20"/>
          <w:szCs w:val="24"/>
          <w:lang w:eastAsia="zh-TW"/>
        </w:rPr>
        <w:t xml:space="preserve"> Ethics of Genetic Control</w:t>
      </w:r>
      <w:r w:rsidRPr="004154EA">
        <w:rPr>
          <w:rFonts w:ascii="Microsoft JhengHei" w:eastAsia="Microsoft JhengHei" w:hAnsi="Microsoft JhengHei" w:cs="Times New Roman"/>
          <w:color w:val="000000"/>
          <w:spacing w:val="20"/>
          <w:kern w:val="0"/>
          <w:sz w:val="20"/>
          <w:szCs w:val="24"/>
          <w:lang w:eastAsia="zh-TW"/>
        </w:rPr>
        <w:t>"</w:t>
      </w:r>
      <w:r w:rsidRPr="004154EA">
        <w:rPr>
          <w:rFonts w:ascii="Microsoft JhengHei" w:eastAsia="Microsoft JhengHei" w:hAnsi="Microsoft JhengHei" w:cs="Times New Roman" w:hint="eastAsia"/>
          <w:color w:val="000000"/>
          <w:spacing w:val="20"/>
          <w:kern w:val="0"/>
          <w:sz w:val="20"/>
          <w:szCs w:val="24"/>
          <w:lang w:eastAsia="zh-TW"/>
        </w:rPr>
        <w:t>（New Haven: Yale University 1970）104~160。</w:t>
      </w:r>
    </w:p>
    <w:p w14:paraId="291A15E2"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Medical Ethics, 93~94。</w:t>
      </w:r>
    </w:p>
    <w:p w14:paraId="68C65771"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Ibid., 93。</w:t>
      </w:r>
    </w:p>
    <w:p w14:paraId="1C1569D0"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PMingLiU" w:hint="eastAsia"/>
          <w:color w:val="000000"/>
          <w:spacing w:val="20"/>
          <w:kern w:val="0"/>
          <w:sz w:val="20"/>
          <w:szCs w:val="24"/>
        </w:rPr>
        <w:t>有關羊膜刺穿術的科學資料，見</w:t>
      </w:r>
      <w:r w:rsidRPr="004154EA">
        <w:rPr>
          <w:rFonts w:ascii="Microsoft JhengHei" w:eastAsia="Microsoft JhengHei" w:hAnsi="Microsoft JhengHei" w:cs="Times New Roman"/>
          <w:color w:val="000000"/>
          <w:spacing w:val="20"/>
          <w:kern w:val="0"/>
          <w:sz w:val="20"/>
          <w:szCs w:val="24"/>
        </w:rPr>
        <w:t>Theodore Friedmann, "</w:t>
      </w:r>
      <w:r w:rsidRPr="004154EA">
        <w:rPr>
          <w:rFonts w:ascii="Microsoft JhengHei" w:eastAsia="Microsoft JhengHei" w:hAnsi="Microsoft JhengHei" w:cs="Times New Roman" w:hint="eastAsia"/>
          <w:color w:val="000000"/>
          <w:spacing w:val="20"/>
          <w:kern w:val="0"/>
          <w:sz w:val="20"/>
          <w:szCs w:val="24"/>
        </w:rPr>
        <w:t>Prenatal Diagnosis of Genetic Disease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Scientific American, Nov. 1971, 34~42。 有關手術的倫理問題，見 John Fletcher,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The Brink: The Parent-Child Bond in the Genetic Revolution</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in Theological Studies 33(1972) 457~485。</w:t>
      </w:r>
    </w:p>
    <w:p w14:paraId="7C890948"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 xml:space="preserve">Haring, Medial Ethics, 110-111；R. A. Mc </w:t>
      </w:r>
      <w:proofErr w:type="spellStart"/>
      <w:r w:rsidRPr="004154EA">
        <w:rPr>
          <w:rFonts w:ascii="Microsoft JhengHei" w:eastAsia="Microsoft JhengHei" w:hAnsi="Microsoft JhengHei" w:cs="Times New Roman" w:hint="eastAsia"/>
          <w:color w:val="000000"/>
          <w:spacing w:val="20"/>
          <w:kern w:val="0"/>
          <w:sz w:val="20"/>
          <w:szCs w:val="24"/>
        </w:rPr>
        <w:t>Cormick</w:t>
      </w:r>
      <w:proofErr w:type="spellEnd"/>
      <w:r w:rsidRPr="004154EA">
        <w:rPr>
          <w:rFonts w:ascii="Microsoft JhengHei" w:eastAsia="Microsoft JhengHei" w:hAnsi="Microsoft JhengHei" w:cs="Times New Roman" w:hint="eastAsia"/>
          <w:color w:val="000000"/>
          <w:spacing w:val="20"/>
          <w:kern w:val="0"/>
          <w:sz w:val="20"/>
          <w:szCs w:val="24"/>
        </w:rPr>
        <w:t>, art. cit. （註12），參閱，讀者對此文章之反應，及他的答覆，America, Oct. 5, 1974, 169~173。</w:t>
      </w:r>
    </w:p>
    <w:p w14:paraId="3035FC41"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rPr>
      </w:pPr>
      <w:r w:rsidRPr="004154EA">
        <w:rPr>
          <w:rFonts w:ascii="Microsoft JhengHei" w:eastAsia="Microsoft JhengHei" w:hAnsi="Microsoft JhengHei" w:cs="Times New Roman" w:hint="eastAsia"/>
          <w:color w:val="000000"/>
          <w:spacing w:val="20"/>
          <w:kern w:val="0"/>
          <w:sz w:val="20"/>
          <w:szCs w:val="24"/>
        </w:rPr>
        <w:t>Paul Ramsey 有尃文評論Lederberg之主張，</w:t>
      </w:r>
      <w:proofErr w:type="gramStart"/>
      <w:r w:rsidRPr="004154EA">
        <w:rPr>
          <w:rFonts w:ascii="Microsoft JhengHei" w:eastAsia="Microsoft JhengHei" w:hAnsi="Microsoft JhengHei" w:cs="Times New Roman" w:hint="eastAsia"/>
          <w:color w:val="000000"/>
          <w:spacing w:val="20"/>
          <w:kern w:val="0"/>
          <w:sz w:val="20"/>
          <w:szCs w:val="24"/>
        </w:rPr>
        <w:t>見</w:t>
      </w:r>
      <w:r w:rsidRPr="004154EA">
        <w:rPr>
          <w:rFonts w:ascii="Microsoft JhengHei" w:eastAsia="Microsoft JhengHei" w:hAnsi="Microsoft JhengHei" w:cs="Times New Roman"/>
          <w:color w:val="000000"/>
          <w:spacing w:val="20"/>
          <w:kern w:val="0"/>
          <w:sz w:val="20"/>
          <w:szCs w:val="24"/>
        </w:rPr>
        <w:t>“</w:t>
      </w:r>
      <w:proofErr w:type="gramEnd"/>
      <w:r w:rsidRPr="004154EA">
        <w:rPr>
          <w:rFonts w:ascii="Microsoft JhengHei" w:eastAsia="Microsoft JhengHei" w:hAnsi="Microsoft JhengHei" w:cs="Times New Roman" w:hint="eastAsia"/>
          <w:color w:val="000000"/>
          <w:spacing w:val="20"/>
          <w:kern w:val="0"/>
          <w:sz w:val="20"/>
          <w:szCs w:val="24"/>
        </w:rPr>
        <w:t>Shall We Clone a Man?</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xml:space="preserve"> in Kenneth Vaux (ed)，Who Shall Live? (Philadelphia: Fortress 1970) 78-113； Ct </w:t>
      </w:r>
      <w:proofErr w:type="spellStart"/>
      <w:r w:rsidRPr="004154EA">
        <w:rPr>
          <w:rFonts w:ascii="Microsoft JhengHei" w:eastAsia="Microsoft JhengHei" w:hAnsi="Microsoft JhengHei" w:cs="Times New Roman" w:hint="eastAsia"/>
          <w:color w:val="000000"/>
          <w:spacing w:val="20"/>
          <w:kern w:val="0"/>
          <w:sz w:val="20"/>
          <w:szCs w:val="24"/>
        </w:rPr>
        <w:t>helmut</w:t>
      </w:r>
      <w:proofErr w:type="spellEnd"/>
      <w:r w:rsidRPr="004154EA">
        <w:rPr>
          <w:rFonts w:ascii="Microsoft JhengHei" w:eastAsia="Microsoft JhengHei" w:hAnsi="Microsoft JhengHei" w:cs="Times New Roman" w:hint="eastAsia"/>
          <w:color w:val="000000"/>
          <w:spacing w:val="20"/>
          <w:kern w:val="0"/>
          <w:sz w:val="20"/>
          <w:szCs w:val="24"/>
        </w:rPr>
        <w:t xml:space="preserve"> </w:t>
      </w:r>
      <w:proofErr w:type="spellStart"/>
      <w:r w:rsidRPr="004154EA">
        <w:rPr>
          <w:rFonts w:ascii="Microsoft JhengHei" w:eastAsia="Microsoft JhengHei" w:hAnsi="Microsoft JhengHei" w:cs="Times New Roman" w:hint="eastAsia"/>
          <w:color w:val="000000"/>
          <w:spacing w:val="20"/>
          <w:kern w:val="0"/>
          <w:sz w:val="20"/>
          <w:szCs w:val="24"/>
        </w:rPr>
        <w:t>Thielicke</w:t>
      </w:r>
      <w:proofErr w:type="spellEnd"/>
      <w:r w:rsidRPr="004154EA">
        <w:rPr>
          <w:rFonts w:ascii="Microsoft JhengHei" w:eastAsia="Microsoft JhengHei" w:hAnsi="Microsoft JhengHei" w:cs="Times New Roman" w:hint="eastAsia"/>
          <w:color w:val="000000"/>
          <w:spacing w:val="20"/>
          <w:kern w:val="0"/>
          <w:sz w:val="20"/>
          <w:szCs w:val="24"/>
        </w:rPr>
        <w:t>, </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The Doctor as Judge of Who Shall Live and Who Shall Die</w:t>
      </w:r>
      <w:r w:rsidRPr="004154EA">
        <w:rPr>
          <w:rFonts w:ascii="Microsoft JhengHei" w:eastAsia="Microsoft JhengHei" w:hAnsi="Microsoft JhengHei" w:cs="Times New Roman"/>
          <w:color w:val="000000"/>
          <w:spacing w:val="20"/>
          <w:kern w:val="0"/>
          <w:sz w:val="20"/>
          <w:szCs w:val="24"/>
        </w:rPr>
        <w:t>"</w:t>
      </w:r>
      <w:r w:rsidRPr="004154EA">
        <w:rPr>
          <w:rFonts w:ascii="Microsoft JhengHei" w:eastAsia="Microsoft JhengHei" w:hAnsi="Microsoft JhengHei" w:cs="Times New Roman" w:hint="eastAsia"/>
          <w:color w:val="000000"/>
          <w:spacing w:val="20"/>
          <w:kern w:val="0"/>
          <w:sz w:val="20"/>
          <w:szCs w:val="24"/>
        </w:rPr>
        <w:t>, Ibid; l 146-194。</w:t>
      </w:r>
    </w:p>
    <w:p w14:paraId="221B0F13"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有關遺傳因子操縱的科學資料，除</w:t>
      </w:r>
      <w:proofErr w:type="gramStart"/>
      <w:r w:rsidRPr="004154EA">
        <w:rPr>
          <w:rFonts w:ascii="Microsoft JhengHei" w:eastAsia="Microsoft JhengHei" w:hAnsi="Microsoft JhengHei" w:cs="PMingLiU" w:hint="eastAsia"/>
          <w:color w:val="000000"/>
          <w:spacing w:val="20"/>
          <w:kern w:val="0"/>
          <w:sz w:val="20"/>
          <w:szCs w:val="24"/>
          <w:lang w:eastAsia="zh-TW"/>
        </w:rPr>
        <w:t>註</w:t>
      </w:r>
      <w:proofErr w:type="gramEnd"/>
      <w:r w:rsidRPr="004154EA">
        <w:rPr>
          <w:rFonts w:ascii="Microsoft JhengHei" w:eastAsia="Microsoft JhengHei" w:hAnsi="Microsoft JhengHei" w:cs="PMingLiU" w:hint="eastAsia"/>
          <w:color w:val="000000"/>
          <w:spacing w:val="20"/>
          <w:kern w:val="0"/>
          <w:sz w:val="20"/>
          <w:szCs w:val="24"/>
          <w:lang w:eastAsia="zh-TW"/>
        </w:rPr>
        <w:t>三所列者外，參閱，</w:t>
      </w:r>
      <w:proofErr w:type="gramStart"/>
      <w:r w:rsidRPr="004154EA">
        <w:rPr>
          <w:rFonts w:ascii="Microsoft JhengHei" w:eastAsia="Microsoft JhengHei" w:hAnsi="Microsoft JhengHei" w:cs="PMingLiU" w:hint="eastAsia"/>
          <w:color w:val="000000"/>
          <w:spacing w:val="20"/>
          <w:kern w:val="0"/>
          <w:sz w:val="20"/>
          <w:szCs w:val="24"/>
          <w:lang w:eastAsia="zh-TW"/>
        </w:rPr>
        <w:t>篠遠喜人</w:t>
      </w:r>
      <w:proofErr w:type="gramEnd"/>
      <w:r w:rsidRPr="004154EA">
        <w:rPr>
          <w:rFonts w:ascii="Microsoft JhengHei" w:eastAsia="Microsoft JhengHei" w:hAnsi="Microsoft JhengHei" w:cs="Times New Roman" w:hint="eastAsia"/>
          <w:color w:val="000000"/>
          <w:spacing w:val="20"/>
          <w:kern w:val="0"/>
          <w:sz w:val="20"/>
          <w:szCs w:val="24"/>
          <w:lang w:eastAsia="zh-TW"/>
        </w:rPr>
        <w:t>、柳澤加</w:t>
      </w:r>
      <w:proofErr w:type="gramStart"/>
      <w:r w:rsidRPr="004154EA">
        <w:rPr>
          <w:rFonts w:ascii="Microsoft JhengHei" w:eastAsia="Microsoft JhengHei" w:hAnsi="Microsoft JhengHei" w:cs="Times New Roman" w:hint="eastAsia"/>
          <w:color w:val="000000"/>
          <w:spacing w:val="20"/>
          <w:kern w:val="0"/>
          <w:sz w:val="20"/>
          <w:szCs w:val="24"/>
          <w:lang w:eastAsia="zh-TW"/>
        </w:rPr>
        <w:t>一</w:t>
      </w:r>
      <w:proofErr w:type="gramEnd"/>
      <w:r w:rsidRPr="004154EA">
        <w:rPr>
          <w:rFonts w:ascii="Microsoft JhengHei" w:eastAsia="Microsoft JhengHei" w:hAnsi="Microsoft JhengHei" w:cs="Times New Roman" w:hint="eastAsia"/>
          <w:color w:val="000000"/>
          <w:spacing w:val="20"/>
          <w:kern w:val="0"/>
          <w:sz w:val="20"/>
          <w:szCs w:val="24"/>
          <w:lang w:eastAsia="zh-TW"/>
        </w:rPr>
        <w:t>郎著，胡兆華譯，「遺傳學」（</w:t>
      </w:r>
      <w:proofErr w:type="gramStart"/>
      <w:r w:rsidRPr="004154EA">
        <w:rPr>
          <w:rFonts w:ascii="Microsoft JhengHei" w:eastAsia="Microsoft JhengHei" w:hAnsi="Microsoft JhengHei" w:cs="Times New Roman" w:hint="eastAsia"/>
          <w:color w:val="000000"/>
          <w:spacing w:val="20"/>
          <w:kern w:val="0"/>
          <w:sz w:val="20"/>
          <w:szCs w:val="24"/>
          <w:lang w:eastAsia="zh-TW"/>
        </w:rPr>
        <w:t>臺</w:t>
      </w:r>
      <w:proofErr w:type="gramEnd"/>
      <w:r w:rsidRPr="004154EA">
        <w:rPr>
          <w:rFonts w:ascii="Microsoft JhengHei" w:eastAsia="Microsoft JhengHei" w:hAnsi="Microsoft JhengHei" w:cs="Times New Roman" w:hint="eastAsia"/>
          <w:color w:val="000000"/>
          <w:spacing w:val="20"/>
          <w:kern w:val="0"/>
          <w:sz w:val="20"/>
          <w:szCs w:val="24"/>
          <w:lang w:eastAsia="zh-TW"/>
        </w:rPr>
        <w:t>中，中央　民五十七年）；J.D. Watson著，陳五萱譯，「雙螺旋」（臺北，科學圖書社　出版年？）；C. M. Hutchins著，董嘉禾譯，「生命的奧祕。DNA之介紹」（臺北，廣文　民六十年二版）。</w:t>
      </w:r>
    </w:p>
    <w:p w14:paraId="031E0DFE" w14:textId="77777777" w:rsidR="004154EA" w:rsidRPr="004154EA" w:rsidRDefault="004154EA" w:rsidP="004154EA">
      <w:pPr>
        <w:pStyle w:val="ListParagraph"/>
        <w:numPr>
          <w:ilvl w:val="0"/>
          <w:numId w:val="7"/>
        </w:numPr>
        <w:adjustRightInd w:val="0"/>
        <w:snapToGrid w:val="0"/>
        <w:spacing w:after="0" w:line="240" w:lineRule="auto"/>
        <w:ind w:left="1202" w:hanging="482"/>
        <w:contextualSpacing w:val="0"/>
        <w:jc w:val="both"/>
        <w:rPr>
          <w:rFonts w:ascii="Microsoft JhengHei" w:eastAsia="Microsoft JhengHei" w:hAnsi="Microsoft JhengHei" w:cs="Times New Roman"/>
          <w:color w:val="000000"/>
          <w:kern w:val="0"/>
          <w:sz w:val="20"/>
          <w:szCs w:val="24"/>
          <w:lang w:eastAsia="zh-TW"/>
        </w:rPr>
      </w:pPr>
      <w:r w:rsidRPr="004154EA">
        <w:rPr>
          <w:rFonts w:ascii="Microsoft JhengHei" w:eastAsia="Microsoft JhengHei" w:hAnsi="Microsoft JhengHei" w:cs="PMingLiU" w:hint="eastAsia"/>
          <w:color w:val="000000"/>
          <w:spacing w:val="20"/>
          <w:kern w:val="0"/>
          <w:sz w:val="20"/>
          <w:szCs w:val="24"/>
          <w:lang w:eastAsia="zh-TW"/>
        </w:rPr>
        <w:t>「人之現象」，李貴良譯，（</w:t>
      </w:r>
      <w:proofErr w:type="gramStart"/>
      <w:r w:rsidRPr="004154EA">
        <w:rPr>
          <w:rFonts w:ascii="Microsoft JhengHei" w:eastAsia="Microsoft JhengHei" w:hAnsi="Microsoft JhengHei" w:cs="PMingLiU" w:hint="eastAsia"/>
          <w:color w:val="000000"/>
          <w:spacing w:val="20"/>
          <w:kern w:val="0"/>
          <w:sz w:val="20"/>
          <w:szCs w:val="24"/>
          <w:lang w:eastAsia="zh-TW"/>
        </w:rPr>
        <w:t>臺</w:t>
      </w:r>
      <w:proofErr w:type="gramEnd"/>
      <w:r w:rsidRPr="004154EA">
        <w:rPr>
          <w:rFonts w:ascii="Microsoft JhengHei" w:eastAsia="Microsoft JhengHei" w:hAnsi="Microsoft JhengHei" w:cs="PMingLiU" w:hint="eastAsia"/>
          <w:color w:val="000000"/>
          <w:spacing w:val="20"/>
          <w:kern w:val="0"/>
          <w:sz w:val="20"/>
          <w:szCs w:val="24"/>
          <w:lang w:eastAsia="zh-TW"/>
        </w:rPr>
        <w:t>北，正中　民五十八年）三四</w:t>
      </w:r>
      <w:r w:rsidRPr="004154EA">
        <w:rPr>
          <w:rFonts w:ascii="Microsoft JhengHei" w:eastAsia="Microsoft JhengHei" w:hAnsi="Microsoft JhengHei" w:cs="Times New Roman"/>
          <w:color w:val="000000"/>
          <w:spacing w:val="20"/>
          <w:kern w:val="0"/>
          <w:sz w:val="20"/>
          <w:szCs w:val="24"/>
          <w:lang w:eastAsia="zh-TW"/>
        </w:rPr>
        <w:t>0</w:t>
      </w:r>
      <w:r w:rsidRPr="004154EA">
        <w:rPr>
          <w:rFonts w:ascii="Microsoft JhengHei" w:eastAsia="Microsoft JhengHei" w:hAnsi="Microsoft JhengHei" w:cs="PMingLiU" w:hint="eastAsia"/>
          <w:color w:val="000000"/>
          <w:spacing w:val="20"/>
          <w:kern w:val="0"/>
          <w:sz w:val="20"/>
          <w:szCs w:val="24"/>
          <w:lang w:eastAsia="zh-TW"/>
        </w:rPr>
        <w:t>～三四一頁。這方面，教會中文學雜誌上發表的文章：</w:t>
      </w:r>
      <w:r w:rsidRPr="004154EA">
        <w:rPr>
          <w:rFonts w:ascii="Microsoft JhengHei" w:eastAsia="Microsoft JhengHei" w:hAnsi="Microsoft JhengHei" w:cs="Times New Roman" w:hint="eastAsia"/>
          <w:color w:val="000000"/>
          <w:spacing w:val="20"/>
          <w:kern w:val="0"/>
          <w:sz w:val="20"/>
          <w:szCs w:val="24"/>
          <w:lang w:eastAsia="zh-TW"/>
        </w:rPr>
        <w:t xml:space="preserve">P. </w:t>
      </w:r>
      <w:proofErr w:type="spellStart"/>
      <w:r w:rsidRPr="004154EA">
        <w:rPr>
          <w:rFonts w:ascii="Microsoft JhengHei" w:eastAsia="Microsoft JhengHei" w:hAnsi="Microsoft JhengHei" w:cs="Times New Roman" w:hint="eastAsia"/>
          <w:color w:val="000000"/>
          <w:spacing w:val="20"/>
          <w:kern w:val="0"/>
          <w:sz w:val="20"/>
          <w:szCs w:val="24"/>
          <w:lang w:eastAsia="zh-TW"/>
        </w:rPr>
        <w:t>Portmann</w:t>
      </w:r>
      <w:proofErr w:type="spellEnd"/>
      <w:r w:rsidRPr="004154EA">
        <w:rPr>
          <w:rFonts w:ascii="Microsoft JhengHei" w:eastAsia="Microsoft JhengHei" w:hAnsi="Microsoft JhengHei" w:cs="Times New Roman" w:hint="eastAsia"/>
          <w:color w:val="000000"/>
          <w:spacing w:val="20"/>
          <w:kern w:val="0"/>
          <w:sz w:val="20"/>
          <w:szCs w:val="24"/>
          <w:lang w:eastAsia="zh-TW"/>
        </w:rPr>
        <w:t>著，陳彝壽譯，「未來人之設計？」見「現代學苑」十（一九七三）三二五～三二八頁。文中指出許多遺傳計劃之科學根據是假的。M</w:t>
      </w:r>
      <w:r w:rsidRPr="004154EA">
        <w:rPr>
          <w:rFonts w:ascii="Microsoft JhengHei" w:eastAsia="Microsoft JhengHei" w:hAnsi="Microsoft JhengHei" w:cs="Times New Roman"/>
          <w:color w:val="000000"/>
          <w:spacing w:val="20"/>
          <w:kern w:val="0"/>
          <w:sz w:val="20"/>
          <w:szCs w:val="24"/>
          <w:lang w:eastAsia="zh-TW"/>
        </w:rPr>
        <w:t>. </w:t>
      </w:r>
      <w:r w:rsidRPr="004154EA">
        <w:rPr>
          <w:rFonts w:ascii="Microsoft JhengHei" w:eastAsia="Microsoft JhengHei" w:hAnsi="Microsoft JhengHei" w:cs="Times New Roman" w:hint="eastAsia"/>
          <w:color w:val="000000"/>
          <w:spacing w:val="20"/>
          <w:kern w:val="0"/>
          <w:sz w:val="20"/>
          <w:szCs w:val="24"/>
          <w:lang w:eastAsia="zh-TW"/>
        </w:rPr>
        <w:t>Isler著，錫質平譯，「談談人類的未來」，見「鐸聲」民六十年六月。這篇文章比前面的文章為悲觀，僅僅說出危機，卻不設法同千千萬萬科學家交談。</w:t>
      </w:r>
    </w:p>
    <w:p w14:paraId="615B2F09" w14:textId="77777777" w:rsidR="004154EA" w:rsidRPr="003A3D1D" w:rsidRDefault="004154EA" w:rsidP="004154EA">
      <w:pPr>
        <w:adjustRightInd w:val="0"/>
        <w:snapToGrid w:val="0"/>
        <w:spacing w:beforeLines="50" w:before="120" w:after="0" w:line="240" w:lineRule="auto"/>
        <w:jc w:val="both"/>
        <w:rPr>
          <w:rFonts w:ascii="Microsoft JhengHei" w:eastAsia="Microsoft JhengHei" w:hAnsi="Microsoft JhengHei"/>
          <w:sz w:val="24"/>
          <w:szCs w:val="24"/>
          <w:lang w:eastAsia="zh-TW"/>
        </w:rPr>
      </w:pPr>
    </w:p>
    <w:p w14:paraId="1369F136" w14:textId="77777777" w:rsidR="004154EA" w:rsidRPr="004154EA" w:rsidRDefault="004154EA" w:rsidP="004154EA">
      <w:pPr>
        <w:rPr>
          <w:rFonts w:ascii="Microsoft JhengHei" w:eastAsia="SimSun" w:hAnsi="Microsoft JhengHei"/>
          <w:b/>
          <w:sz w:val="24"/>
          <w:szCs w:val="24"/>
          <w:lang w:eastAsia="zh-TW"/>
        </w:rPr>
      </w:pPr>
    </w:p>
    <w:p w14:paraId="59E04A9A" w14:textId="77777777" w:rsidR="00AF2176" w:rsidRDefault="00AF2176">
      <w:pPr>
        <w:rPr>
          <w:rStyle w:val="Heading2Char"/>
          <w:sz w:val="32"/>
          <w:lang w:eastAsia="zh-TW"/>
        </w:rPr>
      </w:pPr>
      <w:r>
        <w:rPr>
          <w:rStyle w:val="Heading2Char"/>
          <w:sz w:val="32"/>
          <w:lang w:eastAsia="zh-TW"/>
        </w:rPr>
        <w:br w:type="page"/>
      </w:r>
    </w:p>
    <w:p w14:paraId="331790FF" w14:textId="37D74E36" w:rsidR="005C2F7C" w:rsidRPr="00262E88" w:rsidRDefault="00262E88" w:rsidP="00AF2176">
      <w:pPr>
        <w:spacing w:after="0" w:line="240" w:lineRule="auto"/>
        <w:rPr>
          <w:rFonts w:asciiTheme="minorEastAsia" w:hAnsiTheme="minorEastAsia"/>
          <w:sz w:val="24"/>
          <w:szCs w:val="24"/>
          <w:lang w:eastAsia="zh-TW"/>
        </w:rPr>
      </w:pPr>
      <w:bookmarkStart w:id="16" w:name="_Toc190760886"/>
      <w:r w:rsidRPr="00277831">
        <w:rPr>
          <w:rStyle w:val="Heading2Char"/>
          <w:rFonts w:hint="eastAsia"/>
          <w:sz w:val="32"/>
          <w:lang w:eastAsia="zh-TW"/>
        </w:rPr>
        <w:lastRenderedPageBreak/>
        <w:t>IV.</w:t>
      </w:r>
      <w:r w:rsidRPr="00277831">
        <w:rPr>
          <w:rStyle w:val="Heading2Char"/>
          <w:sz w:val="32"/>
          <w:lang w:eastAsia="zh-TW"/>
        </w:rPr>
        <w:t xml:space="preserve"> </w:t>
      </w:r>
      <w:r w:rsidR="005C2F7C" w:rsidRPr="00277831">
        <w:rPr>
          <w:rStyle w:val="Heading2Char"/>
          <w:rFonts w:hint="eastAsia"/>
          <w:sz w:val="32"/>
          <w:lang w:eastAsia="zh-TW"/>
        </w:rPr>
        <w:t>透過移植治療不孕症</w:t>
      </w:r>
      <w:bookmarkEnd w:id="16"/>
      <w:r w:rsidR="005C2F7C" w:rsidRPr="00262E88">
        <w:rPr>
          <w:rFonts w:asciiTheme="minorEastAsia" w:hAnsiTheme="minorEastAsia" w:hint="eastAsia"/>
          <w:sz w:val="24"/>
          <w:szCs w:val="24"/>
          <w:lang w:eastAsia="zh-TW"/>
        </w:rPr>
        <w:t>：關於不孕症是否是一種疾病的神學觀點</w:t>
      </w:r>
    </w:p>
    <w:p w14:paraId="2A22596F" w14:textId="40AB5C32" w:rsidR="005C2F7C" w:rsidRPr="00262E88" w:rsidRDefault="005C2F7C" w:rsidP="00505FB5">
      <w:pPr>
        <w:spacing w:after="0" w:line="240" w:lineRule="auto"/>
        <w:rPr>
          <w:rFonts w:asciiTheme="minorEastAsia" w:hAnsiTheme="minorEastAsia"/>
          <w:sz w:val="24"/>
          <w:szCs w:val="24"/>
        </w:rPr>
      </w:pPr>
      <w:proofErr w:type="spellStart"/>
      <w:r w:rsidRPr="00262E88">
        <w:rPr>
          <w:rFonts w:asciiTheme="minorEastAsia" w:hAnsiTheme="minorEastAsia"/>
          <w:sz w:val="24"/>
          <w:szCs w:val="24"/>
        </w:rPr>
        <w:t>Aasim</w:t>
      </w:r>
      <w:proofErr w:type="spellEnd"/>
      <w:r w:rsidRPr="00262E88">
        <w:rPr>
          <w:rFonts w:asciiTheme="minorEastAsia" w:hAnsiTheme="minorEastAsia"/>
          <w:sz w:val="24"/>
          <w:szCs w:val="24"/>
        </w:rPr>
        <w:t xml:space="preserve"> I. </w:t>
      </w:r>
      <w:proofErr w:type="spellStart"/>
      <w:r w:rsidRPr="00262E88">
        <w:rPr>
          <w:rFonts w:asciiTheme="minorEastAsia" w:hAnsiTheme="minorEastAsia"/>
          <w:sz w:val="24"/>
          <w:szCs w:val="24"/>
        </w:rPr>
        <w:t>Padela</w:t>
      </w:r>
      <w:proofErr w:type="spellEnd"/>
      <w:r w:rsidR="00456733">
        <w:rPr>
          <w:rFonts w:asciiTheme="minorEastAsia" w:hAnsiTheme="minorEastAsia"/>
          <w:sz w:val="24"/>
          <w:szCs w:val="24"/>
        </w:rPr>
        <w:t>，</w:t>
      </w:r>
      <w:r w:rsidRPr="00262E88">
        <w:rPr>
          <w:rFonts w:asciiTheme="minorEastAsia" w:hAnsiTheme="minorEastAsia"/>
          <w:sz w:val="24"/>
          <w:szCs w:val="24"/>
        </w:rPr>
        <w:t xml:space="preserve"> University of Chicago</w:t>
      </w:r>
    </w:p>
    <w:p w14:paraId="3705350F" w14:textId="77777777" w:rsidR="00AF2176" w:rsidRDefault="00AF2176" w:rsidP="00505FB5">
      <w:pPr>
        <w:spacing w:after="0" w:line="240" w:lineRule="auto"/>
        <w:rPr>
          <w:rFonts w:asciiTheme="minorEastAsia" w:eastAsia="SimSun" w:hAnsiTheme="minorEastAsia"/>
          <w:b/>
          <w:sz w:val="24"/>
          <w:szCs w:val="24"/>
        </w:rPr>
      </w:pPr>
    </w:p>
    <w:p w14:paraId="2B377CF1" w14:textId="6EA7D0E1" w:rsidR="005C2F7C" w:rsidRPr="00350523" w:rsidRDefault="005C2F7C" w:rsidP="00505FB5">
      <w:pPr>
        <w:spacing w:after="0" w:line="240" w:lineRule="auto"/>
        <w:rPr>
          <w:rFonts w:asciiTheme="minorEastAsia" w:hAnsiTheme="minorEastAsia"/>
          <w:b/>
          <w:sz w:val="24"/>
          <w:szCs w:val="24"/>
          <w:lang w:eastAsia="zh-TW"/>
        </w:rPr>
      </w:pPr>
      <w:r w:rsidRPr="00350523">
        <w:rPr>
          <w:rFonts w:asciiTheme="minorEastAsia" w:hAnsiTheme="minorEastAsia" w:hint="eastAsia"/>
          <w:b/>
          <w:sz w:val="24"/>
          <w:szCs w:val="24"/>
          <w:lang w:eastAsia="zh-TW"/>
        </w:rPr>
        <w:t>我選擇這篇文章的原因有幾個：</w:t>
      </w:r>
    </w:p>
    <w:p w14:paraId="0AC0FAEE" w14:textId="089DE256" w:rsidR="005C2F7C" w:rsidRPr="00262E88" w:rsidRDefault="005C2F7C" w:rsidP="00505FB5">
      <w:pPr>
        <w:spacing w:after="0" w:line="240" w:lineRule="auto"/>
        <w:rPr>
          <w:rFonts w:asciiTheme="minorEastAsia" w:hAnsiTheme="minorEastAsia"/>
          <w:sz w:val="24"/>
          <w:szCs w:val="24"/>
          <w:lang w:eastAsia="zh-TW"/>
        </w:rPr>
      </w:pPr>
      <w:r w:rsidRPr="00262E88">
        <w:rPr>
          <w:rFonts w:asciiTheme="minorEastAsia" w:hAnsiTheme="minorEastAsia" w:hint="eastAsia"/>
          <w:sz w:val="24"/>
          <w:szCs w:val="24"/>
          <w:lang w:eastAsia="zh-TW"/>
        </w:rPr>
        <w:t>首先</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這是一篇發表在具有權威的生命倫理學期刊。作者們提出了針對伊斯蘭教和天主教的問題 （不是神學）。表面上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這兩</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宗教都鼓勵生養眾多。但是</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作者簡潔地提供了一些背景資料</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我認為這些將會擴展這門課程的學生的視野。</w:t>
      </w:r>
      <w:r w:rsidRPr="00262E88">
        <w:rPr>
          <w:rFonts w:asciiTheme="minorEastAsia" w:hAnsiTheme="minorEastAsia"/>
          <w:sz w:val="24"/>
          <w:szCs w:val="24"/>
          <w:lang w:eastAsia="zh-TW"/>
        </w:rPr>
        <w:t xml:space="preserve"> </w:t>
      </w:r>
    </w:p>
    <w:p w14:paraId="28672A9E" w14:textId="77777777" w:rsidR="005C2F7C" w:rsidRPr="00262E88" w:rsidRDefault="005C2F7C" w:rsidP="005C2F7C">
      <w:pPr>
        <w:rPr>
          <w:rFonts w:asciiTheme="minorEastAsia" w:hAnsiTheme="minorEastAsia"/>
          <w:sz w:val="24"/>
          <w:szCs w:val="24"/>
          <w:lang w:eastAsia="zh-TW"/>
        </w:rPr>
      </w:pPr>
    </w:p>
    <w:p w14:paraId="18DAC50B" w14:textId="77777777" w:rsidR="005C2F7C" w:rsidRPr="00262E88" w:rsidRDefault="005C2F7C" w:rsidP="005C2F7C">
      <w:pPr>
        <w:rPr>
          <w:rFonts w:asciiTheme="minorEastAsia" w:hAnsiTheme="minorEastAsia"/>
          <w:sz w:val="24"/>
          <w:szCs w:val="24"/>
        </w:rPr>
      </w:pPr>
      <w:r w:rsidRPr="00262E88">
        <w:rPr>
          <w:rFonts w:asciiTheme="minorEastAsia" w:hAnsiTheme="minorEastAsia"/>
          <w:noProof/>
          <w:sz w:val="24"/>
          <w:szCs w:val="24"/>
          <w:lang w:eastAsia="zh-TW"/>
        </w:rPr>
        <w:drawing>
          <wp:inline distT="0" distB="0" distL="0" distR="0" wp14:anchorId="11F08F98" wp14:editId="54C1678D">
            <wp:extent cx="5943600" cy="3886200"/>
            <wp:effectExtent l="0" t="0" r="0" b="0"/>
            <wp:docPr id="11952172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217291" name="Picture 1" descr="A screenshot of a computer&#10;&#10;Description automatically generated"/>
                    <pic:cNvPicPr/>
                  </pic:nvPicPr>
                  <pic:blipFill>
                    <a:blip r:embed="rId18"/>
                    <a:stretch>
                      <a:fillRect/>
                    </a:stretch>
                  </pic:blipFill>
                  <pic:spPr>
                    <a:xfrm>
                      <a:off x="0" y="0"/>
                      <a:ext cx="5943600" cy="3886200"/>
                    </a:xfrm>
                    <a:prstGeom prst="rect">
                      <a:avLst/>
                    </a:prstGeom>
                  </pic:spPr>
                </pic:pic>
              </a:graphicData>
            </a:graphic>
          </wp:inline>
        </w:drawing>
      </w:r>
    </w:p>
    <w:p w14:paraId="058A4149" w14:textId="77777777" w:rsidR="00350523" w:rsidRDefault="00350523" w:rsidP="005C2F7C">
      <w:pPr>
        <w:rPr>
          <w:rFonts w:asciiTheme="minorEastAsia" w:eastAsia="SimSun" w:hAnsiTheme="minorEastAsia"/>
          <w:b/>
          <w:sz w:val="24"/>
          <w:szCs w:val="24"/>
        </w:rPr>
      </w:pPr>
    </w:p>
    <w:p w14:paraId="164A6CE5" w14:textId="6C567613" w:rsidR="005C2F7C" w:rsidRPr="00350523" w:rsidRDefault="005C2F7C" w:rsidP="005C2F7C">
      <w:pPr>
        <w:rPr>
          <w:rFonts w:asciiTheme="minorEastAsia" w:hAnsiTheme="minorEastAsia"/>
          <w:b/>
          <w:sz w:val="24"/>
          <w:szCs w:val="24"/>
          <w:lang w:eastAsia="zh-TW"/>
        </w:rPr>
      </w:pPr>
      <w:r w:rsidRPr="00350523">
        <w:rPr>
          <w:rFonts w:asciiTheme="minorEastAsia" w:hAnsiTheme="minorEastAsia" w:hint="eastAsia"/>
          <w:b/>
          <w:sz w:val="24"/>
          <w:szCs w:val="24"/>
          <w:lang w:eastAsia="zh-TW"/>
        </w:rPr>
        <w:t>伊斯蘭神學概念化不孕與父母角色</w:t>
      </w:r>
      <w:r w:rsidR="00AF2176">
        <w:rPr>
          <w:rFonts w:asciiTheme="minorEastAsia" w:hAnsiTheme="minorEastAsia" w:hint="eastAsia"/>
          <w:b/>
          <w:sz w:val="24"/>
          <w:szCs w:val="24"/>
          <w:lang w:eastAsia="zh-TW"/>
        </w:rPr>
        <w:t>：</w:t>
      </w:r>
    </w:p>
    <w:p w14:paraId="7CDB07D5" w14:textId="579DB2C3" w:rsidR="005C2F7C" w:rsidRPr="00AF2176" w:rsidRDefault="005C2F7C" w:rsidP="00AF2176">
      <w:pPr>
        <w:adjustRightInd w:val="0"/>
        <w:snapToGrid w:val="0"/>
        <w:spacing w:beforeLines="50" w:before="120" w:after="0" w:line="240" w:lineRule="auto"/>
        <w:jc w:val="both"/>
        <w:rPr>
          <w:rFonts w:asciiTheme="minorEastAsia" w:hAnsiTheme="minorEastAsia"/>
          <w:sz w:val="24"/>
          <w:szCs w:val="24"/>
          <w:lang w:eastAsia="zh-TW"/>
        </w:rPr>
      </w:pPr>
      <w:r w:rsidRPr="00AF2176">
        <w:rPr>
          <w:rFonts w:asciiTheme="minorEastAsia" w:hAnsiTheme="minorEastAsia" w:hint="eastAsia"/>
          <w:sz w:val="24"/>
          <w:szCs w:val="24"/>
          <w:lang w:eastAsia="zh-TW"/>
        </w:rPr>
        <w:t>伊斯蘭神學源自兩個組成單一啟示的來源:(</w:t>
      </w:r>
      <w:proofErr w:type="spellStart"/>
      <w:r w:rsidRPr="00AF2176">
        <w:rPr>
          <w:rFonts w:asciiTheme="minorEastAsia" w:hAnsiTheme="minorEastAsia" w:hint="eastAsia"/>
          <w:sz w:val="24"/>
          <w:szCs w:val="24"/>
          <w:lang w:eastAsia="zh-TW"/>
        </w:rPr>
        <w:t>i</w:t>
      </w:r>
      <w:proofErr w:type="spellEnd"/>
      <w:r w:rsidRPr="00AF2176">
        <w:rPr>
          <w:rFonts w:asciiTheme="minorEastAsia" w:hAnsiTheme="minorEastAsia" w:hint="eastAsia"/>
          <w:sz w:val="24"/>
          <w:szCs w:val="24"/>
          <w:lang w:eastAsia="zh-TW"/>
        </w:rPr>
        <w:t>) 古蘭經</w:t>
      </w:r>
      <w:r w:rsidR="00AF2176">
        <w:rPr>
          <w:rFonts w:asciiTheme="minorEastAsia" w:hAnsiTheme="minorEastAsia" w:hint="eastAsia"/>
          <w:sz w:val="24"/>
          <w:szCs w:val="24"/>
          <w:lang w:eastAsia="zh-TW"/>
        </w:rPr>
        <w:t xml:space="preserve"> —</w:t>
      </w:r>
      <w:r w:rsidRPr="00AF2176">
        <w:rPr>
          <w:rFonts w:asciiTheme="minorEastAsia" w:hAnsiTheme="minorEastAsia" w:hint="eastAsia"/>
          <w:sz w:val="24"/>
          <w:szCs w:val="24"/>
          <w:lang w:eastAsia="zh-TW"/>
        </w:rPr>
        <w:t xml:space="preserve"> 被認為是真主向先知穆罕默德逐字逐句啟示的文字</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和 (ii) 聖訓</w:t>
      </w:r>
      <w:r w:rsid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先知的言論、行為和默示批准。 雖然完整描繪伊斯蘭神學教義需要追溯幾代學者的詮釋和辯論</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但是幾段古蘭經經文提供了關於不孕和父母角色的主流神學觀點。許多經文(17:6</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 xml:space="preserve"> 23:55</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 xml:space="preserve"> 68:14</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 xml:space="preserve"> 71:</w:t>
      </w:r>
      <w:proofErr w:type="gramStart"/>
      <w:r w:rsidRPr="00AF2176">
        <w:rPr>
          <w:rFonts w:asciiTheme="minorEastAsia" w:hAnsiTheme="minorEastAsia" w:hint="eastAsia"/>
          <w:sz w:val="24"/>
          <w:szCs w:val="24"/>
          <w:lang w:eastAsia="zh-TW"/>
        </w:rPr>
        <w:t>12)將後代</w:t>
      </w:r>
      <w:proofErr w:type="gramEnd"/>
      <w:r w:rsidRPr="00AF2176">
        <w:rPr>
          <w:rFonts w:asciiTheme="minorEastAsia" w:hAnsiTheme="minorEastAsia" w:hint="eastAsia"/>
          <w:sz w:val="24"/>
          <w:szCs w:val="24"/>
          <w:lang w:eastAsia="zh-TW"/>
        </w:rPr>
        <w:t>(</w:t>
      </w:r>
      <w:proofErr w:type="spellStart"/>
      <w:r w:rsidRPr="00AF2176">
        <w:rPr>
          <w:rFonts w:asciiTheme="minorEastAsia" w:hAnsiTheme="minorEastAsia" w:hint="eastAsia"/>
          <w:sz w:val="24"/>
          <w:szCs w:val="24"/>
          <w:lang w:eastAsia="zh-TW"/>
        </w:rPr>
        <w:t>banun</w:t>
      </w:r>
      <w:proofErr w:type="spellEnd"/>
      <w:r w:rsidRPr="00AF2176">
        <w:rPr>
          <w:rFonts w:asciiTheme="minorEastAsia" w:hAnsiTheme="minorEastAsia" w:hint="eastAsia"/>
          <w:sz w:val="24"/>
          <w:szCs w:val="24"/>
          <w:lang w:eastAsia="zh-TW"/>
        </w:rPr>
        <w:t>)和財富(mal)聯繫</w:t>
      </w:r>
      <w:r w:rsidRPr="00AF2176">
        <w:rPr>
          <w:rFonts w:asciiTheme="minorEastAsia" w:hAnsiTheme="minorEastAsia" w:hint="eastAsia"/>
          <w:sz w:val="24"/>
          <w:szCs w:val="24"/>
          <w:lang w:eastAsia="zh-TW"/>
        </w:rPr>
        <w:lastRenderedPageBreak/>
        <w:t>在一起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作為來自真主的恩賜</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強調後代作為個人神聖供應的一部分。此外</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奇蹟般的誕生證明了真主的創造力。一段特別全面的聯句闡明了這些神學立場</w:t>
      </w:r>
      <w:r w:rsid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“天地的主權屬於真主</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他創造他所願意的。他賜予女性後代給他所願意的人</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他也賜予男性後代給他所願意的人。或者他給某些人賜予男女後代</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也使他所願意的人無法生育。的確</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他是全知的</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 xml:space="preserve"> 並且完全有能力的。(42:49-50)”在這些基礎上</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不孕不是人性缺陷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也不是來自真主的剝奪</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生兒育女也不是生物學或宗教“權利”。相反</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生育能力受神聖智慧支配。的確</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對某些人來說沒有孩子可能是有益的</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因為孩子是“試煉”(8:28</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64:15)</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古蘭經警告不要讓這種恩賜分散個人對真主的記憶(63:9)。儘管先知穆罕默德的幾句話賦予生育子女以功德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但他們沒有宣稱沒有孩子的人與真主的親密關係不足。</w:t>
      </w:r>
    </w:p>
    <w:p w14:paraId="79C86BB7" w14:textId="466D6EEA" w:rsidR="005C2F7C" w:rsidRPr="00AF2176" w:rsidRDefault="005C2F7C" w:rsidP="00AF2176">
      <w:pPr>
        <w:adjustRightInd w:val="0"/>
        <w:snapToGrid w:val="0"/>
        <w:spacing w:beforeLines="50" w:before="120" w:after="0" w:line="240" w:lineRule="auto"/>
        <w:jc w:val="both"/>
        <w:rPr>
          <w:rFonts w:asciiTheme="minorEastAsia" w:hAnsiTheme="minorEastAsia"/>
          <w:sz w:val="24"/>
          <w:szCs w:val="24"/>
          <w:lang w:eastAsia="zh-TW"/>
        </w:rPr>
      </w:pPr>
      <w:r w:rsidRPr="00AF2176">
        <w:rPr>
          <w:rFonts w:asciiTheme="minorEastAsia" w:hAnsiTheme="minorEastAsia" w:hint="eastAsia"/>
          <w:sz w:val="24"/>
          <w:szCs w:val="24"/>
          <w:lang w:eastAsia="zh-TW"/>
        </w:rPr>
        <w:t>儘管不孕不是疾病</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父母角色也不是人權</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但伊斯蘭傳統允許利用醫療技術解決不孕的生物學原因</w:t>
      </w:r>
      <w:r w:rsid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在婚姻範圍內的試管嬰兒技術被伊斯蘭法學家廣泛接受(Al-Bar 2015)。然而</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我們的重點是</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伊斯蘭神學資源培養了那些擁有和無法擁有孩子的人對真主旨意的感激和接受(</w:t>
      </w:r>
      <w:proofErr w:type="spellStart"/>
      <w:r w:rsidRPr="00AF2176">
        <w:rPr>
          <w:rFonts w:asciiTheme="minorEastAsia" w:hAnsiTheme="minorEastAsia" w:hint="eastAsia"/>
          <w:sz w:val="24"/>
          <w:szCs w:val="24"/>
          <w:lang w:eastAsia="zh-TW"/>
        </w:rPr>
        <w:t>Moid</w:t>
      </w:r>
      <w:proofErr w:type="spellEnd"/>
      <w:r w:rsidRPr="00AF2176">
        <w:rPr>
          <w:rFonts w:asciiTheme="minorEastAsia" w:hAnsiTheme="minorEastAsia" w:hint="eastAsia"/>
          <w:sz w:val="24"/>
          <w:szCs w:val="24"/>
          <w:lang w:eastAsia="zh-TW"/>
        </w:rPr>
        <w:t xml:space="preserve"> 2018)。</w:t>
      </w:r>
    </w:p>
    <w:p w14:paraId="18D936B5" w14:textId="0D33CED9" w:rsidR="005C2F7C" w:rsidRPr="00AF2176" w:rsidRDefault="005C2F7C" w:rsidP="00AF2176">
      <w:pPr>
        <w:adjustRightInd w:val="0"/>
        <w:snapToGrid w:val="0"/>
        <w:spacing w:beforeLines="50" w:before="120" w:after="0" w:line="240" w:lineRule="auto"/>
        <w:jc w:val="both"/>
        <w:rPr>
          <w:rFonts w:asciiTheme="minorEastAsia" w:hAnsiTheme="minorEastAsia"/>
          <w:sz w:val="24"/>
          <w:szCs w:val="24"/>
          <w:lang w:eastAsia="zh-TW"/>
        </w:rPr>
      </w:pPr>
      <w:r w:rsidRPr="00AF2176">
        <w:rPr>
          <w:rFonts w:asciiTheme="minorEastAsia" w:hAnsiTheme="minorEastAsia" w:hint="eastAsia"/>
          <w:sz w:val="24"/>
          <w:szCs w:val="24"/>
          <w:lang w:eastAsia="zh-TW"/>
        </w:rPr>
        <w:t>從神學到道德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可以認為</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如果不能生育的無能不是被視為缺陷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而是被解釋為神聖智慧計劃的一部分</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那麼尋求醫療補救就沒有道德義務。也許與其專注於確定不孕的假定生物醫學干預的道德地位</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伊斯蘭生物倫理學家應考慮社會干預的道德</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例如收養等安排</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並協助個人在面對不孕這種逆境時培養謙卑和忍耐的美德。</w:t>
      </w:r>
    </w:p>
    <w:p w14:paraId="0AE13AC4" w14:textId="54DBB32E" w:rsidR="005C2F7C" w:rsidRPr="00AF2176" w:rsidRDefault="005C2F7C" w:rsidP="00AF2176">
      <w:pPr>
        <w:adjustRightInd w:val="0"/>
        <w:snapToGrid w:val="0"/>
        <w:spacing w:beforeLines="50" w:before="120" w:after="0" w:line="240" w:lineRule="auto"/>
        <w:jc w:val="both"/>
        <w:rPr>
          <w:rFonts w:asciiTheme="minorEastAsia" w:hAnsiTheme="minorEastAsia"/>
          <w:sz w:val="24"/>
          <w:szCs w:val="24"/>
          <w:lang w:eastAsia="zh-TW"/>
        </w:rPr>
      </w:pPr>
      <w:r w:rsidRPr="00AF2176">
        <w:rPr>
          <w:rFonts w:asciiTheme="minorEastAsia" w:hAnsiTheme="minorEastAsia" w:hint="eastAsia"/>
          <w:sz w:val="24"/>
          <w:szCs w:val="24"/>
          <w:lang w:eastAsia="zh-TW"/>
        </w:rPr>
        <w:t>儘管有神學理論依據</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但從伊斯蘭的角度來看</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子宮移植不是不孕的道德上可行的選擇。</w:t>
      </w:r>
      <w:r w:rsidRPr="00AF2176">
        <w:rPr>
          <w:rFonts w:asciiTheme="minorEastAsia" w:hAnsiTheme="minorEastAsia"/>
          <w:sz w:val="24"/>
          <w:szCs w:val="24"/>
          <w:lang w:eastAsia="zh-TW"/>
        </w:rPr>
        <w:t xml:space="preserve"> </w:t>
      </w:r>
      <w:r w:rsidRPr="00AF2176">
        <w:rPr>
          <w:rFonts w:asciiTheme="minorEastAsia" w:hAnsiTheme="minorEastAsia" w:hint="eastAsia"/>
          <w:sz w:val="24"/>
          <w:szCs w:val="24"/>
          <w:lang w:eastAsia="zh-TW"/>
        </w:rPr>
        <w:t>一般來說</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伊斯蘭法學家在器官捐贈問題上分為三大陣營。一個陣營認為器官捐贈從類別</w:t>
      </w:r>
      <w:proofErr w:type="gramStart"/>
      <w:r w:rsidRPr="00AF2176">
        <w:rPr>
          <w:rFonts w:asciiTheme="minorEastAsia" w:hAnsiTheme="minorEastAsia" w:hint="eastAsia"/>
          <w:sz w:val="24"/>
          <w:szCs w:val="24"/>
          <w:lang w:eastAsia="zh-TW"/>
        </w:rPr>
        <w:t>上來說是不</w:t>
      </w:r>
      <w:proofErr w:type="gramEnd"/>
      <w:r w:rsidRPr="00AF2176">
        <w:rPr>
          <w:rFonts w:asciiTheme="minorEastAsia" w:hAnsiTheme="minorEastAsia" w:hint="eastAsia"/>
          <w:sz w:val="24"/>
          <w:szCs w:val="24"/>
          <w:lang w:eastAsia="zh-TW"/>
        </w:rPr>
        <w:t>允許的</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因為它違反了人的尊嚴</w:t>
      </w:r>
      <w:r w:rsidRPr="00AF2176">
        <w:rPr>
          <w:rFonts w:asciiTheme="minorEastAsia" w:hAnsiTheme="minorEastAsia"/>
          <w:sz w:val="24"/>
          <w:szCs w:val="24"/>
          <w:lang w:eastAsia="zh-TW"/>
        </w:rPr>
        <w:t>(</w:t>
      </w:r>
      <w:proofErr w:type="spellStart"/>
      <w:r w:rsidRPr="00AF2176">
        <w:rPr>
          <w:rFonts w:ascii="Calibri" w:hAnsi="Calibri" w:cs="Calibri"/>
          <w:sz w:val="24"/>
          <w:szCs w:val="24"/>
          <w:lang w:eastAsia="zh-TW"/>
        </w:rPr>
        <w:t>ḥ</w:t>
      </w:r>
      <w:r w:rsidRPr="00AF2176">
        <w:rPr>
          <w:rFonts w:asciiTheme="minorEastAsia" w:hAnsiTheme="minorEastAsia"/>
          <w:sz w:val="24"/>
          <w:szCs w:val="24"/>
          <w:lang w:eastAsia="zh-TW"/>
        </w:rPr>
        <w:t>urma</w:t>
      </w:r>
      <w:proofErr w:type="spellEnd"/>
      <w:r w:rsidRPr="00AF2176">
        <w:rPr>
          <w:rFonts w:asciiTheme="minorEastAsia" w:hAnsiTheme="minorEastAsia" w:hint="eastAsia"/>
          <w:sz w:val="24"/>
          <w:szCs w:val="24"/>
          <w:lang w:eastAsia="zh-TW"/>
        </w:rPr>
        <w:t>和</w:t>
      </w:r>
      <w:proofErr w:type="spellStart"/>
      <w:r w:rsidRPr="00AF2176">
        <w:rPr>
          <w:rFonts w:asciiTheme="minorEastAsia" w:hAnsiTheme="minorEastAsia"/>
          <w:sz w:val="24"/>
          <w:szCs w:val="24"/>
          <w:lang w:eastAsia="zh-TW"/>
        </w:rPr>
        <w:t>kar</w:t>
      </w:r>
      <w:r w:rsidRPr="00AF2176">
        <w:rPr>
          <w:rFonts w:ascii="Calibri" w:hAnsi="Calibri" w:cs="Calibri"/>
          <w:sz w:val="24"/>
          <w:szCs w:val="24"/>
          <w:lang w:eastAsia="zh-TW"/>
        </w:rPr>
        <w:t>ā</w:t>
      </w:r>
      <w:r w:rsidRPr="00AF2176">
        <w:rPr>
          <w:rFonts w:asciiTheme="minorEastAsia" w:hAnsiTheme="minorEastAsia"/>
          <w:sz w:val="24"/>
          <w:szCs w:val="24"/>
          <w:lang w:eastAsia="zh-TW"/>
        </w:rPr>
        <w:t>ma</w:t>
      </w:r>
      <w:proofErr w:type="spellEnd"/>
      <w:r w:rsidRPr="00AF2176">
        <w:rPr>
          <w:rFonts w:asciiTheme="minorEastAsia" w:hAnsiTheme="minorEastAsia"/>
          <w:sz w:val="24"/>
          <w:szCs w:val="24"/>
          <w:lang w:eastAsia="zh-TW"/>
        </w:rPr>
        <w:t>)</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另一個群體允許在生命受威脅或迫切需要</w:t>
      </w:r>
      <w:r w:rsidRPr="00AF2176">
        <w:rPr>
          <w:rFonts w:asciiTheme="minorEastAsia" w:hAnsiTheme="minorEastAsia"/>
          <w:sz w:val="24"/>
          <w:szCs w:val="24"/>
          <w:lang w:eastAsia="zh-TW"/>
        </w:rPr>
        <w:t>(</w:t>
      </w:r>
      <w:proofErr w:type="spellStart"/>
      <w:r w:rsidRPr="00AF2176">
        <w:rPr>
          <w:rFonts w:ascii="Calibri" w:hAnsi="Calibri" w:cs="Calibri"/>
          <w:sz w:val="24"/>
          <w:szCs w:val="24"/>
          <w:lang w:eastAsia="zh-TW"/>
        </w:rPr>
        <w:t>ḍ</w:t>
      </w:r>
      <w:r w:rsidRPr="00AF2176">
        <w:rPr>
          <w:rFonts w:asciiTheme="minorEastAsia" w:hAnsiTheme="minorEastAsia"/>
          <w:sz w:val="24"/>
          <w:szCs w:val="24"/>
          <w:lang w:eastAsia="zh-TW"/>
        </w:rPr>
        <w:t>ar</w:t>
      </w:r>
      <w:r w:rsidRPr="00AF2176">
        <w:rPr>
          <w:rFonts w:ascii="Calibri" w:hAnsi="Calibri" w:cs="Calibri"/>
          <w:sz w:val="24"/>
          <w:szCs w:val="24"/>
          <w:lang w:eastAsia="zh-TW"/>
        </w:rPr>
        <w:t>ū</w:t>
      </w:r>
      <w:r w:rsidRPr="00AF2176">
        <w:rPr>
          <w:rFonts w:asciiTheme="minorEastAsia" w:hAnsiTheme="minorEastAsia"/>
          <w:sz w:val="24"/>
          <w:szCs w:val="24"/>
          <w:lang w:eastAsia="zh-TW"/>
        </w:rPr>
        <w:t>ra</w:t>
      </w:r>
      <w:proofErr w:type="spellEnd"/>
      <w:r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的情況下進行捐贈</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第三個群體允許器官捐贈</w:t>
      </w:r>
      <w:r w:rsidR="00456733" w:rsidRPr="00AF2176">
        <w:rPr>
          <w:rFonts w:asciiTheme="minorEastAsia" w:hAnsiTheme="minorEastAsia"/>
          <w:sz w:val="24"/>
          <w:szCs w:val="24"/>
          <w:lang w:eastAsia="zh-TW"/>
        </w:rPr>
        <w:t>，</w:t>
      </w:r>
      <w:r w:rsidRPr="00AF2176">
        <w:rPr>
          <w:rFonts w:asciiTheme="minorEastAsia" w:hAnsiTheme="minorEastAsia" w:hint="eastAsia"/>
          <w:sz w:val="24"/>
          <w:szCs w:val="24"/>
          <w:lang w:eastAsia="zh-TW"/>
        </w:rPr>
        <w:t>因為它促進了保護健康從而保護人類生命這一廣泛的公共利益</w:t>
      </w:r>
      <w:r w:rsidRPr="00AF2176">
        <w:rPr>
          <w:rFonts w:asciiTheme="minorEastAsia" w:hAnsiTheme="minorEastAsia"/>
          <w:sz w:val="24"/>
          <w:szCs w:val="24"/>
          <w:lang w:eastAsia="zh-TW"/>
        </w:rPr>
        <w:t>(</w:t>
      </w:r>
      <w:proofErr w:type="spellStart"/>
      <w:r w:rsidRPr="00AF2176">
        <w:rPr>
          <w:rFonts w:asciiTheme="minorEastAsia" w:hAnsiTheme="minorEastAsia"/>
          <w:sz w:val="24"/>
          <w:szCs w:val="24"/>
          <w:lang w:eastAsia="zh-TW"/>
        </w:rPr>
        <w:t>ma</w:t>
      </w:r>
      <w:r w:rsidRPr="00AF2176">
        <w:rPr>
          <w:rFonts w:ascii="Calibri" w:hAnsi="Calibri" w:cs="Calibri"/>
          <w:sz w:val="24"/>
          <w:szCs w:val="24"/>
          <w:lang w:eastAsia="zh-TW"/>
        </w:rPr>
        <w:t>ṣ</w:t>
      </w:r>
      <w:r w:rsidRPr="00AF2176">
        <w:rPr>
          <w:rFonts w:asciiTheme="minorEastAsia" w:hAnsiTheme="minorEastAsia"/>
          <w:sz w:val="24"/>
          <w:szCs w:val="24"/>
          <w:lang w:eastAsia="zh-TW"/>
        </w:rPr>
        <w:t>la</w:t>
      </w:r>
      <w:r w:rsidRPr="00AF2176">
        <w:rPr>
          <w:rFonts w:ascii="Calibri" w:hAnsi="Calibri" w:cs="Calibri"/>
          <w:sz w:val="24"/>
          <w:szCs w:val="24"/>
          <w:lang w:eastAsia="zh-TW"/>
        </w:rPr>
        <w:t>ḥ</w:t>
      </w:r>
      <w:r w:rsidRPr="00AF2176">
        <w:rPr>
          <w:rFonts w:asciiTheme="minorEastAsia" w:hAnsiTheme="minorEastAsia"/>
          <w:sz w:val="24"/>
          <w:szCs w:val="24"/>
          <w:lang w:eastAsia="zh-TW"/>
        </w:rPr>
        <w:t>a</w:t>
      </w:r>
      <w:proofErr w:type="spellEnd"/>
      <w:r w:rsidRPr="00AF2176">
        <w:rPr>
          <w:rFonts w:asciiTheme="minorEastAsia" w:hAnsiTheme="minorEastAsia"/>
          <w:sz w:val="24"/>
          <w:szCs w:val="24"/>
          <w:lang w:eastAsia="zh-TW"/>
        </w:rPr>
        <w:t xml:space="preserve">)(Al-Bar 2015; Ebrahim 2008; Yacoub </w:t>
      </w:r>
      <w:proofErr w:type="gramStart"/>
      <w:r w:rsidRPr="00AF2176">
        <w:rPr>
          <w:rFonts w:asciiTheme="minorEastAsia" w:hAnsiTheme="minorEastAsia"/>
          <w:sz w:val="24"/>
          <w:szCs w:val="24"/>
          <w:lang w:eastAsia="zh-TW"/>
        </w:rPr>
        <w:t>2001)</w:t>
      </w:r>
      <w:r w:rsidRPr="00AF2176">
        <w:rPr>
          <w:rFonts w:asciiTheme="minorEastAsia" w:hAnsiTheme="minorEastAsia" w:hint="eastAsia"/>
          <w:sz w:val="24"/>
          <w:szCs w:val="24"/>
          <w:lang w:eastAsia="zh-TW"/>
        </w:rPr>
        <w:t>。</w:t>
      </w:r>
      <w:proofErr w:type="gramEnd"/>
      <w:r w:rsidRPr="00AF2176">
        <w:rPr>
          <w:rFonts w:asciiTheme="minorEastAsia" w:hAnsiTheme="minorEastAsia" w:hint="eastAsia"/>
          <w:sz w:val="24"/>
          <w:szCs w:val="24"/>
          <w:lang w:eastAsia="zh-TW"/>
        </w:rPr>
        <w:t>這些關於捐贈的觀點與關於移植道德地位的判斷相聯繫</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據此</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在迫切需要和拯救生命的條件下允許器官移植。子宮移植不符合這些標準;不孕不會威脅生命</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也不會影響如此廣泛的人類</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 xml:space="preserve">從而在普遍意義上威脅人類生命。 </w:t>
      </w:r>
      <w:proofErr w:type="gramStart"/>
      <w:r w:rsidRPr="00AF2176">
        <w:rPr>
          <w:rFonts w:asciiTheme="minorEastAsia" w:hAnsiTheme="minorEastAsia" w:hint="eastAsia"/>
          <w:sz w:val="24"/>
          <w:szCs w:val="24"/>
          <w:lang w:eastAsia="zh-TW"/>
        </w:rPr>
        <w:t>此外</w:t>
      </w:r>
      <w:r w:rsidR="00456733" w:rsidRPr="00AF2176">
        <w:rPr>
          <w:rFonts w:asciiTheme="minorEastAsia" w:hAnsiTheme="minorEastAsia" w:hint="eastAsia"/>
          <w:sz w:val="24"/>
          <w:szCs w:val="24"/>
          <w:lang w:eastAsia="zh-TW"/>
        </w:rPr>
        <w:t>，</w:t>
      </w:r>
      <w:proofErr w:type="gramEnd"/>
      <w:r w:rsidRPr="00AF2176">
        <w:rPr>
          <w:rFonts w:asciiTheme="minorEastAsia" w:hAnsiTheme="minorEastAsia" w:hint="eastAsia"/>
          <w:sz w:val="24"/>
          <w:szCs w:val="24"/>
          <w:lang w:eastAsia="zh-TW"/>
        </w:rPr>
        <w:t>遜尼派伊斯蘭法學家一致禁止移植生殖器官</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特別是卵巢和睪丸</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因為它們會使血統混淆的風險。擴展這一論點</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法學家還</w:t>
      </w:r>
      <w:proofErr w:type="gramStart"/>
      <w:r w:rsidRPr="00AF2176">
        <w:rPr>
          <w:rFonts w:asciiTheme="minorEastAsia" w:hAnsiTheme="minorEastAsia" w:hint="eastAsia"/>
          <w:sz w:val="24"/>
          <w:szCs w:val="24"/>
          <w:lang w:eastAsia="zh-TW"/>
        </w:rPr>
        <w:t>禁止代孕</w:t>
      </w:r>
      <w:proofErr w:type="gramEnd"/>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因為古蘭經將母親角色與生產行為等同(58:2)。子宮移植通過引入第三方(子宮捐贈者)的父母身份要求</w:t>
      </w:r>
      <w:r w:rsidR="00456733" w:rsidRPr="00AF2176">
        <w:rPr>
          <w:rFonts w:asciiTheme="minorEastAsia" w:hAnsiTheme="minorEastAsia" w:hint="eastAsia"/>
          <w:sz w:val="24"/>
          <w:szCs w:val="24"/>
          <w:lang w:eastAsia="zh-TW"/>
        </w:rPr>
        <w:t>，</w:t>
      </w:r>
      <w:r w:rsidRPr="00AF2176">
        <w:rPr>
          <w:rFonts w:asciiTheme="minorEastAsia" w:hAnsiTheme="minorEastAsia" w:hint="eastAsia"/>
          <w:sz w:val="24"/>
          <w:szCs w:val="24"/>
          <w:lang w:eastAsia="zh-TW"/>
        </w:rPr>
        <w:t>同樣會使血統複雜化。</w:t>
      </w:r>
    </w:p>
    <w:p w14:paraId="7D981F21" w14:textId="77777777" w:rsidR="005C2F7C" w:rsidRPr="00262E88" w:rsidRDefault="005C2F7C" w:rsidP="005C2F7C">
      <w:pPr>
        <w:rPr>
          <w:rFonts w:asciiTheme="minorEastAsia" w:hAnsiTheme="minorEastAsia"/>
          <w:sz w:val="24"/>
          <w:szCs w:val="24"/>
          <w:lang w:eastAsia="zh-TW"/>
        </w:rPr>
      </w:pPr>
    </w:p>
    <w:p w14:paraId="4FEF4274" w14:textId="77777777" w:rsidR="005C2F7C" w:rsidRPr="00350523" w:rsidRDefault="005C2F7C" w:rsidP="005C2F7C">
      <w:pPr>
        <w:rPr>
          <w:rFonts w:asciiTheme="minorEastAsia" w:hAnsiTheme="minorEastAsia"/>
          <w:b/>
          <w:sz w:val="24"/>
          <w:szCs w:val="24"/>
          <w:lang w:eastAsia="zh-TW"/>
        </w:rPr>
      </w:pPr>
      <w:r w:rsidRPr="00350523">
        <w:rPr>
          <w:rFonts w:asciiTheme="minorEastAsia" w:hAnsiTheme="minorEastAsia" w:hint="eastAsia"/>
          <w:b/>
          <w:sz w:val="24"/>
          <w:szCs w:val="24"/>
          <w:lang w:eastAsia="zh-TW"/>
        </w:rPr>
        <w:lastRenderedPageBreak/>
        <w:t>天主教道德神學論不孕與父母角色</w:t>
      </w:r>
    </w:p>
    <w:p w14:paraId="28D53395" w14:textId="0439E409" w:rsidR="005C2F7C" w:rsidRPr="00262E88" w:rsidRDefault="005C2F7C" w:rsidP="00AF2176">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器官移植拯救生命的品質導致它在天主教道德思想中被廣泛而無爭議地接受。話雖如此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天主教道德神學不允許使用大多數生殖技術來促進生育。涉及第三者參與生命創造的技術</w:t>
      </w:r>
      <w:r w:rsidR="00456733">
        <w:rPr>
          <w:rFonts w:asciiTheme="minorEastAsia" w:hAnsiTheme="minorEastAsia" w:hint="eastAsia"/>
          <w:sz w:val="24"/>
          <w:szCs w:val="24"/>
          <w:lang w:eastAsia="zh-TW"/>
        </w:rPr>
        <w:t>，</w:t>
      </w:r>
      <w:proofErr w:type="gramStart"/>
      <w:r w:rsidRPr="00262E88">
        <w:rPr>
          <w:rFonts w:asciiTheme="minorEastAsia" w:hAnsiTheme="minorEastAsia" w:hint="eastAsia"/>
          <w:sz w:val="24"/>
          <w:szCs w:val="24"/>
          <w:lang w:eastAsia="zh-TW"/>
        </w:rPr>
        <w:t>如代孕</w:t>
      </w:r>
      <w:proofErr w:type="gramEnd"/>
      <w:r w:rsidRPr="00262E88">
        <w:rPr>
          <w:rFonts w:asciiTheme="minorEastAsia" w:hAnsiTheme="minorEastAsia" w:hint="eastAsia"/>
          <w:sz w:val="24"/>
          <w:szCs w:val="24"/>
          <w:lang w:eastAsia="zh-TW"/>
        </w:rPr>
        <w:t>、人工授精和試管嬰兒</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由於干預了婚姻的神聖性以及違反“自然行為”而被認為是不道德的(信理部1987)。這些技術下的不自然生育包括採集卵子和在女性體外受精。允許某些生殖輔助。恢復性器官或激素功能的醫療干預是允許的</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但增強功能或破壞自然功能的醫療干預是不允許的。因此</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允許</w:t>
      </w:r>
      <w:proofErr w:type="gramStart"/>
      <w:r w:rsidRPr="00262E88">
        <w:rPr>
          <w:rFonts w:asciiTheme="minorEastAsia" w:hAnsiTheme="minorEastAsia" w:hint="eastAsia"/>
          <w:sz w:val="24"/>
          <w:szCs w:val="24"/>
          <w:lang w:eastAsia="zh-TW"/>
        </w:rPr>
        <w:t>勃</w:t>
      </w:r>
      <w:proofErr w:type="gramEnd"/>
      <w:r w:rsidRPr="00262E88">
        <w:rPr>
          <w:rFonts w:asciiTheme="minorEastAsia" w:hAnsiTheme="minorEastAsia" w:hint="eastAsia"/>
          <w:sz w:val="24"/>
          <w:szCs w:val="24"/>
          <w:lang w:eastAsia="zh-TW"/>
        </w:rPr>
        <w:t>起功能障礙藥物</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因為它恢復了功能</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但避孕藥通常不允許</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如果其目的是阻止懷孕。天主教會尚未就子宮移植發表正式立場</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但立場將取決於移植是否被視為恢復性或增強性。目前</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子宮移植對試管嬰兒的依賴意味</w:t>
      </w:r>
      <w:proofErr w:type="gramStart"/>
      <w:r w:rsidRPr="00262E88">
        <w:rPr>
          <w:rFonts w:asciiTheme="minorEastAsia" w:hAnsiTheme="minorEastAsia" w:hint="eastAsia"/>
          <w:sz w:val="24"/>
          <w:szCs w:val="24"/>
          <w:lang w:eastAsia="zh-TW"/>
        </w:rPr>
        <w:t>著天</w:t>
      </w:r>
      <w:proofErr w:type="gramEnd"/>
      <w:r w:rsidRPr="00262E88">
        <w:rPr>
          <w:rFonts w:asciiTheme="minorEastAsia" w:hAnsiTheme="minorEastAsia" w:hint="eastAsia"/>
          <w:sz w:val="24"/>
          <w:szCs w:val="24"/>
          <w:lang w:eastAsia="zh-TW"/>
        </w:rPr>
        <w:t>主教道德神學不能認可它。</w:t>
      </w:r>
    </w:p>
    <w:p w14:paraId="328E0173" w14:textId="404B5D02" w:rsidR="005C2F7C" w:rsidRPr="00262E88" w:rsidRDefault="005C2F7C" w:rsidP="00AF2176">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這種對生殖技術的天主教觀點的基礎是父母角色是</w:t>
      </w:r>
      <w:proofErr w:type="gramStart"/>
      <w:r w:rsidRPr="00262E88">
        <w:rPr>
          <w:rFonts w:asciiTheme="minorEastAsia" w:hAnsiTheme="minorEastAsia" w:hint="eastAsia"/>
          <w:sz w:val="24"/>
          <w:szCs w:val="24"/>
          <w:lang w:eastAsia="zh-TW"/>
        </w:rPr>
        <w:t>一種聖召的</w:t>
      </w:r>
      <w:proofErr w:type="gramEnd"/>
      <w:r w:rsidRPr="00262E88">
        <w:rPr>
          <w:rFonts w:asciiTheme="minorEastAsia" w:hAnsiTheme="minorEastAsia" w:hint="eastAsia"/>
          <w:sz w:val="24"/>
          <w:szCs w:val="24"/>
          <w:lang w:eastAsia="zh-TW"/>
        </w:rPr>
        <w:t>理念。天主教思想肯定了擁有孩子的渴望和在傳統的異性戀婚姻結構內對接受新生命的開放性(保羅六</w:t>
      </w:r>
      <w:proofErr w:type="gramStart"/>
      <w:r w:rsidRPr="00262E88">
        <w:rPr>
          <w:rFonts w:asciiTheme="minorEastAsia" w:hAnsiTheme="minorEastAsia" w:hint="eastAsia"/>
          <w:sz w:val="24"/>
          <w:szCs w:val="24"/>
          <w:lang w:eastAsia="zh-TW"/>
        </w:rPr>
        <w:t>世</w:t>
      </w:r>
      <w:proofErr w:type="gramEnd"/>
      <w:r w:rsidRPr="00262E88">
        <w:rPr>
          <w:rFonts w:asciiTheme="minorEastAsia" w:hAnsiTheme="minorEastAsia" w:hint="eastAsia"/>
          <w:sz w:val="24"/>
          <w:szCs w:val="24"/>
          <w:lang w:eastAsia="zh-TW"/>
        </w:rPr>
        <w:t>1965)。但父母角色本身被描述為</w:t>
      </w:r>
      <w:proofErr w:type="gramStart"/>
      <w:r w:rsidRPr="00262E88">
        <w:rPr>
          <w:rFonts w:asciiTheme="minorEastAsia" w:hAnsiTheme="minorEastAsia" w:hint="eastAsia"/>
          <w:sz w:val="24"/>
          <w:szCs w:val="24"/>
          <w:lang w:eastAsia="zh-TW"/>
        </w:rPr>
        <w:t>許多聖召中的</w:t>
      </w:r>
      <w:proofErr w:type="gramEnd"/>
      <w:r w:rsidRPr="00262E88">
        <w:rPr>
          <w:rFonts w:asciiTheme="minorEastAsia" w:hAnsiTheme="minorEastAsia" w:hint="eastAsia"/>
          <w:sz w:val="24"/>
          <w:szCs w:val="24"/>
          <w:lang w:eastAsia="zh-TW"/>
        </w:rPr>
        <w:t>一種</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並且不是每個個人都活出來</w:t>
      </w:r>
      <w:proofErr w:type="gramStart"/>
      <w:r w:rsidRPr="00262E88">
        <w:rPr>
          <w:rFonts w:asciiTheme="minorEastAsia" w:hAnsiTheme="minorEastAsia" w:hint="eastAsia"/>
          <w:sz w:val="24"/>
          <w:szCs w:val="24"/>
          <w:lang w:eastAsia="zh-TW"/>
        </w:rPr>
        <w:t>的聖召</w:t>
      </w:r>
      <w:proofErr w:type="gramEnd"/>
      <w:r w:rsidRPr="00262E88">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聖召的</w:t>
      </w:r>
      <w:proofErr w:type="gramEnd"/>
      <w:r w:rsidRPr="00262E88">
        <w:rPr>
          <w:rFonts w:asciiTheme="minorEastAsia" w:hAnsiTheme="minorEastAsia" w:hint="eastAsia"/>
          <w:sz w:val="24"/>
          <w:szCs w:val="24"/>
          <w:lang w:eastAsia="zh-TW"/>
        </w:rPr>
        <w:t>語言對於理解父母角色的神學觀點至關重要;它是上帝對來自婚姻果實的上帝恩賜</w:t>
      </w:r>
      <w:r w:rsidR="00AF2176">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AF2176">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孩子</w:t>
      </w:r>
      <w:r w:rsidR="00AF2176">
        <w:rPr>
          <w:rFonts w:asciiTheme="minorEastAsia" w:hAnsiTheme="minorEastAsia" w:hint="eastAsia"/>
          <w:sz w:val="24"/>
          <w:szCs w:val="24"/>
          <w:lang w:eastAsia="zh-TW"/>
        </w:rPr>
        <w:t xml:space="preserve"> </w:t>
      </w:r>
      <w:proofErr w:type="gramStart"/>
      <w:r w:rsidRPr="00262E88">
        <w:rPr>
          <w:rFonts w:asciiTheme="minorEastAsia" w:hAnsiTheme="minorEastAsia" w:hint="eastAsia"/>
          <w:sz w:val="24"/>
          <w:szCs w:val="24"/>
          <w:lang w:eastAsia="zh-TW"/>
        </w:rPr>
        <w:t>—</w:t>
      </w:r>
      <w:proofErr w:type="gramEnd"/>
      <w:r w:rsidR="00AF2176">
        <w:rPr>
          <w:rFonts w:asciiTheme="minorEastAsia" w:hAnsiTheme="minorEastAsia" w:hint="eastAsia"/>
          <w:sz w:val="24"/>
          <w:szCs w:val="24"/>
          <w:lang w:eastAsia="zh-TW"/>
        </w:rPr>
        <w:t xml:space="preserve"> </w:t>
      </w:r>
      <w:r w:rsidRPr="00262E88">
        <w:rPr>
          <w:rFonts w:asciiTheme="minorEastAsia" w:hAnsiTheme="minorEastAsia" w:hint="eastAsia"/>
          <w:sz w:val="24"/>
          <w:szCs w:val="24"/>
          <w:lang w:eastAsia="zh-TW"/>
        </w:rPr>
        <w:t>的照顧的呼喚。作為一種呼召</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父母角色是一種責任而不是權利。已婚夫婦有權從事可能導致孩子的自然活動</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從而</w:t>
      </w:r>
      <w:proofErr w:type="gramStart"/>
      <w:r w:rsidRPr="00262E88">
        <w:rPr>
          <w:rFonts w:asciiTheme="minorEastAsia" w:hAnsiTheme="minorEastAsia" w:hint="eastAsia"/>
          <w:sz w:val="24"/>
          <w:szCs w:val="24"/>
          <w:lang w:eastAsia="zh-TW"/>
        </w:rPr>
        <w:t>賦予聖召</w:t>
      </w:r>
      <w:proofErr w:type="gramEnd"/>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但他們沒有權利積極追求生物學父母角色。 通過這樣做</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他們會使孩子成為他們渴望的對象</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而不是他們願意接受的禮物。聲稱對孩子的權利與孩子作為一個人的尊嚴相矛盾。天主教道德神學並不輕視不孕的情感困擾</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並肯定成為生物學父母的渴望。在不孕的情況下</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夫婦被敦促將其視為通過社會公義工作</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包括收養</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為他人服務的機會。</w:t>
      </w:r>
    </w:p>
    <w:p w14:paraId="424C2C03" w14:textId="77777777" w:rsidR="00AF2176" w:rsidRDefault="00AF2176" w:rsidP="005C2F7C">
      <w:pPr>
        <w:rPr>
          <w:rFonts w:asciiTheme="minorEastAsia" w:eastAsia="SimSun" w:hAnsiTheme="minorEastAsia"/>
          <w:b/>
          <w:sz w:val="24"/>
          <w:szCs w:val="24"/>
          <w:lang w:eastAsia="zh-TW"/>
        </w:rPr>
      </w:pPr>
    </w:p>
    <w:p w14:paraId="2FE271CF" w14:textId="31C73515" w:rsidR="005C2F7C" w:rsidRPr="00350523" w:rsidRDefault="005C2F7C" w:rsidP="005C2F7C">
      <w:pPr>
        <w:rPr>
          <w:rFonts w:asciiTheme="minorEastAsia" w:hAnsiTheme="minorEastAsia"/>
          <w:b/>
          <w:sz w:val="24"/>
          <w:szCs w:val="24"/>
          <w:lang w:eastAsia="zh-TW"/>
        </w:rPr>
      </w:pPr>
      <w:r w:rsidRPr="00350523">
        <w:rPr>
          <w:rFonts w:asciiTheme="minorEastAsia" w:hAnsiTheme="minorEastAsia" w:hint="eastAsia"/>
          <w:b/>
          <w:sz w:val="24"/>
          <w:szCs w:val="24"/>
          <w:lang w:eastAsia="zh-TW"/>
        </w:rPr>
        <w:t>結論性說明</w:t>
      </w:r>
    </w:p>
    <w:p w14:paraId="78B0734C" w14:textId="77777777" w:rsidR="00AF2176" w:rsidRDefault="005C2F7C" w:rsidP="00AF2176">
      <w:pPr>
        <w:jc w:val="both"/>
        <w:rPr>
          <w:rFonts w:asciiTheme="minorEastAsia" w:hAnsiTheme="minorEastAsia"/>
          <w:sz w:val="24"/>
          <w:szCs w:val="24"/>
          <w:lang w:eastAsia="zh-TW"/>
        </w:rPr>
      </w:pPr>
      <w:r w:rsidRPr="00262E88">
        <w:rPr>
          <w:rFonts w:asciiTheme="minorEastAsia" w:hAnsiTheme="minorEastAsia" w:hint="eastAsia"/>
          <w:sz w:val="24"/>
          <w:szCs w:val="24"/>
          <w:lang w:eastAsia="zh-TW"/>
        </w:rPr>
        <w:t>遜尼派伊斯蘭神學和天主教道德神學都認識到不孕對個人</w:t>
      </w:r>
      <w:proofErr w:type="gramStart"/>
      <w:r w:rsidRPr="00262E88">
        <w:rPr>
          <w:rFonts w:asciiTheme="minorEastAsia" w:hAnsiTheme="minorEastAsia" w:hint="eastAsia"/>
          <w:sz w:val="24"/>
          <w:szCs w:val="24"/>
          <w:lang w:eastAsia="zh-TW"/>
        </w:rPr>
        <w:t>來說是情感</w:t>
      </w:r>
      <w:proofErr w:type="gramEnd"/>
      <w:r w:rsidRPr="00262E88">
        <w:rPr>
          <w:rFonts w:asciiTheme="minorEastAsia" w:hAnsiTheme="minorEastAsia" w:hint="eastAsia"/>
          <w:sz w:val="24"/>
          <w:szCs w:val="24"/>
          <w:lang w:eastAsia="zh-TW"/>
        </w:rPr>
        <w:t>和心理問題</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同時也提供了一個醫療化並非無法成為生物學父母的唯一反應的背景。每</w:t>
      </w:r>
      <w:proofErr w:type="gramStart"/>
      <w:r w:rsidRPr="00262E88">
        <w:rPr>
          <w:rFonts w:asciiTheme="minorEastAsia" w:hAnsiTheme="minorEastAsia" w:hint="eastAsia"/>
          <w:sz w:val="24"/>
          <w:szCs w:val="24"/>
          <w:lang w:eastAsia="zh-TW"/>
        </w:rPr>
        <w:t>個</w:t>
      </w:r>
      <w:proofErr w:type="gramEnd"/>
      <w:r w:rsidRPr="00262E88">
        <w:rPr>
          <w:rFonts w:asciiTheme="minorEastAsia" w:hAnsiTheme="minorEastAsia" w:hint="eastAsia"/>
          <w:sz w:val="24"/>
          <w:szCs w:val="24"/>
          <w:lang w:eastAsia="zh-TW"/>
        </w:rPr>
        <w:t>傳統的反應都遠離解決潛在的不孕生物學原因</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轉向在傳統內個人的品格形成。這種對品格形成的</w:t>
      </w:r>
      <w:proofErr w:type="gramStart"/>
      <w:r w:rsidRPr="00262E88">
        <w:rPr>
          <w:rFonts w:asciiTheme="minorEastAsia" w:hAnsiTheme="minorEastAsia" w:hint="eastAsia"/>
          <w:sz w:val="24"/>
          <w:szCs w:val="24"/>
          <w:lang w:eastAsia="zh-TW"/>
        </w:rPr>
        <w:t>關注關注</w:t>
      </w:r>
      <w:proofErr w:type="gramEnd"/>
      <w:r w:rsidRPr="00262E88">
        <w:rPr>
          <w:rFonts w:asciiTheme="minorEastAsia" w:hAnsiTheme="minorEastAsia" w:hint="eastAsia"/>
          <w:sz w:val="24"/>
          <w:szCs w:val="24"/>
          <w:lang w:eastAsia="zh-TW"/>
        </w:rPr>
        <w:t>他們的痛苦</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並擴大了生物倫理學問題空間的思考</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除了其主要關注規範和政策外</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還與美德倫理學相關</w:t>
      </w:r>
      <w:r w:rsidR="00456733">
        <w:rPr>
          <w:rFonts w:asciiTheme="minorEastAsia" w:hAnsiTheme="minorEastAsia" w:hint="eastAsia"/>
          <w:sz w:val="24"/>
          <w:szCs w:val="24"/>
          <w:lang w:eastAsia="zh-TW"/>
        </w:rPr>
        <w:t>，</w:t>
      </w:r>
      <w:r w:rsidRPr="00262E88">
        <w:rPr>
          <w:rFonts w:asciiTheme="minorEastAsia" w:hAnsiTheme="minorEastAsia" w:hint="eastAsia"/>
          <w:sz w:val="24"/>
          <w:szCs w:val="24"/>
          <w:lang w:eastAsia="zh-TW"/>
        </w:rPr>
        <w:t>以規範新興技術。</w:t>
      </w:r>
    </w:p>
    <w:p w14:paraId="06F7BAAC" w14:textId="365DECA1" w:rsidR="00F45B5A" w:rsidRPr="00350523" w:rsidRDefault="00F45B5A" w:rsidP="5AD6438A">
      <w:pPr>
        <w:pStyle w:val="Heading1"/>
        <w:rPr>
          <w:rFonts w:asciiTheme="minorEastAsia" w:hAnsiTheme="minorEastAsia"/>
          <w:lang w:eastAsia="zh-TW"/>
        </w:rPr>
      </w:pPr>
      <w:bookmarkStart w:id="17" w:name="_Toc190760887"/>
      <w:r w:rsidRPr="00AF2176">
        <w:rPr>
          <w:rFonts w:ascii="Microsoft JhengHei" w:eastAsia="Microsoft JhengHei" w:hAnsi="Microsoft JhengHei" w:cs="Microsoft JhengHei"/>
          <w:sz w:val="40"/>
          <w:szCs w:val="40"/>
          <w:lang w:eastAsia="zh-TW"/>
        </w:rPr>
        <w:lastRenderedPageBreak/>
        <w:t>第</w:t>
      </w:r>
      <w:r w:rsidR="005C2F7C" w:rsidRPr="00AF2176">
        <w:rPr>
          <w:rFonts w:ascii="Microsoft JhengHei" w:eastAsia="Microsoft JhengHei" w:hAnsi="Microsoft JhengHei" w:cs="Microsoft JhengHei"/>
          <w:sz w:val="40"/>
          <w:szCs w:val="40"/>
          <w:lang w:eastAsia="zh-HK"/>
        </w:rPr>
        <w:t>四</w:t>
      </w:r>
      <w:r w:rsidRPr="00AF2176">
        <w:rPr>
          <w:rFonts w:ascii="Microsoft JhengHei" w:eastAsia="Microsoft JhengHei" w:hAnsi="Microsoft JhengHei" w:cs="Microsoft JhengHei"/>
          <w:sz w:val="40"/>
          <w:szCs w:val="40"/>
          <w:lang w:eastAsia="zh-TW"/>
        </w:rPr>
        <w:t>篇</w:t>
      </w:r>
      <w:r w:rsidRPr="00AF2176">
        <w:rPr>
          <w:sz w:val="40"/>
          <w:szCs w:val="40"/>
          <w:lang w:eastAsia="zh-TW"/>
        </w:rPr>
        <w:t xml:space="preserve">   </w:t>
      </w:r>
      <w:r w:rsidRPr="00AF2176">
        <w:rPr>
          <w:rFonts w:ascii="Microsoft JhengHei" w:eastAsia="Microsoft JhengHei" w:hAnsi="Microsoft JhengHei" w:cs="Microsoft JhengHei"/>
          <w:sz w:val="40"/>
          <w:szCs w:val="40"/>
          <w:lang w:eastAsia="zh-TW"/>
        </w:rPr>
        <w:t>殘疾神學</w:t>
      </w:r>
      <w:bookmarkEnd w:id="17"/>
    </w:p>
    <w:p w14:paraId="3DBB9E80" w14:textId="00A9348C" w:rsidR="00F45B5A" w:rsidRPr="00277831" w:rsidRDefault="009B03D5" w:rsidP="00277831">
      <w:pPr>
        <w:pStyle w:val="Heading2"/>
        <w:rPr>
          <w:sz w:val="32"/>
          <w:lang w:eastAsia="zh-TW"/>
        </w:rPr>
      </w:pPr>
      <w:bookmarkStart w:id="18" w:name="_Toc190760888"/>
      <w:r w:rsidRPr="00AF2176">
        <w:rPr>
          <w:rFonts w:asciiTheme="minorEastAsia" w:eastAsiaTheme="minorEastAsia" w:hAnsiTheme="minorEastAsia"/>
          <w:noProof/>
          <w:sz w:val="24"/>
          <w:lang w:eastAsia="zh-TW"/>
        </w:rPr>
        <w:drawing>
          <wp:anchor distT="0" distB="0" distL="114300" distR="114300" simplePos="0" relativeHeight="251670016" behindDoc="1" locked="0" layoutInCell="1" allowOverlap="1" wp14:anchorId="58EAFD95" wp14:editId="6FFA143B">
            <wp:simplePos x="0" y="0"/>
            <wp:positionH relativeFrom="column">
              <wp:posOffset>2630317</wp:posOffset>
            </wp:positionH>
            <wp:positionV relativeFrom="paragraph">
              <wp:posOffset>164905</wp:posOffset>
            </wp:positionV>
            <wp:extent cx="3263265" cy="3263265"/>
            <wp:effectExtent l="19050" t="19050" r="13335" b="13335"/>
            <wp:wrapTight wrapText="bothSides">
              <wp:wrapPolygon edited="0">
                <wp:start x="-126" y="-126"/>
                <wp:lineTo x="-126" y="21562"/>
                <wp:lineTo x="21562" y="21562"/>
                <wp:lineTo x="21562" y="-126"/>
                <wp:lineTo x="-126" y="-126"/>
              </wp:wrapPolygon>
            </wp:wrapTight>
            <wp:docPr id="54171927" name="圖片 5417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63265" cy="3263265"/>
                    </a:xfrm>
                    <a:prstGeom prst="rect">
                      <a:avLst/>
                    </a:prstGeom>
                    <a:ln w="9525">
                      <a:solidFill>
                        <a:srgbClr val="1E8BCD"/>
                      </a:solidFill>
                      <a:prstDash val="solid"/>
                    </a:ln>
                  </pic:spPr>
                </pic:pic>
              </a:graphicData>
            </a:graphic>
            <wp14:sizeRelH relativeFrom="page">
              <wp14:pctWidth>0</wp14:pctWidth>
            </wp14:sizeRelH>
            <wp14:sizeRelV relativeFrom="page">
              <wp14:pctHeight>0</wp14:pctHeight>
            </wp14:sizeRelV>
          </wp:anchor>
        </w:drawing>
      </w:r>
      <w:r w:rsidR="00277831" w:rsidRPr="00277831">
        <w:rPr>
          <w:rFonts w:hint="eastAsia"/>
          <w:sz w:val="32"/>
          <w:lang w:eastAsia="zh-TW"/>
        </w:rPr>
        <w:t>I.</w:t>
      </w:r>
      <w:r w:rsidR="00277831" w:rsidRPr="00277831">
        <w:rPr>
          <w:sz w:val="32"/>
          <w:lang w:eastAsia="zh-TW"/>
        </w:rPr>
        <w:t xml:space="preserve"> </w:t>
      </w:r>
      <w:r w:rsidR="009F380C" w:rsidRPr="00277831">
        <w:rPr>
          <w:sz w:val="32"/>
          <w:lang w:eastAsia="zh-TW"/>
        </w:rPr>
        <w:t>殘疾神學的起源</w:t>
      </w:r>
      <w:bookmarkEnd w:id="18"/>
    </w:p>
    <w:p w14:paraId="05FE8303" w14:textId="6E4321D2" w:rsidR="00F45B5A" w:rsidRDefault="009F380C" w:rsidP="00E53147">
      <w:pPr>
        <w:pStyle w:val="BodyText"/>
        <w:jc w:val="both"/>
        <w:rPr>
          <w:rFonts w:eastAsiaTheme="minorEastAsia"/>
          <w:lang w:eastAsia="zh-TW"/>
        </w:rPr>
      </w:pPr>
      <w:r w:rsidRPr="00277831">
        <w:rPr>
          <w:rFonts w:eastAsiaTheme="minorEastAsia"/>
          <w:lang w:eastAsia="zh-TW"/>
        </w:rPr>
        <w:t>殘疾神學起源於觀察到殘疾</w:t>
      </w:r>
      <w:r w:rsidRPr="00277831">
        <w:rPr>
          <w:rFonts w:eastAsiaTheme="minorEastAsia"/>
          <w:lang w:eastAsia="zh-TW"/>
        </w:rPr>
        <w:t>(</w:t>
      </w:r>
      <w:r w:rsidRPr="00277831">
        <w:rPr>
          <w:rFonts w:eastAsiaTheme="minorEastAsia"/>
          <w:lang w:eastAsia="zh-TW"/>
        </w:rPr>
        <w:t>身體、智力、心理和社會</w:t>
      </w:r>
      <w:r w:rsidRPr="00277831">
        <w:rPr>
          <w:rFonts w:eastAsiaTheme="minorEastAsia"/>
          <w:lang w:eastAsia="zh-TW"/>
        </w:rPr>
        <w:t>)</w:t>
      </w:r>
      <w:r w:rsidRPr="00277831">
        <w:rPr>
          <w:rFonts w:eastAsiaTheme="minorEastAsia"/>
          <w:lang w:eastAsia="zh-TW"/>
        </w:rPr>
        <w:t>的經歷是人類生活的重要且相對普遍的元素</w:t>
      </w:r>
      <w:r w:rsidR="00456733">
        <w:rPr>
          <w:rFonts w:eastAsiaTheme="minorEastAsia"/>
          <w:lang w:eastAsia="zh-TW"/>
        </w:rPr>
        <w:t>，</w:t>
      </w:r>
      <w:r w:rsidRPr="00277831">
        <w:rPr>
          <w:rFonts w:eastAsiaTheme="minorEastAsia"/>
          <w:lang w:eastAsia="zh-TW"/>
        </w:rPr>
        <w:t>因此值得進行神學思考。沒有單一的殘疾神學方法</w:t>
      </w:r>
      <w:r w:rsidR="00456733">
        <w:rPr>
          <w:rFonts w:eastAsiaTheme="minorEastAsia"/>
          <w:lang w:eastAsia="zh-TW"/>
        </w:rPr>
        <w:t>，</w:t>
      </w:r>
      <w:r w:rsidRPr="00277831">
        <w:rPr>
          <w:rFonts w:eastAsiaTheme="minorEastAsia"/>
          <w:lang w:eastAsia="zh-TW"/>
        </w:rPr>
        <w:t>因為不同背景下對殘疾的理解以及神學風格都很不一樣。然而</w:t>
      </w:r>
      <w:r w:rsidR="00456733">
        <w:rPr>
          <w:rFonts w:eastAsiaTheme="minorEastAsia"/>
          <w:lang w:eastAsia="zh-TW"/>
        </w:rPr>
        <w:t>，</w:t>
      </w:r>
      <w:r w:rsidRPr="00277831">
        <w:rPr>
          <w:rFonts w:eastAsiaTheme="minorEastAsia"/>
          <w:lang w:eastAsia="zh-TW"/>
        </w:rPr>
        <w:t>大多數都有幾個共同元素</w:t>
      </w:r>
      <w:r w:rsidR="00456733">
        <w:rPr>
          <w:rFonts w:eastAsiaTheme="minorEastAsia"/>
          <w:lang w:eastAsia="zh-TW"/>
        </w:rPr>
        <w:t>，</w:t>
      </w:r>
      <w:r w:rsidRPr="00277831">
        <w:rPr>
          <w:rFonts w:eastAsiaTheme="minorEastAsia"/>
          <w:lang w:eastAsia="zh-TW"/>
        </w:rPr>
        <w:t>包括將身體經歷視為神學思考來源、相信經歷殘疾的人本身沒有任何問題、致力於有殘疾人的公義、以及基本信念認為神學和殘疾有重要的互動。</w:t>
      </w:r>
    </w:p>
    <w:p w14:paraId="20757498" w14:textId="77777777" w:rsidR="009B03D5" w:rsidRPr="00277831" w:rsidRDefault="009B03D5" w:rsidP="00E53147">
      <w:pPr>
        <w:pStyle w:val="BodyText"/>
        <w:jc w:val="both"/>
        <w:rPr>
          <w:rFonts w:eastAsiaTheme="minorEastAsia"/>
          <w:lang w:eastAsia="zh-TW"/>
        </w:rPr>
      </w:pPr>
    </w:p>
    <w:p w14:paraId="3CA8C35F" w14:textId="646086DD" w:rsidR="009F380C" w:rsidRPr="00277831" w:rsidRDefault="00277831" w:rsidP="00277831">
      <w:pPr>
        <w:pStyle w:val="Heading2"/>
        <w:rPr>
          <w:sz w:val="32"/>
          <w:lang w:eastAsia="zh-TW"/>
        </w:rPr>
      </w:pPr>
      <w:bookmarkStart w:id="19" w:name="_Toc190760889"/>
      <w:r w:rsidRPr="00277831">
        <w:rPr>
          <w:rFonts w:hint="eastAsia"/>
          <w:sz w:val="32"/>
          <w:lang w:eastAsia="zh-TW"/>
        </w:rPr>
        <w:t>II.</w:t>
      </w:r>
      <w:r w:rsidRPr="00277831">
        <w:rPr>
          <w:sz w:val="32"/>
          <w:lang w:eastAsia="zh-TW"/>
        </w:rPr>
        <w:t xml:space="preserve"> </w:t>
      </w:r>
      <w:r w:rsidR="009F380C" w:rsidRPr="00277831">
        <w:rPr>
          <w:rFonts w:hint="eastAsia"/>
          <w:sz w:val="32"/>
          <w:lang w:eastAsia="zh-TW"/>
        </w:rPr>
        <w:t>殘疾的定義</w:t>
      </w:r>
      <w:bookmarkEnd w:id="19"/>
    </w:p>
    <w:p w14:paraId="315BEF86" w14:textId="401BCA79"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殘疾研究學者和神學家已識別至少四種不同的思考殘疾方式:道德、醫學、社會和局限性。在道德模型中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注意力放在如何將殘疾解釋為好或壞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以及有殘疾人具有道德分量。這可以在莎士比亞、狄更斯到漫畫書和真人秀節目中觀察到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其中壞人常常具有醜陋的疤痕或畸形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或有殘疾人被立即視為英雄並同時被看作可憐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僅僅基於他們的殘疾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在我們了解他們的性格或生命故事之前。</w:t>
      </w:r>
    </w:p>
    <w:p w14:paraId="573A443D" w14:textId="2C3BAE81" w:rsidR="009F380C" w:rsidRDefault="009F380C" w:rsidP="007977F8">
      <w:pPr>
        <w:adjustRightInd w:val="0"/>
        <w:snapToGrid w:val="0"/>
        <w:spacing w:before="120" w:after="0" w:line="240" w:lineRule="auto"/>
        <w:jc w:val="both"/>
        <w:rPr>
          <w:rFonts w:asciiTheme="minorEastAsia" w:eastAsia="SimSun" w:hAnsiTheme="minorEastAsia"/>
          <w:sz w:val="20"/>
          <w:szCs w:val="20"/>
        </w:rPr>
      </w:pPr>
      <w:r w:rsidRPr="0064172C">
        <w:rPr>
          <w:rFonts w:asciiTheme="minorEastAsia" w:hAnsiTheme="minorEastAsia" w:hint="eastAsia"/>
          <w:sz w:val="20"/>
          <w:szCs w:val="20"/>
        </w:rPr>
        <w:t xml:space="preserve">（以上是 Deborah Creamer     </w:t>
      </w:r>
      <w:hyperlink r:id="rId20" w:history="1">
        <w:r w:rsidR="009B03D5" w:rsidRPr="006F40F8">
          <w:rPr>
            <w:rStyle w:val="Hyperlink"/>
            <w:rFonts w:asciiTheme="minorEastAsia" w:hAnsiTheme="minorEastAsia" w:hint="eastAsia"/>
            <w:sz w:val="20"/>
            <w:szCs w:val="20"/>
          </w:rPr>
          <w:t>https://www.academia.edu/5013364/Disability_Theology_2012_</w:t>
        </w:r>
      </w:hyperlink>
      <w:r w:rsidRPr="0064172C">
        <w:rPr>
          <w:rFonts w:asciiTheme="minorEastAsia" w:hAnsiTheme="minorEastAsia" w:hint="eastAsia"/>
          <w:sz w:val="20"/>
          <w:szCs w:val="20"/>
        </w:rPr>
        <w:t>）</w:t>
      </w:r>
    </w:p>
    <w:p w14:paraId="0AD54DE3" w14:textId="77777777" w:rsidR="009B03D5" w:rsidRPr="009B03D5" w:rsidRDefault="009B03D5" w:rsidP="007977F8">
      <w:pPr>
        <w:adjustRightInd w:val="0"/>
        <w:snapToGrid w:val="0"/>
        <w:spacing w:before="120" w:after="0" w:line="240" w:lineRule="auto"/>
        <w:jc w:val="both"/>
        <w:rPr>
          <w:rFonts w:asciiTheme="minorEastAsia" w:eastAsia="SimSun" w:hAnsiTheme="minorEastAsia"/>
          <w:sz w:val="24"/>
          <w:szCs w:val="24"/>
        </w:rPr>
      </w:pPr>
    </w:p>
    <w:p w14:paraId="72865D9C" w14:textId="3CB88797" w:rsidR="009F380C" w:rsidRPr="00277831" w:rsidRDefault="00277831" w:rsidP="00277831">
      <w:pPr>
        <w:pStyle w:val="Heading2"/>
        <w:rPr>
          <w:sz w:val="32"/>
          <w:lang w:eastAsia="zh-TW"/>
        </w:rPr>
      </w:pPr>
      <w:bookmarkStart w:id="20" w:name="_Toc190760890"/>
      <w:r w:rsidRPr="00277831">
        <w:rPr>
          <w:rFonts w:hint="eastAsia"/>
          <w:sz w:val="32"/>
          <w:lang w:eastAsia="zh-TW"/>
        </w:rPr>
        <w:t>III.</w:t>
      </w:r>
      <w:r w:rsidRPr="00277831">
        <w:rPr>
          <w:sz w:val="32"/>
          <w:lang w:eastAsia="zh-TW"/>
        </w:rPr>
        <w:t xml:space="preserve"> </w:t>
      </w:r>
      <w:r w:rsidR="009F380C" w:rsidRPr="00277831">
        <w:rPr>
          <w:rFonts w:hint="eastAsia"/>
          <w:sz w:val="32"/>
          <w:lang w:eastAsia="zh-TW"/>
        </w:rPr>
        <w:t>殘疾與神學概覽</w:t>
      </w:r>
      <w:bookmarkEnd w:id="20"/>
    </w:p>
    <w:p w14:paraId="5C82E281" w14:textId="2073D7D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殘疾與神學是一門研究殘疾與宗教思想交</w:t>
      </w:r>
      <w:proofErr w:type="gramStart"/>
      <w:r w:rsidRPr="0064172C">
        <w:rPr>
          <w:rFonts w:asciiTheme="minorEastAsia" w:hAnsiTheme="minorEastAsia" w:hint="eastAsia"/>
          <w:sz w:val="24"/>
          <w:szCs w:val="24"/>
          <w:lang w:eastAsia="zh-TW"/>
        </w:rPr>
        <w:t>匯</w:t>
      </w:r>
      <w:proofErr w:type="gramEnd"/>
      <w:r w:rsidRPr="0064172C">
        <w:rPr>
          <w:rFonts w:asciiTheme="minorEastAsia" w:hAnsiTheme="minorEastAsia" w:hint="eastAsia"/>
          <w:sz w:val="24"/>
          <w:szCs w:val="24"/>
          <w:lang w:eastAsia="zh-TW"/>
        </w:rPr>
        <w:t>的學科。它研究宗教信仰和實踐如何塑造有殘疾人的經歷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以及殘疾如何挑戰並豐富宗教理解。</w:t>
      </w:r>
    </w:p>
    <w:p w14:paraId="24384BED" w14:textId="06E43170"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殘疾神學也借</w:t>
      </w:r>
      <w:proofErr w:type="gramStart"/>
      <w:r w:rsidRPr="0064172C">
        <w:rPr>
          <w:rFonts w:asciiTheme="minorEastAsia" w:hAnsiTheme="minorEastAsia" w:hint="eastAsia"/>
          <w:sz w:val="24"/>
          <w:szCs w:val="24"/>
          <w:lang w:eastAsia="zh-TW"/>
        </w:rPr>
        <w:t>鑑</w:t>
      </w:r>
      <w:proofErr w:type="gramEnd"/>
      <w:r w:rsidRPr="0064172C">
        <w:rPr>
          <w:rFonts w:asciiTheme="minorEastAsia" w:hAnsiTheme="minorEastAsia" w:hint="eastAsia"/>
          <w:sz w:val="24"/>
          <w:szCs w:val="24"/>
          <w:lang w:eastAsia="zh-TW"/>
        </w:rPr>
        <w:t>基督教、猶太教、伊斯蘭教和佛教等多種神學傳統。它還吸收殘疾研究的見解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一門研究殘疾社會、文化和政治層面影響的學科。</w:t>
      </w:r>
    </w:p>
    <w:p w14:paraId="1BD24F81" w14:textId="364078D0" w:rsidR="009F380C" w:rsidRPr="00E53147" w:rsidRDefault="009F380C" w:rsidP="007977F8">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殘疾神學有幾個關鍵主題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包括</w:t>
      </w:r>
      <w:r w:rsidR="00E53147">
        <w:rPr>
          <w:rFonts w:asciiTheme="minorEastAsia" w:hAnsiTheme="minorEastAsia" w:hint="eastAsia"/>
          <w:sz w:val="24"/>
          <w:szCs w:val="24"/>
          <w:lang w:eastAsia="zh-TW"/>
        </w:rPr>
        <w:t>：</w:t>
      </w:r>
    </w:p>
    <w:p w14:paraId="0260B0C7"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一般殘疾神學涉及的重點</w:t>
      </w:r>
    </w:p>
    <w:p w14:paraId="638FAE57" w14:textId="47EE38C1"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所有人生命的價值</w:t>
      </w:r>
      <w:r w:rsidR="00E53147">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殘疾神學肯定所有人不分能力或殘疾的固有價值和尊嚴。這一信念根植於所有人都是按照上帝形象 Imago </w:t>
      </w:r>
      <w:proofErr w:type="spellStart"/>
      <w:r w:rsidRPr="0064172C">
        <w:rPr>
          <w:rFonts w:asciiTheme="minorEastAsia" w:hAnsiTheme="minorEastAsia" w:hint="eastAsia"/>
          <w:sz w:val="24"/>
          <w:szCs w:val="24"/>
          <w:lang w:eastAsia="zh-TW"/>
        </w:rPr>
        <w:t>Dieo</w:t>
      </w:r>
      <w:proofErr w:type="spellEnd"/>
      <w:r w:rsidRPr="0064172C">
        <w:rPr>
          <w:rFonts w:asciiTheme="minorEastAsia" w:hAnsiTheme="minorEastAsia" w:hint="eastAsia"/>
          <w:sz w:val="24"/>
          <w:szCs w:val="24"/>
          <w:lang w:eastAsia="zh-TW"/>
        </w:rPr>
        <w:t xml:space="preserve"> 創造的觀念。</w:t>
      </w:r>
    </w:p>
    <w:p w14:paraId="2D848892" w14:textId="0BBA88D2"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包容的重要性</w:t>
      </w:r>
      <w:r w:rsidR="00E53147">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殘疾神學呼籲充分包容有殘疾人在宗教生活的各個方面。這包括提供可訪問的崇拜服務、宗教教育課程和其他參與機會。   </w:t>
      </w:r>
    </w:p>
    <w:p w14:paraId="27109AC3" w14:textId="2B22869D"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痛苦的挑戰</w:t>
      </w:r>
      <w:r w:rsidR="00E53147">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殘疾神學承認許多有殘疾人經歷的痛苦現實。然而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它也強調通過痛苦而成長和轉變的可能性。</w:t>
      </w:r>
    </w:p>
    <w:p w14:paraId="0BA29B37" w14:textId="47E74A8E" w:rsidR="009F380C" w:rsidRDefault="009F380C" w:rsidP="007977F8">
      <w:pPr>
        <w:adjustRightInd w:val="0"/>
        <w:snapToGrid w:val="0"/>
        <w:spacing w:before="120" w:after="0" w:line="240" w:lineRule="auto"/>
        <w:jc w:val="both"/>
        <w:rPr>
          <w:rFonts w:asciiTheme="minorEastAsia" w:eastAsia="SimSun" w:hAnsiTheme="minorEastAsia"/>
          <w:sz w:val="24"/>
          <w:szCs w:val="24"/>
          <w:lang w:eastAsia="zh-TW"/>
        </w:rPr>
      </w:pP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希望的力量</w:t>
      </w:r>
      <w:r w:rsidR="00E53147">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殘疾神學提供希望建立一個更公正和包容的世界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在那裡有殘疾人得到充分的價值和包容。</w:t>
      </w:r>
    </w:p>
    <w:p w14:paraId="0F240DEB" w14:textId="77777777" w:rsidR="004C488F" w:rsidRPr="004C488F" w:rsidRDefault="004C488F" w:rsidP="007977F8">
      <w:pPr>
        <w:adjustRightInd w:val="0"/>
        <w:snapToGrid w:val="0"/>
        <w:spacing w:before="120" w:after="0" w:line="240" w:lineRule="auto"/>
        <w:jc w:val="both"/>
        <w:rPr>
          <w:rFonts w:asciiTheme="minorEastAsia" w:eastAsia="SimSun" w:hAnsiTheme="minorEastAsia"/>
          <w:sz w:val="24"/>
          <w:szCs w:val="24"/>
          <w:lang w:eastAsia="zh-TW"/>
        </w:rPr>
      </w:pPr>
    </w:p>
    <w:p w14:paraId="01DF1D85" w14:textId="2CA09FAF" w:rsidR="009F380C" w:rsidRPr="00277831" w:rsidRDefault="00277831" w:rsidP="00277831">
      <w:pPr>
        <w:pStyle w:val="Heading2"/>
        <w:rPr>
          <w:sz w:val="32"/>
          <w:lang w:eastAsia="zh-TW"/>
        </w:rPr>
      </w:pPr>
      <w:bookmarkStart w:id="21" w:name="_Toc190760891"/>
      <w:r>
        <w:rPr>
          <w:rFonts w:hint="eastAsia"/>
          <w:sz w:val="32"/>
          <w:lang w:eastAsia="zh-TW"/>
        </w:rPr>
        <w:t>IV.</w:t>
      </w:r>
      <w:r>
        <w:rPr>
          <w:sz w:val="32"/>
          <w:lang w:eastAsia="zh-TW"/>
        </w:rPr>
        <w:t xml:space="preserve"> </w:t>
      </w:r>
      <w:r w:rsidR="009F380C" w:rsidRPr="00277831">
        <w:rPr>
          <w:rFonts w:hint="eastAsia"/>
          <w:sz w:val="32"/>
          <w:lang w:eastAsia="zh-TW"/>
        </w:rPr>
        <w:t>傳統的神學觀點對於殘疾為何</w:t>
      </w:r>
      <w:r w:rsidR="009F380C" w:rsidRPr="00277831">
        <w:rPr>
          <w:rFonts w:hint="eastAsia"/>
          <w:sz w:val="32"/>
          <w:lang w:eastAsia="zh-TW"/>
        </w:rPr>
        <w:t>?</w:t>
      </w:r>
      <w:bookmarkEnd w:id="21"/>
    </w:p>
    <w:p w14:paraId="2206B979" w14:textId="068AA3B8" w:rsidR="009F380C" w:rsidRPr="0064172C"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在西方基督教中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傳統上對神學觀點中的殘疾持負面觀點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將殘疾視為詛咒、懲罰或缺陷。這些觀點受到各種神學和文化影響的塑造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包括聖經敘事、醫學模型的殘疾和社會對殘疾的污名化。</w:t>
      </w:r>
    </w:p>
    <w:p w14:paraId="41828B30" w14:textId="7EC7319C"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殘疾作為詛咒或懲罰</w:t>
      </w:r>
      <w:r w:rsidR="00E53147">
        <w:rPr>
          <w:rFonts w:asciiTheme="minorEastAsia" w:hAnsiTheme="minorEastAsia" w:hint="eastAsia"/>
          <w:sz w:val="24"/>
          <w:szCs w:val="24"/>
          <w:lang w:eastAsia="zh-TW"/>
        </w:rPr>
        <w:t>：</w:t>
      </w:r>
    </w:p>
    <w:p w14:paraId="48229AE9" w14:textId="20004E63"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傳統觀點通常將殘疾視為上帝的詛咒或懲罰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無論是對有殘疾者本人還是對他們的祖先。這種觀點受到將殘疾與罪惡或審判聯繫起來的聖經段落的影響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如約伯的苦難故事或</w:t>
      </w:r>
      <w:proofErr w:type="gramStart"/>
      <w:r w:rsidRPr="0064172C">
        <w:rPr>
          <w:rFonts w:asciiTheme="minorEastAsia" w:hAnsiTheme="minorEastAsia" w:hint="eastAsia"/>
          <w:sz w:val="24"/>
          <w:szCs w:val="24"/>
          <w:lang w:eastAsia="zh-TW"/>
        </w:rPr>
        <w:t>申命記</w:t>
      </w:r>
      <w:proofErr w:type="gramEnd"/>
      <w:r w:rsidRPr="0064172C">
        <w:rPr>
          <w:rFonts w:asciiTheme="minorEastAsia" w:hAnsiTheme="minorEastAsia" w:hint="eastAsia"/>
          <w:sz w:val="24"/>
          <w:szCs w:val="24"/>
          <w:lang w:eastAsia="zh-TW"/>
        </w:rPr>
        <w:t>中的以色列人的詛咒。</w:t>
      </w:r>
    </w:p>
    <w:p w14:paraId="28125D59" w14:textId="78EA7395"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殘疾作為缺陷或缺乏</w:t>
      </w:r>
      <w:r w:rsidR="00E53147">
        <w:rPr>
          <w:rFonts w:asciiTheme="minorEastAsia" w:hAnsiTheme="minorEastAsia" w:hint="eastAsia"/>
          <w:sz w:val="24"/>
          <w:szCs w:val="24"/>
          <w:lang w:eastAsia="zh-TW"/>
        </w:rPr>
        <w:t>：</w:t>
      </w:r>
    </w:p>
    <w:p w14:paraId="6393F413" w14:textId="2FE31322"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另一種傳統觀點將殘疾視為缺陷或缺乏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一種不完整或不完美的狀態。這種觀點受到醫學模型的殘疾的影響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它將殘疾視為需要修復或治癒的個人問題。</w:t>
      </w:r>
    </w:p>
    <w:p w14:paraId="3D188BDB" w14:textId="7D2EE9B0" w:rsidR="009F380C" w:rsidRPr="0064172C" w:rsidRDefault="009F380C" w:rsidP="009B03D5">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殘疾是需要隱藏或不重要</w:t>
      </w:r>
      <w:r w:rsidR="00E53147">
        <w:rPr>
          <w:rFonts w:asciiTheme="minorEastAsia" w:hAnsiTheme="minorEastAsia" w:hint="eastAsia"/>
          <w:sz w:val="24"/>
          <w:szCs w:val="24"/>
          <w:lang w:eastAsia="zh-TW"/>
        </w:rPr>
        <w:t>：</w:t>
      </w:r>
    </w:p>
    <w:p w14:paraId="71BA2BAB" w14:textId="6EF99F75"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5AD6438A">
        <w:rPr>
          <w:rFonts w:asciiTheme="minorEastAsia" w:hAnsiTheme="minorEastAsia"/>
          <w:sz w:val="24"/>
          <w:szCs w:val="24"/>
          <w:lang w:eastAsia="zh-TW"/>
        </w:rPr>
        <w:t>傳統觀點通常忽視或隱藏殘疾</w:t>
      </w:r>
      <w:r w:rsidR="00456733">
        <w:rPr>
          <w:rFonts w:asciiTheme="minorEastAsia" w:hAnsiTheme="minorEastAsia"/>
          <w:sz w:val="24"/>
          <w:szCs w:val="24"/>
          <w:lang w:eastAsia="zh-TW"/>
        </w:rPr>
        <w:t>，</w:t>
      </w:r>
      <w:r w:rsidRPr="5AD6438A">
        <w:rPr>
          <w:rFonts w:asciiTheme="minorEastAsia" w:hAnsiTheme="minorEastAsia"/>
          <w:sz w:val="24"/>
          <w:szCs w:val="24"/>
          <w:lang w:eastAsia="zh-TW"/>
        </w:rPr>
        <w:t>要麼將有殘疾者隔離起來</w:t>
      </w:r>
      <w:r w:rsidR="00456733">
        <w:rPr>
          <w:rFonts w:asciiTheme="minorEastAsia" w:hAnsiTheme="minorEastAsia"/>
          <w:sz w:val="24"/>
          <w:szCs w:val="24"/>
          <w:lang w:eastAsia="zh-TW"/>
        </w:rPr>
        <w:t>，</w:t>
      </w:r>
      <w:r w:rsidRPr="5AD6438A">
        <w:rPr>
          <w:rFonts w:asciiTheme="minorEastAsia" w:hAnsiTheme="minorEastAsia"/>
          <w:sz w:val="24"/>
          <w:szCs w:val="24"/>
          <w:lang w:eastAsia="zh-TW"/>
        </w:rPr>
        <w:t>要麼將殘疾的重要性減到最低。這種觀點受到污名化和認為殘疾是一個私人問題而不應在公共場合中提及的信念的影響。</w:t>
      </w:r>
    </w:p>
    <w:p w14:paraId="641A5298" w14:textId="77777777" w:rsidR="00F45B5A"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4. 殘疾與上帝的角色:</w:t>
      </w:r>
    </w:p>
    <w:p w14:paraId="7215F2E8" w14:textId="70485F4D"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傳統觀點還對上帝的本質和痛苦問題提出質疑。一些神學家認為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上帝是全能和善良的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沒有他的允許不可能存在殘疾。其他人認為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殘疾是人類經歷的必要部分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是上帝通過痛苦來帶來</w:t>
      </w:r>
      <w:proofErr w:type="gramStart"/>
      <w:r w:rsidRPr="0064172C">
        <w:rPr>
          <w:rFonts w:asciiTheme="minorEastAsia" w:hAnsiTheme="minorEastAsia" w:hint="eastAsia"/>
          <w:sz w:val="24"/>
          <w:szCs w:val="24"/>
          <w:lang w:eastAsia="zh-TW"/>
        </w:rPr>
        <w:t>救贖和成長</w:t>
      </w:r>
      <w:proofErr w:type="gramEnd"/>
      <w:r w:rsidRPr="0064172C">
        <w:rPr>
          <w:rFonts w:asciiTheme="minorEastAsia" w:hAnsiTheme="minorEastAsia" w:hint="eastAsia"/>
          <w:sz w:val="24"/>
          <w:szCs w:val="24"/>
          <w:lang w:eastAsia="zh-TW"/>
        </w:rPr>
        <w:t>的方式。</w:t>
      </w:r>
    </w:p>
    <w:p w14:paraId="6742DF1F" w14:textId="56BFAAB7"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5. 殘疾與教會:</w:t>
      </w:r>
    </w:p>
    <w:p w14:paraId="0B768613" w14:textId="0D621D4B"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傳統觀點通常導致教會排斥和邊緣化有殘疾者。他們通常被隔離在教會外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被拒絕</w:t>
      </w:r>
      <w:proofErr w:type="gramStart"/>
      <w:r w:rsidRPr="0064172C">
        <w:rPr>
          <w:rFonts w:asciiTheme="minorEastAsia" w:hAnsiTheme="minorEastAsia" w:hint="eastAsia"/>
          <w:sz w:val="24"/>
          <w:szCs w:val="24"/>
          <w:lang w:eastAsia="zh-TW"/>
        </w:rPr>
        <w:t>接受聖禮</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或被排除在領導角色之外。一些宗教團體甚至實行「信仰醫治」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這可能導致有殘疾者的傷害甚至死亡。</w:t>
      </w:r>
    </w:p>
    <w:p w14:paraId="3BE7D17E" w14:textId="48D12D0C"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總的來說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神學中對殘疾的傳統觀點受到對殘疾的負面和污名化的態度的塑造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將其視為詛咒、懲罰或缺陷。這些觀點通常排斥或邊緣化有殘疾者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未能滿足他們的需要。</w:t>
      </w:r>
    </w:p>
    <w:p w14:paraId="475CB0DB"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49F9927B" w14:textId="45863FA9" w:rsidR="009F380C" w:rsidRPr="00277831" w:rsidRDefault="00277831" w:rsidP="00277831">
      <w:pPr>
        <w:pStyle w:val="Heading2"/>
        <w:rPr>
          <w:sz w:val="32"/>
          <w:lang w:eastAsia="zh-TW"/>
        </w:rPr>
      </w:pPr>
      <w:bookmarkStart w:id="22" w:name="_Toc190760892"/>
      <w:r w:rsidRPr="00277831">
        <w:rPr>
          <w:rFonts w:hint="eastAsia"/>
          <w:sz w:val="32"/>
          <w:lang w:eastAsia="zh-TW"/>
        </w:rPr>
        <w:t>V.</w:t>
      </w:r>
      <w:r w:rsidRPr="00277831">
        <w:rPr>
          <w:sz w:val="32"/>
          <w:lang w:eastAsia="zh-TW"/>
        </w:rPr>
        <w:t xml:space="preserve"> </w:t>
      </w:r>
      <w:r w:rsidR="009F380C" w:rsidRPr="00277831">
        <w:rPr>
          <w:rFonts w:hint="eastAsia"/>
          <w:sz w:val="32"/>
          <w:lang w:eastAsia="zh-TW"/>
        </w:rPr>
        <w:t>當代對殘疾的神學觀點</w:t>
      </w:r>
      <w:bookmarkEnd w:id="22"/>
    </w:p>
    <w:p w14:paraId="5EE8A4F8" w14:textId="513CA44B"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過去幾十年中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當代對殘疾的神學已有顯著進展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不再將殘疾視為詛咒、懲罰或缺陷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而是接納它是上帝創造的一部分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是基督身體的獨特貢獻。</w:t>
      </w:r>
    </w:p>
    <w:p w14:paraId="0D9E1A10" w14:textId="541D828B"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1.殘疾作為上帝創造的一部分</w:t>
      </w:r>
      <w:r w:rsidR="00E53147">
        <w:rPr>
          <w:rFonts w:asciiTheme="minorEastAsia" w:hAnsiTheme="minorEastAsia" w:hint="eastAsia"/>
          <w:sz w:val="24"/>
          <w:szCs w:val="24"/>
          <w:lang w:eastAsia="zh-TW"/>
        </w:rPr>
        <w:t>：</w:t>
      </w:r>
    </w:p>
    <w:p w14:paraId="055AA092" w14:textId="77777777"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當代神學認識到殘疾是人類經歷和上帝創造的自然部分。它肯定每個人不分能力或殘疾的尊嚴和價值。</w:t>
      </w:r>
    </w:p>
    <w:p w14:paraId="355EB6D7" w14:textId="320B75AE" w:rsidR="00F45B5A"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2.殘疾作為團結的呼聲</w:t>
      </w:r>
      <w:r w:rsidR="00E53147">
        <w:rPr>
          <w:rFonts w:asciiTheme="minorEastAsia" w:hAnsiTheme="minorEastAsia" w:hint="eastAsia"/>
          <w:sz w:val="24"/>
          <w:szCs w:val="24"/>
          <w:lang w:eastAsia="zh-TW"/>
        </w:rPr>
        <w:t>：</w:t>
      </w:r>
    </w:p>
    <w:p w14:paraId="1C6ABDA3" w14:textId="71A04002"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殘疾神學強調所有人包括有殘疾人的相互聯繫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呼籲有能力的人為有殘疾人發聲、包容和關愛。</w:t>
      </w:r>
    </w:p>
    <w:p w14:paraId="19F0B618" w14:textId="29E8B072"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3.殘疾作為靈性禮物</w:t>
      </w:r>
      <w:r w:rsidR="00E53147">
        <w:rPr>
          <w:rFonts w:asciiTheme="minorEastAsia" w:hAnsiTheme="minorEastAsia" w:hint="eastAsia"/>
          <w:sz w:val="24"/>
          <w:szCs w:val="24"/>
          <w:lang w:eastAsia="zh-TW"/>
        </w:rPr>
        <w:t>：</w:t>
      </w:r>
    </w:p>
    <w:p w14:paraId="42866C84" w14:textId="4257806F"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一些神學家將殘疾視為靈性禮物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因為它可以給個人和社區帶來獨特的視角、見解和經歷。這種觀點挑戰有能力的人從有殘疾人那裡學習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接納上帝創造的多樣性和豐富性。</w:t>
      </w:r>
    </w:p>
    <w:p w14:paraId="5D99AABE" w14:textId="1B8073B7"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4.殘疾與聖禮的連接</w:t>
      </w:r>
      <w:r w:rsidR="00E53147">
        <w:rPr>
          <w:rFonts w:asciiTheme="minorEastAsia" w:hAnsiTheme="minorEastAsia" w:hint="eastAsia"/>
          <w:sz w:val="24"/>
          <w:szCs w:val="24"/>
          <w:lang w:eastAsia="zh-TW"/>
        </w:rPr>
        <w:t>：</w:t>
      </w:r>
    </w:p>
    <w:p w14:paraId="6B3814DC" w14:textId="03BE1BF2"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當代神學探討有殘疾人如何充分</w:t>
      </w:r>
      <w:proofErr w:type="gramStart"/>
      <w:r w:rsidRPr="0064172C">
        <w:rPr>
          <w:rFonts w:asciiTheme="minorEastAsia" w:hAnsiTheme="minorEastAsia" w:hint="eastAsia"/>
          <w:sz w:val="24"/>
          <w:szCs w:val="24"/>
          <w:lang w:eastAsia="zh-TW"/>
        </w:rPr>
        <w:t>參與聖禮的</w:t>
      </w:r>
      <w:proofErr w:type="gramEnd"/>
      <w:r w:rsidRPr="0064172C">
        <w:rPr>
          <w:rFonts w:asciiTheme="minorEastAsia" w:hAnsiTheme="minorEastAsia" w:hint="eastAsia"/>
          <w:sz w:val="24"/>
          <w:szCs w:val="24"/>
          <w:lang w:eastAsia="zh-TW"/>
        </w:rPr>
        <w:t>方式。這包括調適以確保平等</w:t>
      </w:r>
      <w:proofErr w:type="gramStart"/>
      <w:r w:rsidRPr="0064172C">
        <w:rPr>
          <w:rFonts w:asciiTheme="minorEastAsia" w:hAnsiTheme="minorEastAsia" w:hint="eastAsia"/>
          <w:sz w:val="24"/>
          <w:szCs w:val="24"/>
          <w:lang w:eastAsia="zh-TW"/>
        </w:rPr>
        <w:t>接觸聖禮</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以及認識殘疾如何豐富精神體驗。 </w:t>
      </w:r>
    </w:p>
    <w:p w14:paraId="4E27178B" w14:textId="5F7C5C53"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5.殘疾與社會公義</w:t>
      </w:r>
      <w:r w:rsidR="00E53147">
        <w:rPr>
          <w:rFonts w:asciiTheme="minorEastAsia" w:hAnsiTheme="minorEastAsia" w:hint="eastAsia"/>
          <w:sz w:val="24"/>
          <w:szCs w:val="24"/>
          <w:lang w:eastAsia="zh-TW"/>
        </w:rPr>
        <w:t>：</w:t>
      </w:r>
    </w:p>
    <w:p w14:paraId="4CBF0BA8" w14:textId="77777777"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殘疾神學還強調解決造成有殘疾人障礙和排斥的社會、經濟和政治結構的重要性。這包括爭取殘疾權利、可訪問性和社會各個方面的包容。</w:t>
      </w:r>
    </w:p>
    <w:p w14:paraId="21683203" w14:textId="4460B71B"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6.殘疾與教會</w:t>
      </w:r>
      <w:r w:rsidR="00E53147">
        <w:rPr>
          <w:rFonts w:asciiTheme="minorEastAsia" w:hAnsiTheme="minorEastAsia" w:hint="eastAsia"/>
          <w:sz w:val="24"/>
          <w:szCs w:val="24"/>
          <w:lang w:eastAsia="zh-TW"/>
        </w:rPr>
        <w:t>：</w:t>
      </w:r>
    </w:p>
    <w:p w14:paraId="35535091" w14:textId="77777777" w:rsidR="009F380C" w:rsidRPr="0064172C" w:rsidRDefault="009F380C" w:rsidP="00E5314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教會有獨特角色促進有殘疾人的包容和充分參與。當代神學強調殘疾事工、可訪問性和有殘疾人充分融入教會生活的重要性。</w:t>
      </w:r>
    </w:p>
    <w:p w14:paraId="27E8DBB9" w14:textId="69B7FB4C" w:rsidR="009F380C" w:rsidRPr="0064172C" w:rsidRDefault="009F380C" w:rsidP="00E5314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總的來說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當代對殘疾的神學肯定所有人的尊嚴和價值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認識有殘疾人的獨特貢獻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強調包容、團結和社會公義的重要性。它挑戰教會和社會接納上帝創造的完整多樣性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為所有人創造一個更包容和</w:t>
      </w:r>
      <w:proofErr w:type="gramStart"/>
      <w:r w:rsidRPr="0064172C">
        <w:rPr>
          <w:rFonts w:asciiTheme="minorEastAsia" w:hAnsiTheme="minorEastAsia" w:hint="eastAsia"/>
          <w:sz w:val="24"/>
          <w:szCs w:val="24"/>
          <w:lang w:eastAsia="zh-TW"/>
        </w:rPr>
        <w:t>可</w:t>
      </w:r>
      <w:proofErr w:type="gramEnd"/>
      <w:r w:rsidRPr="0064172C">
        <w:rPr>
          <w:rFonts w:asciiTheme="minorEastAsia" w:hAnsiTheme="minorEastAsia" w:hint="eastAsia"/>
          <w:sz w:val="24"/>
          <w:szCs w:val="24"/>
          <w:lang w:eastAsia="zh-TW"/>
        </w:rPr>
        <w:t>訪問的世界。</w:t>
      </w:r>
    </w:p>
    <w:p w14:paraId="1526943A" w14:textId="77777777" w:rsidR="00D96B52" w:rsidRPr="0064172C" w:rsidRDefault="00D96B52" w:rsidP="007977F8">
      <w:pPr>
        <w:adjustRightInd w:val="0"/>
        <w:snapToGrid w:val="0"/>
        <w:spacing w:before="120" w:after="0" w:line="240" w:lineRule="auto"/>
        <w:jc w:val="both"/>
        <w:rPr>
          <w:rFonts w:asciiTheme="minorEastAsia" w:hAnsiTheme="minorEastAsia"/>
          <w:b/>
          <w:bCs/>
          <w:sz w:val="28"/>
          <w:szCs w:val="28"/>
          <w:lang w:eastAsia="zh-TW"/>
        </w:rPr>
      </w:pPr>
    </w:p>
    <w:p w14:paraId="5E1BF997" w14:textId="7AC1F317" w:rsidR="004C488F" w:rsidRDefault="00277831" w:rsidP="004C488F">
      <w:pPr>
        <w:pStyle w:val="Heading2"/>
        <w:rPr>
          <w:rFonts w:asciiTheme="minorEastAsia" w:hAnsiTheme="minorEastAsia"/>
          <w:b/>
          <w:bCs/>
          <w:szCs w:val="28"/>
          <w:lang w:eastAsia="zh-TW"/>
        </w:rPr>
      </w:pPr>
      <w:bookmarkStart w:id="23" w:name="_Toc190760893"/>
      <w:r>
        <w:rPr>
          <w:rStyle w:val="Heading2Char"/>
          <w:rFonts w:hint="eastAsia"/>
          <w:sz w:val="32"/>
          <w:lang w:eastAsia="zh-TW"/>
        </w:rPr>
        <w:t>VI.</w:t>
      </w:r>
      <w:r>
        <w:rPr>
          <w:rStyle w:val="Heading2Char"/>
          <w:sz w:val="32"/>
          <w:lang w:eastAsia="zh-TW"/>
        </w:rPr>
        <w:t xml:space="preserve"> </w:t>
      </w:r>
      <w:proofErr w:type="gramStart"/>
      <w:r w:rsidR="009F380C" w:rsidRPr="00277831">
        <w:rPr>
          <w:rStyle w:val="Heading2Char"/>
          <w:rFonts w:hint="eastAsia"/>
          <w:sz w:val="32"/>
          <w:lang w:eastAsia="zh-TW"/>
        </w:rPr>
        <w:t>殘疾的上帝</w:t>
      </w:r>
      <w:r w:rsidR="009F380C" w:rsidRPr="00277831">
        <w:rPr>
          <w:rStyle w:val="Heading2Char"/>
          <w:rFonts w:hint="eastAsia"/>
          <w:sz w:val="32"/>
          <w:lang w:eastAsia="zh-TW"/>
        </w:rPr>
        <w:t xml:space="preserve">  "</w:t>
      </w:r>
      <w:proofErr w:type="gramEnd"/>
      <w:r w:rsidR="009F380C" w:rsidRPr="00277831">
        <w:rPr>
          <w:rStyle w:val="Heading2Char"/>
          <w:rFonts w:hint="eastAsia"/>
          <w:sz w:val="32"/>
          <w:lang w:eastAsia="zh-TW"/>
        </w:rPr>
        <w:t>The Disabled God"</w:t>
      </w:r>
      <w:r w:rsidR="009F380C" w:rsidRPr="00277831">
        <w:rPr>
          <w:rFonts w:asciiTheme="minorEastAsia" w:hAnsiTheme="minorEastAsia" w:hint="eastAsia"/>
          <w:b/>
          <w:bCs/>
          <w:szCs w:val="28"/>
          <w:lang w:eastAsia="zh-TW"/>
        </w:rPr>
        <w:t xml:space="preserve">  </w:t>
      </w:r>
      <w:r w:rsidR="004C488F">
        <w:rPr>
          <w:rFonts w:asciiTheme="minorEastAsia" w:hAnsiTheme="minorEastAsia"/>
          <w:b/>
          <w:bCs/>
          <w:szCs w:val="28"/>
          <w:lang w:eastAsia="zh-TW"/>
        </w:rPr>
        <w:t xml:space="preserve"> </w:t>
      </w:r>
      <w:r w:rsidR="004C488F" w:rsidRPr="004C488F">
        <w:rPr>
          <w:rFonts w:asciiTheme="minorEastAsia" w:hAnsiTheme="minorEastAsia" w:hint="eastAsia"/>
          <w:bCs/>
          <w:sz w:val="24"/>
          <w:szCs w:val="28"/>
          <w:lang w:eastAsia="zh-TW"/>
        </w:rPr>
        <w:t>一個新的神學的嘗試</w:t>
      </w:r>
      <w:bookmarkEnd w:id="23"/>
    </w:p>
    <w:p w14:paraId="54D6A78F" w14:textId="642E531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自基督教開始以來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具體化和治療一直是特別感興趣的問題</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Avalos 1999；Pilch 2000）</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甚至一些最早期的基督教神學也對殘疾（無論是身體缺陷還是社會排斥）有所言論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即使是通過他們的沉默。在早期基督教中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人體通常是一個有爭議的地方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通常涉及到有關耶穌的本質以及上帝是否因為人體是創造的一部分而取了凡人形體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或者化身是必要的惡（甚至基督只是看似具有肉體）。一些早期教會思想家直接涉及身心障礙的問題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通常是在道德理解的背景下（Brock＆Swinton 2012）。當然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殘疾人一直是宗教社區的參與者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甚至許多基督教重要的神學家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從保羅到路德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自己也有一定程度的身體缺陷。然而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盡管基督教可以被描述為一種身體的宗教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對待殘疾和缺陷的態度通常比積極更為消極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並且在大多數情況下是複雜的。基督教對殘疾的解釋包括將其描述為對罪惡的懲罰、對信仰的考驗、激勵他人的機會、展示上帝治癒力量的潛在途徑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或者僅僅是上帝神秘行為。盡管今天有些觀點可能顯得過時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但它們仍然存在於詩歌（如《奇異恩典》）、講道、聖經研究和宗教實踐的其他元素中。此外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宗教社區通常抵制殘疾倡導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主張免除1990年《美國殘疾人法案》的規定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並且在接納建築改造或包容性招聘實踐方面行動遲緩（</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Saliers</w:t>
      </w:r>
      <w:proofErr w:type="spellEnd"/>
      <w:r w:rsidRPr="0064172C">
        <w:rPr>
          <w:rFonts w:asciiTheme="minorEastAsia" w:hAnsiTheme="minorEastAsia" w:hint="eastAsia"/>
          <w:sz w:val="24"/>
          <w:szCs w:val="24"/>
          <w:lang w:eastAsia="zh-TW"/>
        </w:rPr>
        <w:t xml:space="preserve"> 1998）。宗教與殘疾相關的重要轉變始於1994年</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出版的《The Disabled God》。</w:t>
      </w:r>
    </w:p>
    <w:p w14:paraId="49E70D50" w14:textId="4115754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在此之前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很少有關於殘疾的宗教資源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其中大部分</w:t>
      </w:r>
      <w:proofErr w:type="gramStart"/>
      <w:r w:rsidRPr="0064172C">
        <w:rPr>
          <w:rFonts w:asciiTheme="minorEastAsia" w:hAnsiTheme="minorEastAsia" w:hint="eastAsia"/>
          <w:sz w:val="24"/>
          <w:szCs w:val="24"/>
          <w:lang w:eastAsia="zh-TW"/>
        </w:rPr>
        <w:t>集中在牧養</w:t>
      </w:r>
      <w:proofErr w:type="gramEnd"/>
      <w:r w:rsidRPr="0064172C">
        <w:rPr>
          <w:rFonts w:asciiTheme="minorEastAsia" w:hAnsiTheme="minorEastAsia" w:hint="eastAsia"/>
          <w:sz w:val="24"/>
          <w:szCs w:val="24"/>
          <w:lang w:eastAsia="zh-TW"/>
        </w:rPr>
        <w:t>關懷（例如Colston 1978）、適應性宗教教育（例如Bogardus 1963）或靈修文章（例如Tada 1976）。</w:t>
      </w:r>
      <w:proofErr w:type="spellStart"/>
      <w:r w:rsidRPr="0064172C">
        <w:rPr>
          <w:rFonts w:asciiTheme="minorEastAsia" w:hAnsiTheme="minorEastAsia" w:hint="eastAsia"/>
          <w:sz w:val="24"/>
          <w:szCs w:val="24"/>
          <w:lang w:eastAsia="zh-TW"/>
        </w:rPr>
        <w:lastRenderedPageBreak/>
        <w:t>Eiesland</w:t>
      </w:r>
      <w:proofErr w:type="spellEnd"/>
      <w:r w:rsidRPr="0064172C">
        <w:rPr>
          <w:rFonts w:asciiTheme="minorEastAsia" w:hAnsiTheme="minorEastAsia" w:hint="eastAsia"/>
          <w:sz w:val="24"/>
          <w:szCs w:val="24"/>
          <w:lang w:eastAsia="zh-TW"/>
        </w:rPr>
        <w:t>的作品之所以獨特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是因為它建立在女性主義和解放神學的基礎上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並參與了社會模式的殘疾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而不僅僅是延續醫學或道德理解。作為一個自己有殘疾的宗教學者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她體驗到了她所描述的她的行動主義和她的信仰之間存在著重大分歧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因為宗教社區似乎對（有時是抵制）殘疾權利運動毫不知曉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而殘疾權利團體對宗教或精神問題漠不關心或輕視。當她尋找答案時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她考慮到了一個殘疾的上帝形象 - 具體地說</w:t>
      </w:r>
      <w:r w:rsidR="00456733">
        <w:rPr>
          <w:rFonts w:asciiTheme="minorEastAsia" w:hAnsiTheme="minorEastAsia" w:hint="eastAsia"/>
          <w:sz w:val="24"/>
          <w:szCs w:val="24"/>
          <w:lang w:eastAsia="zh-TW"/>
        </w:rPr>
        <w:t>，</w:t>
      </w:r>
      <w:r w:rsidR="00705140">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坐在一把輪椅上的上帝...不是一個全能的、自給自足的上帝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但也不是一個可憐的、受苦的僕人</w:t>
      </w:r>
      <w:r w:rsidR="00705140">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 xml:space="preserve"> 2002年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第13頁）。對她來說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這與耶穌的復活故事（路加福音24:36-39）產生共鳴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耶穌邀請他的追隨者看到並觸摸他手和腳上的傷疤 - 即使在復活之後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甚至在恢復健全的一部分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這些傷痕仍然存在。從這裡</w:t>
      </w:r>
      <w:r w:rsidR="00456733">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開始想像我們可以重新審視基督教故事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使其對殘疾人開放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甚至站在殘疾人一邊。正如Rebecca </w:t>
      </w:r>
      <w:proofErr w:type="spellStart"/>
      <w:r w:rsidRPr="0064172C">
        <w:rPr>
          <w:rFonts w:asciiTheme="minorEastAsia" w:hAnsiTheme="minorEastAsia" w:hint="eastAsia"/>
          <w:sz w:val="24"/>
          <w:szCs w:val="24"/>
          <w:lang w:eastAsia="zh-TW"/>
        </w:rPr>
        <w:t>Chopp</w:t>
      </w:r>
      <w:proofErr w:type="spellEnd"/>
      <w:r w:rsidRPr="0064172C">
        <w:rPr>
          <w:rFonts w:asciiTheme="minorEastAsia" w:hAnsiTheme="minorEastAsia" w:hint="eastAsia"/>
          <w:sz w:val="24"/>
          <w:szCs w:val="24"/>
          <w:lang w:eastAsia="zh-TW"/>
        </w:rPr>
        <w:t>在她對</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書的引言中所指出的那樣</w:t>
      </w:r>
      <w:proofErr w:type="gramStart"/>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‘最驚人的事實當然是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基督徒並不把一個健全的上帝作為他們的原始形象。</w:t>
      </w:r>
    </w:p>
    <w:p w14:paraId="717CBCC4" w14:textId="7F9D2896" w:rsidR="009F380C" w:rsidRPr="0064172C" w:rsidRDefault="009F380C" w:rsidP="00705140">
      <w:pPr>
        <w:adjustRightInd w:val="0"/>
        <w:snapToGrid w:val="0"/>
        <w:spacing w:before="240" w:after="0" w:line="240" w:lineRule="auto"/>
        <w:jc w:val="both"/>
        <w:rPr>
          <w:rFonts w:asciiTheme="minorEastAsia" w:hAnsiTheme="minorEastAsia"/>
          <w:sz w:val="24"/>
          <w:szCs w:val="24"/>
          <w:lang w:eastAsia="zh-TW"/>
        </w:rPr>
      </w:pP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的作品獨特之處在於它建立在女性主義和解放神學之上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並採用社會模型而不是僅僅繼續醫學或道德理解。作為一名有殘疾的宗教學者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體驗到她描述為她的活動和信仰之間存在重大裂痕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因為宗教團體似乎對殘疾權利運動和殘疾權利團體不了解(有時還抵制)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殘疾權利團體對宗教或精神問題不關注或忽視。在尋找答案時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她考慮了一種殘疾的上帝形象</w:t>
      </w:r>
      <w:r w:rsidR="0070514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r w:rsidR="0070514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具體來說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是「吸吸輪椅上的上帝......不是全能和自足的上帝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但也不是可憐的受苦僕人</w:t>
      </w:r>
      <w:proofErr w:type="gramStart"/>
      <w:r w:rsidRPr="0064172C">
        <w:rPr>
          <w:rFonts w:asciiTheme="minorEastAsia" w:hAnsiTheme="minorEastAsia" w:hint="eastAsia"/>
          <w:sz w:val="24"/>
          <w:szCs w:val="24"/>
          <w:lang w:eastAsia="zh-TW"/>
        </w:rPr>
        <w:t>」(</w:t>
      </w:r>
      <w:proofErr w:type="spellStart"/>
      <w:proofErr w:type="gramEnd"/>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 xml:space="preserve"> 2002</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p.13)。</w:t>
      </w:r>
    </w:p>
    <w:p w14:paraId="3A399C63" w14:textId="352B8734" w:rsidR="009F380C" w:rsidRPr="0064172C" w:rsidRDefault="009F380C" w:rsidP="00705140">
      <w:pPr>
        <w:adjustRightInd w:val="0"/>
        <w:snapToGrid w:val="0"/>
        <w:spacing w:before="120" w:after="0" w:line="240" w:lineRule="auto"/>
        <w:rPr>
          <w:rFonts w:asciiTheme="minorEastAsia" w:hAnsiTheme="minorEastAsia"/>
          <w:sz w:val="24"/>
          <w:szCs w:val="24"/>
        </w:rPr>
      </w:pPr>
      <w:r w:rsidRPr="0064172C">
        <w:rPr>
          <w:rFonts w:asciiTheme="minorEastAsia" w:hAnsiTheme="minorEastAsia" w:hint="eastAsia"/>
          <w:sz w:val="24"/>
          <w:szCs w:val="24"/>
        </w:rPr>
        <w:t xml:space="preserve">（殘疾的上帝  "The Disabled God"  以上是 Deborah Creamer     </w:t>
      </w:r>
      <w:r w:rsidR="00705140">
        <w:rPr>
          <w:rFonts w:asciiTheme="minorEastAsia" w:hAnsiTheme="minorEastAsia" w:hint="eastAsia"/>
          <w:sz w:val="24"/>
          <w:szCs w:val="24"/>
          <w:lang w:eastAsia="zh-TW"/>
        </w:rPr>
        <w:t>h</w:t>
      </w:r>
      <w:r w:rsidRPr="0064172C">
        <w:rPr>
          <w:rFonts w:asciiTheme="minorEastAsia" w:hAnsiTheme="minorEastAsia" w:hint="eastAsia"/>
          <w:sz w:val="24"/>
          <w:szCs w:val="24"/>
        </w:rPr>
        <w:t>ttps://www.academia.edu/5013364/Disability_Theology_2012_）</w:t>
      </w:r>
    </w:p>
    <w:p w14:paraId="72CE9FC4" w14:textId="77777777" w:rsidR="00705140" w:rsidRDefault="00705140" w:rsidP="007977F8">
      <w:pPr>
        <w:adjustRightInd w:val="0"/>
        <w:snapToGrid w:val="0"/>
        <w:spacing w:before="120" w:after="0" w:line="240" w:lineRule="auto"/>
        <w:jc w:val="both"/>
        <w:rPr>
          <w:rFonts w:asciiTheme="minorEastAsia" w:eastAsia="SimSun" w:hAnsiTheme="minorEastAsia"/>
          <w:b/>
          <w:bCs/>
          <w:sz w:val="32"/>
          <w:szCs w:val="32"/>
        </w:rPr>
      </w:pPr>
    </w:p>
    <w:p w14:paraId="4109E812" w14:textId="46EFA661" w:rsidR="00D96B52" w:rsidRPr="0064172C" w:rsidRDefault="00D96B52" w:rsidP="007977F8">
      <w:pPr>
        <w:adjustRightInd w:val="0"/>
        <w:snapToGrid w:val="0"/>
        <w:spacing w:before="120" w:after="0" w:line="240" w:lineRule="auto"/>
        <w:jc w:val="both"/>
        <w:rPr>
          <w:rFonts w:asciiTheme="minorEastAsia" w:hAnsiTheme="minorEastAsia"/>
          <w:b/>
          <w:bCs/>
          <w:sz w:val="32"/>
          <w:szCs w:val="32"/>
        </w:rPr>
      </w:pPr>
      <w:r w:rsidRPr="0064172C">
        <w:rPr>
          <w:rFonts w:asciiTheme="minorEastAsia" w:hAnsiTheme="minorEastAsia" w:hint="eastAsia"/>
          <w:b/>
          <w:bCs/>
          <w:noProof/>
          <w:sz w:val="32"/>
          <w:szCs w:val="32"/>
          <w:lang w:eastAsia="zh-TW"/>
        </w:rPr>
        <w:drawing>
          <wp:anchor distT="0" distB="0" distL="114300" distR="114300" simplePos="0" relativeHeight="251663872" behindDoc="0" locked="0" layoutInCell="1" allowOverlap="1" wp14:anchorId="0E45692F" wp14:editId="67A2C6E1">
            <wp:simplePos x="0" y="0"/>
            <wp:positionH relativeFrom="margin">
              <wp:posOffset>4187190</wp:posOffset>
            </wp:positionH>
            <wp:positionV relativeFrom="margin">
              <wp:posOffset>2019300</wp:posOffset>
            </wp:positionV>
            <wp:extent cx="1996440" cy="2566670"/>
            <wp:effectExtent l="0" t="0" r="3810" b="5080"/>
            <wp:wrapSquare wrapText="bothSides"/>
            <wp:docPr id="1287311225" name="Picture 1" descr="A statue of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11225" name="Picture 1" descr="A statue of a person in a wheelchai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96440" cy="2566670"/>
                    </a:xfrm>
                    <a:prstGeom prst="rect">
                      <a:avLst/>
                    </a:prstGeom>
                  </pic:spPr>
                </pic:pic>
              </a:graphicData>
            </a:graphic>
          </wp:anchor>
        </w:drawing>
      </w:r>
      <w:r w:rsidRPr="0064172C">
        <w:rPr>
          <w:rFonts w:asciiTheme="minorEastAsia" w:hAnsiTheme="minorEastAsia" w:hint="eastAsia"/>
          <w:b/>
          <w:bCs/>
          <w:sz w:val="32"/>
          <w:szCs w:val="32"/>
        </w:rPr>
        <w:t>重點複習 ： 《殘疾的上帝》   （李道宏）</w:t>
      </w:r>
    </w:p>
    <w:p w14:paraId="2F2524DB" w14:textId="2C4B760C"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《殘疾的上帝》  的獨特</w:t>
      </w:r>
    </w:p>
    <w:p w14:paraId="2756286C" w14:textId="046A8DD2"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在此之前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很少有關於殘疾的宗教資源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其中大部分集中在牧養關懷、適應性宗教教育或靈修文章。</w:t>
      </w:r>
    </w:p>
    <w:p w14:paraId="3F03BAD4" w14:textId="6DB5A27B"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 xml:space="preserve"> - </w:t>
      </w:r>
      <w:proofErr w:type="spellStart"/>
      <w:r w:rsidRPr="0064172C">
        <w:rPr>
          <w:rFonts w:asciiTheme="minorEastAsia" w:hAnsiTheme="minorEastAsia" w:hint="eastAsia"/>
          <w:sz w:val="24"/>
          <w:szCs w:val="24"/>
          <w:lang w:eastAsia="zh-TW"/>
        </w:rPr>
        <w:t>Eiesland</w:t>
      </w:r>
      <w:proofErr w:type="spellEnd"/>
      <w:r w:rsidRPr="0064172C">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1992  的著作獨特</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是因為它建立在女性主義和解放神學的基礎上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並參與了社會模式的殘疾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而不僅僅是延續醫學或道德理解。</w:t>
      </w:r>
    </w:p>
    <w:p w14:paraId="0D23259E" w14:textId="0CD26EFF"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   - 她提出了一種殘疾的上帝形象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具體來說是「吸吸輪椅上的上帝......不是全能和自足的上帝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但也不是可憐的受苦僕人」。</w:t>
      </w:r>
    </w:p>
    <w:p w14:paraId="4B17A75F" w14:textId="60E61421"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   - 她體驗到她描述為她的活動和信仰之間存在重大裂痕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因為宗教團體似乎對殘疾權利運動和殘疾權利團體不了解(有時還抵制)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殘疾權利團體對宗教或精神問題不關注或忽視。</w:t>
      </w:r>
    </w:p>
    <w:p w14:paraId="7CE778D0" w14:textId="77777777" w:rsidR="00D96B52" w:rsidRPr="0064172C" w:rsidRDefault="00D96B52" w:rsidP="007977F8">
      <w:pPr>
        <w:adjustRightInd w:val="0"/>
        <w:snapToGrid w:val="0"/>
        <w:spacing w:before="120" w:after="0" w:line="240" w:lineRule="auto"/>
        <w:jc w:val="both"/>
        <w:rPr>
          <w:rFonts w:asciiTheme="minorEastAsia" w:hAnsiTheme="minorEastAsia"/>
          <w:sz w:val="24"/>
          <w:szCs w:val="24"/>
          <w:lang w:eastAsia="zh-TW"/>
        </w:rPr>
      </w:pPr>
    </w:p>
    <w:p w14:paraId="611558A2" w14:textId="6E09885C" w:rsidR="009F380C" w:rsidRPr="00277831" w:rsidRDefault="00277831" w:rsidP="00277831">
      <w:pPr>
        <w:pStyle w:val="Heading2"/>
        <w:rPr>
          <w:sz w:val="32"/>
          <w:lang w:eastAsia="zh-TW"/>
        </w:rPr>
      </w:pPr>
      <w:bookmarkStart w:id="24" w:name="_Toc190760894"/>
      <w:r>
        <w:rPr>
          <w:rFonts w:hint="eastAsia"/>
          <w:sz w:val="32"/>
          <w:lang w:eastAsia="zh-TW"/>
        </w:rPr>
        <w:t>VII.</w:t>
      </w:r>
      <w:r>
        <w:rPr>
          <w:sz w:val="32"/>
          <w:lang w:eastAsia="zh-TW"/>
        </w:rPr>
        <w:t xml:space="preserve"> </w:t>
      </w:r>
      <w:r w:rsidR="009F380C" w:rsidRPr="00277831">
        <w:rPr>
          <w:rFonts w:hint="eastAsia"/>
          <w:sz w:val="32"/>
          <w:lang w:eastAsia="zh-TW"/>
        </w:rPr>
        <w:t>擴展殘疾神學的觀點</w:t>
      </w:r>
      <w:bookmarkEnd w:id="24"/>
    </w:p>
    <w:p w14:paraId="1DED322C"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我們可以從以下不同角度來深化對其核心主題的理解：</w:t>
      </w:r>
    </w:p>
    <w:p w14:paraId="3E17AB9C" w14:textId="36FD0D22" w:rsidR="009F380C" w:rsidRPr="00277831" w:rsidRDefault="009F380C" w:rsidP="007977F8">
      <w:pPr>
        <w:adjustRightInd w:val="0"/>
        <w:snapToGrid w:val="0"/>
        <w:spacing w:before="12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社會正義視角</w:t>
      </w:r>
    </w:p>
    <w:p w14:paraId="27D65B76" w14:textId="54CC847A"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從社會正義的視角來看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殘疾神學不僅關注個體的內在價值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還強調社會結構和政策對殘障人士的影響。這個視角促使人們探討和挑戰那些造成殘障人士邊緣化和歧視的制度性障礙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並呼籲創造一個更加公平和平等的社會。</w:t>
      </w:r>
    </w:p>
    <w:p w14:paraId="6734573B" w14:textId="1B9654C8"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神學人類學視角</w:t>
      </w:r>
    </w:p>
    <w:p w14:paraId="42B3E705" w14:textId="65664C51"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從神學人類學的角度來看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殘疾神學深入探討人類存在的意義和目的。這一視角重視對殘障人士身份和生活經驗的神學反思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並尋求在信仰中找到對殘障經歷的理解和詮釋。</w:t>
      </w:r>
    </w:p>
    <w:p w14:paraId="7DB1D189" w14:textId="75D6240E"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生態神學視角</w:t>
      </w:r>
    </w:p>
    <w:p w14:paraId="5773E4DB" w14:textId="38FC00BB"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生態神學關注所有創造物之間的相互聯繫和依存性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包括殘障人士在內。從這個視角出發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殘疾神學強調整個創造界的和諧共存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以及如何在宗教實踐中促進對所有生命形式的尊重和保護。</w:t>
      </w:r>
    </w:p>
    <w:p w14:paraId="1861527A" w14:textId="507CDD94" w:rsidR="009F380C" w:rsidRPr="00277831" w:rsidRDefault="009F380C" w:rsidP="007977F8">
      <w:pPr>
        <w:adjustRightInd w:val="0"/>
        <w:snapToGrid w:val="0"/>
        <w:spacing w:before="12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實踐神學視角</w:t>
      </w:r>
    </w:p>
    <w:p w14:paraId="3E53AA3C" w14:textId="53C18A64"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實踐神學關注宗教信仰如何影響日常生活中的行動。在殘疾神學中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這意味著探索如何將對殘障人士固有價值的認識轉化為具體的行動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比如改善教會無障礙設施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或者提供特殊的牧養關懷。</w:t>
      </w:r>
    </w:p>
    <w:p w14:paraId="38288B4C" w14:textId="4FCA8332"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解放神學視角</w:t>
      </w:r>
    </w:p>
    <w:p w14:paraId="0674A6A6" w14:textId="36803D74"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解放神學通常與為貧窮和壓迫者發聲相關聯。在殘疾神學中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這一視角鼓勵信徒關注和支持殘障人士的解放鬥爭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並反對那些限制他們全面參與社會生活的結構性罪惡。</w:t>
      </w:r>
    </w:p>
    <w:p w14:paraId="15600BFD" w14:textId="13BD02BA"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lastRenderedPageBreak/>
        <w:t>生命神學視角</w:t>
      </w:r>
    </w:p>
    <w:p w14:paraId="20B896D8" w14:textId="7E38A202"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生命神學強調每一個生命階段都是神聖的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從出生到死亡。在殘疾神學中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這涉及到對殘障人士在整個生命過程中的支持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無論是新生兒、成年人還是老年人。</w:t>
      </w:r>
    </w:p>
    <w:p w14:paraId="0EBED1B3" w14:textId="76C6876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整體而言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殘疾神學不僅是一個關於宗教信仰如何理解和包容殘障人士的理論框架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它也是一種實踐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旨在促進更全面、更具包容性和正義感的社會生活方式。 透過這些不同的視角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我們可以更全面地理解殘疾神學的深度和廣度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並在各個層面上推動其原則的實現。</w:t>
      </w:r>
    </w:p>
    <w:p w14:paraId="3BD81995" w14:textId="614D5ADE"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殘疾與神學回顧</w:t>
      </w:r>
    </w:p>
    <w:p w14:paraId="5B4F9237" w14:textId="4DF2E19C"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殘疾神學是一門相對新興的學科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但已經對宗教思想和實踐產生重大影響。殘疾神學有助於挑戰傳統將殘疾視為罪惡或弱點的觀念。它還開創了新的可能性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理解上帝與人類的關係。</w:t>
      </w:r>
    </w:p>
    <w:p w14:paraId="751B1D93" w14:textId="00D88904"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殘疾神學仍在發展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還有很多工作要做。然而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這是一個充滿潛力豐富我們對上帝、人性和世界理解的領域。</w:t>
      </w:r>
    </w:p>
    <w:p w14:paraId="416135AA" w14:textId="77777777" w:rsidR="009F380C" w:rsidRPr="00277831" w:rsidRDefault="009F380C" w:rsidP="00705140">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結論</w:t>
      </w:r>
    </w:p>
    <w:p w14:paraId="499C885F" w14:textId="70B2F55F" w:rsidR="009F380C" w:rsidRPr="0064172C" w:rsidRDefault="009F380C" w:rsidP="0070514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殘疾神學是任何有興趣探索殘疾與</w:t>
      </w:r>
      <w:r w:rsidR="00D96B52" w:rsidRPr="0064172C">
        <w:rPr>
          <w:rFonts w:asciiTheme="minorEastAsia" w:hAnsiTheme="minorEastAsia" w:hint="eastAsia"/>
          <w:sz w:val="24"/>
          <w:szCs w:val="24"/>
          <w:lang w:eastAsia="zh-TW"/>
        </w:rPr>
        <w:t>信仰</w:t>
      </w:r>
      <w:r w:rsidRPr="0064172C">
        <w:rPr>
          <w:rFonts w:asciiTheme="minorEastAsia" w:hAnsiTheme="minorEastAsia" w:hint="eastAsia"/>
          <w:sz w:val="24"/>
          <w:szCs w:val="24"/>
          <w:lang w:eastAsia="zh-TW"/>
        </w:rPr>
        <w:t>交</w:t>
      </w:r>
      <w:proofErr w:type="gramStart"/>
      <w:r w:rsidRPr="0064172C">
        <w:rPr>
          <w:rFonts w:asciiTheme="minorEastAsia" w:hAnsiTheme="minorEastAsia" w:hint="eastAsia"/>
          <w:sz w:val="24"/>
          <w:szCs w:val="24"/>
          <w:lang w:eastAsia="zh-TW"/>
        </w:rPr>
        <w:t>匯</w:t>
      </w:r>
      <w:proofErr w:type="gramEnd"/>
      <w:r w:rsidRPr="0064172C">
        <w:rPr>
          <w:rFonts w:asciiTheme="minorEastAsia" w:hAnsiTheme="minorEastAsia" w:hint="eastAsia"/>
          <w:sz w:val="24"/>
          <w:szCs w:val="24"/>
          <w:lang w:eastAsia="zh-TW"/>
        </w:rPr>
        <w:t>的人的有價值資源。它提供了人類經歷和上帝本質的獨特視角。殘疾神學可以幫助我們為所有人創造一個更公正和包容的世界。</w:t>
      </w:r>
    </w:p>
    <w:p w14:paraId="1B40D28F" w14:textId="77777777" w:rsidR="00F45B5A" w:rsidRPr="0064172C" w:rsidRDefault="00F45B5A" w:rsidP="007977F8">
      <w:pPr>
        <w:adjustRightInd w:val="0"/>
        <w:snapToGrid w:val="0"/>
        <w:spacing w:before="120" w:after="0" w:line="240" w:lineRule="auto"/>
        <w:jc w:val="both"/>
        <w:rPr>
          <w:rFonts w:asciiTheme="minorEastAsia" w:hAnsiTheme="minorEastAsia"/>
          <w:sz w:val="24"/>
          <w:szCs w:val="24"/>
          <w:lang w:eastAsia="zh-TW"/>
        </w:rPr>
      </w:pPr>
    </w:p>
    <w:p w14:paraId="4F79BBB5" w14:textId="74514F6C"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bookmarkStart w:id="25" w:name="_Hlk157064595"/>
      <w:r w:rsidRPr="0064172C">
        <w:rPr>
          <w:rFonts w:asciiTheme="minorEastAsia" w:hAnsiTheme="minorEastAsia" w:hint="eastAsia"/>
          <w:sz w:val="24"/>
          <w:szCs w:val="24"/>
          <w:lang w:eastAsia="zh-TW"/>
        </w:rPr>
        <w:t xml:space="preserve">（李道宏） </w:t>
      </w:r>
      <w:bookmarkEnd w:id="25"/>
      <w:r w:rsidRPr="0064172C">
        <w:rPr>
          <w:rFonts w:asciiTheme="minorEastAsia" w:hAnsiTheme="minorEastAsia" w:hint="eastAsia"/>
          <w:sz w:val="24"/>
          <w:szCs w:val="24"/>
          <w:lang w:eastAsia="zh-TW"/>
        </w:rPr>
        <w:t>我</w:t>
      </w:r>
      <w:r w:rsidR="009B03D5">
        <w:rPr>
          <w:rFonts w:asciiTheme="minorEastAsia" w:hAnsiTheme="minorEastAsia" w:hint="eastAsia"/>
          <w:sz w:val="24"/>
          <w:szCs w:val="24"/>
          <w:lang w:eastAsia="zh-TW"/>
        </w:rPr>
        <w:t>在下面</w:t>
      </w:r>
      <w:r w:rsidRPr="0064172C">
        <w:rPr>
          <w:rFonts w:asciiTheme="minorEastAsia" w:hAnsiTheme="minorEastAsia" w:hint="eastAsia"/>
          <w:sz w:val="24"/>
          <w:szCs w:val="24"/>
          <w:lang w:eastAsia="zh-TW"/>
        </w:rPr>
        <w:t>也</w:t>
      </w:r>
      <w:r w:rsidR="009B03D5">
        <w:rPr>
          <w:rFonts w:asciiTheme="minorEastAsia" w:hAnsiTheme="minorEastAsia" w:hint="eastAsia"/>
          <w:sz w:val="24"/>
          <w:szCs w:val="24"/>
          <w:lang w:eastAsia="zh-TW"/>
        </w:rPr>
        <w:t>附上了</w:t>
      </w:r>
      <w:r w:rsidRPr="0064172C">
        <w:rPr>
          <w:rFonts w:asciiTheme="minorEastAsia" w:hAnsiTheme="minorEastAsia" w:hint="eastAsia"/>
          <w:sz w:val="24"/>
          <w:szCs w:val="24"/>
          <w:lang w:eastAsia="zh-TW"/>
        </w:rPr>
        <w:t>兩篇文章。在殘障神學領域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一些著名的神學家包括陳南芬、潘家駿等人。他們的貢獻包括研究和思考聖經對殘疾人所做的詮釋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探討聖經中有關「殘障」的神學意義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以及舉辦神學會議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探討殘障作為個人經驗、社會文化現象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從而探討出路。這些貢獻有助於深化對殘障神學的理解和實踐。</w:t>
      </w:r>
    </w:p>
    <w:p w14:paraId="0C22E081"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310B6EDC" w14:textId="77777777" w:rsidR="009F380C" w:rsidRPr="009B03D5" w:rsidRDefault="009F380C" w:rsidP="007977F8">
      <w:pPr>
        <w:adjustRightInd w:val="0"/>
        <w:snapToGrid w:val="0"/>
        <w:spacing w:before="120" w:after="0" w:line="240" w:lineRule="auto"/>
        <w:jc w:val="both"/>
        <w:rPr>
          <w:rFonts w:asciiTheme="minorEastAsia" w:hAnsiTheme="minorEastAsia"/>
          <w:sz w:val="18"/>
          <w:szCs w:val="16"/>
          <w:lang w:eastAsia="zh-TW"/>
        </w:rPr>
      </w:pPr>
      <w:r w:rsidRPr="009B03D5">
        <w:rPr>
          <w:rFonts w:asciiTheme="minorEastAsia" w:hAnsiTheme="minorEastAsia" w:hint="eastAsia"/>
          <w:sz w:val="18"/>
          <w:szCs w:val="16"/>
          <w:lang w:eastAsia="zh-TW"/>
        </w:rPr>
        <w:t>來源：</w:t>
      </w:r>
    </w:p>
    <w:p w14:paraId="1EA8B807" w14:textId="77777777" w:rsidR="009F380C" w:rsidRPr="009B03D5" w:rsidRDefault="009F380C" w:rsidP="007977F8">
      <w:pPr>
        <w:adjustRightInd w:val="0"/>
        <w:snapToGrid w:val="0"/>
        <w:spacing w:before="120" w:after="0" w:line="240" w:lineRule="auto"/>
        <w:jc w:val="both"/>
        <w:rPr>
          <w:rFonts w:asciiTheme="minorEastAsia" w:hAnsiTheme="minorEastAsia"/>
          <w:sz w:val="18"/>
          <w:szCs w:val="16"/>
          <w:lang w:eastAsia="zh-TW"/>
        </w:rPr>
      </w:pPr>
      <w:r w:rsidRPr="009B03D5">
        <w:rPr>
          <w:rFonts w:asciiTheme="minorEastAsia" w:hAnsiTheme="minorEastAsia" w:hint="eastAsia"/>
          <w:sz w:val="18"/>
          <w:szCs w:val="16"/>
          <w:lang w:eastAsia="zh-TW"/>
        </w:rPr>
        <w:t>香港中文大學崇基學院神學院 - 陳南芬（本院副教授）的研究和思考聖經對殘疾人所做的詮釋。</w:t>
      </w:r>
    </w:p>
    <w:p w14:paraId="49A8B0AB" w14:textId="77777777" w:rsidR="009F380C" w:rsidRPr="009B03D5" w:rsidRDefault="009F380C" w:rsidP="007977F8">
      <w:pPr>
        <w:adjustRightInd w:val="0"/>
        <w:snapToGrid w:val="0"/>
        <w:spacing w:before="120" w:after="0" w:line="240" w:lineRule="auto"/>
        <w:jc w:val="both"/>
        <w:rPr>
          <w:rFonts w:asciiTheme="minorEastAsia" w:hAnsiTheme="minorEastAsia"/>
          <w:sz w:val="18"/>
          <w:szCs w:val="16"/>
          <w:lang w:eastAsia="zh-TW"/>
        </w:rPr>
      </w:pPr>
      <w:proofErr w:type="gramStart"/>
      <w:r w:rsidRPr="009B03D5">
        <w:rPr>
          <w:rFonts w:asciiTheme="minorEastAsia" w:hAnsiTheme="minorEastAsia" w:hint="eastAsia"/>
          <w:sz w:val="18"/>
          <w:szCs w:val="16"/>
          <w:lang w:eastAsia="zh-TW"/>
        </w:rPr>
        <w:t>神學論集</w:t>
      </w:r>
      <w:proofErr w:type="gramEnd"/>
      <w:r w:rsidRPr="009B03D5">
        <w:rPr>
          <w:rFonts w:asciiTheme="minorEastAsia" w:hAnsiTheme="minorEastAsia" w:hint="eastAsia"/>
          <w:sz w:val="18"/>
          <w:szCs w:val="16"/>
          <w:lang w:eastAsia="zh-TW"/>
        </w:rPr>
        <w:t>81 - 潘家駿對聖經中有關「殘障」的神學意義的探討。</w:t>
      </w:r>
    </w:p>
    <w:p w14:paraId="678E7EF0" w14:textId="73330EB3" w:rsidR="009F380C" w:rsidRPr="009B03D5" w:rsidRDefault="009F380C" w:rsidP="007977F8">
      <w:pPr>
        <w:adjustRightInd w:val="0"/>
        <w:snapToGrid w:val="0"/>
        <w:spacing w:before="120" w:after="0" w:line="240" w:lineRule="auto"/>
        <w:jc w:val="both"/>
        <w:rPr>
          <w:rFonts w:asciiTheme="minorEastAsia" w:hAnsiTheme="minorEastAsia"/>
          <w:sz w:val="18"/>
          <w:szCs w:val="16"/>
          <w:lang w:eastAsia="zh-TW"/>
        </w:rPr>
      </w:pPr>
      <w:r w:rsidRPr="009B03D5">
        <w:rPr>
          <w:rFonts w:asciiTheme="minorEastAsia" w:hAnsiTheme="minorEastAsia" w:hint="eastAsia"/>
          <w:sz w:val="18"/>
          <w:szCs w:val="16"/>
          <w:lang w:eastAsia="zh-TW"/>
        </w:rPr>
        <w:t>有</w:t>
      </w:r>
      <w:proofErr w:type="gramStart"/>
      <w:r w:rsidRPr="009B03D5">
        <w:rPr>
          <w:rFonts w:asciiTheme="minorEastAsia" w:hAnsiTheme="minorEastAsia" w:hint="eastAsia"/>
          <w:sz w:val="18"/>
          <w:szCs w:val="16"/>
          <w:lang w:eastAsia="zh-TW"/>
        </w:rPr>
        <w:t>愛無陷</w:t>
      </w:r>
      <w:proofErr w:type="gramEnd"/>
      <w:r w:rsidRPr="009B03D5">
        <w:rPr>
          <w:rFonts w:asciiTheme="minorEastAsia" w:hAnsiTheme="minorEastAsia" w:hint="eastAsia"/>
          <w:sz w:val="18"/>
          <w:szCs w:val="16"/>
          <w:lang w:eastAsia="zh-TW"/>
        </w:rPr>
        <w:t xml:space="preserve"> - 舉辦神學會議</w:t>
      </w:r>
      <w:r w:rsidR="00456733" w:rsidRPr="009B03D5">
        <w:rPr>
          <w:rFonts w:asciiTheme="minorEastAsia" w:hAnsiTheme="minorEastAsia" w:hint="eastAsia"/>
          <w:sz w:val="18"/>
          <w:szCs w:val="16"/>
          <w:lang w:eastAsia="zh-TW"/>
        </w:rPr>
        <w:t>，</w:t>
      </w:r>
      <w:r w:rsidRPr="009B03D5">
        <w:rPr>
          <w:rFonts w:asciiTheme="minorEastAsia" w:hAnsiTheme="minorEastAsia" w:hint="eastAsia"/>
          <w:sz w:val="18"/>
          <w:szCs w:val="16"/>
          <w:lang w:eastAsia="zh-TW"/>
        </w:rPr>
        <w:t>探討殘障作為個人經驗、社會文化現象</w:t>
      </w:r>
      <w:r w:rsidR="00456733" w:rsidRPr="009B03D5">
        <w:rPr>
          <w:rFonts w:asciiTheme="minorEastAsia" w:hAnsiTheme="minorEastAsia" w:hint="eastAsia"/>
          <w:sz w:val="18"/>
          <w:szCs w:val="16"/>
          <w:lang w:eastAsia="zh-TW"/>
        </w:rPr>
        <w:t>，</w:t>
      </w:r>
      <w:r w:rsidRPr="009B03D5">
        <w:rPr>
          <w:rFonts w:asciiTheme="minorEastAsia" w:hAnsiTheme="minorEastAsia" w:hint="eastAsia"/>
          <w:sz w:val="18"/>
          <w:szCs w:val="16"/>
          <w:lang w:eastAsia="zh-TW"/>
        </w:rPr>
        <w:t>從而探討出路。</w:t>
      </w:r>
    </w:p>
    <w:p w14:paraId="60A8AFD3" w14:textId="77777777" w:rsidR="009F380C" w:rsidRPr="009B03D5" w:rsidRDefault="009F380C" w:rsidP="007977F8">
      <w:pPr>
        <w:adjustRightInd w:val="0"/>
        <w:snapToGrid w:val="0"/>
        <w:spacing w:before="120" w:after="0" w:line="240" w:lineRule="auto"/>
        <w:jc w:val="both"/>
        <w:rPr>
          <w:rFonts w:asciiTheme="minorEastAsia" w:hAnsiTheme="minorEastAsia"/>
          <w:sz w:val="18"/>
          <w:szCs w:val="16"/>
          <w:lang w:eastAsia="zh-TW"/>
        </w:rPr>
      </w:pPr>
      <w:r w:rsidRPr="009B03D5">
        <w:rPr>
          <w:rFonts w:asciiTheme="minorEastAsia" w:hAnsiTheme="minorEastAsia" w:hint="eastAsia"/>
          <w:sz w:val="18"/>
          <w:szCs w:val="16"/>
          <w:lang w:eastAsia="zh-TW"/>
        </w:rPr>
        <w:t>Gospelherald.com - 殘障非受咒合一顯主愛的苦難神學研討會。</w:t>
      </w:r>
    </w:p>
    <w:p w14:paraId="17F7362F"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32536C85" w14:textId="3492FBB2" w:rsidR="009F380C" w:rsidRPr="009154C9" w:rsidRDefault="00277831" w:rsidP="00CA4E56">
      <w:pPr>
        <w:pStyle w:val="Heading2"/>
        <w:rPr>
          <w:rFonts w:asciiTheme="minorEastAsia" w:hAnsiTheme="minorEastAsia"/>
          <w:bCs/>
          <w:szCs w:val="32"/>
          <w:lang w:eastAsia="zh-TW"/>
        </w:rPr>
      </w:pPr>
      <w:bookmarkStart w:id="26" w:name="_Toc190760895"/>
      <w:r>
        <w:rPr>
          <w:rStyle w:val="Heading2Char"/>
          <w:rFonts w:hint="eastAsia"/>
          <w:sz w:val="32"/>
          <w:lang w:eastAsia="zh-TW"/>
        </w:rPr>
        <w:lastRenderedPageBreak/>
        <w:t>VIII.</w:t>
      </w:r>
      <w:r>
        <w:rPr>
          <w:rStyle w:val="Heading2Char"/>
          <w:sz w:val="32"/>
          <w:lang w:eastAsia="zh-TW"/>
        </w:rPr>
        <w:t xml:space="preserve"> </w:t>
      </w:r>
      <w:r w:rsidR="009F380C" w:rsidRPr="00277831">
        <w:rPr>
          <w:rStyle w:val="Heading2Char"/>
          <w:rFonts w:hint="eastAsia"/>
          <w:sz w:val="32"/>
          <w:lang w:eastAsia="zh-TW"/>
        </w:rPr>
        <w:t>學習殘疾神學及聖經詮釋的經歷</w:t>
      </w:r>
      <w:r w:rsidR="009B03D5">
        <w:rPr>
          <w:rStyle w:val="Heading2Char"/>
          <w:rFonts w:hint="eastAsia"/>
          <w:sz w:val="32"/>
          <w:lang w:eastAsia="zh-TW"/>
        </w:rPr>
        <w:t xml:space="preserve"> </w:t>
      </w:r>
      <w:r w:rsidR="009F380C" w:rsidRPr="0064172C">
        <w:rPr>
          <w:rFonts w:asciiTheme="minorEastAsia" w:hAnsiTheme="minorEastAsia" w:hint="eastAsia"/>
          <w:b/>
          <w:bCs/>
          <w:szCs w:val="32"/>
          <w:lang w:eastAsia="zh-TW"/>
        </w:rPr>
        <w:t xml:space="preserve">  </w:t>
      </w:r>
      <w:r w:rsidR="009F380C" w:rsidRPr="009154C9">
        <w:rPr>
          <w:rFonts w:ascii="Microsoft JhengHei" w:eastAsia="Microsoft JhengHei" w:hAnsi="Microsoft JhengHei" w:cs="Microsoft JhengHei" w:hint="eastAsia"/>
          <w:bCs/>
          <w:sz w:val="28"/>
          <w:szCs w:val="32"/>
          <w:lang w:eastAsia="zh-TW"/>
        </w:rPr>
        <w:t>陳南芬</w:t>
      </w:r>
      <w:bookmarkEnd w:id="26"/>
    </w:p>
    <w:p w14:paraId="47859A08" w14:textId="7D0305C7" w:rsidR="009F380C" w:rsidRPr="0064172C" w:rsidRDefault="009F380C" w:rsidP="009B03D5">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我開始研究和思考聖經對殘疾人所做的詮釋。這一研究進程從十分個人的層面起步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反映了我在課堂上和實習期間學到的有關特殊需要的知識。之前我已開始閱讀有關「殘疾」研究和神學的著作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思考如何將聖經研究與之關聯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以及聖經研究將會對此做出何種貢獻。當然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從上世紀 90 年代起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就有聖經學者從事這一領域的研究了。在本文中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我會以獨特的方式來簡要介紹這一課題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並分享何以這一課題對我們所有人都十分重要。</w:t>
      </w:r>
    </w:p>
    <w:p w14:paraId="330BB4EF" w14:textId="77777777" w:rsidR="009F380C" w:rsidRPr="00277831" w:rsidRDefault="009F380C" w:rsidP="004C488F">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從特殊需要到殘疾研究</w:t>
      </w:r>
    </w:p>
    <w:p w14:paraId="3804EE5D" w14:textId="13E987A6" w:rsidR="009F380C" w:rsidRPr="0064172C"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首先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對於相關的學術界來說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特殊需要如何演變為殘疾研究並不需要做什麼解釋。但這一題目卻有必要對新來者說清楚。所以我以「什麼是特殊需要」作為開始。</w:t>
      </w:r>
    </w:p>
    <w:p w14:paraId="64B54B0A" w14:textId="1B01892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有特殊需要的個人是指其學習能力無法像</w:t>
      </w:r>
      <w:proofErr w:type="gramStart"/>
      <w:r w:rsidRPr="0064172C">
        <w:rPr>
          <w:rFonts w:asciiTheme="minorEastAsia" w:hAnsiTheme="minorEastAsia" w:hint="eastAsia"/>
          <w:sz w:val="24"/>
          <w:szCs w:val="24"/>
          <w:lang w:eastAsia="zh-TW"/>
        </w:rPr>
        <w:t>同齡人那樣</w:t>
      </w:r>
      <w:proofErr w:type="gramEnd"/>
      <w:r w:rsidRPr="0064172C">
        <w:rPr>
          <w:rFonts w:asciiTheme="minorEastAsia" w:hAnsiTheme="minorEastAsia" w:hint="eastAsia"/>
          <w:sz w:val="24"/>
          <w:szCs w:val="24"/>
          <w:lang w:eastAsia="zh-TW"/>
        </w:rPr>
        <w:t>滿足一般的成長期望。這些能力大體上包括生理能力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如：學習時能夠坐直身體</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、社交能力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如：被叫到名字時懂得回應</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、情感能力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如：知道如何處理不同的感受</w:t>
      </w:r>
      <w:proofErr w:type="gramStart"/>
      <w:r w:rsidRPr="0064172C">
        <w:rPr>
          <w:rFonts w:asciiTheme="minorEastAsia" w:hAnsiTheme="minorEastAsia" w:hint="eastAsia"/>
          <w:sz w:val="24"/>
          <w:szCs w:val="24"/>
          <w:lang w:eastAsia="zh-TW"/>
        </w:rPr>
        <w:t>）</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以及認知能力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如：能夠學習和記住事物名和著作名</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特殊需要涵義甚廣。它不僅指上述任何一個領域中的能力匱乏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還包括了能力</w:t>
      </w:r>
      <w:proofErr w:type="gramStart"/>
      <w:r w:rsidRPr="0064172C">
        <w:rPr>
          <w:rFonts w:asciiTheme="minorEastAsia" w:hAnsiTheme="minorEastAsia" w:hint="eastAsia"/>
          <w:sz w:val="24"/>
          <w:szCs w:val="24"/>
          <w:lang w:eastAsia="zh-TW"/>
        </w:rPr>
        <w:t>的超常</w:t>
      </w:r>
      <w:proofErr w:type="gramEnd"/>
      <w:r w:rsidRPr="0064172C">
        <w:rPr>
          <w:rFonts w:asciiTheme="minorEastAsia" w:hAnsiTheme="minorEastAsia" w:hint="eastAsia"/>
          <w:sz w:val="24"/>
          <w:szCs w:val="24"/>
          <w:lang w:eastAsia="zh-TW"/>
        </w:rPr>
        <w:t>。舉例來說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天賦</w:t>
      </w:r>
      <w:proofErr w:type="gramStart"/>
      <w:r w:rsidRPr="0064172C">
        <w:rPr>
          <w:rFonts w:asciiTheme="minorEastAsia" w:hAnsiTheme="minorEastAsia" w:hint="eastAsia"/>
          <w:sz w:val="24"/>
          <w:szCs w:val="24"/>
          <w:lang w:eastAsia="zh-TW"/>
        </w:rPr>
        <w:t>秉</w:t>
      </w:r>
      <w:proofErr w:type="gramEnd"/>
      <w:r w:rsidRPr="0064172C">
        <w:rPr>
          <w:rFonts w:asciiTheme="minorEastAsia" w:hAnsiTheme="minorEastAsia" w:hint="eastAsia"/>
          <w:sz w:val="24"/>
          <w:szCs w:val="24"/>
          <w:lang w:eastAsia="zh-TW"/>
        </w:rPr>
        <w:t>異的孩子或神童也是有特殊需要的人。但在多數情況下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只有能力匱乏才會引起人們的高度關注。</w:t>
      </w:r>
    </w:p>
    <w:p w14:paraId="6C46E7F2" w14:textId="01BA340A"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另外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「學習障礙」有時會被用作同義詞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但對於許多專家來說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這個稱謂並不準確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事實也的確如此。因為有些人可能並不存在學習方面的認知問題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但卻由於身體或神經方面的特殊情況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而無法獲得正常的「學習」體驗。</w:t>
      </w:r>
    </w:p>
    <w:p w14:paraId="395D0BD7" w14:textId="04953516"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正如上面所談到的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特殊需要目前涵蓋了一個很廣的範圍。有些人因為身體損傷而無法從事某些領域的學習（比如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盲人只能借助盲文而不能依靠視力來學習書面語言）。另一些人的神經受到損傷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以至於別人只能透過他們的行為來瞭解他們。還有些人是兩種損傷兼而有之。就某些特殊需要的情況而言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有些人可以通過外部器械的協助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來學習某些生活技能（比如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有視覺障礙者可以使用特製的眼鏡和手杖）。而對其他人來說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則需要不同的方式來學習必備的生存技能。與此同時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有些人的認知能力都受到影響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以至於連梳頭這樣的簡單生活技能也不一定能學會。大多數疾病都是不治之症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所以對多數人來說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他們要學習用替代方式來做事情和學習新知識。因此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特殊需要可以是先天的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也可以是後天的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如：經歷嚴重事故和打擊之後</w:t>
      </w:r>
      <w:proofErr w:type="gramStart"/>
      <w:r w:rsidRPr="0064172C">
        <w:rPr>
          <w:rFonts w:asciiTheme="minorEastAsia" w:hAnsiTheme="minorEastAsia" w:hint="eastAsia"/>
          <w:sz w:val="24"/>
          <w:szCs w:val="24"/>
          <w:lang w:eastAsia="zh-TW"/>
        </w:rPr>
        <w:t>）</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並通常對成年生活造成長期影響。</w:t>
      </w:r>
    </w:p>
    <w:p w14:paraId="18BF028F" w14:textId="039527AB" w:rsidR="009F380C" w:rsidRPr="0064172C" w:rsidRDefault="009F380C" w:rsidP="00C007D5">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2008 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世界衛生組織對殘疾給出了一個定義：</w:t>
      </w:r>
    </w:p>
    <w:p w14:paraId="544AD213" w14:textId="14BF45B3" w:rsidR="009F380C" w:rsidRPr="0064172C" w:rsidRDefault="009F380C" w:rsidP="00C007D5">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殘疾是一個總稱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包括損傷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活動受限以及參與限制。損傷是身體機能或結構方面存在缺陷；活動</w:t>
      </w:r>
      <w:proofErr w:type="gramStart"/>
      <w:r w:rsidRPr="0064172C">
        <w:rPr>
          <w:rFonts w:asciiTheme="minorEastAsia" w:hAnsiTheme="minorEastAsia" w:hint="eastAsia"/>
          <w:sz w:val="24"/>
          <w:szCs w:val="24"/>
          <w:lang w:eastAsia="zh-TW"/>
        </w:rPr>
        <w:t>受限是人</w:t>
      </w:r>
      <w:proofErr w:type="gramEnd"/>
      <w:r w:rsidRPr="0064172C">
        <w:rPr>
          <w:rFonts w:asciiTheme="minorEastAsia" w:hAnsiTheme="minorEastAsia" w:hint="eastAsia"/>
          <w:sz w:val="24"/>
          <w:szCs w:val="24"/>
          <w:lang w:eastAsia="zh-TW"/>
        </w:rPr>
        <w:t>在執行任務或採取行動時受到限制；而參與限制是當人置身於各種生活境況時所遇到的困難。因此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殘疾是一種複雜現象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反映了人的身體特性與其所處的社會特性之間的互動關係。1</w:t>
      </w:r>
    </w:p>
    <w:p w14:paraId="31E94400" w14:textId="25AF8ECC"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根據這一定義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殘疾顯然不單影響着個體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也影響着社會。殘疾可以是暫時的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也可以永久的。比如</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個人可能因頭部受傷而短暫失明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臨時變成殘疾人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直到神經通過休養、藥物或手術而得到醫治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視力得以恢復為止。</w:t>
      </w:r>
    </w:p>
    <w:p w14:paraId="051BF853" w14:textId="458838FC"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特殊需要可以被理解為殘疾的一個子集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但那些 IQ 指數極高的天才卻不會被視為「殘疾」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除非他們患上其他導致殘疾的疾病。作為一門學科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殘疾研究包括了眾多有着特殊需要的人士（患有缺陷性疾病的人士）。</w:t>
      </w:r>
    </w:p>
    <w:p w14:paraId="5F1EE5D0" w14:textId="1C7C3C38" w:rsidR="009F380C" w:rsidRPr="0064172C" w:rsidRDefault="009F380C" w:rsidP="004C488F">
      <w:pPr>
        <w:adjustRightInd w:val="0"/>
        <w:snapToGrid w:val="0"/>
        <w:spacing w:before="24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我為何要研究特殊需要？</w:t>
      </w:r>
    </w:p>
    <w:p w14:paraId="13170EA7" w14:textId="402ED064" w:rsidR="009F380C" w:rsidRPr="0064172C"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前文提到</w:t>
      </w:r>
      <w:r w:rsidR="00456733">
        <w:rPr>
          <w:rFonts w:asciiTheme="minorEastAsia" w:hAnsiTheme="minorEastAsia" w:hint="eastAsia"/>
          <w:sz w:val="24"/>
          <w:szCs w:val="24"/>
        </w:rPr>
        <w:t>，</w:t>
      </w:r>
      <w:r w:rsidRPr="0064172C">
        <w:rPr>
          <w:rFonts w:asciiTheme="minorEastAsia" w:hAnsiTheme="minorEastAsia" w:hint="eastAsia"/>
          <w:sz w:val="24"/>
          <w:szCs w:val="24"/>
        </w:rPr>
        <w:t>在我的孩子被診</w:t>
      </w:r>
      <w:proofErr w:type="gramStart"/>
      <w:r w:rsidRPr="0064172C">
        <w:rPr>
          <w:rFonts w:asciiTheme="minorEastAsia" w:hAnsiTheme="minorEastAsia" w:hint="eastAsia"/>
          <w:sz w:val="24"/>
          <w:szCs w:val="24"/>
        </w:rPr>
        <w:t>斷</w:t>
      </w:r>
      <w:proofErr w:type="gramEnd"/>
      <w:r w:rsidRPr="0064172C">
        <w:rPr>
          <w:rFonts w:asciiTheme="minorEastAsia" w:hAnsiTheme="minorEastAsia" w:hint="eastAsia"/>
          <w:sz w:val="24"/>
          <w:szCs w:val="24"/>
        </w:rPr>
        <w:t>患有</w:t>
      </w:r>
      <w:proofErr w:type="gramStart"/>
      <w:r w:rsidRPr="0064172C">
        <w:rPr>
          <w:rFonts w:asciiTheme="minorEastAsia" w:hAnsiTheme="minorEastAsia" w:hint="eastAsia"/>
          <w:sz w:val="24"/>
          <w:szCs w:val="24"/>
        </w:rPr>
        <w:t>亞氏保加</w:t>
      </w:r>
      <w:proofErr w:type="gramEnd"/>
      <w:r w:rsidRPr="0064172C">
        <w:rPr>
          <w:rFonts w:asciiTheme="minorEastAsia" w:hAnsiTheme="minorEastAsia" w:hint="eastAsia"/>
          <w:sz w:val="24"/>
          <w:szCs w:val="24"/>
        </w:rPr>
        <w:t>症（Asperger</w:t>
      </w:r>
      <w:proofErr w:type="gramStart"/>
      <w:r w:rsidRPr="0064172C">
        <w:rPr>
          <w:rFonts w:asciiTheme="minorEastAsia" w:hAnsiTheme="minorEastAsia" w:hint="eastAsia"/>
          <w:sz w:val="24"/>
          <w:szCs w:val="24"/>
        </w:rPr>
        <w:t>’</w:t>
      </w:r>
      <w:proofErr w:type="gramEnd"/>
      <w:r w:rsidRPr="0064172C">
        <w:rPr>
          <w:rFonts w:asciiTheme="minorEastAsia" w:hAnsiTheme="minorEastAsia" w:hint="eastAsia"/>
          <w:sz w:val="24"/>
          <w:szCs w:val="24"/>
        </w:rPr>
        <w:t>s Syndrome）和自閉症（</w:t>
      </w:r>
      <w:proofErr w:type="spellStart"/>
      <w:r w:rsidRPr="0064172C">
        <w:rPr>
          <w:rFonts w:asciiTheme="minorEastAsia" w:hAnsiTheme="minorEastAsia" w:hint="eastAsia"/>
          <w:sz w:val="24"/>
          <w:szCs w:val="24"/>
        </w:rPr>
        <w:t>Austism</w:t>
      </w:r>
      <w:proofErr w:type="spellEnd"/>
      <w:r w:rsidRPr="0064172C">
        <w:rPr>
          <w:rFonts w:asciiTheme="minorEastAsia" w:hAnsiTheme="minorEastAsia" w:hint="eastAsia"/>
          <w:sz w:val="24"/>
          <w:szCs w:val="24"/>
        </w:rPr>
        <w:t xml:space="preserve"> Spectrum Disorder）</w:t>
      </w:r>
      <w:proofErr w:type="gramStart"/>
      <w:r w:rsidRPr="0064172C">
        <w:rPr>
          <w:rFonts w:asciiTheme="minorEastAsia" w:hAnsiTheme="minorEastAsia" w:hint="eastAsia"/>
          <w:sz w:val="24"/>
          <w:szCs w:val="24"/>
        </w:rPr>
        <w:t>後</w:t>
      </w:r>
      <w:proofErr w:type="gramEnd"/>
      <w:r w:rsidR="00456733">
        <w:rPr>
          <w:rFonts w:asciiTheme="minorEastAsia" w:hAnsiTheme="minorEastAsia" w:hint="eastAsia"/>
          <w:sz w:val="24"/>
          <w:szCs w:val="24"/>
        </w:rPr>
        <w:t>，</w:t>
      </w:r>
      <w:r w:rsidRPr="0064172C">
        <w:rPr>
          <w:rFonts w:asciiTheme="minorEastAsia" w:hAnsiTheme="minorEastAsia" w:hint="eastAsia"/>
          <w:sz w:val="24"/>
          <w:szCs w:val="24"/>
        </w:rPr>
        <w:t>我在學校圖</w:t>
      </w:r>
      <w:proofErr w:type="gramStart"/>
      <w:r w:rsidRPr="0064172C">
        <w:rPr>
          <w:rFonts w:asciiTheme="minorEastAsia" w:hAnsiTheme="minorEastAsia" w:hint="eastAsia"/>
          <w:sz w:val="24"/>
          <w:szCs w:val="24"/>
        </w:rPr>
        <w:t>書</w:t>
      </w:r>
      <w:proofErr w:type="gramEnd"/>
      <w:r w:rsidRPr="0064172C">
        <w:rPr>
          <w:rFonts w:asciiTheme="minorEastAsia" w:hAnsiTheme="minorEastAsia" w:hint="eastAsia"/>
          <w:sz w:val="24"/>
          <w:szCs w:val="24"/>
        </w:rPr>
        <w:t>館找</w:t>
      </w:r>
      <w:proofErr w:type="gramStart"/>
      <w:r w:rsidRPr="0064172C">
        <w:rPr>
          <w:rFonts w:asciiTheme="minorEastAsia" w:hAnsiTheme="minorEastAsia" w:hint="eastAsia"/>
          <w:sz w:val="24"/>
          <w:szCs w:val="24"/>
        </w:rPr>
        <w:t>來</w:t>
      </w:r>
      <w:proofErr w:type="gramEnd"/>
      <w:r w:rsidRPr="0064172C">
        <w:rPr>
          <w:rFonts w:asciiTheme="minorEastAsia" w:hAnsiTheme="minorEastAsia" w:hint="eastAsia"/>
          <w:sz w:val="24"/>
          <w:szCs w:val="24"/>
        </w:rPr>
        <w:t>這方面的</w:t>
      </w:r>
      <w:proofErr w:type="gramStart"/>
      <w:r w:rsidRPr="0064172C">
        <w:rPr>
          <w:rFonts w:asciiTheme="minorEastAsia" w:hAnsiTheme="minorEastAsia" w:hint="eastAsia"/>
          <w:sz w:val="24"/>
          <w:szCs w:val="24"/>
        </w:rPr>
        <w:t>書</w:t>
      </w:r>
      <w:proofErr w:type="gramEnd"/>
      <w:r w:rsidRPr="0064172C">
        <w:rPr>
          <w:rFonts w:asciiTheme="minorEastAsia" w:hAnsiTheme="minorEastAsia" w:hint="eastAsia"/>
          <w:sz w:val="24"/>
          <w:szCs w:val="24"/>
        </w:rPr>
        <w:t>開始閱讀</w:t>
      </w:r>
      <w:r w:rsidR="00456733">
        <w:rPr>
          <w:rFonts w:asciiTheme="minorEastAsia" w:hAnsiTheme="minorEastAsia" w:hint="eastAsia"/>
          <w:sz w:val="24"/>
          <w:szCs w:val="24"/>
        </w:rPr>
        <w:t>，</w:t>
      </w:r>
      <w:r w:rsidRPr="0064172C">
        <w:rPr>
          <w:rFonts w:asciiTheme="minorEastAsia" w:hAnsiTheme="minorEastAsia" w:hint="eastAsia"/>
          <w:sz w:val="24"/>
          <w:szCs w:val="24"/>
        </w:rPr>
        <w:t>以瞭解這病到底是什麼。</w:t>
      </w:r>
      <w:r w:rsidRPr="0064172C">
        <w:rPr>
          <w:rFonts w:asciiTheme="minorEastAsia" w:hAnsiTheme="minorEastAsia" w:hint="eastAsia"/>
          <w:sz w:val="24"/>
          <w:szCs w:val="24"/>
          <w:lang w:eastAsia="zh-TW"/>
        </w:rPr>
        <w:t>在 2013-2014 學年</w:t>
      </w:r>
      <w:proofErr w:type="gramStart"/>
      <w:r w:rsidRPr="0064172C">
        <w:rPr>
          <w:rFonts w:asciiTheme="minorEastAsia" w:hAnsiTheme="minorEastAsia" w:hint="eastAsia"/>
          <w:sz w:val="24"/>
          <w:szCs w:val="24"/>
          <w:lang w:eastAsia="zh-TW"/>
        </w:rPr>
        <w:t>期間</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我回到新加坡休</w:t>
      </w:r>
      <w:proofErr w:type="gramStart"/>
      <w:r w:rsidRPr="0064172C">
        <w:rPr>
          <w:rFonts w:asciiTheme="minorEastAsia" w:hAnsiTheme="minorEastAsia" w:hint="eastAsia"/>
          <w:sz w:val="24"/>
          <w:szCs w:val="24"/>
          <w:lang w:eastAsia="zh-TW"/>
        </w:rPr>
        <w:t>無薪假</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一邊休息一邊進修有關特殊需要教育的高級文憑。我的一些朋友對於我為何要進修這個課程感到不解。班上的同學中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有些是要受訓成為特殊需要教師和諮詢師的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但大約一半同學是媽媽（還有少部分是爸爸）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她們出於同樣的原因來修這門課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因為我們的孩子都是特殊需要者。最有意思的是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我們中許多人的孩子都已經過了 18周歲或接近成年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因此當我們能夠抽時間來投身於這個課程時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都覺得這是我們真正想做的事。這種</w:t>
      </w:r>
      <w:proofErr w:type="gramStart"/>
      <w:r w:rsidRPr="0064172C">
        <w:rPr>
          <w:rFonts w:asciiTheme="minorEastAsia" w:hAnsiTheme="minorEastAsia" w:hint="eastAsia"/>
          <w:sz w:val="24"/>
          <w:szCs w:val="24"/>
          <w:lang w:eastAsia="zh-TW"/>
        </w:rPr>
        <w:t>相互間的理解</w:t>
      </w:r>
      <w:proofErr w:type="gramEnd"/>
      <w:r w:rsidRPr="0064172C">
        <w:rPr>
          <w:rFonts w:asciiTheme="minorEastAsia" w:hAnsiTheme="minorEastAsia" w:hint="eastAsia"/>
          <w:sz w:val="24"/>
          <w:szCs w:val="24"/>
          <w:lang w:eastAsia="zh-TW"/>
        </w:rPr>
        <w:t>將我們聯結在一起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我們都甚為感激彼此的同在。</w:t>
      </w:r>
    </w:p>
    <w:p w14:paraId="1A98F07C" w14:textId="30D7B522"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這個課程涉及十分廣泛的特殊需要領域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尤其針對新加坡十分常見的特殊需要疾病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如自閉症（ASD）、注意缺陷／多動障礙（AD/HD）、特殊學習障礙（SLD）和感覺統合障礙（SI）等。課程目的是訓練學生成為協作型的教育者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也就是知道如何支援一個有著特殊需要的人士在學校中生活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幫助他們學習各科知識和生活技能。課程還包括 30 </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小時的實習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期間學生要在新加坡的特殊需要學校接受指導。</w:t>
      </w:r>
    </w:p>
    <w:p w14:paraId="5D52C0FB" w14:textId="012DF06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那些我所關注和負責看護的許多特殊需要人士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以及我的導師、同事、課程講師、特殊需要者的父母和我的同學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他們的生活都深深觸動了我。他們屬於生活在新加坡的不同民族和宗教群體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然而我們都被人類所蒙受的不同程度的疾苦所影響。都滿懷同樣的悲</w:t>
      </w:r>
      <w:proofErr w:type="gramStart"/>
      <w:r w:rsidRPr="0064172C">
        <w:rPr>
          <w:rFonts w:asciiTheme="minorEastAsia" w:hAnsiTheme="minorEastAsia" w:hint="eastAsia"/>
          <w:sz w:val="24"/>
          <w:szCs w:val="24"/>
          <w:lang w:eastAsia="zh-TW"/>
        </w:rPr>
        <w:t>憫</w:t>
      </w:r>
      <w:proofErr w:type="gramEnd"/>
      <w:r w:rsidRPr="0064172C">
        <w:rPr>
          <w:rFonts w:asciiTheme="minorEastAsia" w:hAnsiTheme="minorEastAsia" w:hint="eastAsia"/>
          <w:sz w:val="24"/>
          <w:szCs w:val="24"/>
          <w:lang w:eastAsia="zh-TW"/>
        </w:rPr>
        <w:t>和盼望。</w:t>
      </w:r>
    </w:p>
    <w:p w14:paraId="1C911BA2" w14:textId="11DCB2B7" w:rsidR="009F380C" w:rsidRPr="0064172C" w:rsidRDefault="009F380C" w:rsidP="007977F8">
      <w:pPr>
        <w:adjustRightInd w:val="0"/>
        <w:snapToGrid w:val="0"/>
        <w:spacing w:before="120"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lastRenderedPageBreak/>
        <w:t xml:space="preserve">1. 參看 http://www.who.int/topics/disabilities/en/ </w:t>
      </w:r>
      <w:proofErr w:type="gramStart"/>
      <w:r w:rsidRPr="0064172C">
        <w:rPr>
          <w:rFonts w:asciiTheme="minorEastAsia" w:hAnsiTheme="minorEastAsia" w:hint="eastAsia"/>
          <w:sz w:val="18"/>
          <w:szCs w:val="18"/>
          <w:lang w:eastAsia="zh-TW"/>
        </w:rPr>
        <w:t>( 瀏覽於</w:t>
      </w:r>
      <w:proofErr w:type="gramEnd"/>
      <w:r w:rsidRPr="0064172C">
        <w:rPr>
          <w:rFonts w:asciiTheme="minorEastAsia" w:hAnsiTheme="minorEastAsia" w:hint="eastAsia"/>
          <w:sz w:val="18"/>
          <w:szCs w:val="18"/>
          <w:lang w:eastAsia="zh-TW"/>
        </w:rPr>
        <w:t xml:space="preserve"> 17/08/15)。這裏還應注意的是</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由於政治對於基本的</w:t>
      </w:r>
    </w:p>
    <w:p w14:paraId="2930C54D" w14:textId="6018449F" w:rsidR="009F380C" w:rsidRPr="0064172C" w:rsidRDefault="009F380C" w:rsidP="007977F8">
      <w:pPr>
        <w:adjustRightInd w:val="0"/>
        <w:snapToGrid w:val="0"/>
        <w:spacing w:before="120"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福利制度的影響等因素</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有關術語「損傷」（</w:t>
      </w:r>
      <w:r w:rsidRPr="0064172C">
        <w:rPr>
          <w:rFonts w:asciiTheme="minorEastAsia" w:hAnsiTheme="minorEastAsia"/>
          <w:sz w:val="18"/>
          <w:szCs w:val="18"/>
          <w:lang w:eastAsia="zh-TW"/>
        </w:rPr>
        <w:t>impairment</w:t>
      </w:r>
      <w:r w:rsidRPr="0064172C">
        <w:rPr>
          <w:rFonts w:asciiTheme="minorEastAsia" w:hAnsiTheme="minorEastAsia" w:hint="eastAsia"/>
          <w:sz w:val="18"/>
          <w:szCs w:val="18"/>
          <w:lang w:eastAsia="zh-TW"/>
        </w:rPr>
        <w:t>）、「殘疾」和「缺陷」的定義依然存在着各種爭議。請參看 Steven D. Edwards</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 Disability: Definitions</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 Value and Identity (Oxford: Radcliffe</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 2005).</w:t>
      </w:r>
    </w:p>
    <w:p w14:paraId="6236E69C" w14:textId="3BAFBA5B" w:rsidR="009F380C" w:rsidRPr="00277831" w:rsidRDefault="009F380C" w:rsidP="004C488F">
      <w:pPr>
        <w:adjustRightInd w:val="0"/>
        <w:snapToGrid w:val="0"/>
        <w:spacing w:before="240" w:after="0" w:line="240" w:lineRule="auto"/>
        <w:jc w:val="both"/>
        <w:rPr>
          <w:rFonts w:asciiTheme="minorEastAsia" w:hAnsiTheme="minorEastAsia"/>
          <w:b/>
          <w:bCs/>
          <w:sz w:val="24"/>
          <w:szCs w:val="28"/>
          <w:lang w:eastAsia="zh-TW"/>
        </w:rPr>
      </w:pPr>
      <w:r w:rsidRPr="00277831">
        <w:rPr>
          <w:rFonts w:asciiTheme="minorEastAsia" w:hAnsiTheme="minorEastAsia" w:hint="eastAsia"/>
          <w:b/>
          <w:bCs/>
          <w:sz w:val="24"/>
          <w:szCs w:val="28"/>
          <w:lang w:eastAsia="zh-TW"/>
        </w:rPr>
        <w:t>生活品質</w:t>
      </w:r>
    </w:p>
    <w:p w14:paraId="3A38B078" w14:textId="095D4172" w:rsidR="009F380C" w:rsidRPr="0064172C"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由於課程性質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講師大多數是教育心理學、語言障礙矯正、職業治療的從業者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因此重點主要放在改善特殊需要人士的「生活品質」上。這</w:t>
      </w:r>
      <w:proofErr w:type="gramStart"/>
      <w:r w:rsidRPr="0064172C">
        <w:rPr>
          <w:rFonts w:asciiTheme="minorEastAsia" w:hAnsiTheme="minorEastAsia" w:hint="eastAsia"/>
          <w:sz w:val="24"/>
          <w:szCs w:val="24"/>
          <w:lang w:eastAsia="zh-TW"/>
        </w:rPr>
        <w:t>裏所說的生活</w:t>
      </w:r>
      <w:proofErr w:type="gramEnd"/>
      <w:r w:rsidRPr="0064172C">
        <w:rPr>
          <w:rFonts w:asciiTheme="minorEastAsia" w:hAnsiTheme="minorEastAsia" w:hint="eastAsia"/>
          <w:sz w:val="24"/>
          <w:szCs w:val="24"/>
          <w:lang w:eastAsia="zh-TW"/>
        </w:rPr>
        <w:t>品質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是以實現日常生活的獨立性為目標的。然而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我很快明白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所謂的「獨立性」對於不同的人也會有不同的基準。在主流教育系統中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獨立性就是能夠憑藉教師佈置的學習材料而成長 </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因為這種期待對於在校孩子</w:t>
      </w:r>
      <w:proofErr w:type="gramStart"/>
      <w:r w:rsidRPr="0064172C">
        <w:rPr>
          <w:rFonts w:asciiTheme="minorEastAsia" w:hAnsiTheme="minorEastAsia" w:hint="eastAsia"/>
          <w:sz w:val="24"/>
          <w:szCs w:val="24"/>
          <w:lang w:eastAsia="zh-TW"/>
        </w:rPr>
        <w:t>來說是日常生活</w:t>
      </w:r>
      <w:proofErr w:type="gramEnd"/>
      <w:r w:rsidRPr="0064172C">
        <w:rPr>
          <w:rFonts w:asciiTheme="minorEastAsia" w:hAnsiTheme="minorEastAsia" w:hint="eastAsia"/>
          <w:sz w:val="24"/>
          <w:szCs w:val="24"/>
          <w:lang w:eastAsia="zh-TW"/>
        </w:rPr>
        <w:t>的一部分。但對於特殊需要人士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獨立性可能僅僅意味着設法正確地計數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或者能夠以最衛生的方式使用洗手間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或者只是單純地向人致謝。</w:t>
      </w:r>
      <w:proofErr w:type="gramStart"/>
      <w:r w:rsidRPr="0064172C">
        <w:rPr>
          <w:rFonts w:asciiTheme="minorEastAsia" w:hAnsiTheme="minorEastAsia" w:hint="eastAsia"/>
          <w:sz w:val="24"/>
          <w:szCs w:val="24"/>
          <w:lang w:eastAsia="zh-TW"/>
        </w:rPr>
        <w:t>總之</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這意味着特殊需要人士能夠改善自己的生活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達致一個比現狀更好的狀態。要全心全意地接受這個觀念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我認為我所面臨的深層掙扎在於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某種程度上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這一「更好狀態」的定義是由我們這些擁有「</w:t>
      </w:r>
      <w:proofErr w:type="gramStart"/>
      <w:r w:rsidRPr="0064172C">
        <w:rPr>
          <w:rFonts w:asciiTheme="minorEastAsia" w:hAnsiTheme="minorEastAsia" w:hint="eastAsia"/>
          <w:sz w:val="24"/>
          <w:szCs w:val="24"/>
          <w:lang w:eastAsia="zh-TW"/>
        </w:rPr>
        <w:t>健全」</w:t>
      </w:r>
      <w:proofErr w:type="gramEnd"/>
      <w:r w:rsidRPr="0064172C">
        <w:rPr>
          <w:rFonts w:asciiTheme="minorEastAsia" w:hAnsiTheme="minorEastAsia" w:hint="eastAsia"/>
          <w:sz w:val="24"/>
          <w:szCs w:val="24"/>
          <w:lang w:eastAsia="zh-TW"/>
        </w:rPr>
        <w:t>的身體、心智或系統（比如我們的教育系統）的人強加給他們的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恰恰是我們在抗拒他們的特殊需要情況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而這一事實將我們帶回到殘疾定義的社會層面。</w:t>
      </w:r>
    </w:p>
    <w:p w14:paraId="6A161CD9" w14:textId="77777777" w:rsidR="009F380C" w:rsidRPr="00277831" w:rsidRDefault="009F380C" w:rsidP="004C488F">
      <w:pPr>
        <w:adjustRightInd w:val="0"/>
        <w:snapToGrid w:val="0"/>
        <w:spacing w:before="240" w:after="0" w:line="240" w:lineRule="auto"/>
        <w:jc w:val="both"/>
        <w:rPr>
          <w:rFonts w:asciiTheme="minorEastAsia" w:hAnsiTheme="minorEastAsia"/>
          <w:b/>
          <w:bCs/>
          <w:sz w:val="24"/>
          <w:szCs w:val="28"/>
          <w:lang w:eastAsia="zh-TW"/>
        </w:rPr>
      </w:pPr>
      <w:r w:rsidRPr="00277831">
        <w:rPr>
          <w:rFonts w:asciiTheme="minorEastAsia" w:hAnsiTheme="minorEastAsia" w:hint="eastAsia"/>
          <w:b/>
          <w:bCs/>
          <w:sz w:val="24"/>
          <w:szCs w:val="28"/>
          <w:lang w:eastAsia="zh-TW"/>
        </w:rPr>
        <w:t>對待殘疾的兩種模式</w:t>
      </w:r>
    </w:p>
    <w:p w14:paraId="7E6C7458" w14:textId="32733950" w:rsidR="009F380C" w:rsidRDefault="009F380C" w:rsidP="004C488F">
      <w:pPr>
        <w:adjustRightInd w:val="0"/>
        <w:snapToGrid w:val="0"/>
        <w:spacing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我想</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通過考察歷史上人們看待殘疾的方式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可以更加恰當地解釋這一掙扎。在歷史上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人們對於殘疾存在著兩種認識模式：醫療模式和社會／少數模式。醫療模式始於古代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當時的各種社會都把殘疾當成一種肢體損傷。就像疾病一樣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只有藥物才能治癒或予以糾正。這一模式的目的就是憑藉藥物來尋求醫治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祛除疾病。它把殘疾人視為有缺陷的人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是社會和社群的負擔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無法為社群的福祉做出貢獻。隨著殘疾人群體中一些社會運動倡議者所宣傳的殘障正義理念的興起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上世紀 70 年代開始出現了第二種模式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即社會模式。殘障正義為殘疾人爭取不受歧視的權利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以便他們能與人平等分享公共空間；能夠如同其他任何人一樣上學、工作、旅行、購物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開展一切活動；有權使用便利設施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平等獲取公共資源。這意味着基礎設施建設應該考慮到他們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提供可移動和可直達的備選結構。這些社會運動倡議者也為殘疾人爭取生育權利。因為在 19 世紀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人們曾立法懲治殘疾人。</w:t>
      </w:r>
      <w:proofErr w:type="gramStart"/>
      <w:r w:rsidRPr="0064172C">
        <w:rPr>
          <w:rFonts w:asciiTheme="minorEastAsia" w:hAnsiTheme="minorEastAsia" w:hint="eastAsia"/>
          <w:sz w:val="24"/>
          <w:szCs w:val="24"/>
          <w:lang w:eastAsia="zh-TW"/>
        </w:rPr>
        <w:t>總之</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社會模式認為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是社會要為殘疾人遭受的醜化負責。如果社會未曾如此歧視地對待他們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就不會有「殘疾」問題的存在。</w:t>
      </w:r>
    </w:p>
    <w:p w14:paraId="096A6DDC" w14:textId="77777777" w:rsidR="004C488F" w:rsidRPr="004C488F" w:rsidRDefault="004C488F" w:rsidP="004C488F">
      <w:pPr>
        <w:adjustRightInd w:val="0"/>
        <w:snapToGrid w:val="0"/>
        <w:spacing w:after="0" w:line="240" w:lineRule="auto"/>
        <w:jc w:val="both"/>
        <w:rPr>
          <w:rFonts w:asciiTheme="minorEastAsia" w:eastAsia="SimSun" w:hAnsiTheme="minorEastAsia"/>
          <w:sz w:val="24"/>
          <w:szCs w:val="24"/>
          <w:lang w:eastAsia="zh-TW"/>
        </w:rPr>
      </w:pPr>
    </w:p>
    <w:p w14:paraId="37345126" w14:textId="77777777" w:rsidR="009F380C" w:rsidRPr="00277831" w:rsidRDefault="009F380C" w:rsidP="004C488F">
      <w:pPr>
        <w:adjustRightInd w:val="0"/>
        <w:snapToGrid w:val="0"/>
        <w:spacing w:before="240" w:after="0" w:line="240" w:lineRule="auto"/>
        <w:jc w:val="both"/>
        <w:rPr>
          <w:rFonts w:asciiTheme="minorEastAsia" w:hAnsiTheme="minorEastAsia"/>
          <w:b/>
          <w:bCs/>
          <w:sz w:val="24"/>
          <w:szCs w:val="28"/>
        </w:rPr>
      </w:pPr>
      <w:r w:rsidRPr="00277831">
        <w:rPr>
          <w:rFonts w:asciiTheme="minorEastAsia" w:hAnsiTheme="minorEastAsia" w:hint="eastAsia"/>
          <w:b/>
          <w:bCs/>
          <w:sz w:val="24"/>
          <w:szCs w:val="28"/>
        </w:rPr>
        <w:lastRenderedPageBreak/>
        <w:t>有限模式</w:t>
      </w:r>
    </w:p>
    <w:p w14:paraId="4600F9BF" w14:textId="77777777" w:rsidR="000835D5"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最近</w:t>
      </w:r>
      <w:r w:rsidR="00456733">
        <w:rPr>
          <w:rFonts w:asciiTheme="minorEastAsia" w:hAnsiTheme="minorEastAsia" w:hint="eastAsia"/>
          <w:sz w:val="24"/>
          <w:szCs w:val="24"/>
        </w:rPr>
        <w:t>，</w:t>
      </w:r>
      <w:r w:rsidRPr="0064172C">
        <w:rPr>
          <w:rFonts w:asciiTheme="minorEastAsia" w:hAnsiTheme="minorEastAsia" w:hint="eastAsia"/>
          <w:sz w:val="24"/>
          <w:szCs w:val="24"/>
        </w:rPr>
        <w:t>克裡默（Deborah B. Creamer）提出了第三種模式：即有限模式。</w:t>
      </w:r>
      <w:r w:rsidRPr="0064172C">
        <w:rPr>
          <w:rFonts w:asciiTheme="minorEastAsia" w:hAnsiTheme="minorEastAsia" w:hint="eastAsia"/>
          <w:sz w:val="24"/>
          <w:szCs w:val="24"/>
          <w:lang w:eastAsia="zh-TW"/>
        </w:rPr>
        <w:t xml:space="preserve">2 </w:t>
      </w:r>
    </w:p>
    <w:p w14:paraId="361D6F13" w14:textId="1B19C0AA" w:rsidR="009F380C" w:rsidRPr="0064172C" w:rsidRDefault="009F380C" w:rsidP="009B03D5">
      <w:pPr>
        <w:adjustRightInd w:val="0"/>
        <w:snapToGrid w:val="0"/>
        <w:spacing w:before="120" w:after="0" w:line="240" w:lineRule="auto"/>
        <w:rPr>
          <w:rFonts w:asciiTheme="minorEastAsia" w:hAnsiTheme="minorEastAsia"/>
          <w:sz w:val="24"/>
          <w:szCs w:val="24"/>
          <w:lang w:eastAsia="zh-TW"/>
        </w:rPr>
      </w:pPr>
      <w:r w:rsidRPr="0064172C">
        <w:rPr>
          <w:rFonts w:asciiTheme="minorEastAsia" w:hAnsiTheme="minorEastAsia" w:hint="eastAsia"/>
          <w:sz w:val="24"/>
          <w:szCs w:val="24"/>
          <w:lang w:eastAsia="zh-TW"/>
        </w:rPr>
        <w:t>她認為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所有的人都有局限性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我們每個人都在自身的特別經歷中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以不同的方法來應對自己的局限性。因此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「有限」本身並沒有什麼不好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我們應現實地接納和理解這種多樣性和創造性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進而尋求另外的應對之道。從神學的角度來看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她認為這第三種模式考慮到了前兩種模式的局限性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一方面允許遭受機體損傷的個人表達他們的悲傷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正視他們的損失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另一方面又為他們能夠生活得有意義和充實留有餘地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不使他們因殘疾而被社會邊緣化。</w:t>
      </w:r>
    </w:p>
    <w:p w14:paraId="4C7AC5A7" w14:textId="40AC8C19" w:rsidR="009F380C" w:rsidRPr="0064172C" w:rsidRDefault="009F380C" w:rsidP="007977F8">
      <w:pPr>
        <w:adjustRightInd w:val="0"/>
        <w:snapToGrid w:val="0"/>
        <w:spacing w:before="120" w:after="0" w:line="240" w:lineRule="auto"/>
        <w:jc w:val="both"/>
        <w:rPr>
          <w:rFonts w:asciiTheme="minorEastAsia" w:hAnsiTheme="minorEastAsia"/>
          <w:sz w:val="14"/>
          <w:szCs w:val="14"/>
        </w:rPr>
      </w:pPr>
      <w:r w:rsidRPr="0064172C">
        <w:rPr>
          <w:rFonts w:asciiTheme="minorEastAsia" w:hAnsiTheme="minorEastAsia"/>
          <w:sz w:val="14"/>
          <w:szCs w:val="14"/>
        </w:rPr>
        <w:t>2. Deborah Beth Creamer</w:t>
      </w:r>
      <w:r w:rsidR="00456733">
        <w:rPr>
          <w:rFonts w:asciiTheme="minorEastAsia" w:hAnsiTheme="minorEastAsia"/>
          <w:sz w:val="14"/>
          <w:szCs w:val="14"/>
        </w:rPr>
        <w:t>，</w:t>
      </w:r>
      <w:r w:rsidRPr="0064172C">
        <w:rPr>
          <w:rFonts w:asciiTheme="minorEastAsia" w:hAnsiTheme="minorEastAsia"/>
          <w:sz w:val="14"/>
          <w:szCs w:val="14"/>
        </w:rPr>
        <w:t xml:space="preserve"> Disability and Christian Theology: Embodied Limits and Constructive Possibilities</w:t>
      </w:r>
    </w:p>
    <w:p w14:paraId="1CFD7B7A" w14:textId="06B9FD9C" w:rsidR="009F380C" w:rsidRPr="0064172C" w:rsidRDefault="009F380C" w:rsidP="007977F8">
      <w:pPr>
        <w:adjustRightInd w:val="0"/>
        <w:snapToGrid w:val="0"/>
        <w:spacing w:before="120" w:after="0" w:line="240" w:lineRule="auto"/>
        <w:jc w:val="both"/>
        <w:rPr>
          <w:rFonts w:asciiTheme="minorEastAsia" w:hAnsiTheme="minorEastAsia"/>
          <w:sz w:val="14"/>
          <w:szCs w:val="14"/>
        </w:rPr>
      </w:pPr>
      <w:r w:rsidRPr="0064172C">
        <w:rPr>
          <w:rFonts w:asciiTheme="minorEastAsia" w:hAnsiTheme="minorEastAsia"/>
          <w:sz w:val="14"/>
          <w:szCs w:val="14"/>
        </w:rPr>
        <w:t>(NC: Oxford University</w:t>
      </w:r>
      <w:r w:rsidR="00456733">
        <w:rPr>
          <w:rFonts w:asciiTheme="minorEastAsia" w:hAnsiTheme="minorEastAsia"/>
          <w:sz w:val="14"/>
          <w:szCs w:val="14"/>
        </w:rPr>
        <w:t>，</w:t>
      </w:r>
      <w:r w:rsidRPr="0064172C">
        <w:rPr>
          <w:rFonts w:asciiTheme="minorEastAsia" w:hAnsiTheme="minorEastAsia"/>
          <w:sz w:val="14"/>
          <w:szCs w:val="14"/>
        </w:rPr>
        <w:t xml:space="preserve"> 2008).</w:t>
      </w:r>
    </w:p>
    <w:p w14:paraId="7F10E873" w14:textId="77777777" w:rsidR="000835D5" w:rsidRDefault="000835D5" w:rsidP="007977F8">
      <w:pPr>
        <w:adjustRightInd w:val="0"/>
        <w:snapToGrid w:val="0"/>
        <w:spacing w:before="120" w:after="0" w:line="240" w:lineRule="auto"/>
        <w:jc w:val="both"/>
        <w:rPr>
          <w:rFonts w:asciiTheme="minorEastAsia" w:eastAsia="SimSun" w:hAnsiTheme="minorEastAsia"/>
          <w:sz w:val="24"/>
          <w:szCs w:val="24"/>
        </w:rPr>
      </w:pPr>
    </w:p>
    <w:p w14:paraId="6F1E927B" w14:textId="4A86D63F"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我認</w:t>
      </w:r>
      <w:proofErr w:type="gramStart"/>
      <w:r w:rsidRPr="0064172C">
        <w:rPr>
          <w:rFonts w:asciiTheme="minorEastAsia" w:hAnsiTheme="minorEastAsia" w:hint="eastAsia"/>
          <w:sz w:val="24"/>
          <w:szCs w:val="24"/>
        </w:rPr>
        <w:t>為</w:t>
      </w:r>
      <w:proofErr w:type="gramEnd"/>
      <w:r w:rsidR="00456733">
        <w:rPr>
          <w:rFonts w:asciiTheme="minorEastAsia" w:hAnsiTheme="minorEastAsia" w:hint="eastAsia"/>
          <w:sz w:val="24"/>
          <w:szCs w:val="24"/>
        </w:rPr>
        <w:t>，</w:t>
      </w:r>
      <w:r w:rsidRPr="0064172C">
        <w:rPr>
          <w:rFonts w:asciiTheme="minorEastAsia" w:hAnsiTheme="minorEastAsia" w:hint="eastAsia"/>
          <w:sz w:val="24"/>
          <w:szCs w:val="24"/>
        </w:rPr>
        <w:t>克裡默已</w:t>
      </w:r>
      <w:proofErr w:type="gramStart"/>
      <w:r w:rsidRPr="0064172C">
        <w:rPr>
          <w:rFonts w:asciiTheme="minorEastAsia" w:hAnsiTheme="minorEastAsia" w:hint="eastAsia"/>
          <w:sz w:val="24"/>
          <w:szCs w:val="24"/>
        </w:rPr>
        <w:t>為</w:t>
      </w:r>
      <w:proofErr w:type="gramEnd"/>
      <w:r w:rsidRPr="0064172C">
        <w:rPr>
          <w:rFonts w:asciiTheme="minorEastAsia" w:hAnsiTheme="minorEastAsia" w:hint="eastAsia"/>
          <w:sz w:val="24"/>
          <w:szCs w:val="24"/>
        </w:rPr>
        <w:t>殘疾神學及研究構建了</w:t>
      </w:r>
      <w:proofErr w:type="gramStart"/>
      <w:r w:rsidRPr="0064172C">
        <w:rPr>
          <w:rFonts w:asciiTheme="minorEastAsia" w:hAnsiTheme="minorEastAsia" w:hint="eastAsia"/>
          <w:sz w:val="24"/>
          <w:szCs w:val="24"/>
        </w:rPr>
        <w:t>一</w:t>
      </w:r>
      <w:proofErr w:type="gramEnd"/>
      <w:r w:rsidRPr="0064172C">
        <w:rPr>
          <w:rFonts w:asciiTheme="minorEastAsia" w:hAnsiTheme="minorEastAsia" w:hint="eastAsia"/>
          <w:sz w:val="24"/>
          <w:szCs w:val="24"/>
        </w:rPr>
        <w:t>個有益的神學框架供人們使用。</w:t>
      </w:r>
      <w:r w:rsidRPr="0064172C">
        <w:rPr>
          <w:rFonts w:asciiTheme="minorEastAsia" w:hAnsiTheme="minorEastAsia" w:hint="eastAsia"/>
          <w:sz w:val="24"/>
          <w:szCs w:val="24"/>
          <w:lang w:eastAsia="zh-TW"/>
        </w:rPr>
        <w:t>目前的學術界繼續掙扎在兩種較為陳舊的模式之間。而有限模式足夠寬廣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能涵蓋與殘疾有關的廣闊領域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並能夠正視人們由於淪為殘疾和身為殘疾而擁有的個體體驗。它強調生命的悲</w:t>
      </w:r>
      <w:proofErr w:type="gramStart"/>
      <w:r w:rsidRPr="0064172C">
        <w:rPr>
          <w:rFonts w:asciiTheme="minorEastAsia" w:hAnsiTheme="minorEastAsia" w:hint="eastAsia"/>
          <w:sz w:val="24"/>
          <w:szCs w:val="24"/>
          <w:lang w:eastAsia="zh-TW"/>
        </w:rPr>
        <w:t>憫</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謳歌生命那既脆弱而又堅韌的品質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我認為這就是人文學科的精髓所在。只有經歷這些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我們才能清晰闡述和理解</w:t>
      </w:r>
      <w:proofErr w:type="gramStart"/>
      <w:r w:rsidRPr="0064172C">
        <w:rPr>
          <w:rFonts w:asciiTheme="minorEastAsia" w:hAnsiTheme="minorEastAsia" w:hint="eastAsia"/>
          <w:sz w:val="24"/>
          <w:szCs w:val="24"/>
          <w:lang w:eastAsia="zh-TW"/>
        </w:rPr>
        <w:t>那超塵</w:t>
      </w:r>
      <w:proofErr w:type="gramEnd"/>
      <w:r w:rsidRPr="0064172C">
        <w:rPr>
          <w:rFonts w:asciiTheme="minorEastAsia" w:hAnsiTheme="minorEastAsia" w:hint="eastAsia"/>
          <w:sz w:val="24"/>
          <w:szCs w:val="24"/>
          <w:lang w:eastAsia="zh-TW"/>
        </w:rPr>
        <w:t>脫俗的上帝。</w:t>
      </w:r>
    </w:p>
    <w:p w14:paraId="7FB6D2D8" w14:textId="56705BE0"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這裡我要簡要介紹一下聖經研究對於有關殘疾的學術討論做出的貢獻。有幾部里程碑式的著作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如 Saul </w:t>
      </w:r>
      <w:proofErr w:type="spellStart"/>
      <w:r w:rsidRPr="0064172C">
        <w:rPr>
          <w:rFonts w:asciiTheme="minorEastAsia" w:hAnsiTheme="minorEastAsia" w:hint="eastAsia"/>
          <w:sz w:val="24"/>
          <w:szCs w:val="24"/>
          <w:lang w:eastAsia="zh-TW"/>
        </w:rPr>
        <w:t>Olyan</w:t>
      </w:r>
      <w:proofErr w:type="spellEnd"/>
      <w:r w:rsidRPr="0064172C">
        <w:rPr>
          <w:rFonts w:asciiTheme="minorEastAsia" w:hAnsiTheme="minorEastAsia" w:hint="eastAsia"/>
          <w:sz w:val="24"/>
          <w:szCs w:val="24"/>
          <w:lang w:eastAsia="zh-TW"/>
        </w:rPr>
        <w:t xml:space="preserve"> 的《希伯來聖經中的殘疾》（Disability in the</w:t>
      </w:r>
      <w:r w:rsidR="009B03D5">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Hebrew Bible）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這本書致力於追蹤聖經中對所有殘疾情況的描述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從生理性殘疾到認知和情感殘疾一應俱全。還有幾篇論文被收錄在兩本書中：《健全的身體》（This Abled Body） 和《 殘 疾 研 究 與 聖 經 文 學 》（Disability Studies and Biblical</w:t>
      </w:r>
      <w:r w:rsidR="009B03D5">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Literature）。3 這些書的作者查考了聖經中提及和描述具體殘疾情況的段落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並重新解釋這些經文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以挽回殘疾人群體的尊嚴和體面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而不是像早期教會那樣醜化他們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並以這些經文為藉口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拒絕將他們當作人來對待。或僅僅將他們視為施捨和憐憫的對象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而在其他方面予以排斥。例如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啞巴遭人輕視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因為福音書把啞巴描寫為被鬼附了的人（太9:32；12:22）；盲人和聾子被形容為對神的話無動於衷的人（申28:29；太 23:16-26）；患皮膚病的人被禁止接近神（利 13-14）。其中一些作品還查考了現存的地區性文獻 — 如古代近東和希臘羅馬的文獻 — 來幫助理解聖經中的各種描述。它們都極具啟發性。而最重要的是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它們促成了某種開放性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使得人們有可能對聖經文本所概括的一系列「殘疾」現象進行多重解讀。因此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儘管每一個解釋都忠實於語言的完整性和文本的處境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但並不存在一個「最終」的解釋。</w:t>
      </w:r>
    </w:p>
    <w:p w14:paraId="7B555787" w14:textId="54ACE9DB"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lastRenderedPageBreak/>
        <w:t>大多</w:t>
      </w:r>
      <w:proofErr w:type="gramStart"/>
      <w:r w:rsidRPr="0064172C">
        <w:rPr>
          <w:rFonts w:asciiTheme="minorEastAsia" w:hAnsiTheme="minorEastAsia" w:hint="eastAsia"/>
          <w:sz w:val="24"/>
          <w:szCs w:val="24"/>
        </w:rPr>
        <w:t>數</w:t>
      </w:r>
      <w:proofErr w:type="gramEnd"/>
      <w:r w:rsidRPr="0064172C">
        <w:rPr>
          <w:rFonts w:asciiTheme="minorEastAsia" w:hAnsiTheme="minorEastAsia" w:hint="eastAsia"/>
          <w:sz w:val="24"/>
          <w:szCs w:val="24"/>
        </w:rPr>
        <w:t>作者都是這類解釋的先行者</w:t>
      </w:r>
      <w:r w:rsidR="00456733">
        <w:rPr>
          <w:rFonts w:asciiTheme="minorEastAsia" w:hAnsiTheme="minorEastAsia" w:hint="eastAsia"/>
          <w:sz w:val="24"/>
          <w:szCs w:val="24"/>
        </w:rPr>
        <w:t>，</w:t>
      </w:r>
      <w:r w:rsidRPr="0064172C">
        <w:rPr>
          <w:rFonts w:asciiTheme="minorEastAsia" w:hAnsiTheme="minorEastAsia" w:hint="eastAsia"/>
          <w:sz w:val="24"/>
          <w:szCs w:val="24"/>
        </w:rPr>
        <w:t>如：</w:t>
      </w:r>
      <w:proofErr w:type="gramStart"/>
      <w:r w:rsidRPr="0064172C">
        <w:rPr>
          <w:rFonts w:asciiTheme="minorEastAsia" w:hAnsiTheme="minorEastAsia" w:hint="eastAsia"/>
          <w:sz w:val="24"/>
          <w:szCs w:val="24"/>
        </w:rPr>
        <w:t>傑</w:t>
      </w:r>
      <w:proofErr w:type="gramEnd"/>
      <w:r w:rsidRPr="0064172C">
        <w:rPr>
          <w:rFonts w:asciiTheme="minorEastAsia" w:hAnsiTheme="minorEastAsia" w:hint="eastAsia"/>
          <w:sz w:val="24"/>
          <w:szCs w:val="24"/>
        </w:rPr>
        <w:t>瑞米．施佩爾（Jeremy Schipper）、</w:t>
      </w:r>
      <w:proofErr w:type="gramStart"/>
      <w:r w:rsidRPr="0064172C">
        <w:rPr>
          <w:rFonts w:asciiTheme="minorEastAsia" w:hAnsiTheme="minorEastAsia" w:hint="eastAsia"/>
          <w:sz w:val="24"/>
          <w:szCs w:val="24"/>
        </w:rPr>
        <w:t>赫</w:t>
      </w:r>
      <w:proofErr w:type="gramEnd"/>
      <w:r w:rsidRPr="0064172C">
        <w:rPr>
          <w:rFonts w:asciiTheme="minorEastAsia" w:hAnsiTheme="minorEastAsia" w:hint="eastAsia"/>
          <w:sz w:val="24"/>
          <w:szCs w:val="24"/>
        </w:rPr>
        <w:t>克托．阿瓦洛斯（Hector Avalos）、約爾 S. 巴登（Joel S. Baden）、薩拉．梅爾</w:t>
      </w:r>
      <w:proofErr w:type="gramStart"/>
      <w:r w:rsidRPr="0064172C">
        <w:rPr>
          <w:rFonts w:asciiTheme="minorEastAsia" w:hAnsiTheme="minorEastAsia" w:hint="eastAsia"/>
          <w:sz w:val="24"/>
          <w:szCs w:val="24"/>
        </w:rPr>
        <w:t>徹</w:t>
      </w:r>
      <w:proofErr w:type="gramEnd"/>
      <w:r w:rsidRPr="0064172C">
        <w:rPr>
          <w:rFonts w:asciiTheme="minorEastAsia" w:hAnsiTheme="minorEastAsia" w:hint="eastAsia"/>
          <w:sz w:val="24"/>
          <w:szCs w:val="24"/>
        </w:rPr>
        <w:t>（Sarah Melcher）</w:t>
      </w:r>
      <w:r w:rsidR="00456733">
        <w:rPr>
          <w:rFonts w:asciiTheme="minorEastAsia" w:hAnsiTheme="minorEastAsia" w:hint="eastAsia"/>
          <w:sz w:val="24"/>
          <w:szCs w:val="24"/>
        </w:rPr>
        <w:t>，</w:t>
      </w:r>
      <w:r w:rsidRPr="0064172C">
        <w:rPr>
          <w:rFonts w:asciiTheme="minorEastAsia" w:hAnsiTheme="minorEastAsia" w:hint="eastAsia"/>
          <w:sz w:val="24"/>
          <w:szCs w:val="24"/>
        </w:rPr>
        <w:t>以及其他人。</w:t>
      </w:r>
      <w:r w:rsidRPr="0064172C">
        <w:rPr>
          <w:rFonts w:asciiTheme="minorEastAsia" w:hAnsiTheme="minorEastAsia" w:hint="eastAsia"/>
          <w:sz w:val="24"/>
          <w:szCs w:val="24"/>
          <w:lang w:eastAsia="zh-TW"/>
        </w:rPr>
        <w:t>最近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我正在研究一個課題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就是要為殘疾人重新詮釋希伯來聖經中的上帝形象（Direct Grant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2015-16）。</w:t>
      </w:r>
    </w:p>
    <w:p w14:paraId="140BD0EE"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245AE9BE"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2015 年殘疾與神學學會研討會</w:t>
      </w:r>
    </w:p>
    <w:p w14:paraId="1F07D96F" w14:textId="505DDB3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在結束之前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我要與大家分享我在五月舉行的殘疾與神學學會 2015 年研討會上經歷的兩件事。這次研討會是在美國佐治</w:t>
      </w:r>
      <w:proofErr w:type="gramStart"/>
      <w:r w:rsidRPr="0064172C">
        <w:rPr>
          <w:rFonts w:asciiTheme="minorEastAsia" w:hAnsiTheme="minorEastAsia" w:hint="eastAsia"/>
          <w:sz w:val="24"/>
          <w:szCs w:val="24"/>
          <w:lang w:eastAsia="zh-TW"/>
        </w:rPr>
        <w:t>亞州</w:t>
      </w:r>
      <w:proofErr w:type="gramEnd"/>
      <w:r w:rsidRPr="0064172C">
        <w:rPr>
          <w:rFonts w:asciiTheme="minorEastAsia" w:hAnsiTheme="minorEastAsia" w:hint="eastAsia"/>
          <w:sz w:val="24"/>
          <w:szCs w:val="24"/>
          <w:lang w:eastAsia="zh-TW"/>
        </w:rPr>
        <w:t>亞特蘭大市舉行的。這是我首次參加該研討會。與會者絕大多數是基督徒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但委員會還邀請了一些非宗教人士、猶太教徒和穆斯林來發表演講。許多講員和與會者本身就是殘疾人。還有些人是社會運動倡議者。如同我課上的同學一樣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我們所有人都不同程度地受到殘疾問題的觸動。</w:t>
      </w:r>
    </w:p>
    <w:p w14:paraId="74CDE7A3" w14:textId="5CBA6301"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在他們的分享中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有兩點給我留下了深刻印象：（1）他們所有人都討厭人們告訴他們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他們必須或應該被「醫治」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因為這是信仰的一部分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要彰顯出他們所信奉的神的偉大；（2）他們的殘疾造就了他們當下的樣子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因此他們無法想像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當他們去天堂時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這一切應該或一定會被改變。換言之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如果他們</w:t>
      </w:r>
      <w:proofErr w:type="gramStart"/>
      <w:r w:rsidRPr="0064172C">
        <w:rPr>
          <w:rFonts w:asciiTheme="minorEastAsia" w:hAnsiTheme="minorEastAsia" w:hint="eastAsia"/>
          <w:sz w:val="24"/>
          <w:szCs w:val="24"/>
          <w:lang w:eastAsia="zh-TW"/>
        </w:rPr>
        <w:t>是聾的</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他們就無法想像自己到天堂後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與上帝講話不必再打手勢；而倘若他們需要輪椅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他們也無法想像到了天堂後不再需要它。這一切塑造了他們的人格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把他們造就成與眾不同的樣式。殘疾就是他們的身份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是他們作為人和作為本我（being）的真實體現。沒有身上的殘疾烙印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他們的人格就不完整。他們並不否認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有些人渴望重新開口說話、行走或奔跑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或者擁有一個「治癒的身體」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他們當然會對此繼續抱有盼望。但也有些人不這樣想。從他們的個人故事裡發出的這兩種聲音</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打動了我並對我產生了深遠的影響。</w:t>
      </w:r>
    </w:p>
    <w:p w14:paraId="66B94905" w14:textId="064EC0CB"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第二</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經歷發生在當我們所有人乘坐公車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從招待所去往研討會的時候。我已提到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與會者有許多是殘疾人。他們的殘疾情況不同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助行器械也不同。雖然我們中的一些人幫助他們登上了公車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但司機開車前還必須離開座位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親自確認每位殘疾人座位上的安全帶都已被正確穩妥地</w:t>
      </w:r>
      <w:proofErr w:type="gramStart"/>
      <w:r w:rsidRPr="0064172C">
        <w:rPr>
          <w:rFonts w:asciiTheme="minorEastAsia" w:hAnsiTheme="minorEastAsia" w:hint="eastAsia"/>
          <w:sz w:val="24"/>
          <w:szCs w:val="24"/>
          <w:lang w:eastAsia="zh-TW"/>
        </w:rPr>
        <w:t>繫</w:t>
      </w:r>
      <w:proofErr w:type="gramEnd"/>
      <w:r w:rsidRPr="0064172C">
        <w:rPr>
          <w:rFonts w:asciiTheme="minorEastAsia" w:hAnsiTheme="minorEastAsia" w:hint="eastAsia"/>
          <w:sz w:val="24"/>
          <w:szCs w:val="24"/>
          <w:lang w:eastAsia="zh-TW"/>
        </w:rPr>
        <w:t>好。這勢必很費時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但我們所有的人都表現得耐心而友好。我陷入了沉思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我們的一些社會是何等冷漠地將患有殘疾的人逐出公眾視線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以此來歪曲我們的現實情況啊！或者只提供給他們特殊的交通工具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以便對他們區別對待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使這世上的其他人不會因他們的存在而覺得自己的時間和空間被佔用了。結果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我們許多人在看見殘疾人時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不知該如何以人道的方式合宜地做出回應或給予幫助。當一個個體面對生活束手無策時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w:t>
      </w:r>
      <w:r w:rsidRPr="0064172C">
        <w:rPr>
          <w:rFonts w:asciiTheme="minorEastAsia" w:hAnsiTheme="minorEastAsia" w:hint="eastAsia"/>
          <w:sz w:val="24"/>
          <w:szCs w:val="24"/>
          <w:lang w:eastAsia="zh-TW"/>
        </w:rPr>
        <w:lastRenderedPageBreak/>
        <w:t>卻無法理解或難以覺察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也不知道該如何施以援手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因為一般公眾從他們孩童時代起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就不曾在日常生活中遇見過他們。</w:t>
      </w:r>
    </w:p>
    <w:p w14:paraId="014A5BAB" w14:textId="3208E552"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我們的雙眼被社會遮蔽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看不見人類的真實景況。我們身處於一個被建構起來的世界中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沒有時間和精力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勢必也就無心觀察和接觸那些在能力和身體機能上與我們不同的人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不願與他們分享我們的空間、時間和生活。我們以不耐煩、冷漠、不屑一顧和歧視的態度對待殘疾人士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視之為整個社會的麻煩和包袱。</w:t>
      </w:r>
    </w:p>
    <w:p w14:paraId="2FC601B1" w14:textId="77777777" w:rsidR="000835D5" w:rsidRDefault="000835D5" w:rsidP="007977F8">
      <w:pPr>
        <w:adjustRightInd w:val="0"/>
        <w:snapToGrid w:val="0"/>
        <w:spacing w:before="120" w:after="0" w:line="240" w:lineRule="auto"/>
        <w:jc w:val="both"/>
        <w:rPr>
          <w:rFonts w:asciiTheme="minorEastAsia" w:eastAsia="SimSun" w:hAnsiTheme="minorEastAsia"/>
          <w:sz w:val="24"/>
          <w:szCs w:val="24"/>
          <w:lang w:eastAsia="zh-TW"/>
        </w:rPr>
      </w:pPr>
    </w:p>
    <w:p w14:paraId="06CB3AFB" w14:textId="21D627EA" w:rsidR="009F380C" w:rsidRPr="000835D5" w:rsidRDefault="009F380C" w:rsidP="007977F8">
      <w:pPr>
        <w:adjustRightInd w:val="0"/>
        <w:snapToGrid w:val="0"/>
        <w:spacing w:before="120" w:after="0" w:line="240" w:lineRule="auto"/>
        <w:jc w:val="both"/>
        <w:rPr>
          <w:rFonts w:asciiTheme="minorEastAsia" w:hAnsiTheme="minorEastAsia"/>
          <w:b/>
          <w:sz w:val="24"/>
          <w:szCs w:val="24"/>
          <w:lang w:eastAsia="zh-TW"/>
        </w:rPr>
      </w:pPr>
      <w:r w:rsidRPr="000835D5">
        <w:rPr>
          <w:rFonts w:asciiTheme="minorEastAsia" w:hAnsiTheme="minorEastAsia" w:hint="eastAsia"/>
          <w:b/>
          <w:sz w:val="24"/>
          <w:szCs w:val="24"/>
          <w:lang w:eastAsia="zh-TW"/>
        </w:rPr>
        <w:t>結語</w:t>
      </w:r>
    </w:p>
    <w:p w14:paraId="754E626B" w14:textId="2FA42435" w:rsidR="009F380C" w:rsidRPr="0064172C" w:rsidRDefault="009F380C" w:rsidP="004C488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克</w:t>
      </w:r>
      <w:proofErr w:type="gramStart"/>
      <w:r w:rsidRPr="0064172C">
        <w:rPr>
          <w:rFonts w:asciiTheme="minorEastAsia" w:hAnsiTheme="minorEastAsia" w:hint="eastAsia"/>
          <w:sz w:val="24"/>
          <w:szCs w:val="24"/>
          <w:lang w:eastAsia="zh-TW"/>
        </w:rPr>
        <w:t>裡默說</w:t>
      </w:r>
      <w:proofErr w:type="gramEnd"/>
      <w:r w:rsidRPr="0064172C">
        <w:rPr>
          <w:rFonts w:asciiTheme="minorEastAsia" w:hAnsiTheme="minorEastAsia" w:hint="eastAsia"/>
          <w:sz w:val="24"/>
          <w:szCs w:val="24"/>
          <w:lang w:eastAsia="zh-TW"/>
        </w:rPr>
        <w:t>： 「如果我們</w:t>
      </w:r>
      <w:proofErr w:type="gramStart"/>
      <w:r w:rsidRPr="0064172C">
        <w:rPr>
          <w:rFonts w:asciiTheme="minorEastAsia" w:hAnsiTheme="minorEastAsia" w:hint="eastAsia"/>
          <w:sz w:val="24"/>
          <w:szCs w:val="24"/>
          <w:lang w:eastAsia="zh-TW"/>
        </w:rPr>
        <w:t>都活的夠</w:t>
      </w:r>
      <w:proofErr w:type="gramEnd"/>
      <w:r w:rsidRPr="0064172C">
        <w:rPr>
          <w:rFonts w:asciiTheme="minorEastAsia" w:hAnsiTheme="minorEastAsia" w:hint="eastAsia"/>
          <w:sz w:val="24"/>
          <w:szCs w:val="24"/>
          <w:lang w:eastAsia="zh-TW"/>
        </w:rPr>
        <w:t>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那麼最終都會變成殘疾人。」即使我們對她的這個評述不予理會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僅憑我們同為人類這一事實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也實在要為殘疾人多多着想。並且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如果我們信的是一位超凡脫俗的上帝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他與我們患難與共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進入到我們的局限之中來幫助我們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那麼我們就更加需要重新思考和重新闡述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如何使我們的資訊、我們的聖經解釋和神學成為這麼一種表達：它肯定全人類的尊嚴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而非將人分成三六九等；它傾聽基督徒因其身份而面臨的各種體驗和掙扎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因為教會的教條和傳統限制了他們的表達；並且在上帝的造物遭受壓迫和不平等對待時竭力伸張上帝的正義。</w:t>
      </w:r>
    </w:p>
    <w:p w14:paraId="575CCB29" w14:textId="2121F69D"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我在此處所分享的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僅僅觸及這一課題的表層。在殘疾人群體中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我發現最難被人理解的群體是智力上存在嚴重障礙的人。由於我們的理解力不足以明白他們的表達方式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因此他們中的許多人在表達自己的想法時都會有所克制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儘量在我們能明白的範圍內與我們交流。這使得我們往往很難為他們和他們的需要說話。這種深刻的緘默顯出一種深厚的靈性和創造性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是上帝想要他的造物予以領會和包容的。最後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我希望所有讀到這篇文章的人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都能對我在這一領域中的學習旅程予以理解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並加入我的行列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不僅勤奮地學習、默想和熱切地禱告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同時也努力去理解和明白那些在能力上不同於我們的人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積極地奉獻和與他們分享自己的時間、空間和生命。</w:t>
      </w:r>
    </w:p>
    <w:p w14:paraId="252970E1"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編按</w:t>
      </w:r>
      <w:proofErr w:type="gramEnd"/>
      <w:r w:rsidRPr="0064172C">
        <w:rPr>
          <w:rFonts w:asciiTheme="minorEastAsia" w:hAnsiTheme="minorEastAsia" w:hint="eastAsia"/>
          <w:sz w:val="24"/>
          <w:szCs w:val="24"/>
          <w:lang w:eastAsia="zh-TW"/>
        </w:rPr>
        <w:t>：陳南芬教授現時為</w:t>
      </w:r>
      <w:proofErr w:type="gramStart"/>
      <w:r w:rsidRPr="0064172C">
        <w:rPr>
          <w:rFonts w:asciiTheme="minorEastAsia" w:hAnsiTheme="minorEastAsia" w:hint="eastAsia"/>
          <w:sz w:val="24"/>
          <w:szCs w:val="24"/>
          <w:lang w:eastAsia="zh-TW"/>
        </w:rPr>
        <w:t>基督教懷智服務處</w:t>
      </w:r>
      <w:proofErr w:type="gramEnd"/>
      <w:r w:rsidRPr="0064172C">
        <w:rPr>
          <w:rFonts w:asciiTheme="minorEastAsia" w:hAnsiTheme="minorEastAsia" w:hint="eastAsia"/>
          <w:sz w:val="24"/>
          <w:szCs w:val="24"/>
          <w:lang w:eastAsia="zh-TW"/>
        </w:rPr>
        <w:t>的恆常義工。</w:t>
      </w:r>
    </w:p>
    <w:p w14:paraId="37C173FA" w14:textId="04072B97" w:rsidR="009F380C" w:rsidRPr="0064172C" w:rsidRDefault="009F380C" w:rsidP="007977F8">
      <w:pPr>
        <w:adjustRightInd w:val="0"/>
        <w:snapToGrid w:val="0"/>
        <w:spacing w:before="120" w:after="0" w:line="240" w:lineRule="auto"/>
        <w:jc w:val="both"/>
        <w:rPr>
          <w:rFonts w:asciiTheme="minorEastAsia" w:hAnsiTheme="minorEastAsia"/>
          <w:sz w:val="18"/>
          <w:szCs w:val="18"/>
        </w:rPr>
      </w:pPr>
      <w:r w:rsidRPr="0064172C">
        <w:rPr>
          <w:rFonts w:asciiTheme="minorEastAsia" w:hAnsiTheme="minorEastAsia"/>
          <w:sz w:val="18"/>
          <w:szCs w:val="18"/>
        </w:rPr>
        <w:t xml:space="preserve">3. Saul </w:t>
      </w:r>
      <w:proofErr w:type="spellStart"/>
      <w:r w:rsidRPr="0064172C">
        <w:rPr>
          <w:rFonts w:asciiTheme="minorEastAsia" w:hAnsiTheme="minorEastAsia"/>
          <w:sz w:val="18"/>
          <w:szCs w:val="18"/>
        </w:rPr>
        <w:t>Olyan</w:t>
      </w:r>
      <w:proofErr w:type="spellEnd"/>
      <w:r w:rsidR="00456733">
        <w:rPr>
          <w:rFonts w:asciiTheme="minorEastAsia" w:hAnsiTheme="minorEastAsia"/>
          <w:sz w:val="18"/>
          <w:szCs w:val="18"/>
        </w:rPr>
        <w:t>，</w:t>
      </w:r>
      <w:r w:rsidRPr="0064172C">
        <w:rPr>
          <w:rFonts w:asciiTheme="minorEastAsia" w:hAnsiTheme="minorEastAsia"/>
          <w:sz w:val="18"/>
          <w:szCs w:val="18"/>
        </w:rPr>
        <w:t xml:space="preserve"> Disability in the Hebrew Bible: Interpreting Mental and Physical Disabilities (NC: Cambridge</w:t>
      </w:r>
      <w:r w:rsidR="00456733">
        <w:rPr>
          <w:rFonts w:asciiTheme="minorEastAsia" w:hAnsiTheme="minorEastAsia"/>
          <w:sz w:val="18"/>
          <w:szCs w:val="18"/>
        </w:rPr>
        <w:t>，</w:t>
      </w:r>
      <w:r w:rsidRPr="0064172C">
        <w:rPr>
          <w:rFonts w:asciiTheme="minorEastAsia" w:hAnsiTheme="minorEastAsia"/>
          <w:sz w:val="18"/>
          <w:szCs w:val="18"/>
        </w:rPr>
        <w:t xml:space="preserve"> 2008);</w:t>
      </w:r>
    </w:p>
    <w:p w14:paraId="138B05FB" w14:textId="008ABBC9" w:rsidR="009F380C" w:rsidRPr="0064172C" w:rsidRDefault="009F380C" w:rsidP="007977F8">
      <w:pPr>
        <w:adjustRightInd w:val="0"/>
        <w:snapToGrid w:val="0"/>
        <w:spacing w:before="120" w:after="0" w:line="240" w:lineRule="auto"/>
        <w:jc w:val="both"/>
        <w:rPr>
          <w:rFonts w:asciiTheme="minorEastAsia" w:hAnsiTheme="minorEastAsia"/>
          <w:sz w:val="18"/>
          <w:szCs w:val="18"/>
        </w:rPr>
      </w:pPr>
      <w:r w:rsidRPr="0064172C">
        <w:rPr>
          <w:rFonts w:asciiTheme="minorEastAsia" w:hAnsiTheme="minorEastAsia"/>
          <w:sz w:val="18"/>
          <w:szCs w:val="18"/>
        </w:rPr>
        <w:t>Hector Avalos</w:t>
      </w:r>
      <w:r w:rsidR="00456733">
        <w:rPr>
          <w:rFonts w:asciiTheme="minorEastAsia" w:hAnsiTheme="minorEastAsia"/>
          <w:sz w:val="18"/>
          <w:szCs w:val="18"/>
        </w:rPr>
        <w:t>，</w:t>
      </w:r>
      <w:r w:rsidRPr="0064172C">
        <w:rPr>
          <w:rFonts w:asciiTheme="minorEastAsia" w:hAnsiTheme="minorEastAsia"/>
          <w:sz w:val="18"/>
          <w:szCs w:val="18"/>
        </w:rPr>
        <w:t xml:space="preserve"> Sarah J. Melcher and Jeremy Schipper (</w:t>
      </w:r>
      <w:proofErr w:type="gramStart"/>
      <w:r w:rsidRPr="0064172C">
        <w:rPr>
          <w:rFonts w:asciiTheme="minorEastAsia" w:hAnsiTheme="minorEastAsia"/>
          <w:sz w:val="18"/>
          <w:szCs w:val="18"/>
        </w:rPr>
        <w:t>eds.)</w:t>
      </w:r>
      <w:r w:rsidR="00456733">
        <w:rPr>
          <w:rFonts w:asciiTheme="minorEastAsia" w:hAnsiTheme="minorEastAsia"/>
          <w:sz w:val="18"/>
          <w:szCs w:val="18"/>
        </w:rPr>
        <w:t>，</w:t>
      </w:r>
      <w:proofErr w:type="gramEnd"/>
      <w:r w:rsidRPr="0064172C">
        <w:rPr>
          <w:rFonts w:asciiTheme="minorEastAsia" w:hAnsiTheme="minorEastAsia"/>
          <w:sz w:val="18"/>
          <w:szCs w:val="18"/>
        </w:rPr>
        <w:t xml:space="preserve"> This Abled Body: Rethinking Disabilities in Biblical</w:t>
      </w:r>
    </w:p>
    <w:p w14:paraId="57711E96" w14:textId="4EF885AC" w:rsidR="009F380C" w:rsidRPr="0064172C" w:rsidRDefault="009F380C" w:rsidP="007977F8">
      <w:pPr>
        <w:adjustRightInd w:val="0"/>
        <w:snapToGrid w:val="0"/>
        <w:spacing w:before="120" w:after="0" w:line="240" w:lineRule="auto"/>
        <w:jc w:val="both"/>
        <w:rPr>
          <w:rFonts w:asciiTheme="minorEastAsia" w:hAnsiTheme="minorEastAsia"/>
          <w:sz w:val="18"/>
          <w:szCs w:val="18"/>
        </w:rPr>
      </w:pPr>
      <w:r w:rsidRPr="0064172C">
        <w:rPr>
          <w:rFonts w:asciiTheme="minorEastAsia" w:hAnsiTheme="minorEastAsia"/>
          <w:sz w:val="18"/>
          <w:szCs w:val="18"/>
        </w:rPr>
        <w:t>Studies (Atlanta: Society of Biblical Literature</w:t>
      </w:r>
      <w:r w:rsidR="00456733">
        <w:rPr>
          <w:rFonts w:asciiTheme="minorEastAsia" w:hAnsiTheme="minorEastAsia"/>
          <w:sz w:val="18"/>
          <w:szCs w:val="18"/>
        </w:rPr>
        <w:t>，</w:t>
      </w:r>
      <w:r w:rsidRPr="0064172C">
        <w:rPr>
          <w:rFonts w:asciiTheme="minorEastAsia" w:hAnsiTheme="minorEastAsia"/>
          <w:sz w:val="18"/>
          <w:szCs w:val="18"/>
        </w:rPr>
        <w:t xml:space="preserve"> 2007); Candida R. Moss and Jeremy Schipper (</w:t>
      </w:r>
      <w:proofErr w:type="gramStart"/>
      <w:r w:rsidRPr="0064172C">
        <w:rPr>
          <w:rFonts w:asciiTheme="minorEastAsia" w:hAnsiTheme="minorEastAsia"/>
          <w:sz w:val="18"/>
          <w:szCs w:val="18"/>
        </w:rPr>
        <w:t>eds.)</w:t>
      </w:r>
      <w:r w:rsidR="00456733">
        <w:rPr>
          <w:rFonts w:asciiTheme="minorEastAsia" w:hAnsiTheme="minorEastAsia"/>
          <w:sz w:val="18"/>
          <w:szCs w:val="18"/>
        </w:rPr>
        <w:t>，</w:t>
      </w:r>
      <w:proofErr w:type="gramEnd"/>
      <w:r w:rsidRPr="0064172C">
        <w:rPr>
          <w:rFonts w:asciiTheme="minorEastAsia" w:hAnsiTheme="minorEastAsia"/>
          <w:sz w:val="18"/>
          <w:szCs w:val="18"/>
        </w:rPr>
        <w:t xml:space="preserve"> Disabilities</w:t>
      </w:r>
    </w:p>
    <w:p w14:paraId="29AF475F" w14:textId="69CE3359" w:rsidR="009F380C" w:rsidRPr="0064172C" w:rsidRDefault="009F380C" w:rsidP="007977F8">
      <w:pPr>
        <w:adjustRightInd w:val="0"/>
        <w:snapToGrid w:val="0"/>
        <w:spacing w:before="120" w:after="0" w:line="240" w:lineRule="auto"/>
        <w:jc w:val="both"/>
        <w:rPr>
          <w:rFonts w:asciiTheme="minorEastAsia" w:hAnsiTheme="minorEastAsia"/>
          <w:sz w:val="18"/>
          <w:szCs w:val="18"/>
        </w:rPr>
      </w:pPr>
      <w:r w:rsidRPr="0064172C">
        <w:rPr>
          <w:rFonts w:asciiTheme="minorEastAsia" w:hAnsiTheme="minorEastAsia"/>
          <w:sz w:val="18"/>
          <w:szCs w:val="18"/>
        </w:rPr>
        <w:t>and Biblical Literature (NY: Palgrave Macmillan</w:t>
      </w:r>
      <w:r w:rsidR="00456733">
        <w:rPr>
          <w:rFonts w:asciiTheme="minorEastAsia" w:hAnsiTheme="minorEastAsia"/>
          <w:sz w:val="18"/>
          <w:szCs w:val="18"/>
        </w:rPr>
        <w:t>，</w:t>
      </w:r>
      <w:r w:rsidRPr="0064172C">
        <w:rPr>
          <w:rFonts w:asciiTheme="minorEastAsia" w:hAnsiTheme="minorEastAsia"/>
          <w:sz w:val="18"/>
          <w:szCs w:val="18"/>
        </w:rPr>
        <w:t xml:space="preserve"> 2011).</w:t>
      </w:r>
    </w:p>
    <w:p w14:paraId="3C351EDC" w14:textId="7AD54D1B" w:rsidR="00FC6D20" w:rsidRPr="00397A87" w:rsidRDefault="00FC6D20" w:rsidP="007977F8">
      <w:pPr>
        <w:adjustRightInd w:val="0"/>
        <w:snapToGrid w:val="0"/>
        <w:spacing w:before="120" w:after="0" w:line="240" w:lineRule="auto"/>
        <w:jc w:val="both"/>
        <w:rPr>
          <w:rFonts w:asciiTheme="minorEastAsia" w:hAnsiTheme="minorEastAsia"/>
          <w:b/>
          <w:sz w:val="24"/>
          <w:szCs w:val="24"/>
          <w:lang w:eastAsia="zh-TW"/>
        </w:rPr>
      </w:pPr>
      <w:r w:rsidRPr="00397A87">
        <w:rPr>
          <w:rFonts w:asciiTheme="minorEastAsia" w:hAnsiTheme="minorEastAsia" w:hint="eastAsia"/>
          <w:b/>
          <w:sz w:val="36"/>
          <w:szCs w:val="36"/>
          <w:lang w:eastAsia="zh-TW"/>
        </w:rPr>
        <w:lastRenderedPageBreak/>
        <w:t xml:space="preserve">重點複習 『為什麼基督徒需要關懷特殊需要』（李道宏）  </w:t>
      </w:r>
    </w:p>
    <w:p w14:paraId="5CEDA148" w14:textId="3690D320"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noProof/>
          <w:sz w:val="24"/>
          <w:szCs w:val="24"/>
          <w:lang w:eastAsia="zh-TW"/>
        </w:rPr>
        <w:drawing>
          <wp:anchor distT="0" distB="0" distL="114300" distR="114300" simplePos="0" relativeHeight="251664896" behindDoc="0" locked="0" layoutInCell="1" allowOverlap="1" wp14:anchorId="5C1CA947" wp14:editId="61741B61">
            <wp:simplePos x="0" y="0"/>
            <wp:positionH relativeFrom="column">
              <wp:posOffset>3185160</wp:posOffset>
            </wp:positionH>
            <wp:positionV relativeFrom="paragraph">
              <wp:posOffset>165100</wp:posOffset>
            </wp:positionV>
            <wp:extent cx="2637790" cy="2658745"/>
            <wp:effectExtent l="0" t="0" r="0" b="8255"/>
            <wp:wrapSquare wrapText="bothSides"/>
            <wp:docPr id="17702175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7790" cy="2658745"/>
                    </a:xfrm>
                    <a:prstGeom prst="rect">
                      <a:avLst/>
                    </a:prstGeom>
                    <a:noFill/>
                  </pic:spPr>
                </pic:pic>
              </a:graphicData>
            </a:graphic>
            <wp14:sizeRelH relativeFrom="page">
              <wp14:pctWidth>0</wp14:pctWidth>
            </wp14:sizeRelH>
            <wp14:sizeRelV relativeFrom="page">
              <wp14:pctHeight>0</wp14:pctHeight>
            </wp14:sizeRelV>
          </wp:anchor>
        </w:drawing>
      </w:r>
      <w:r w:rsidRPr="0064172C">
        <w:rPr>
          <w:rFonts w:asciiTheme="minorEastAsia" w:hAnsiTheme="minorEastAsia" w:hint="eastAsia"/>
          <w:sz w:val="24"/>
          <w:szCs w:val="24"/>
          <w:lang w:eastAsia="zh-TW"/>
        </w:rPr>
        <w:t>理解特殊需要者的生活品質：研究特殊需要者可以幫助人們更好地理解他們的生活品質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並致力於改善他們的日常生活和獨立性。</w:t>
      </w:r>
    </w:p>
    <w:p w14:paraId="7C1DB4C7" w14:textId="4876D1C7"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對待殘疾的兩種模式：通過考察歷史上人們看待殘疾的方式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可以更好地理解對特殊需要者的應對方式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例如醫療模式和社會／少數模式。</w:t>
      </w:r>
    </w:p>
    <w:p w14:paraId="1AAD2D95" w14:textId="5237B28E"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有限模式：</w:t>
      </w:r>
      <w:proofErr w:type="gramStart"/>
      <w:r w:rsidRPr="0064172C">
        <w:rPr>
          <w:rFonts w:asciiTheme="minorEastAsia" w:hAnsiTheme="minorEastAsia" w:hint="eastAsia"/>
          <w:sz w:val="24"/>
          <w:szCs w:val="24"/>
          <w:lang w:eastAsia="zh-TW"/>
        </w:rPr>
        <w:t>克裡默提出</w:t>
      </w:r>
      <w:proofErr w:type="gramEnd"/>
      <w:r w:rsidRPr="0064172C">
        <w:rPr>
          <w:rFonts w:asciiTheme="minorEastAsia" w:hAnsiTheme="minorEastAsia" w:hint="eastAsia"/>
          <w:sz w:val="24"/>
          <w:szCs w:val="24"/>
          <w:lang w:eastAsia="zh-TW"/>
        </w:rPr>
        <w:t>的有限模式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強調人類的多樣性和創造性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並鼓勵尋求另外的應對之道。</w:t>
      </w:r>
    </w:p>
    <w:p w14:paraId="00BA6734" w14:textId="010F6BF7"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聖經研究對於殘疾的學術討論：聖經研究對於殘疾的學術討論提供了深入的探討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並對殘疾人群體的尊嚴和體面提出了新的觀點。</w:t>
      </w:r>
    </w:p>
    <w:p w14:paraId="3B3477D5" w14:textId="22818BFB" w:rsidR="000835D5" w:rsidRDefault="00FC6D20" w:rsidP="004C488F">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2015 年殘疾與神學學會研討會：分享了一次參加殘疾與神學學會 2015 年研討會的經歷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並提到了與會者的分享和結論。</w:t>
      </w:r>
    </w:p>
    <w:p w14:paraId="5EE3D68D" w14:textId="77777777" w:rsidR="004C488F" w:rsidRPr="004C488F" w:rsidRDefault="004C488F" w:rsidP="004C488F">
      <w:pPr>
        <w:adjustRightInd w:val="0"/>
        <w:snapToGrid w:val="0"/>
        <w:spacing w:before="120" w:after="0" w:line="240" w:lineRule="auto"/>
        <w:jc w:val="both"/>
        <w:rPr>
          <w:rFonts w:asciiTheme="minorEastAsia" w:eastAsia="SimSun" w:hAnsiTheme="minorEastAsia"/>
          <w:sz w:val="24"/>
          <w:szCs w:val="24"/>
          <w:lang w:eastAsia="zh-TW"/>
        </w:rPr>
      </w:pPr>
    </w:p>
    <w:p w14:paraId="211C42E7" w14:textId="615E6060" w:rsidR="009F380C" w:rsidRPr="00277831" w:rsidRDefault="00277831" w:rsidP="00277831">
      <w:pPr>
        <w:pStyle w:val="Heading2"/>
        <w:rPr>
          <w:sz w:val="32"/>
          <w:lang w:eastAsia="zh-TW"/>
        </w:rPr>
      </w:pPr>
      <w:bookmarkStart w:id="27" w:name="_Toc190760896"/>
      <w:r w:rsidRPr="00277831">
        <w:rPr>
          <w:rFonts w:hint="eastAsia"/>
          <w:sz w:val="32"/>
          <w:lang w:eastAsia="zh-TW"/>
        </w:rPr>
        <w:t>IX</w:t>
      </w:r>
      <w:r w:rsidR="009F380C" w:rsidRPr="00277831">
        <w:rPr>
          <w:rFonts w:hint="eastAsia"/>
          <w:sz w:val="32"/>
          <w:lang w:eastAsia="zh-TW"/>
        </w:rPr>
        <w:t>天主的另一個面貌</w:t>
      </w:r>
      <w:r w:rsidR="00F2070F">
        <w:rPr>
          <w:rFonts w:hint="eastAsia"/>
          <w:sz w:val="32"/>
          <w:lang w:eastAsia="zh-TW"/>
        </w:rPr>
        <w:t xml:space="preserve"> </w:t>
      </w:r>
      <w:r w:rsidR="009F380C" w:rsidRPr="00277831">
        <w:rPr>
          <w:rFonts w:hint="eastAsia"/>
          <w:sz w:val="32"/>
          <w:lang w:eastAsia="zh-TW"/>
        </w:rPr>
        <w:t>—</w:t>
      </w:r>
      <w:r w:rsidR="00F2070F">
        <w:rPr>
          <w:rFonts w:hint="eastAsia"/>
          <w:sz w:val="32"/>
          <w:lang w:eastAsia="zh-TW"/>
        </w:rPr>
        <w:t xml:space="preserve"> </w:t>
      </w:r>
      <w:r w:rsidR="009F380C" w:rsidRPr="00277831">
        <w:rPr>
          <w:rFonts w:hint="eastAsia"/>
          <w:sz w:val="32"/>
          <w:lang w:eastAsia="zh-TW"/>
        </w:rPr>
        <w:t>聖經中有關「殘障」的神學意義</w:t>
      </w:r>
      <w:r w:rsidR="009F380C" w:rsidRPr="00277831">
        <w:rPr>
          <w:rFonts w:hint="eastAsia"/>
          <w:sz w:val="32"/>
          <w:lang w:eastAsia="zh-TW"/>
        </w:rPr>
        <w:t xml:space="preserve"> </w:t>
      </w:r>
      <w:r w:rsidR="009D581C">
        <w:rPr>
          <w:rFonts w:hint="eastAsia"/>
          <w:sz w:val="32"/>
          <w:lang w:eastAsia="zh-TW"/>
        </w:rPr>
        <w:t>-</w:t>
      </w:r>
      <w:r w:rsidR="009D581C">
        <w:rPr>
          <w:sz w:val="32"/>
          <w:lang w:eastAsia="zh-TW"/>
        </w:rPr>
        <w:t xml:space="preserve"> </w:t>
      </w:r>
      <w:r w:rsidR="000835D5" w:rsidRPr="0064172C">
        <w:rPr>
          <w:rFonts w:asciiTheme="minorEastAsia" w:hAnsiTheme="minorEastAsia" w:hint="eastAsia"/>
          <w:sz w:val="24"/>
          <w:szCs w:val="24"/>
          <w:lang w:eastAsia="zh-TW"/>
        </w:rPr>
        <w:t>潘家駿</w:t>
      </w:r>
      <w:bookmarkEnd w:id="27"/>
      <w:r w:rsidR="009F380C" w:rsidRPr="00277831">
        <w:rPr>
          <w:rFonts w:hint="eastAsia"/>
          <w:sz w:val="32"/>
          <w:lang w:eastAsia="zh-TW"/>
        </w:rPr>
        <w:t xml:space="preserve"> </w:t>
      </w:r>
    </w:p>
    <w:p w14:paraId="1F3005D8" w14:textId="532F6AB5" w:rsidR="009F380C" w:rsidRPr="0064172C" w:rsidRDefault="009F380C"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sz w:val="24"/>
          <w:szCs w:val="24"/>
          <w:lang w:eastAsia="zh-TW"/>
        </w:rPr>
        <w:t xml:space="preserve">   </w:t>
      </w:r>
      <w:r w:rsidRPr="0064172C">
        <w:rPr>
          <w:rFonts w:asciiTheme="minorEastAsia" w:hAnsiTheme="minorEastAsia" w:hint="eastAsia"/>
          <w:sz w:val="24"/>
          <w:szCs w:val="24"/>
        </w:rPr>
        <w:t>http://archive.hsscol.org.hk/Archive/periodical/ct/CT081/CT081H.htm</w:t>
      </w:r>
    </w:p>
    <w:p w14:paraId="139EA10B" w14:textId="77777777" w:rsidR="009F380C" w:rsidRPr="00277831" w:rsidRDefault="009F380C" w:rsidP="00F2070F">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一、前言</w:t>
      </w:r>
    </w:p>
    <w:p w14:paraId="4794EC93" w14:textId="7E427382"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在創世紀中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天主按</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的肖像及模樣造了人（創一</w:t>
      </w:r>
      <w:proofErr w:type="gramStart"/>
      <w:r w:rsidRPr="0064172C">
        <w:rPr>
          <w:rFonts w:asciiTheme="minorEastAsia" w:hAnsiTheme="minorEastAsia" w:hint="eastAsia"/>
          <w:sz w:val="24"/>
          <w:szCs w:val="24"/>
          <w:lang w:eastAsia="zh-TW"/>
        </w:rPr>
        <w:t>26</w:t>
      </w:r>
      <w:proofErr w:type="gram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因此照理性而言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人所反映的天主肖像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應該只是一個統一的天主面貌而已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但是由於我們的社會從傳統以來對殘障者所抱持的歧視和偏見態度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連帶地也讓我們看到了受縛於歧視和偏見</w:t>
      </w:r>
      <w:proofErr w:type="gramStart"/>
      <w:r w:rsidRPr="0064172C">
        <w:rPr>
          <w:rFonts w:asciiTheme="minorEastAsia" w:hAnsiTheme="minorEastAsia" w:hint="eastAsia"/>
          <w:sz w:val="24"/>
          <w:szCs w:val="24"/>
          <w:lang w:eastAsia="zh-TW"/>
        </w:rPr>
        <w:t>彀</w:t>
      </w:r>
      <w:proofErr w:type="gramEnd"/>
      <w:r w:rsidRPr="0064172C">
        <w:rPr>
          <w:rFonts w:asciiTheme="minorEastAsia" w:hAnsiTheme="minorEastAsia" w:hint="eastAsia"/>
          <w:sz w:val="24"/>
          <w:szCs w:val="24"/>
          <w:lang w:eastAsia="zh-TW"/>
        </w:rPr>
        <w:t>中的天主面貌。</w:t>
      </w:r>
    </w:p>
    <w:p w14:paraId="3744AB7B" w14:textId="49CE4455"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當一般人面對殘障者時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常常不免暴露出認識上的偏差。最無知而即又是表面多情的就是</w:t>
      </w:r>
      <w:proofErr w:type="gramStart"/>
      <w:r w:rsidRPr="0064172C">
        <w:rPr>
          <w:rFonts w:asciiTheme="minorEastAsia" w:hAnsiTheme="minorEastAsia" w:hint="eastAsia"/>
          <w:sz w:val="24"/>
          <w:szCs w:val="24"/>
          <w:lang w:eastAsia="zh-TW"/>
        </w:rPr>
        <w:t>喟嘆著</w:t>
      </w:r>
      <w:proofErr w:type="gramEnd"/>
      <w:r w:rsidRPr="0064172C">
        <w:rPr>
          <w:rFonts w:asciiTheme="minorEastAsia" w:hAnsiTheme="minorEastAsia" w:hint="eastAsia"/>
          <w:sz w:val="24"/>
          <w:szCs w:val="24"/>
          <w:lang w:eastAsia="zh-TW"/>
        </w:rPr>
        <w:t>；「唉！多可惜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這麼聰明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怎麼會跛了一雙腿？」或是：「這麼清秀聰明的樣子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真想不到竟會是聾子呢？」這些嗟嘆無端地對殘障者製造了原罪型的負擔。另一個極端則是充滿熱誠</w:t>
      </w:r>
      <w:proofErr w:type="gramStart"/>
      <w:r w:rsidRPr="0064172C">
        <w:rPr>
          <w:rFonts w:asciiTheme="minorEastAsia" w:hAnsiTheme="minorEastAsia" w:hint="eastAsia"/>
          <w:sz w:val="24"/>
          <w:szCs w:val="24"/>
          <w:lang w:eastAsia="zh-TW"/>
        </w:rPr>
        <w:t>人道主義式的感動</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硬說他們都是漂亮的聰明的。這種話聽起來與說他們都是很難看、很笨拙是兩類不同的心態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但在程度上具有相同的誤解和輕率。其實殘障就和一</w:t>
      </w:r>
      <w:r w:rsidRPr="0064172C">
        <w:rPr>
          <w:rFonts w:asciiTheme="minorEastAsia" w:hAnsiTheme="minorEastAsia" w:hint="eastAsia"/>
          <w:sz w:val="24"/>
          <w:szCs w:val="24"/>
          <w:lang w:eastAsia="zh-TW"/>
        </w:rPr>
        <w:lastRenderedPageBreak/>
        <w:t>般人一樣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具有高矮胖瘦的外表</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以及賢智</w:t>
      </w:r>
      <w:proofErr w:type="gramEnd"/>
      <w:r w:rsidRPr="0064172C">
        <w:rPr>
          <w:rFonts w:asciiTheme="minorEastAsia" w:hAnsiTheme="minorEastAsia" w:hint="eastAsia"/>
          <w:sz w:val="24"/>
          <w:szCs w:val="24"/>
          <w:lang w:eastAsia="zh-TW"/>
        </w:rPr>
        <w:t>愚劣的內質。他們也像你我一樣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從天主處承受了理智和能思想的心。天主的化工就是如此地神妙</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讓我們每個人都有些共同點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使我們和別人一樣；也給了我們一些相異之處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使我們彼此有別。除非我們廓清自己的一切成見與偏見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徹底打開自己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接納融合那些異與同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人與人之間將永遠不會有所謂的整合。而站在以上的觀點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人包括了殘障者與非殘障者。為了更了解天主的另一個面貌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本論文將探討聖經中有關殘障的觀念及其存在的意義。在進行討論之前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我先為「殘障」一詞下一個定義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並且從聖經中找出一些</w:t>
      </w:r>
      <w:proofErr w:type="gramStart"/>
      <w:r w:rsidRPr="0064172C">
        <w:rPr>
          <w:rFonts w:asciiTheme="minorEastAsia" w:hAnsiTheme="minorEastAsia" w:hint="eastAsia"/>
          <w:sz w:val="24"/>
          <w:szCs w:val="24"/>
          <w:lang w:eastAsia="zh-TW"/>
        </w:rPr>
        <w:t>罹</w:t>
      </w:r>
      <w:proofErr w:type="gramEnd"/>
      <w:r w:rsidRPr="0064172C">
        <w:rPr>
          <w:rFonts w:asciiTheme="minorEastAsia" w:hAnsiTheme="minorEastAsia" w:hint="eastAsia"/>
          <w:sz w:val="24"/>
          <w:szCs w:val="24"/>
          <w:lang w:eastAsia="zh-TW"/>
        </w:rPr>
        <w:t>患者的病例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看看聖經中用什麼樣的醫學名詞來表示這些殘障者。</w:t>
      </w:r>
    </w:p>
    <w:p w14:paraId="60734C9F"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424F5FC8" w14:textId="77777777" w:rsidR="009F380C" w:rsidRPr="00277831" w:rsidRDefault="009F380C" w:rsidP="007977F8">
      <w:pPr>
        <w:adjustRightInd w:val="0"/>
        <w:snapToGrid w:val="0"/>
        <w:spacing w:before="120" w:after="0" w:line="240" w:lineRule="auto"/>
        <w:jc w:val="both"/>
        <w:rPr>
          <w:rFonts w:asciiTheme="minorEastAsia" w:hAnsiTheme="minorEastAsia"/>
          <w:b/>
          <w:sz w:val="24"/>
          <w:szCs w:val="24"/>
        </w:rPr>
      </w:pPr>
      <w:r w:rsidRPr="00277831">
        <w:rPr>
          <w:rFonts w:asciiTheme="minorEastAsia" w:hAnsiTheme="minorEastAsia" w:hint="eastAsia"/>
          <w:b/>
          <w:sz w:val="24"/>
          <w:szCs w:val="24"/>
        </w:rPr>
        <w:t>二、「殘障」的定義</w:t>
      </w:r>
    </w:p>
    <w:p w14:paraId="7A1A4455" w14:textId="0E930D04"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根</w:t>
      </w:r>
      <w:proofErr w:type="gramStart"/>
      <w:r w:rsidRPr="0064172C">
        <w:rPr>
          <w:rFonts w:asciiTheme="minorEastAsia" w:hAnsiTheme="minorEastAsia" w:hint="eastAsia"/>
          <w:sz w:val="24"/>
          <w:szCs w:val="24"/>
        </w:rPr>
        <w:t>據</w:t>
      </w:r>
      <w:proofErr w:type="gramEnd"/>
      <w:r w:rsidRPr="0064172C">
        <w:rPr>
          <w:rFonts w:asciiTheme="minorEastAsia" w:hAnsiTheme="minorEastAsia" w:hint="eastAsia"/>
          <w:sz w:val="24"/>
          <w:szCs w:val="24"/>
        </w:rPr>
        <w:t>聯合</w:t>
      </w:r>
      <w:proofErr w:type="gramStart"/>
      <w:r w:rsidRPr="0064172C">
        <w:rPr>
          <w:rFonts w:asciiTheme="minorEastAsia" w:hAnsiTheme="minorEastAsia" w:hint="eastAsia"/>
          <w:sz w:val="24"/>
          <w:szCs w:val="24"/>
        </w:rPr>
        <w:t>國</w:t>
      </w:r>
      <w:proofErr w:type="gramEnd"/>
      <w:r w:rsidRPr="0064172C">
        <w:rPr>
          <w:rFonts w:asciiTheme="minorEastAsia" w:hAnsiTheme="minorEastAsia" w:hint="eastAsia"/>
          <w:sz w:val="24"/>
          <w:szCs w:val="24"/>
        </w:rPr>
        <w:t xml:space="preserve">世界健康組織（World Health </w:t>
      </w:r>
      <w:proofErr w:type="spellStart"/>
      <w:r w:rsidRPr="0064172C">
        <w:rPr>
          <w:rFonts w:asciiTheme="minorEastAsia" w:hAnsiTheme="minorEastAsia" w:hint="eastAsia"/>
          <w:sz w:val="24"/>
          <w:szCs w:val="24"/>
        </w:rPr>
        <w:t>Oraganization</w:t>
      </w:r>
      <w:proofErr w:type="spellEnd"/>
      <w:r w:rsidR="00456733">
        <w:rPr>
          <w:rFonts w:asciiTheme="minorEastAsia" w:hAnsiTheme="minorEastAsia" w:hint="eastAsia"/>
          <w:sz w:val="24"/>
          <w:szCs w:val="24"/>
        </w:rPr>
        <w:t>，</w:t>
      </w:r>
      <w:r w:rsidRPr="0064172C">
        <w:rPr>
          <w:rFonts w:asciiTheme="minorEastAsia" w:hAnsiTheme="minorEastAsia" w:hint="eastAsia"/>
          <w:sz w:val="24"/>
          <w:szCs w:val="24"/>
        </w:rPr>
        <w:t xml:space="preserve"> United Nations）及</w:t>
      </w:r>
      <w:proofErr w:type="gramStart"/>
      <w:r w:rsidRPr="0064172C">
        <w:rPr>
          <w:rFonts w:asciiTheme="minorEastAsia" w:hAnsiTheme="minorEastAsia" w:hint="eastAsia"/>
          <w:sz w:val="24"/>
          <w:szCs w:val="24"/>
        </w:rPr>
        <w:t>國</w:t>
      </w:r>
      <w:proofErr w:type="gramEnd"/>
      <w:r w:rsidRPr="0064172C">
        <w:rPr>
          <w:rFonts w:asciiTheme="minorEastAsia" w:hAnsiTheme="minorEastAsia" w:hint="eastAsia"/>
          <w:sz w:val="24"/>
          <w:szCs w:val="24"/>
        </w:rPr>
        <w:t>際</w:t>
      </w:r>
      <w:proofErr w:type="gramStart"/>
      <w:r w:rsidRPr="0064172C">
        <w:rPr>
          <w:rFonts w:asciiTheme="minorEastAsia" w:hAnsiTheme="minorEastAsia" w:hint="eastAsia"/>
          <w:sz w:val="24"/>
          <w:szCs w:val="24"/>
        </w:rPr>
        <w:t>復</w:t>
      </w:r>
      <w:proofErr w:type="gramEnd"/>
      <w:r w:rsidRPr="0064172C">
        <w:rPr>
          <w:rFonts w:asciiTheme="minorEastAsia" w:hAnsiTheme="minorEastAsia" w:hint="eastAsia"/>
          <w:sz w:val="24"/>
          <w:szCs w:val="24"/>
        </w:rPr>
        <w:t>健協</w:t>
      </w:r>
      <w:proofErr w:type="gramStart"/>
      <w:r w:rsidRPr="0064172C">
        <w:rPr>
          <w:rFonts w:asciiTheme="minorEastAsia" w:hAnsiTheme="minorEastAsia" w:hint="eastAsia"/>
          <w:sz w:val="24"/>
          <w:szCs w:val="24"/>
        </w:rPr>
        <w:t>會</w:t>
      </w:r>
      <w:proofErr w:type="gramEnd"/>
      <w:r w:rsidRPr="0064172C">
        <w:rPr>
          <w:rFonts w:asciiTheme="minorEastAsia" w:hAnsiTheme="minorEastAsia" w:hint="eastAsia"/>
          <w:sz w:val="24"/>
          <w:szCs w:val="24"/>
        </w:rPr>
        <w:t>（Rehabilitation International）</w:t>
      </w:r>
      <w:proofErr w:type="gramStart"/>
      <w:r w:rsidRPr="0064172C">
        <w:rPr>
          <w:rFonts w:asciiTheme="minorEastAsia" w:hAnsiTheme="minorEastAsia" w:hint="eastAsia"/>
          <w:sz w:val="24"/>
          <w:szCs w:val="24"/>
        </w:rPr>
        <w:t>對</w:t>
      </w:r>
      <w:proofErr w:type="gramEnd"/>
      <w:r w:rsidRPr="0064172C">
        <w:rPr>
          <w:rFonts w:asciiTheme="minorEastAsia" w:hAnsiTheme="minorEastAsia" w:hint="eastAsia"/>
          <w:sz w:val="24"/>
          <w:szCs w:val="24"/>
        </w:rPr>
        <w:t>殘障的主張和定義</w:t>
      </w:r>
      <w:r w:rsidR="00456733">
        <w:rPr>
          <w:rFonts w:asciiTheme="minorEastAsia" w:hAnsiTheme="minorEastAsia" w:hint="eastAsia"/>
          <w:sz w:val="24"/>
          <w:szCs w:val="24"/>
        </w:rPr>
        <w:t>，</w:t>
      </w:r>
      <w:proofErr w:type="gramStart"/>
      <w:r w:rsidRPr="0064172C">
        <w:rPr>
          <w:rFonts w:asciiTheme="minorEastAsia" w:hAnsiTheme="minorEastAsia" w:hint="eastAsia"/>
          <w:sz w:val="24"/>
          <w:szCs w:val="24"/>
        </w:rPr>
        <w:t>將</w:t>
      </w:r>
      <w:proofErr w:type="gramEnd"/>
      <w:r w:rsidRPr="0064172C">
        <w:rPr>
          <w:rFonts w:asciiTheme="minorEastAsia" w:hAnsiTheme="minorEastAsia" w:hint="eastAsia"/>
          <w:sz w:val="24"/>
          <w:szCs w:val="24"/>
        </w:rPr>
        <w:t>殘障分成三個</w:t>
      </w:r>
      <w:proofErr w:type="gramStart"/>
      <w:r w:rsidRPr="0064172C">
        <w:rPr>
          <w:rFonts w:asciiTheme="minorEastAsia" w:hAnsiTheme="minorEastAsia" w:hint="eastAsia"/>
          <w:sz w:val="24"/>
          <w:szCs w:val="24"/>
        </w:rPr>
        <w:t>層</w:t>
      </w:r>
      <w:proofErr w:type="gramEnd"/>
      <w:r w:rsidRPr="0064172C">
        <w:rPr>
          <w:rFonts w:asciiTheme="minorEastAsia" w:hAnsiTheme="minorEastAsia" w:hint="eastAsia"/>
          <w:sz w:val="24"/>
          <w:szCs w:val="24"/>
        </w:rPr>
        <w:t>次。第一個</w:t>
      </w:r>
      <w:proofErr w:type="gramStart"/>
      <w:r w:rsidRPr="0064172C">
        <w:rPr>
          <w:rFonts w:asciiTheme="minorEastAsia" w:hAnsiTheme="minorEastAsia" w:hint="eastAsia"/>
          <w:sz w:val="24"/>
          <w:szCs w:val="24"/>
        </w:rPr>
        <w:t>層</w:t>
      </w:r>
      <w:proofErr w:type="gramEnd"/>
      <w:r w:rsidRPr="0064172C">
        <w:rPr>
          <w:rFonts w:asciiTheme="minorEastAsia" w:hAnsiTheme="minorEastAsia" w:hint="eastAsia"/>
          <w:sz w:val="24"/>
          <w:szCs w:val="24"/>
        </w:rPr>
        <w:t>次是「身心缺損」（Impairment）所指的是身體（Physical）或心智（mental）上的不健全</w:t>
      </w:r>
      <w:r w:rsidR="00456733">
        <w:rPr>
          <w:rFonts w:asciiTheme="minorEastAsia" w:hAnsiTheme="minorEastAsia" w:hint="eastAsia"/>
          <w:sz w:val="24"/>
          <w:szCs w:val="24"/>
        </w:rPr>
        <w:t>，</w:t>
      </w:r>
      <w:r w:rsidRPr="0064172C">
        <w:rPr>
          <w:rFonts w:asciiTheme="minorEastAsia" w:hAnsiTheme="minorEastAsia" w:hint="eastAsia"/>
          <w:sz w:val="24"/>
          <w:szCs w:val="24"/>
        </w:rPr>
        <w:t>例如：五官受損、肢體殘缺或智能不足等。</w:t>
      </w:r>
      <w:r w:rsidRPr="0064172C">
        <w:rPr>
          <w:rFonts w:asciiTheme="minorEastAsia" w:hAnsiTheme="minorEastAsia" w:hint="eastAsia"/>
          <w:sz w:val="24"/>
          <w:szCs w:val="24"/>
          <w:lang w:eastAsia="zh-TW"/>
        </w:rPr>
        <w:t>是屬於病理上的層面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而這個層面的因素則會影響到第二</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層次。第二</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層次是「失能」（Disability）</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即是因為第一個層次的因素而失去完成活動的功能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例如：看不見（盲）、看不</w:t>
      </w:r>
      <w:proofErr w:type="gramStart"/>
      <w:r w:rsidRPr="0064172C">
        <w:rPr>
          <w:rFonts w:asciiTheme="minorEastAsia" w:hAnsiTheme="minorEastAsia" w:hint="eastAsia"/>
          <w:sz w:val="24"/>
          <w:szCs w:val="24"/>
          <w:lang w:eastAsia="zh-TW"/>
        </w:rPr>
        <w:t>清楚（近視</w:t>
      </w:r>
      <w:proofErr w:type="gramEnd"/>
      <w:r w:rsidRPr="0064172C">
        <w:rPr>
          <w:rFonts w:asciiTheme="minorEastAsia" w:hAnsiTheme="minorEastAsia" w:hint="eastAsia"/>
          <w:sz w:val="24"/>
          <w:szCs w:val="24"/>
          <w:lang w:eastAsia="zh-TW"/>
        </w:rPr>
        <w:t>或其他眼疾）、聽不到（聾）、聽不</w:t>
      </w:r>
      <w:proofErr w:type="gramStart"/>
      <w:r w:rsidRPr="0064172C">
        <w:rPr>
          <w:rFonts w:asciiTheme="minorEastAsia" w:hAnsiTheme="minorEastAsia" w:hint="eastAsia"/>
          <w:sz w:val="24"/>
          <w:szCs w:val="24"/>
          <w:lang w:eastAsia="zh-TW"/>
        </w:rPr>
        <w:t>清楚（</w:t>
      </w:r>
      <w:proofErr w:type="gramEnd"/>
      <w:r w:rsidRPr="0064172C">
        <w:rPr>
          <w:rFonts w:asciiTheme="minorEastAsia" w:hAnsiTheme="minorEastAsia" w:hint="eastAsia"/>
          <w:sz w:val="24"/>
          <w:szCs w:val="24"/>
          <w:lang w:eastAsia="zh-TW"/>
        </w:rPr>
        <w:t>重聽）、無法以雙腳走路（肢體殘障）或行為異常等。這兩</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層次是患者本身的主觀因素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身心缺損可以賴醫療及輔助器具的幫忙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來改善失能的程度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以達到殘而不廢的理想境地。第三</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層次是「障礙」（Handicap）</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這個層次是屬於社會的客觀因素。社會的歧視觀念或忽略態度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如對殘障者的能力質疑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而給他們許多的設限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或是在公共建築物上不考慮方便殘障者的硬體設施等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都將使殘障者成為真正的殘障。</w:t>
      </w:r>
    </w:p>
    <w:p w14:paraId="5CBC786C" w14:textId="77777777"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p>
    <w:p w14:paraId="4564B7B4" w14:textId="77777777" w:rsidR="009F380C" w:rsidRPr="00277831" w:rsidRDefault="009F380C" w:rsidP="007977F8">
      <w:pPr>
        <w:adjustRightInd w:val="0"/>
        <w:snapToGrid w:val="0"/>
        <w:spacing w:before="12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三、聖經中的殘障病例</w:t>
      </w:r>
    </w:p>
    <w:p w14:paraId="43E84085" w14:textId="644D776C"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在聖經上指「殘障」的醫學名詞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實在是豐富而多采。依據以上的定義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聖經中的病例有：</w:t>
      </w:r>
    </w:p>
    <w:p w14:paraId="59AAD635" w14:textId="77777777" w:rsidR="009F380C" w:rsidRPr="0064172C" w:rsidRDefault="009F380C" w:rsidP="00F2070F">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甲、舊約：</w:t>
      </w:r>
    </w:p>
    <w:p w14:paraId="09E885A6"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阿撒年老</w:t>
      </w:r>
      <w:proofErr w:type="gramEnd"/>
      <w:r w:rsidRPr="0064172C">
        <w:rPr>
          <w:rFonts w:asciiTheme="minorEastAsia" w:hAnsiTheme="minorEastAsia" w:hint="eastAsia"/>
          <w:sz w:val="24"/>
          <w:szCs w:val="24"/>
          <w:lang w:eastAsia="zh-TW"/>
        </w:rPr>
        <w:t>時患了「</w:t>
      </w:r>
      <w:proofErr w:type="gramStart"/>
      <w:r w:rsidRPr="0064172C">
        <w:rPr>
          <w:rFonts w:asciiTheme="minorEastAsia" w:hAnsiTheme="minorEastAsia" w:hint="eastAsia"/>
          <w:sz w:val="24"/>
          <w:szCs w:val="24"/>
          <w:lang w:eastAsia="zh-TW"/>
        </w:rPr>
        <w:t>足疾」</w:t>
      </w:r>
      <w:proofErr w:type="gramEnd"/>
      <w:r w:rsidRPr="0064172C">
        <w:rPr>
          <w:rFonts w:asciiTheme="minorEastAsia" w:hAnsiTheme="minorEastAsia" w:hint="eastAsia"/>
          <w:sz w:val="24"/>
          <w:szCs w:val="24"/>
          <w:lang w:eastAsia="zh-TW"/>
        </w:rPr>
        <w:t>（列上十五23）</w:t>
      </w:r>
    </w:p>
    <w:p w14:paraId="385BF557"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敘利亞的軍長納阿曼「</w:t>
      </w:r>
      <w:proofErr w:type="gramStart"/>
      <w:r w:rsidRPr="0064172C">
        <w:rPr>
          <w:rFonts w:asciiTheme="minorEastAsia" w:hAnsiTheme="minorEastAsia" w:hint="eastAsia"/>
          <w:sz w:val="24"/>
          <w:szCs w:val="24"/>
          <w:lang w:eastAsia="zh-TW"/>
        </w:rPr>
        <w:t>癩病」獲愈（</w:t>
      </w:r>
      <w:proofErr w:type="gramEnd"/>
      <w:r w:rsidRPr="0064172C">
        <w:rPr>
          <w:rFonts w:asciiTheme="minorEastAsia" w:hAnsiTheme="minorEastAsia" w:hint="eastAsia"/>
          <w:sz w:val="24"/>
          <w:szCs w:val="24"/>
          <w:lang w:eastAsia="zh-TW"/>
        </w:rPr>
        <w:t>列下五1～14）</w:t>
      </w:r>
    </w:p>
    <w:p w14:paraId="1D6F1308" w14:textId="77777777" w:rsidR="00CC1CBE" w:rsidRDefault="00CC1CBE" w:rsidP="00F2070F">
      <w:pPr>
        <w:adjustRightInd w:val="0"/>
        <w:snapToGrid w:val="0"/>
        <w:spacing w:beforeLines="50" w:before="120" w:after="0" w:line="240" w:lineRule="auto"/>
        <w:jc w:val="both"/>
        <w:rPr>
          <w:rFonts w:asciiTheme="minorEastAsia" w:eastAsia="SimSun" w:hAnsiTheme="minorEastAsia"/>
          <w:sz w:val="24"/>
          <w:szCs w:val="24"/>
          <w:lang w:eastAsia="zh-TW"/>
        </w:rPr>
      </w:pPr>
    </w:p>
    <w:p w14:paraId="39E43FBE" w14:textId="554A4612" w:rsidR="009F380C" w:rsidRPr="0064172C" w:rsidRDefault="009F380C" w:rsidP="00F2070F">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乙、新約：</w:t>
      </w:r>
    </w:p>
    <w:p w14:paraId="046E3052"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福音：</w:t>
      </w:r>
    </w:p>
    <w:p w14:paraId="12407A88"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一個「癩病人」（谷一</w:t>
      </w:r>
      <w:proofErr w:type="gramStart"/>
      <w:r w:rsidRPr="0064172C">
        <w:rPr>
          <w:rFonts w:asciiTheme="minorEastAsia" w:hAnsiTheme="minorEastAsia" w:hint="eastAsia"/>
          <w:sz w:val="24"/>
          <w:szCs w:val="24"/>
          <w:lang w:eastAsia="zh-TW"/>
        </w:rPr>
        <w:t>40</w:t>
      </w:r>
      <w:proofErr w:type="gramEnd"/>
      <w:r w:rsidRPr="0064172C">
        <w:rPr>
          <w:rFonts w:asciiTheme="minorEastAsia" w:hAnsiTheme="minorEastAsia" w:hint="eastAsia"/>
          <w:sz w:val="24"/>
          <w:szCs w:val="24"/>
          <w:lang w:eastAsia="zh-TW"/>
        </w:rPr>
        <w:t>）</w:t>
      </w:r>
    </w:p>
    <w:p w14:paraId="4EA9647C"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葛法翁的「癱子」（谷二</w:t>
      </w:r>
      <w:proofErr w:type="gramStart"/>
      <w:r w:rsidRPr="0064172C">
        <w:rPr>
          <w:rFonts w:asciiTheme="minorEastAsia" w:hAnsiTheme="minorEastAsia" w:hint="eastAsia"/>
          <w:sz w:val="24"/>
          <w:szCs w:val="24"/>
          <w:lang w:eastAsia="zh-TW"/>
        </w:rPr>
        <w:t>3</w:t>
      </w:r>
      <w:proofErr w:type="gramEnd"/>
      <w:r w:rsidRPr="0064172C">
        <w:rPr>
          <w:rFonts w:asciiTheme="minorEastAsia" w:hAnsiTheme="minorEastAsia" w:hint="eastAsia"/>
          <w:sz w:val="24"/>
          <w:szCs w:val="24"/>
          <w:lang w:eastAsia="zh-TW"/>
        </w:rPr>
        <w:t>）</w:t>
      </w:r>
    </w:p>
    <w:p w14:paraId="5380C1E9"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百夫長</w:t>
      </w:r>
      <w:proofErr w:type="gramEnd"/>
      <w:r w:rsidRPr="0064172C">
        <w:rPr>
          <w:rFonts w:asciiTheme="minorEastAsia" w:hAnsiTheme="minorEastAsia" w:hint="eastAsia"/>
          <w:sz w:val="24"/>
          <w:szCs w:val="24"/>
          <w:lang w:eastAsia="zh-TW"/>
        </w:rPr>
        <w:t>的僕人患「</w:t>
      </w:r>
      <w:proofErr w:type="gramStart"/>
      <w:r w:rsidRPr="0064172C">
        <w:rPr>
          <w:rFonts w:asciiTheme="minorEastAsia" w:hAnsiTheme="minorEastAsia" w:hint="eastAsia"/>
          <w:sz w:val="24"/>
          <w:szCs w:val="24"/>
          <w:lang w:eastAsia="zh-TW"/>
        </w:rPr>
        <w:t>癱症</w:t>
      </w:r>
      <w:proofErr w:type="gramEnd"/>
      <w:r w:rsidRPr="0064172C">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瑪</w:t>
      </w:r>
      <w:proofErr w:type="gramEnd"/>
      <w:r w:rsidRPr="0064172C">
        <w:rPr>
          <w:rFonts w:asciiTheme="minorEastAsia" w:hAnsiTheme="minorEastAsia" w:hint="eastAsia"/>
          <w:sz w:val="24"/>
          <w:szCs w:val="24"/>
          <w:lang w:eastAsia="zh-TW"/>
        </w:rPr>
        <w:t>八</w:t>
      </w:r>
      <w:proofErr w:type="gramStart"/>
      <w:r w:rsidRPr="0064172C">
        <w:rPr>
          <w:rFonts w:asciiTheme="minorEastAsia" w:hAnsiTheme="minorEastAsia" w:hint="eastAsia"/>
          <w:sz w:val="24"/>
          <w:szCs w:val="24"/>
          <w:lang w:eastAsia="zh-TW"/>
        </w:rPr>
        <w:t>6</w:t>
      </w:r>
      <w:proofErr w:type="gramEnd"/>
      <w:r w:rsidRPr="0064172C">
        <w:rPr>
          <w:rFonts w:asciiTheme="minorEastAsia" w:hAnsiTheme="minorEastAsia" w:hint="eastAsia"/>
          <w:sz w:val="24"/>
          <w:szCs w:val="24"/>
          <w:lang w:eastAsia="zh-TW"/>
        </w:rPr>
        <w:t>）</w:t>
      </w:r>
    </w:p>
    <w:p w14:paraId="0D9BF1D2" w14:textId="0145C00F"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貝</w:t>
      </w:r>
      <w:proofErr w:type="gramStart"/>
      <w:r w:rsidRPr="0064172C">
        <w:rPr>
          <w:rFonts w:asciiTheme="minorEastAsia" w:hAnsiTheme="minorEastAsia" w:hint="eastAsia"/>
          <w:sz w:val="24"/>
          <w:szCs w:val="24"/>
          <w:lang w:eastAsia="zh-TW"/>
        </w:rPr>
        <w:t>特匝達水池</w:t>
      </w:r>
      <w:proofErr w:type="gramEnd"/>
      <w:r w:rsidRPr="0064172C">
        <w:rPr>
          <w:rFonts w:asciiTheme="minorEastAsia" w:hAnsiTheme="minorEastAsia" w:hint="eastAsia"/>
          <w:sz w:val="24"/>
          <w:szCs w:val="24"/>
          <w:lang w:eastAsia="zh-TW"/>
        </w:rPr>
        <w:t>邊的「癱子」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患病三十八年（若五5～8）</w:t>
      </w:r>
    </w:p>
    <w:p w14:paraId="3298C787"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兩個「瞎子」（</w:t>
      </w:r>
      <w:proofErr w:type="gramStart"/>
      <w:r w:rsidRPr="0064172C">
        <w:rPr>
          <w:rFonts w:asciiTheme="minorEastAsia" w:hAnsiTheme="minorEastAsia" w:hint="eastAsia"/>
          <w:sz w:val="24"/>
          <w:szCs w:val="24"/>
          <w:lang w:eastAsia="zh-TW"/>
        </w:rPr>
        <w:t>瑪</w:t>
      </w:r>
      <w:proofErr w:type="gramEnd"/>
      <w:r w:rsidRPr="0064172C">
        <w:rPr>
          <w:rFonts w:asciiTheme="minorEastAsia" w:hAnsiTheme="minorEastAsia" w:hint="eastAsia"/>
          <w:sz w:val="24"/>
          <w:szCs w:val="24"/>
          <w:lang w:eastAsia="zh-TW"/>
        </w:rPr>
        <w:t>九27～29）</w:t>
      </w:r>
    </w:p>
    <w:p w14:paraId="2A2B4F66"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一個「又聾又啞」的病人（谷七</w:t>
      </w:r>
      <w:proofErr w:type="gramStart"/>
      <w:r w:rsidRPr="0064172C">
        <w:rPr>
          <w:rFonts w:asciiTheme="minorEastAsia" w:hAnsiTheme="minorEastAsia" w:hint="eastAsia"/>
          <w:sz w:val="24"/>
          <w:szCs w:val="24"/>
          <w:lang w:eastAsia="zh-TW"/>
        </w:rPr>
        <w:t>32</w:t>
      </w:r>
      <w:proofErr w:type="gramEnd"/>
      <w:r w:rsidRPr="0064172C">
        <w:rPr>
          <w:rFonts w:asciiTheme="minorEastAsia" w:hAnsiTheme="minorEastAsia" w:hint="eastAsia"/>
          <w:sz w:val="24"/>
          <w:szCs w:val="24"/>
          <w:lang w:eastAsia="zh-TW"/>
        </w:rPr>
        <w:t>）</w:t>
      </w:r>
    </w:p>
    <w:p w14:paraId="5A91CF39"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貝特賽達的「瞎子」（谷八</w:t>
      </w:r>
      <w:proofErr w:type="gramStart"/>
      <w:r w:rsidRPr="0064172C">
        <w:rPr>
          <w:rFonts w:asciiTheme="minorEastAsia" w:hAnsiTheme="minorEastAsia" w:hint="eastAsia"/>
          <w:sz w:val="24"/>
          <w:szCs w:val="24"/>
          <w:lang w:eastAsia="zh-TW"/>
        </w:rPr>
        <w:t>22</w:t>
      </w:r>
      <w:proofErr w:type="gramEnd"/>
      <w:r w:rsidRPr="0064172C">
        <w:rPr>
          <w:rFonts w:asciiTheme="minorEastAsia" w:hAnsiTheme="minorEastAsia" w:hint="eastAsia"/>
          <w:sz w:val="24"/>
          <w:szCs w:val="24"/>
          <w:lang w:eastAsia="zh-TW"/>
        </w:rPr>
        <w:t>）</w:t>
      </w:r>
    </w:p>
    <w:p w14:paraId="26C7AF60"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耶京的</w:t>
      </w:r>
      <w:proofErr w:type="gramEnd"/>
      <w:r w:rsidRPr="0064172C">
        <w:rPr>
          <w:rFonts w:asciiTheme="minorEastAsia" w:hAnsiTheme="minorEastAsia" w:hint="eastAsia"/>
          <w:sz w:val="24"/>
          <w:szCs w:val="24"/>
          <w:lang w:eastAsia="zh-TW"/>
        </w:rPr>
        <w:t>「生來瞎眼」的人（若九</w:t>
      </w:r>
      <w:proofErr w:type="gramStart"/>
      <w:r w:rsidRPr="0064172C">
        <w:rPr>
          <w:rFonts w:asciiTheme="minorEastAsia" w:hAnsiTheme="minorEastAsia" w:hint="eastAsia"/>
          <w:sz w:val="24"/>
          <w:szCs w:val="24"/>
          <w:lang w:eastAsia="zh-TW"/>
        </w:rPr>
        <w:t>1</w:t>
      </w:r>
      <w:proofErr w:type="gramEnd"/>
      <w:r w:rsidRPr="0064172C">
        <w:rPr>
          <w:rFonts w:asciiTheme="minorEastAsia" w:hAnsiTheme="minorEastAsia" w:hint="eastAsia"/>
          <w:sz w:val="24"/>
          <w:szCs w:val="24"/>
          <w:lang w:eastAsia="zh-TW"/>
        </w:rPr>
        <w:t>）</w:t>
      </w:r>
    </w:p>
    <w:p w14:paraId="559FBE68"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十八年患「駝背」的婦女（路十三11）</w:t>
      </w:r>
    </w:p>
    <w:p w14:paraId="6C586F06" w14:textId="1712489A"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十個「癩病人」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其中只有</w:t>
      </w:r>
      <w:proofErr w:type="gramStart"/>
      <w:r w:rsidRPr="0064172C">
        <w:rPr>
          <w:rFonts w:asciiTheme="minorEastAsia" w:hAnsiTheme="minorEastAsia" w:hint="eastAsia"/>
          <w:sz w:val="24"/>
          <w:szCs w:val="24"/>
          <w:lang w:eastAsia="zh-TW"/>
        </w:rPr>
        <w:t>一個知恩</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而且是外方人（路十七11～16）</w:t>
      </w:r>
    </w:p>
    <w:p w14:paraId="17A831D1"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在耶里哥城邊的「瞎子」巴</w:t>
      </w:r>
      <w:proofErr w:type="gramStart"/>
      <w:r w:rsidRPr="0064172C">
        <w:rPr>
          <w:rFonts w:asciiTheme="minorEastAsia" w:hAnsiTheme="minorEastAsia" w:hint="eastAsia"/>
          <w:sz w:val="24"/>
          <w:szCs w:val="24"/>
          <w:lang w:eastAsia="zh-TW"/>
        </w:rPr>
        <w:t>爾提買</w:t>
      </w:r>
      <w:proofErr w:type="gramEnd"/>
      <w:r w:rsidRPr="0064172C">
        <w:rPr>
          <w:rFonts w:asciiTheme="minorEastAsia" w:hAnsiTheme="minorEastAsia" w:hint="eastAsia"/>
          <w:sz w:val="24"/>
          <w:szCs w:val="24"/>
          <w:lang w:eastAsia="zh-TW"/>
        </w:rPr>
        <w:t>（谷十</w:t>
      </w:r>
      <w:proofErr w:type="gramStart"/>
      <w:r w:rsidRPr="0064172C">
        <w:rPr>
          <w:rFonts w:asciiTheme="minorEastAsia" w:hAnsiTheme="minorEastAsia" w:hint="eastAsia"/>
          <w:sz w:val="24"/>
          <w:szCs w:val="24"/>
          <w:lang w:eastAsia="zh-TW"/>
        </w:rPr>
        <w:t>46</w:t>
      </w:r>
      <w:proofErr w:type="gramEnd"/>
      <w:r w:rsidRPr="0064172C">
        <w:rPr>
          <w:rFonts w:asciiTheme="minorEastAsia" w:hAnsiTheme="minorEastAsia" w:hint="eastAsia"/>
          <w:sz w:val="24"/>
          <w:szCs w:val="24"/>
          <w:lang w:eastAsia="zh-TW"/>
        </w:rPr>
        <w:t>）</w:t>
      </w:r>
    </w:p>
    <w:p w14:paraId="2A8BE37D"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耶里哥的兩個「瞎子」（</w:t>
      </w:r>
      <w:proofErr w:type="gramStart"/>
      <w:r w:rsidRPr="0064172C">
        <w:rPr>
          <w:rFonts w:asciiTheme="minorEastAsia" w:hAnsiTheme="minorEastAsia" w:hint="eastAsia"/>
          <w:sz w:val="24"/>
          <w:szCs w:val="24"/>
          <w:lang w:eastAsia="zh-TW"/>
        </w:rPr>
        <w:t>瑪</w:t>
      </w:r>
      <w:proofErr w:type="gramEnd"/>
      <w:r w:rsidRPr="0064172C">
        <w:rPr>
          <w:rFonts w:asciiTheme="minorEastAsia" w:hAnsiTheme="minorEastAsia" w:hint="eastAsia"/>
          <w:sz w:val="24"/>
          <w:szCs w:val="24"/>
          <w:lang w:eastAsia="zh-TW"/>
        </w:rPr>
        <w:t>二十30）</w:t>
      </w:r>
    </w:p>
    <w:p w14:paraId="53A2ED9A" w14:textId="77777777" w:rsidR="009F380C" w:rsidRPr="0064172C" w:rsidRDefault="009F380C" w:rsidP="00F2070F">
      <w:pPr>
        <w:adjustRightInd w:val="0"/>
        <w:snapToGrid w:val="0"/>
        <w:spacing w:beforeLines="50" w:before="12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宗徒大事</w:t>
      </w:r>
      <w:proofErr w:type="gramEnd"/>
      <w:r w:rsidRPr="0064172C">
        <w:rPr>
          <w:rFonts w:asciiTheme="minorEastAsia" w:hAnsiTheme="minorEastAsia" w:hint="eastAsia"/>
          <w:sz w:val="24"/>
          <w:szCs w:val="24"/>
          <w:lang w:eastAsia="zh-TW"/>
        </w:rPr>
        <w:t>錄：</w:t>
      </w:r>
    </w:p>
    <w:p w14:paraId="2C8219D1"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聖殿門口</w:t>
      </w:r>
      <w:proofErr w:type="gramStart"/>
      <w:r w:rsidRPr="0064172C">
        <w:rPr>
          <w:rFonts w:asciiTheme="minorEastAsia" w:hAnsiTheme="minorEastAsia" w:hint="eastAsia"/>
          <w:sz w:val="24"/>
          <w:szCs w:val="24"/>
          <w:lang w:eastAsia="zh-TW"/>
        </w:rPr>
        <w:t>乞</w:t>
      </w:r>
      <w:proofErr w:type="gramEnd"/>
      <w:r w:rsidRPr="0064172C">
        <w:rPr>
          <w:rFonts w:asciiTheme="minorEastAsia" w:hAnsiTheme="minorEastAsia" w:hint="eastAsia"/>
          <w:sz w:val="24"/>
          <w:szCs w:val="24"/>
          <w:lang w:eastAsia="zh-TW"/>
        </w:rPr>
        <w:t>錢的「先天瘸子」（宗三</w:t>
      </w:r>
      <w:proofErr w:type="gramStart"/>
      <w:r w:rsidRPr="0064172C">
        <w:rPr>
          <w:rFonts w:asciiTheme="minorEastAsia" w:hAnsiTheme="minorEastAsia" w:hint="eastAsia"/>
          <w:sz w:val="24"/>
          <w:szCs w:val="24"/>
          <w:lang w:eastAsia="zh-TW"/>
        </w:rPr>
        <w:t>2</w:t>
      </w:r>
      <w:proofErr w:type="gramEnd"/>
      <w:r w:rsidRPr="0064172C">
        <w:rPr>
          <w:rFonts w:asciiTheme="minorEastAsia" w:hAnsiTheme="minorEastAsia" w:hint="eastAsia"/>
          <w:sz w:val="24"/>
          <w:szCs w:val="24"/>
          <w:lang w:eastAsia="zh-TW"/>
        </w:rPr>
        <w:t>）</w:t>
      </w:r>
    </w:p>
    <w:p w14:paraId="16253DD8" w14:textId="1C1A490C"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斐理怕</w:t>
      </w:r>
      <w:proofErr w:type="gramEnd"/>
      <w:r w:rsidRPr="0064172C">
        <w:rPr>
          <w:rFonts w:asciiTheme="minorEastAsia" w:hAnsiTheme="minorEastAsia" w:hint="eastAsia"/>
          <w:sz w:val="24"/>
          <w:szCs w:val="24"/>
          <w:lang w:eastAsia="zh-TW"/>
        </w:rPr>
        <w:t>在撒</w:t>
      </w:r>
      <w:proofErr w:type="gramStart"/>
      <w:r w:rsidRPr="0064172C">
        <w:rPr>
          <w:rFonts w:asciiTheme="minorEastAsia" w:hAnsiTheme="minorEastAsia" w:hint="eastAsia"/>
          <w:sz w:val="24"/>
          <w:szCs w:val="24"/>
          <w:lang w:eastAsia="zh-TW"/>
        </w:rPr>
        <w:t>瑪</w:t>
      </w:r>
      <w:proofErr w:type="gramEnd"/>
      <w:r w:rsidRPr="0064172C">
        <w:rPr>
          <w:rFonts w:asciiTheme="minorEastAsia" w:hAnsiTheme="minorEastAsia" w:hint="eastAsia"/>
          <w:sz w:val="24"/>
          <w:szCs w:val="24"/>
          <w:lang w:eastAsia="zh-TW"/>
        </w:rPr>
        <w:t>黎雅傳教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治好了許多「癱瘓」和「瘸子」（宗八4～8）</w:t>
      </w:r>
    </w:p>
    <w:p w14:paraId="2DC255EC"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保祿在</w:t>
      </w:r>
      <w:proofErr w:type="gramStart"/>
      <w:r w:rsidRPr="0064172C">
        <w:rPr>
          <w:rFonts w:asciiTheme="minorEastAsia" w:hAnsiTheme="minorEastAsia" w:hint="eastAsia"/>
          <w:sz w:val="24"/>
          <w:szCs w:val="24"/>
          <w:lang w:eastAsia="zh-TW"/>
        </w:rPr>
        <w:t>呂斯特拉治好</w:t>
      </w:r>
      <w:proofErr w:type="gramEnd"/>
      <w:r w:rsidRPr="0064172C">
        <w:rPr>
          <w:rFonts w:asciiTheme="minorEastAsia" w:hAnsiTheme="minorEastAsia" w:hint="eastAsia"/>
          <w:sz w:val="24"/>
          <w:szCs w:val="24"/>
          <w:lang w:eastAsia="zh-TW"/>
        </w:rPr>
        <w:t>的「天生跛子」（宗十四8）</w:t>
      </w:r>
    </w:p>
    <w:p w14:paraId="1366F908" w14:textId="32C15B84"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這些病的來源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在聖經上當被視為是天主的一種懲罰</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出四11～12；戶九12～13</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或是罪惡的證據</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依五十三4；若五</w:t>
      </w:r>
      <w:proofErr w:type="gramStart"/>
      <w:r w:rsidRPr="0064172C">
        <w:rPr>
          <w:rFonts w:asciiTheme="minorEastAsia" w:hAnsiTheme="minorEastAsia" w:hint="eastAsia"/>
          <w:sz w:val="24"/>
          <w:szCs w:val="24"/>
          <w:lang w:eastAsia="zh-TW"/>
        </w:rPr>
        <w:t>14）</w:t>
      </w:r>
      <w:proofErr w:type="gramEnd"/>
      <w:r w:rsidRPr="0064172C">
        <w:rPr>
          <w:rFonts w:asciiTheme="minorEastAsia" w:hAnsiTheme="minorEastAsia" w:hint="eastAsia"/>
          <w:sz w:val="24"/>
          <w:szCs w:val="24"/>
          <w:lang w:eastAsia="zh-TW"/>
        </w:rPr>
        <w:t>。但另一方面天主也常常藉用這些患者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在他們身上工作；解開人自己所</w:t>
      </w:r>
      <w:proofErr w:type="gramStart"/>
      <w:r w:rsidRPr="0064172C">
        <w:rPr>
          <w:rFonts w:asciiTheme="minorEastAsia" w:hAnsiTheme="minorEastAsia" w:hint="eastAsia"/>
          <w:sz w:val="24"/>
          <w:szCs w:val="24"/>
          <w:lang w:eastAsia="zh-TW"/>
        </w:rPr>
        <w:t>繫</w:t>
      </w:r>
      <w:proofErr w:type="gramEnd"/>
      <w:r w:rsidRPr="0064172C">
        <w:rPr>
          <w:rFonts w:asciiTheme="minorEastAsia" w:hAnsiTheme="minorEastAsia" w:hint="eastAsia"/>
          <w:sz w:val="24"/>
          <w:szCs w:val="24"/>
          <w:lang w:eastAsia="zh-TW"/>
        </w:rPr>
        <w:t>住的罪惡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以顯出</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的大能</w:t>
      </w:r>
      <w:proofErr w:type="gramStart"/>
      <w:r w:rsidRPr="0064172C">
        <w:rPr>
          <w:rFonts w:asciiTheme="minorEastAsia" w:hAnsiTheme="minorEastAsia" w:hint="eastAsia"/>
          <w:sz w:val="24"/>
          <w:szCs w:val="24"/>
          <w:lang w:eastAsia="zh-TW"/>
        </w:rPr>
        <w:t>和救恩</w:t>
      </w:r>
      <w:proofErr w:type="gramEnd"/>
      <w:r w:rsidRPr="0064172C">
        <w:rPr>
          <w:rFonts w:asciiTheme="minorEastAsia" w:hAnsiTheme="minorEastAsia" w:hint="eastAsia"/>
          <w:sz w:val="24"/>
          <w:szCs w:val="24"/>
          <w:lang w:eastAsia="zh-TW"/>
        </w:rPr>
        <w:t>。</w:t>
      </w:r>
    </w:p>
    <w:p w14:paraId="09CC3B54" w14:textId="77777777" w:rsidR="009F380C" w:rsidRPr="00277831" w:rsidRDefault="009F380C" w:rsidP="00CC1CBE">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四、聖經中有關殘障的觀念及其存在之神學意義</w:t>
      </w:r>
    </w:p>
    <w:p w14:paraId="7B0CA91A" w14:textId="0DA78100"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在舊約中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對於殘障的觀念和態度趨向於外表及法律的消極性。而在新約中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由於耶穌基督的臨在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使得殘障的觀念和意義超過了舊約時代的視野。而且殘障被賦予</w:t>
      </w:r>
      <w:proofErr w:type="gramStart"/>
      <w:r w:rsidRPr="0064172C">
        <w:rPr>
          <w:rFonts w:asciiTheme="minorEastAsia" w:hAnsiTheme="minorEastAsia" w:hint="eastAsia"/>
          <w:sz w:val="24"/>
          <w:szCs w:val="24"/>
          <w:lang w:eastAsia="zh-TW"/>
        </w:rPr>
        <w:t>了超性的</w:t>
      </w:r>
      <w:proofErr w:type="gramEnd"/>
      <w:r w:rsidRPr="0064172C">
        <w:rPr>
          <w:rFonts w:asciiTheme="minorEastAsia" w:hAnsiTheme="minorEastAsia" w:hint="eastAsia"/>
          <w:sz w:val="24"/>
          <w:szCs w:val="24"/>
          <w:lang w:eastAsia="zh-TW"/>
        </w:rPr>
        <w:t>本質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因而具備了更積極的意義。</w:t>
      </w:r>
    </w:p>
    <w:p w14:paraId="2FC0555D" w14:textId="77777777" w:rsidR="009F380C" w:rsidRPr="0064172C" w:rsidRDefault="009F380C" w:rsidP="00F2070F">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甲、舊約時代</w:t>
      </w:r>
    </w:p>
    <w:p w14:paraId="0097A1A3" w14:textId="50FC2030"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在舊約的傳統中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確信每一個天主的受造物郡具有其本然的價值；在所有人的身上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都可以看到天主的肖像。因此任何人都值得別人以禮待之。即使是一個聽不到詛咒之聲的聾子；看不到惡作劇的瞎子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也不可施予咒罵和戲謔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應以待人之心待之。</w:t>
      </w:r>
      <w:proofErr w:type="gramStart"/>
      <w:r w:rsidRPr="0064172C">
        <w:rPr>
          <w:rFonts w:asciiTheme="minorEastAsia" w:hAnsiTheme="minorEastAsia" w:hint="eastAsia"/>
          <w:sz w:val="24"/>
          <w:szCs w:val="24"/>
          <w:lang w:eastAsia="zh-TW"/>
        </w:rPr>
        <w:t>肋未紀</w:t>
      </w:r>
      <w:proofErr w:type="gramEnd"/>
      <w:r w:rsidRPr="0064172C">
        <w:rPr>
          <w:rFonts w:asciiTheme="minorEastAsia" w:hAnsiTheme="minorEastAsia" w:hint="eastAsia"/>
          <w:sz w:val="24"/>
          <w:szCs w:val="24"/>
          <w:lang w:eastAsia="zh-TW"/>
        </w:rPr>
        <w:t>更形之於法律</w:t>
      </w:r>
      <w:r w:rsidRPr="0064172C">
        <w:rPr>
          <w:rFonts w:asciiTheme="minorEastAsia" w:hAnsiTheme="minorEastAsia" w:hint="eastAsia"/>
          <w:sz w:val="24"/>
          <w:szCs w:val="24"/>
          <w:lang w:eastAsia="zh-TW"/>
        </w:rPr>
        <w:lastRenderedPageBreak/>
        <w:t>條文 “Lo t’</w:t>
      </w:r>
      <w:proofErr w:type="spellStart"/>
      <w:r w:rsidRPr="0064172C">
        <w:rPr>
          <w:rFonts w:asciiTheme="minorEastAsia" w:hAnsiTheme="minorEastAsia" w:hint="eastAsia"/>
          <w:sz w:val="24"/>
          <w:szCs w:val="24"/>
          <w:lang w:eastAsia="zh-TW"/>
        </w:rPr>
        <w:t>kaleyl</w:t>
      </w:r>
      <w:proofErr w:type="spellEnd"/>
      <w:r w:rsidRPr="0064172C">
        <w:rPr>
          <w:rFonts w:asciiTheme="minorEastAsia" w:hAnsiTheme="minorEastAsia" w:hint="eastAsia"/>
          <w:sz w:val="24"/>
          <w:szCs w:val="24"/>
          <w:lang w:eastAsia="zh-TW"/>
        </w:rPr>
        <w:t xml:space="preserve"> </w:t>
      </w:r>
      <w:proofErr w:type="spellStart"/>
      <w:r w:rsidRPr="0064172C">
        <w:rPr>
          <w:rFonts w:asciiTheme="minorEastAsia" w:hAnsiTheme="minorEastAsia" w:hint="eastAsia"/>
          <w:sz w:val="24"/>
          <w:szCs w:val="24"/>
          <w:lang w:eastAsia="zh-TW"/>
        </w:rPr>
        <w:t>Cheresh</w:t>
      </w:r>
      <w:proofErr w:type="spellEnd"/>
      <w:r w:rsidRPr="0064172C">
        <w:rPr>
          <w:rFonts w:asciiTheme="minorEastAsia" w:hAnsiTheme="minorEastAsia" w:hint="eastAsia"/>
          <w:sz w:val="24"/>
          <w:szCs w:val="24"/>
          <w:lang w:eastAsia="zh-TW"/>
        </w:rPr>
        <w:t>” 意即「不可咒罵聾子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不可將障礙物放在瞎子面前。」（肋十九14）</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要求百姓嚴峻遵守。</w:t>
      </w:r>
    </w:p>
    <w:p w14:paraId="20FB34D5" w14:textId="77777777" w:rsidR="00F2070F" w:rsidRDefault="00F2070F" w:rsidP="00F2070F">
      <w:pPr>
        <w:adjustRightInd w:val="0"/>
        <w:snapToGrid w:val="0"/>
        <w:spacing w:after="0" w:line="240" w:lineRule="auto"/>
        <w:jc w:val="both"/>
        <w:rPr>
          <w:rFonts w:asciiTheme="minorEastAsia" w:eastAsia="SimSun" w:hAnsiTheme="minorEastAsia"/>
          <w:sz w:val="24"/>
          <w:szCs w:val="24"/>
          <w:lang w:eastAsia="zh-TW"/>
        </w:rPr>
      </w:pPr>
    </w:p>
    <w:p w14:paraId="54209D51" w14:textId="1C23B59E"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另外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在舊約中所看重的英雄豪傑與俗</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社會的不同。社會所崇拜的英雄其特質該是零缺點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不僅具有風華正茂的形象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w:t>
      </w:r>
      <w:proofErr w:type="gramStart"/>
      <w:r w:rsidRPr="0064172C">
        <w:rPr>
          <w:rFonts w:asciiTheme="minorEastAsia" w:hAnsiTheme="minorEastAsia" w:hint="eastAsia"/>
          <w:sz w:val="24"/>
          <w:szCs w:val="24"/>
          <w:lang w:eastAsia="zh-TW"/>
        </w:rPr>
        <w:t>具有堪受苦難的勇力</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為能超越人類渺小的悲愴。他是一切美善與成功的擁有者及成就者。但在舊約中卻常常超越了這項常規。</w:t>
      </w:r>
    </w:p>
    <w:p w14:paraId="024001A0" w14:textId="77777777"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p>
    <w:p w14:paraId="6C8B03DB" w14:textId="5B3A2DFC"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在舊約中有 </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關鍵性的人物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他們在天主的救贖工程中扮演了樞紐的地位和角色。然而他們都在一生中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懷有不平常的生理和心理特徵；且正是在這些脆弱無望的特徵下</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天主築構了</w:t>
      </w:r>
      <w:proofErr w:type="gramEnd"/>
      <w:r w:rsidRPr="0064172C">
        <w:rPr>
          <w:rFonts w:asciiTheme="minorEastAsia" w:hAnsiTheme="minorEastAsia" w:hint="eastAsia"/>
          <w:sz w:val="24"/>
          <w:szCs w:val="24"/>
          <w:lang w:eastAsia="zh-TW"/>
        </w:rPr>
        <w:t>他的贖</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大廈。他們是</w:t>
      </w:r>
      <w:proofErr w:type="gramStart"/>
      <w:r w:rsidRPr="0064172C">
        <w:rPr>
          <w:rFonts w:asciiTheme="minorEastAsia" w:hAnsiTheme="minorEastAsia" w:hint="eastAsia"/>
          <w:sz w:val="24"/>
          <w:szCs w:val="24"/>
          <w:lang w:eastAsia="zh-TW"/>
        </w:rPr>
        <w:t>亞巴郎</w:t>
      </w:r>
      <w:proofErr w:type="gramEnd"/>
      <w:r w:rsidRPr="0064172C">
        <w:rPr>
          <w:rFonts w:asciiTheme="minorEastAsia" w:hAnsiTheme="minorEastAsia" w:hint="eastAsia"/>
          <w:sz w:val="24"/>
          <w:szCs w:val="24"/>
          <w:lang w:eastAsia="zh-TW"/>
        </w:rPr>
        <w:t>的妻子撒拉、以民十二支派的始祖雅各伯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以及猶太民族的立法者梅瑟。撒拉在生理上有不</w:t>
      </w:r>
      <w:proofErr w:type="gramStart"/>
      <w:r w:rsidRPr="0064172C">
        <w:rPr>
          <w:rFonts w:asciiTheme="minorEastAsia" w:hAnsiTheme="minorEastAsia" w:hint="eastAsia"/>
          <w:sz w:val="24"/>
          <w:szCs w:val="24"/>
          <w:lang w:eastAsia="zh-TW"/>
        </w:rPr>
        <w:t>妊</w:t>
      </w:r>
      <w:proofErr w:type="gramEnd"/>
      <w:r w:rsidRPr="0064172C">
        <w:rPr>
          <w:rFonts w:asciiTheme="minorEastAsia" w:hAnsiTheme="minorEastAsia" w:hint="eastAsia"/>
          <w:sz w:val="24"/>
          <w:szCs w:val="24"/>
          <w:lang w:eastAsia="zh-TW"/>
        </w:rPr>
        <w:t>的缺陷；</w:t>
      </w:r>
      <w:proofErr w:type="gramStart"/>
      <w:r w:rsidRPr="0064172C">
        <w:rPr>
          <w:rFonts w:asciiTheme="minorEastAsia" w:hAnsiTheme="minorEastAsia" w:hint="eastAsia"/>
          <w:sz w:val="24"/>
          <w:szCs w:val="24"/>
          <w:lang w:eastAsia="zh-TW"/>
        </w:rPr>
        <w:t>聖祖雅各</w:t>
      </w:r>
      <w:proofErr w:type="gramEnd"/>
      <w:r w:rsidRPr="0064172C">
        <w:rPr>
          <w:rFonts w:asciiTheme="minorEastAsia" w:hAnsiTheme="minorEastAsia" w:hint="eastAsia"/>
          <w:sz w:val="24"/>
          <w:szCs w:val="24"/>
          <w:lang w:eastAsia="zh-TW"/>
        </w:rPr>
        <w:t>怕在與天神的一場搏鬥中</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大腿窩受了</w:t>
      </w:r>
      <w:proofErr w:type="gramEnd"/>
      <w:r w:rsidRPr="0064172C">
        <w:rPr>
          <w:rFonts w:asciiTheme="minorEastAsia" w:hAnsiTheme="minorEastAsia" w:hint="eastAsia"/>
          <w:sz w:val="24"/>
          <w:szCs w:val="24"/>
          <w:lang w:eastAsia="zh-TW"/>
        </w:rPr>
        <w:t>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行路一走</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梅瑟則因為講話結巴（或許是因心理情緒所引起的）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而向天主推辭重任加身。但這些所謂的殘障特徵使得他們在舊約歷史的時空中</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凸</w:t>
      </w:r>
      <w:proofErr w:type="gramEnd"/>
      <w:r w:rsidRPr="0064172C">
        <w:rPr>
          <w:rFonts w:asciiTheme="minorEastAsia" w:hAnsiTheme="minorEastAsia" w:hint="eastAsia"/>
          <w:sz w:val="24"/>
          <w:szCs w:val="24"/>
          <w:lang w:eastAsia="zh-TW"/>
        </w:rPr>
        <w:t>顯出不平凡的事工來。天主利用石女撒</w:t>
      </w:r>
      <w:proofErr w:type="gramStart"/>
      <w:r w:rsidRPr="0064172C">
        <w:rPr>
          <w:rFonts w:asciiTheme="minorEastAsia" w:hAnsiTheme="minorEastAsia" w:hint="eastAsia"/>
          <w:sz w:val="24"/>
          <w:szCs w:val="24"/>
          <w:lang w:eastAsia="zh-TW"/>
        </w:rPr>
        <w:t>垃</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使其成為一個民族的</w:t>
      </w:r>
      <w:proofErr w:type="gramStart"/>
      <w:r w:rsidRPr="0064172C">
        <w:rPr>
          <w:rFonts w:asciiTheme="minorEastAsia" w:hAnsiTheme="minorEastAsia" w:hint="eastAsia"/>
          <w:sz w:val="24"/>
          <w:szCs w:val="24"/>
          <w:lang w:eastAsia="zh-TW"/>
        </w:rPr>
        <w:t>蘊育</w:t>
      </w:r>
      <w:proofErr w:type="gramEnd"/>
      <w:r w:rsidRPr="0064172C">
        <w:rPr>
          <w:rFonts w:asciiTheme="minorEastAsia" w:hAnsiTheme="minorEastAsia" w:hint="eastAsia"/>
          <w:sz w:val="24"/>
          <w:szCs w:val="24"/>
          <w:lang w:eastAsia="zh-TW"/>
        </w:rPr>
        <w:t>者（依五一2）</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w:t>
      </w:r>
      <w:proofErr w:type="gramStart"/>
      <w:r w:rsidRPr="0064172C">
        <w:rPr>
          <w:rFonts w:asciiTheme="minorEastAsia" w:hAnsiTheme="minorEastAsia" w:hint="eastAsia"/>
          <w:sz w:val="24"/>
          <w:szCs w:val="24"/>
          <w:lang w:eastAsia="zh-TW"/>
        </w:rPr>
        <w:t>因著</w:t>
      </w:r>
      <w:proofErr w:type="gramEnd"/>
      <w:r w:rsidRPr="0064172C">
        <w:rPr>
          <w:rFonts w:asciiTheme="minorEastAsia" w:hAnsiTheme="minorEastAsia" w:hint="eastAsia"/>
          <w:sz w:val="24"/>
          <w:szCs w:val="24"/>
          <w:lang w:eastAsia="zh-TW"/>
        </w:rPr>
        <w:t>她的信德而成了天主子民的母親（希十一11）。雅各伯的「一走</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瘸」是一個標記（Sign）這個標記顯示了天主在他身上的臨在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天人面碰面的接觸改變了他的一生。而梅瑟的「</w:t>
      </w:r>
      <w:proofErr w:type="gramStart"/>
      <w:r w:rsidRPr="0064172C">
        <w:rPr>
          <w:rFonts w:asciiTheme="minorEastAsia" w:hAnsiTheme="minorEastAsia" w:hint="eastAsia"/>
          <w:sz w:val="24"/>
          <w:szCs w:val="24"/>
          <w:lang w:eastAsia="zh-TW"/>
        </w:rPr>
        <w:t>笨口結舌」</w:t>
      </w:r>
      <w:proofErr w:type="gramEnd"/>
      <w:r w:rsidRPr="0064172C">
        <w:rPr>
          <w:rFonts w:asciiTheme="minorEastAsia" w:hAnsiTheme="minorEastAsia" w:hint="eastAsia"/>
          <w:sz w:val="24"/>
          <w:szCs w:val="24"/>
          <w:lang w:eastAsia="zh-TW"/>
        </w:rPr>
        <w:t>也是如此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天主願意用它來與埃及法郎折衝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也向以民百姓傳達天主的訊息。這個瑕疵反而成了最大的用處。</w:t>
      </w:r>
    </w:p>
    <w:p w14:paraId="2C1FD343" w14:textId="16D63C61"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在此顯示了一個事實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那就是表面上的殘障並非真正的殘障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除非社會拒絕把殘障者視同一般人看待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這個致命傷才是使得生命表面上的殘障成為內在生命</w:t>
      </w:r>
      <w:proofErr w:type="gramStart"/>
      <w:r w:rsidRPr="0064172C">
        <w:rPr>
          <w:rFonts w:asciiTheme="minorEastAsia" w:hAnsiTheme="minorEastAsia" w:hint="eastAsia"/>
          <w:sz w:val="24"/>
          <w:szCs w:val="24"/>
          <w:lang w:eastAsia="zh-TW"/>
        </w:rPr>
        <w:t>蛻墮的主要</w:t>
      </w:r>
      <w:proofErr w:type="gramEnd"/>
      <w:r w:rsidRPr="0064172C">
        <w:rPr>
          <w:rFonts w:asciiTheme="minorEastAsia" w:hAnsiTheme="minorEastAsia" w:hint="eastAsia"/>
          <w:sz w:val="24"/>
          <w:szCs w:val="24"/>
          <w:lang w:eastAsia="zh-TW"/>
        </w:rPr>
        <w:t>因素。</w:t>
      </w:r>
    </w:p>
    <w:p w14:paraId="5BF86EB4" w14:textId="143A5DDE"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w:t>
      </w:r>
      <w:proofErr w:type="gramStart"/>
      <w:r w:rsidRPr="0064172C">
        <w:rPr>
          <w:rFonts w:asciiTheme="minorEastAsia" w:hAnsiTheme="minorEastAsia" w:hint="eastAsia"/>
          <w:sz w:val="24"/>
          <w:szCs w:val="24"/>
          <w:lang w:eastAsia="zh-TW"/>
        </w:rPr>
        <w:t>肋未紀廿</w:t>
      </w:r>
      <w:proofErr w:type="gramEnd"/>
      <w:r w:rsidRPr="0064172C">
        <w:rPr>
          <w:rFonts w:asciiTheme="minorEastAsia" w:hAnsiTheme="minorEastAsia" w:hint="eastAsia"/>
          <w:sz w:val="24"/>
          <w:szCs w:val="24"/>
          <w:lang w:eastAsia="zh-TW"/>
        </w:rPr>
        <w:t>一章十六至二十三節中一段有關「作司祭的阻礙」的經文裡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嚴格地規定了成為一名司祭的負面評</w:t>
      </w:r>
      <w:proofErr w:type="gramStart"/>
      <w:r w:rsidRPr="0064172C">
        <w:rPr>
          <w:rFonts w:asciiTheme="minorEastAsia" w:hAnsiTheme="minorEastAsia" w:hint="eastAsia"/>
          <w:sz w:val="24"/>
          <w:szCs w:val="24"/>
          <w:lang w:eastAsia="zh-TW"/>
        </w:rPr>
        <w:t>準</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這個評</w:t>
      </w:r>
      <w:proofErr w:type="gramStart"/>
      <w:r w:rsidRPr="0064172C">
        <w:rPr>
          <w:rFonts w:asciiTheme="minorEastAsia" w:hAnsiTheme="minorEastAsia" w:hint="eastAsia"/>
          <w:sz w:val="24"/>
          <w:szCs w:val="24"/>
          <w:lang w:eastAsia="zh-TW"/>
        </w:rPr>
        <w:t>準</w:t>
      </w:r>
      <w:proofErr w:type="gramEnd"/>
      <w:r w:rsidRPr="0064172C">
        <w:rPr>
          <w:rFonts w:asciiTheme="minorEastAsia" w:hAnsiTheme="minorEastAsia" w:hint="eastAsia"/>
          <w:sz w:val="24"/>
          <w:szCs w:val="24"/>
          <w:lang w:eastAsia="zh-TW"/>
        </w:rPr>
        <w:t>頗令人有舊約歧視殘障者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w:t>
      </w:r>
      <w:proofErr w:type="gramStart"/>
      <w:r w:rsidRPr="0064172C">
        <w:rPr>
          <w:rFonts w:asciiTheme="minorEastAsia" w:hAnsiTheme="minorEastAsia" w:hint="eastAsia"/>
          <w:sz w:val="24"/>
          <w:szCs w:val="24"/>
          <w:lang w:eastAsia="zh-TW"/>
        </w:rPr>
        <w:t>殘障者拒於</w:t>
      </w:r>
      <w:proofErr w:type="gramEnd"/>
      <w:r w:rsidRPr="0064172C">
        <w:rPr>
          <w:rFonts w:asciiTheme="minorEastAsia" w:hAnsiTheme="minorEastAsia" w:hint="eastAsia"/>
          <w:sz w:val="24"/>
          <w:szCs w:val="24"/>
          <w:lang w:eastAsia="zh-TW"/>
        </w:rPr>
        <w:t>宗教團體門外的錯覺。這段經文錄於</w:t>
      </w:r>
      <w:proofErr w:type="gramStart"/>
      <w:r w:rsidRPr="0064172C">
        <w:rPr>
          <w:rFonts w:asciiTheme="minorEastAsia" w:hAnsiTheme="minorEastAsia" w:hint="eastAsia"/>
          <w:sz w:val="24"/>
          <w:szCs w:val="24"/>
          <w:lang w:eastAsia="zh-TW"/>
        </w:rPr>
        <w:t>后</w:t>
      </w:r>
      <w:proofErr w:type="gramEnd"/>
      <w:r w:rsidRPr="0064172C">
        <w:rPr>
          <w:rFonts w:asciiTheme="minorEastAsia" w:hAnsiTheme="minorEastAsia" w:hint="eastAsia"/>
          <w:sz w:val="24"/>
          <w:szCs w:val="24"/>
          <w:lang w:eastAsia="zh-TW"/>
        </w:rPr>
        <w:t>：</w:t>
      </w:r>
    </w:p>
    <w:p w14:paraId="5DAA007D" w14:textId="77777777" w:rsidR="007977F8" w:rsidRDefault="007977F8" w:rsidP="00F2070F">
      <w:pPr>
        <w:adjustRightInd w:val="0"/>
        <w:snapToGrid w:val="0"/>
        <w:spacing w:after="0" w:line="240" w:lineRule="auto"/>
        <w:jc w:val="both"/>
        <w:rPr>
          <w:rFonts w:asciiTheme="minorEastAsia" w:eastAsia="SimSun" w:hAnsiTheme="minorEastAsia"/>
          <w:sz w:val="24"/>
          <w:szCs w:val="24"/>
          <w:lang w:eastAsia="zh-TW"/>
        </w:rPr>
      </w:pPr>
    </w:p>
    <w:p w14:paraId="64BBE686" w14:textId="15807DF0"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「上主訓示梅瑟說：『你告訴</w:t>
      </w:r>
      <w:proofErr w:type="gramStart"/>
      <w:r w:rsidRPr="0064172C">
        <w:rPr>
          <w:rFonts w:asciiTheme="minorEastAsia" w:hAnsiTheme="minorEastAsia" w:hint="eastAsia"/>
          <w:sz w:val="24"/>
          <w:szCs w:val="24"/>
          <w:lang w:eastAsia="zh-TW"/>
        </w:rPr>
        <w:t>亞郎說</w:t>
      </w:r>
      <w:proofErr w:type="gramEnd"/>
      <w:r w:rsidRPr="0064172C">
        <w:rPr>
          <w:rFonts w:asciiTheme="minorEastAsia" w:hAnsiTheme="minorEastAsia" w:hint="eastAsia"/>
          <w:sz w:val="24"/>
          <w:szCs w:val="24"/>
          <w:lang w:eastAsia="zh-TW"/>
        </w:rPr>
        <w:t>：世世代代你的後裔中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凡身上有缺陷的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不得前去向天主</w:t>
      </w:r>
      <w:proofErr w:type="gramStart"/>
      <w:r w:rsidRPr="0064172C">
        <w:rPr>
          <w:rFonts w:asciiTheme="minorEastAsia" w:hAnsiTheme="minorEastAsia" w:hint="eastAsia"/>
          <w:sz w:val="24"/>
          <w:szCs w:val="24"/>
          <w:lang w:eastAsia="zh-TW"/>
        </w:rPr>
        <w:t>奉獻供物</w:t>
      </w:r>
      <w:proofErr w:type="gramEnd"/>
      <w:r w:rsidRPr="0064172C">
        <w:rPr>
          <w:rFonts w:asciiTheme="minorEastAsia" w:hAnsiTheme="minorEastAsia" w:hint="eastAsia"/>
          <w:sz w:val="24"/>
          <w:szCs w:val="24"/>
          <w:lang w:eastAsia="zh-TW"/>
        </w:rPr>
        <w:t>；凡身上有缺陷的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不准前去；不論是眼瞎、腳跛、殘廢、畸形的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或是斷手斷腳的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或是駝背、矮小、眼生白</w:t>
      </w:r>
      <w:proofErr w:type="gramStart"/>
      <w:r w:rsidRPr="0064172C">
        <w:rPr>
          <w:rFonts w:asciiTheme="minorEastAsia" w:hAnsiTheme="minorEastAsia" w:hint="eastAsia"/>
          <w:sz w:val="24"/>
          <w:szCs w:val="24"/>
          <w:lang w:eastAsia="zh-TW"/>
        </w:rPr>
        <w:t>翳</w:t>
      </w:r>
      <w:proofErr w:type="gramEnd"/>
      <w:r w:rsidRPr="0064172C">
        <w:rPr>
          <w:rFonts w:asciiTheme="minorEastAsia" w:hAnsiTheme="minorEastAsia" w:hint="eastAsia"/>
          <w:sz w:val="24"/>
          <w:szCs w:val="24"/>
          <w:lang w:eastAsia="zh-TW"/>
        </w:rPr>
        <w:t>、身上有麻疹或癬疥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或是睪丸破碎的人。</w:t>
      </w:r>
      <w:proofErr w:type="gramStart"/>
      <w:r w:rsidRPr="0064172C">
        <w:rPr>
          <w:rFonts w:asciiTheme="minorEastAsia" w:hAnsiTheme="minorEastAsia" w:hint="eastAsia"/>
          <w:sz w:val="24"/>
          <w:szCs w:val="24"/>
          <w:lang w:eastAsia="zh-TW"/>
        </w:rPr>
        <w:t>亞郎司</w:t>
      </w:r>
      <w:proofErr w:type="gramEnd"/>
      <w:r w:rsidRPr="0064172C">
        <w:rPr>
          <w:rFonts w:asciiTheme="minorEastAsia" w:hAnsiTheme="minorEastAsia" w:hint="eastAsia"/>
          <w:sz w:val="24"/>
          <w:szCs w:val="24"/>
          <w:lang w:eastAsia="zh-TW"/>
        </w:rPr>
        <w:t>祭的後裔中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凡身上有缺陷的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不得去奉獻上主的火祭；他身上既有缺陷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就不應給天主</w:t>
      </w:r>
      <w:proofErr w:type="gramStart"/>
      <w:r w:rsidRPr="0064172C">
        <w:rPr>
          <w:rFonts w:asciiTheme="minorEastAsia" w:hAnsiTheme="minorEastAsia" w:hint="eastAsia"/>
          <w:sz w:val="24"/>
          <w:szCs w:val="24"/>
          <w:lang w:eastAsia="zh-TW"/>
        </w:rPr>
        <w:t>奉獻供物</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不論是至聖的或是聖的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他都可以吃；卻不可進</w:t>
      </w:r>
      <w:proofErr w:type="gramStart"/>
      <w:r w:rsidRPr="0064172C">
        <w:rPr>
          <w:rFonts w:asciiTheme="minorEastAsia" w:hAnsiTheme="minorEastAsia" w:hint="eastAsia"/>
          <w:sz w:val="24"/>
          <w:szCs w:val="24"/>
          <w:lang w:eastAsia="zh-TW"/>
        </w:rPr>
        <w:t>入帳幔後</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或走進祭壇前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因為他身上有缺陷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免得他褻瀆我的聖所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因為使他們成聖的是我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上主。」（肋廿</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16～23）</w:t>
      </w:r>
    </w:p>
    <w:p w14:paraId="17879B8B" w14:textId="36D2728F" w:rsidR="009F380C" w:rsidRPr="0064172C" w:rsidRDefault="009F380C" w:rsidP="00F2070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如果我們了解希伯來文化的背景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就可以窺見這段經文所隱含的意義。基本上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司祭在祭壇所扮演的</w:t>
      </w:r>
      <w:proofErr w:type="gramStart"/>
      <w:r w:rsidRPr="0064172C">
        <w:rPr>
          <w:rFonts w:asciiTheme="minorEastAsia" w:hAnsiTheme="minorEastAsia" w:hint="eastAsia"/>
          <w:sz w:val="24"/>
          <w:szCs w:val="24"/>
          <w:lang w:eastAsia="zh-TW"/>
        </w:rPr>
        <w:t>角色擔有雙層</w:t>
      </w:r>
      <w:proofErr w:type="gramEnd"/>
      <w:r w:rsidRPr="0064172C">
        <w:rPr>
          <w:rFonts w:asciiTheme="minorEastAsia" w:hAnsiTheme="minorEastAsia" w:hint="eastAsia"/>
          <w:sz w:val="24"/>
          <w:szCs w:val="24"/>
          <w:lang w:eastAsia="zh-TW"/>
        </w:rPr>
        <w:t>的任務：他既是奉獻者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把以民的</w:t>
      </w:r>
      <w:proofErr w:type="gramStart"/>
      <w:r w:rsidRPr="0064172C">
        <w:rPr>
          <w:rFonts w:asciiTheme="minorEastAsia" w:hAnsiTheme="minorEastAsia" w:hint="eastAsia"/>
          <w:sz w:val="24"/>
          <w:szCs w:val="24"/>
          <w:lang w:eastAsia="zh-TW"/>
        </w:rPr>
        <w:t>奉獻供物獻給</w:t>
      </w:r>
      <w:proofErr w:type="gramEnd"/>
      <w:r w:rsidRPr="0064172C">
        <w:rPr>
          <w:rFonts w:asciiTheme="minorEastAsia" w:hAnsiTheme="minorEastAsia" w:hint="eastAsia"/>
          <w:sz w:val="24"/>
          <w:szCs w:val="24"/>
          <w:lang w:eastAsia="zh-TW"/>
        </w:rPr>
        <w:t>天主；同時也是自我奉獻者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隨同這些有形</w:t>
      </w:r>
      <w:proofErr w:type="gramStart"/>
      <w:r w:rsidRPr="0064172C">
        <w:rPr>
          <w:rFonts w:asciiTheme="minorEastAsia" w:hAnsiTheme="minorEastAsia" w:hint="eastAsia"/>
          <w:sz w:val="24"/>
          <w:szCs w:val="24"/>
          <w:lang w:eastAsia="zh-TW"/>
        </w:rPr>
        <w:t>的供物</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將自己奉獻於天主台前。因此出谷紀中有關踰越節羔羊的規定：「羔羊應是一歲無殘疾的公羊。（谷十二5）所衍生的意義和奉獻的整個型態的價值觀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就深深地影響</w:t>
      </w:r>
      <w:proofErr w:type="gramStart"/>
      <w:r w:rsidRPr="0064172C">
        <w:rPr>
          <w:rFonts w:asciiTheme="minorEastAsia" w:hAnsiTheme="minorEastAsia" w:hint="eastAsia"/>
          <w:sz w:val="24"/>
          <w:szCs w:val="24"/>
          <w:lang w:eastAsia="zh-TW"/>
        </w:rPr>
        <w:t>了對司祭</w:t>
      </w:r>
      <w:proofErr w:type="gramEnd"/>
      <w:r w:rsidRPr="0064172C">
        <w:rPr>
          <w:rFonts w:asciiTheme="minorEastAsia" w:hAnsiTheme="minorEastAsia" w:hint="eastAsia"/>
          <w:sz w:val="24"/>
          <w:szCs w:val="24"/>
          <w:lang w:eastAsia="zh-TW"/>
        </w:rPr>
        <w:t>的形象要求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此要求是完成司祭功能的價值評</w:t>
      </w:r>
      <w:proofErr w:type="gramStart"/>
      <w:r w:rsidRPr="0064172C">
        <w:rPr>
          <w:rFonts w:asciiTheme="minorEastAsia" w:hAnsiTheme="minorEastAsia" w:hint="eastAsia"/>
          <w:sz w:val="24"/>
          <w:szCs w:val="24"/>
          <w:lang w:eastAsia="zh-TW"/>
        </w:rPr>
        <w:t>準</w:t>
      </w:r>
      <w:proofErr w:type="gramEnd"/>
      <w:r w:rsidRPr="0064172C">
        <w:rPr>
          <w:rFonts w:asciiTheme="minorEastAsia" w:hAnsiTheme="minorEastAsia" w:hint="eastAsia"/>
          <w:sz w:val="24"/>
          <w:szCs w:val="24"/>
          <w:lang w:eastAsia="zh-TW"/>
        </w:rPr>
        <w:t>之</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。因此殘障者並沒有被排除在社會及宗教團體之外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他就像每一個其他人一樣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各人有不同的能力和限度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而我們不可避免地只能在我們的限度裡發揮我們的能力。但是這個限度也只能限制住存在的表象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而無法</w:t>
      </w:r>
      <w:proofErr w:type="gramStart"/>
      <w:r w:rsidRPr="0064172C">
        <w:rPr>
          <w:rFonts w:asciiTheme="minorEastAsia" w:hAnsiTheme="minorEastAsia" w:hint="eastAsia"/>
          <w:sz w:val="24"/>
          <w:szCs w:val="24"/>
          <w:lang w:eastAsia="zh-TW"/>
        </w:rPr>
        <w:t>繫絆人</w:t>
      </w:r>
      <w:proofErr w:type="gramEnd"/>
      <w:r w:rsidRPr="0064172C">
        <w:rPr>
          <w:rFonts w:asciiTheme="minorEastAsia" w:hAnsiTheme="minorEastAsia" w:hint="eastAsia"/>
          <w:sz w:val="24"/>
          <w:szCs w:val="24"/>
          <w:lang w:eastAsia="zh-TW"/>
        </w:rPr>
        <w:t>的內在</w:t>
      </w:r>
      <w:proofErr w:type="gramStart"/>
      <w:r w:rsidRPr="0064172C">
        <w:rPr>
          <w:rFonts w:asciiTheme="minorEastAsia" w:hAnsiTheme="minorEastAsia" w:hint="eastAsia"/>
          <w:sz w:val="24"/>
          <w:szCs w:val="24"/>
          <w:lang w:eastAsia="zh-TW"/>
        </w:rPr>
        <w:t>馳聘</w:t>
      </w:r>
      <w:proofErr w:type="gramEnd"/>
      <w:r w:rsidRPr="0064172C">
        <w:rPr>
          <w:rFonts w:asciiTheme="minorEastAsia" w:hAnsiTheme="minorEastAsia" w:hint="eastAsia"/>
          <w:sz w:val="24"/>
          <w:szCs w:val="24"/>
          <w:lang w:eastAsia="zh-TW"/>
        </w:rPr>
        <w:t>。當我們追隨聖詠的作者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與他一起發出求</w:t>
      </w:r>
      <w:proofErr w:type="gramStart"/>
      <w:r w:rsidRPr="0064172C">
        <w:rPr>
          <w:rFonts w:asciiTheme="minorEastAsia" w:hAnsiTheme="minorEastAsia" w:hint="eastAsia"/>
          <w:sz w:val="24"/>
          <w:szCs w:val="24"/>
          <w:lang w:eastAsia="zh-TW"/>
        </w:rPr>
        <w:t>真求善</w:t>
      </w:r>
      <w:proofErr w:type="gramEnd"/>
      <w:r w:rsidRPr="0064172C">
        <w:rPr>
          <w:rFonts w:asciiTheme="minorEastAsia" w:hAnsiTheme="minorEastAsia" w:hint="eastAsia"/>
          <w:sz w:val="24"/>
          <w:szCs w:val="24"/>
          <w:lang w:eastAsia="zh-TW"/>
        </w:rPr>
        <w:t>的詢問：「誰能登上</w:t>
      </w:r>
      <w:proofErr w:type="gramStart"/>
      <w:r w:rsidRPr="0064172C">
        <w:rPr>
          <w:rFonts w:asciiTheme="minorEastAsia" w:hAnsiTheme="minorEastAsia" w:hint="eastAsia"/>
          <w:sz w:val="24"/>
          <w:szCs w:val="24"/>
          <w:lang w:eastAsia="zh-TW"/>
        </w:rPr>
        <w:t>上</w:t>
      </w:r>
      <w:proofErr w:type="gramEnd"/>
      <w:r w:rsidRPr="0064172C">
        <w:rPr>
          <w:rFonts w:asciiTheme="minorEastAsia" w:hAnsiTheme="minorEastAsia" w:hint="eastAsia"/>
          <w:sz w:val="24"/>
          <w:szCs w:val="24"/>
          <w:lang w:eastAsia="zh-TW"/>
        </w:rPr>
        <w:t>主的聖山？誰能居留在</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的聖殿裡？」（詠廿四</w:t>
      </w:r>
      <w:proofErr w:type="gramStart"/>
      <w:r w:rsidRPr="0064172C">
        <w:rPr>
          <w:rFonts w:asciiTheme="minorEastAsia" w:hAnsiTheme="minorEastAsia" w:hint="eastAsia"/>
          <w:sz w:val="24"/>
          <w:szCs w:val="24"/>
          <w:lang w:eastAsia="zh-TW"/>
        </w:rPr>
        <w:t>3</w:t>
      </w:r>
      <w:proofErr w:type="gramEnd"/>
      <w:r w:rsidRPr="0064172C">
        <w:rPr>
          <w:rFonts w:asciiTheme="minorEastAsia" w:hAnsiTheme="minorEastAsia" w:hint="eastAsia"/>
          <w:sz w:val="24"/>
          <w:szCs w:val="24"/>
          <w:lang w:eastAsia="zh-TW"/>
        </w:rPr>
        <w:t>）時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我們發現外在的聖山及聖殿只是法律的高峰。如果按法律形式登上了聖山及聖所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那也只</w:t>
      </w:r>
      <w:proofErr w:type="gramStart"/>
      <w:r w:rsidRPr="0064172C">
        <w:rPr>
          <w:rFonts w:asciiTheme="minorEastAsia" w:hAnsiTheme="minorEastAsia" w:hint="eastAsia"/>
          <w:sz w:val="24"/>
          <w:szCs w:val="24"/>
          <w:lang w:eastAsia="zh-TW"/>
        </w:rPr>
        <w:t>能說此人</w:t>
      </w:r>
      <w:proofErr w:type="gramEnd"/>
      <w:r w:rsidRPr="0064172C">
        <w:rPr>
          <w:rFonts w:asciiTheme="minorEastAsia" w:hAnsiTheme="minorEastAsia" w:hint="eastAsia"/>
          <w:sz w:val="24"/>
          <w:szCs w:val="24"/>
          <w:lang w:eastAsia="zh-TW"/>
        </w:rPr>
        <w:t>已登上了法理</w:t>
      </w:r>
      <w:proofErr w:type="gramStart"/>
      <w:r w:rsidRPr="0064172C">
        <w:rPr>
          <w:rFonts w:asciiTheme="minorEastAsia" w:hAnsiTheme="minorEastAsia" w:hint="eastAsia"/>
          <w:sz w:val="24"/>
          <w:szCs w:val="24"/>
          <w:lang w:eastAsia="zh-TW"/>
        </w:rPr>
        <w:t>的堂室而已</w:t>
      </w:r>
      <w:proofErr w:type="gramEnd"/>
      <w:r w:rsidRPr="0064172C">
        <w:rPr>
          <w:rFonts w:asciiTheme="minorEastAsia" w:hAnsiTheme="minorEastAsia" w:hint="eastAsia"/>
          <w:sz w:val="24"/>
          <w:szCs w:val="24"/>
          <w:lang w:eastAsia="zh-TW"/>
        </w:rPr>
        <w:t>。唯有懷抱著「</w:t>
      </w:r>
      <w:proofErr w:type="gramStart"/>
      <w:r w:rsidRPr="0064172C">
        <w:rPr>
          <w:rFonts w:asciiTheme="minorEastAsia" w:hAnsiTheme="minorEastAsia" w:hint="eastAsia"/>
          <w:sz w:val="24"/>
          <w:szCs w:val="24"/>
          <w:lang w:eastAsia="zh-TW"/>
        </w:rPr>
        <w:t>手潔心情</w:t>
      </w:r>
      <w:proofErr w:type="gramEnd"/>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不慕虛幻</w:t>
      </w:r>
      <w:proofErr w:type="gramEnd"/>
      <w:r w:rsidRPr="0064172C">
        <w:rPr>
          <w:rFonts w:asciiTheme="minorEastAsia" w:hAnsiTheme="minorEastAsia" w:hint="eastAsia"/>
          <w:sz w:val="24"/>
          <w:szCs w:val="24"/>
          <w:lang w:eastAsia="zh-TW"/>
        </w:rPr>
        <w:t>；不發</w:t>
      </w:r>
      <w:proofErr w:type="gramStart"/>
      <w:r w:rsidRPr="0064172C">
        <w:rPr>
          <w:rFonts w:asciiTheme="minorEastAsia" w:hAnsiTheme="minorEastAsia" w:hint="eastAsia"/>
          <w:sz w:val="24"/>
          <w:szCs w:val="24"/>
          <w:lang w:eastAsia="zh-TW"/>
        </w:rPr>
        <w:t>假誓</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不行欺騙。」（詠廿四</w:t>
      </w:r>
      <w:proofErr w:type="gramStart"/>
      <w:r w:rsidRPr="0064172C">
        <w:rPr>
          <w:rFonts w:asciiTheme="minorEastAsia" w:hAnsiTheme="minorEastAsia" w:hint="eastAsia"/>
          <w:sz w:val="24"/>
          <w:szCs w:val="24"/>
          <w:lang w:eastAsia="zh-TW"/>
        </w:rPr>
        <w:t>4</w:t>
      </w:r>
      <w:proofErr w:type="gramEnd"/>
      <w:r w:rsidRPr="0064172C">
        <w:rPr>
          <w:rFonts w:asciiTheme="minorEastAsia" w:hAnsiTheme="minorEastAsia" w:hint="eastAsia"/>
          <w:sz w:val="24"/>
          <w:szCs w:val="24"/>
          <w:lang w:eastAsia="zh-TW"/>
        </w:rPr>
        <w:t>）的人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才能真正登上天主的懷抱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進入其永恆不移的聖山及聖殿。</w:t>
      </w:r>
    </w:p>
    <w:p w14:paraId="2C3DC109" w14:textId="3CCE287B" w:rsidR="009F380C" w:rsidRPr="0064172C" w:rsidRDefault="009F380C" w:rsidP="00CC1CBE">
      <w:pPr>
        <w:adjustRightInd w:val="0"/>
        <w:snapToGrid w:val="0"/>
        <w:spacing w:beforeLines="100"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乙、新約時代：</w:t>
      </w:r>
    </w:p>
    <w:p w14:paraId="58234624" w14:textId="5D573AD4" w:rsidR="009F380C" w:rsidRPr="0064172C" w:rsidRDefault="009F380C" w:rsidP="00CC1CBE">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在新約中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殘障被</w:t>
      </w:r>
      <w:proofErr w:type="gramStart"/>
      <w:r w:rsidRPr="0064172C">
        <w:rPr>
          <w:rFonts w:asciiTheme="minorEastAsia" w:hAnsiTheme="minorEastAsia" w:hint="eastAsia"/>
          <w:sz w:val="24"/>
          <w:szCs w:val="24"/>
          <w:lang w:eastAsia="zh-TW"/>
        </w:rPr>
        <w:t>賦予超性的</w:t>
      </w:r>
      <w:proofErr w:type="gramEnd"/>
      <w:r w:rsidRPr="0064172C">
        <w:rPr>
          <w:rFonts w:asciiTheme="minorEastAsia" w:hAnsiTheme="minorEastAsia" w:hint="eastAsia"/>
          <w:sz w:val="24"/>
          <w:szCs w:val="24"/>
          <w:lang w:eastAsia="zh-TW"/>
        </w:rPr>
        <w:t>積極意義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這些意義涵</w:t>
      </w:r>
      <w:proofErr w:type="gramStart"/>
      <w:r w:rsidRPr="0064172C">
        <w:rPr>
          <w:rFonts w:asciiTheme="minorEastAsia" w:hAnsiTheme="minorEastAsia" w:hint="eastAsia"/>
          <w:sz w:val="24"/>
          <w:szCs w:val="24"/>
          <w:lang w:eastAsia="zh-TW"/>
        </w:rPr>
        <w:t>蘊</w:t>
      </w:r>
      <w:proofErr w:type="gramEnd"/>
      <w:r w:rsidRPr="0064172C">
        <w:rPr>
          <w:rFonts w:asciiTheme="minorEastAsia" w:hAnsiTheme="minorEastAsia" w:hint="eastAsia"/>
          <w:sz w:val="24"/>
          <w:szCs w:val="24"/>
          <w:lang w:eastAsia="zh-TW"/>
        </w:rPr>
        <w:t xml:space="preserve">了：1.救贖的來臨 </w:t>
      </w:r>
      <w:proofErr w:type="gramStart"/>
      <w:r w:rsidRPr="0064172C">
        <w:rPr>
          <w:rFonts w:asciiTheme="minorEastAsia" w:hAnsiTheme="minorEastAsia" w:hint="eastAsia"/>
          <w:sz w:val="24"/>
          <w:szCs w:val="24"/>
          <w:lang w:eastAsia="zh-TW"/>
        </w:rPr>
        <w:t>2.得嘗救恩的筵席</w:t>
      </w:r>
      <w:proofErr w:type="gramEnd"/>
      <w:r w:rsidRPr="0064172C">
        <w:rPr>
          <w:rFonts w:asciiTheme="minorEastAsia" w:hAnsiTheme="minorEastAsia" w:hint="eastAsia"/>
          <w:sz w:val="24"/>
          <w:szCs w:val="24"/>
          <w:lang w:eastAsia="zh-TW"/>
        </w:rPr>
        <w:t xml:space="preserve"> 3.救恩的臨在 4.永遠的真生命。現在就依序逐步發揮這四點含意：</w:t>
      </w:r>
    </w:p>
    <w:p w14:paraId="5C46C50B" w14:textId="6353DFBA"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救贖的來臨：「救贖」不但用以指基督在加爾瓦略山所完成的救贖事工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也同樣指他在世界末日和肉體的光榮復活時所要完成的工程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在此兩種情況下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涉及了解救和拯救的雙重意義。其應驗的記號是：貧窮人盼受喜訊；俘虜遭到釋放；受壓迫者獲得自由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以及瞎子看見；瘸子行走；長大麻瘋的潔淨；聾子聽見等。一切罪的代價都從魔鬼的勢力範圍處解放及拯救出來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在付出的代罪羔羊血中被贖了出來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成為天主的所有物。在瑪竇福音中記載了一段有關耶穌治癒癱子的故事：「看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有人給他送來一個躺在床上的癱子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耶穌一見他們的信心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就對癱子說：『孩子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你放心！你的罪赦了。』」（瑪九2）罪的不幸因救贖的來臨而補償了；人性的本質又重健了。</w:t>
      </w:r>
    </w:p>
    <w:p w14:paraId="22021B67" w14:textId="7636B73A" w:rsidR="009F380C" w:rsidRPr="0064172C" w:rsidRDefault="009F380C"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得嚐救恩的筵席：路加福音中有這樣一段經文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記載耶穌向一位同赴法利塞人家宴席的賓客說：「有一個人設了盛宴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邀請了許多人。到了宴會的時刻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他便打發僕人去給被請的人說：請來罷！已經齊備了。眾人開始一致推辭。……僕人回來把這事告訴了主人。家主就生了氣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給僕人說：你快出去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到城中的大街小巷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把那些貧窮的、殘廢的、瘸腿的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都帶到這裡來。僕人說：主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已經照你的吩咐辦了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可是還有空位置。」（路十四16～18</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21～22）因世俗的莊園、耕牛或嬌妻而飽飫的人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是沒有多餘的空間再可以容納天主的杯爵；只有那良善心謙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虛懷若谷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意識到自己真正一無所有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猶如殘障一般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才能得享</w:t>
      </w:r>
      <w:r w:rsidRPr="0064172C">
        <w:rPr>
          <w:rFonts w:asciiTheme="minorEastAsia" w:hAnsiTheme="minorEastAsia" w:hint="eastAsia"/>
          <w:sz w:val="24"/>
          <w:szCs w:val="24"/>
          <w:lang w:eastAsia="zh-TW"/>
        </w:rPr>
        <w:lastRenderedPageBreak/>
        <w:t>救恩的筵席。或許有時候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他交遞給我們的杯爵燻痛了我們的脣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但這杯卻是用他自己的神聖寶血所滋潤過的陶土製成的。</w:t>
      </w:r>
    </w:p>
    <w:p w14:paraId="45E2012E" w14:textId="17C1CFB9" w:rsidR="009F380C" w:rsidRPr="0064172C" w:rsidRDefault="009F380C" w:rsidP="00CC1CBE">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救恩的臨在：「門徒問耶穌說：『辣彼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誰犯了罪？是他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還是他的父母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竟使他生來瞎眼呢？』耶穌回答說：『也不是他犯了罪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也不是他的父母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而是為叫天主的工作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在他身上顯揚出來。』」（若九2～4）門徒們如此地發問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完全是受到了猶太傳統長久以來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固執不拔的成見所影響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他們習慣於把人生中的橫逆災殃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歸咎於祖先的失德（出廿6；戶十四18；依六五6～7）雖然在厄則克耳先知書中出現了反對的聲浪：「誰犯罪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就該喪亡；兒子不承當父親的罪過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父親不承當兒子的罪過；義人的正義歸於義人自己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惡人的邪惡也歸於惡人自己。」（則十八20）但這聲浪並沒有淹過傳統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所以父債子還的定律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到了耶穌時代仍有殘存的影響。這個觀念在今日的社會常常構成了原罪型的忐忑負擔——罪惡感。耶穌面對這樣的問題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他的答覆幅度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大大地越過了門徒們所思所問的。在這個回答所擺動出的幅度裡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耶穌不僅只是消極地否認了「眼盲」與「罪」之間的相依相從的因果關係；且更積極地肯定了天主要藉用這個「特選者」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以顯出天主的光榮來。耶穌是「光」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這位盲者的得痊癒是光投射出來的「影」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而影反映出光——救恩的臨在。</w:t>
      </w:r>
    </w:p>
    <w:p w14:paraId="0A54157C" w14:textId="7E14426E" w:rsidR="009F380C" w:rsidRPr="0064172C" w:rsidRDefault="009F380C" w:rsidP="00CC1CBE">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4. 永遠的真生命：在瑪竇福音中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有關戒立惡表的一段經文：「倘若你的手或你的腳使你跌倒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砍下它來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從你身上扔掉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為你或殘或瘸進入生命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比有雙手雙腳而被投入永火中更好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倘若你的眼使你跌倒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剜出它來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從你身上扔掉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為你一隻眼進入生命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比有雙眼而被投入火中更好。」（瑪十八8～9）手、足、雙眼是人身上最寶貴的肢體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但與永遠的真生命及天國相比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僅是浮塵而已。外型的肢體只是暫時的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不如永恆的生命。殘障固然是現世生活中一所無形的桎梏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給殘障者在家庭、教育、社會、職業、婚姻等適應上套上了沈重的枷鎖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使其在有生之年必須承受肉體不自由的統制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但是對於那愛天主的軛的人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卻是為了福音的奧秘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作了帶鎖鏈的使者（弗六20）。但是這鎖鏈是附在天主恩寵的大羽翼下的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它藉著恩寵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搏扶搖直上永恆生命的境界。</w:t>
      </w:r>
    </w:p>
    <w:p w14:paraId="56C8EC5E" w14:textId="6B1DFD72" w:rsidR="009F380C" w:rsidRPr="00277831" w:rsidRDefault="009F380C" w:rsidP="00CC1CBE">
      <w:pPr>
        <w:adjustRightInd w:val="0"/>
        <w:snapToGrid w:val="0"/>
        <w:spacing w:before="240" w:after="0" w:line="240" w:lineRule="auto"/>
        <w:jc w:val="both"/>
        <w:rPr>
          <w:rFonts w:asciiTheme="minorEastAsia" w:hAnsiTheme="minorEastAsia"/>
          <w:b/>
          <w:sz w:val="24"/>
          <w:szCs w:val="24"/>
          <w:lang w:eastAsia="zh-TW"/>
        </w:rPr>
      </w:pPr>
      <w:r w:rsidRPr="00277831">
        <w:rPr>
          <w:rFonts w:asciiTheme="minorEastAsia" w:hAnsiTheme="minorEastAsia" w:hint="eastAsia"/>
          <w:b/>
          <w:sz w:val="24"/>
          <w:szCs w:val="24"/>
          <w:lang w:eastAsia="zh-TW"/>
        </w:rPr>
        <w:t>五、結論</w:t>
      </w:r>
    </w:p>
    <w:p w14:paraId="35EE6B50" w14:textId="500A1CA3" w:rsidR="00397A87" w:rsidRDefault="009F380C" w:rsidP="00CC1CBE">
      <w:pPr>
        <w:adjustRightInd w:val="0"/>
        <w:snapToGrid w:val="0"/>
        <w:spacing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聖經把每一個人鑲嵌在一個「略遜於天使」（詠八</w:t>
      </w:r>
      <w:proofErr w:type="gramStart"/>
      <w:r w:rsidRPr="0064172C">
        <w:rPr>
          <w:rFonts w:asciiTheme="minorEastAsia" w:hAnsiTheme="minorEastAsia" w:hint="eastAsia"/>
          <w:sz w:val="24"/>
          <w:szCs w:val="24"/>
          <w:lang w:eastAsia="zh-TW"/>
        </w:rPr>
        <w:t>6</w:t>
      </w:r>
      <w:proofErr w:type="gramEnd"/>
      <w:r w:rsidRPr="0064172C">
        <w:rPr>
          <w:rFonts w:asciiTheme="minorEastAsia" w:hAnsiTheme="minorEastAsia" w:hint="eastAsia"/>
          <w:sz w:val="24"/>
          <w:szCs w:val="24"/>
          <w:lang w:eastAsia="zh-TW"/>
        </w:rPr>
        <w:t>）的位置上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這對人而言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是最無與倫比的評價。天主完整地看每一個個體；</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也視整個人類為一體的天主家庭。這不僅是人類終極的憧憬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同時也是每一個人所無法拒絕的承自耶穌而來的愛的使命。這個使命擔在四肢五官健全者的肩上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同時殘障者也負起了同樣的使命。誠如</w:t>
      </w:r>
      <w:proofErr w:type="gramStart"/>
      <w:r w:rsidRPr="0064172C">
        <w:rPr>
          <w:rFonts w:asciiTheme="minorEastAsia" w:hAnsiTheme="minorEastAsia" w:hint="eastAsia"/>
          <w:sz w:val="24"/>
          <w:szCs w:val="24"/>
          <w:lang w:eastAsia="zh-TW"/>
        </w:rPr>
        <w:t>梵</w:t>
      </w:r>
      <w:proofErr w:type="gramEnd"/>
      <w:r w:rsidRPr="0064172C">
        <w:rPr>
          <w:rFonts w:asciiTheme="minorEastAsia" w:hAnsiTheme="minorEastAsia" w:hint="eastAsia"/>
          <w:sz w:val="24"/>
          <w:szCs w:val="24"/>
          <w:lang w:eastAsia="zh-TW"/>
        </w:rPr>
        <w:t>二大公會議「告貧困者、患病者及</w:t>
      </w:r>
      <w:proofErr w:type="gramStart"/>
      <w:r w:rsidRPr="0064172C">
        <w:rPr>
          <w:rFonts w:asciiTheme="minorEastAsia" w:hAnsiTheme="minorEastAsia" w:hint="eastAsia"/>
          <w:sz w:val="24"/>
          <w:szCs w:val="24"/>
          <w:lang w:eastAsia="zh-TW"/>
        </w:rPr>
        <w:t>受苦者書</w:t>
      </w:r>
      <w:proofErr w:type="gramEnd"/>
      <w:r w:rsidRPr="0064172C">
        <w:rPr>
          <w:rFonts w:asciiTheme="minorEastAsia" w:hAnsiTheme="minorEastAsia" w:hint="eastAsia"/>
          <w:sz w:val="24"/>
          <w:szCs w:val="24"/>
          <w:lang w:eastAsia="zh-TW"/>
        </w:rPr>
        <w:t>」中</w:t>
      </w:r>
      <w:proofErr w:type="gramStart"/>
      <w:r w:rsidRPr="0064172C">
        <w:rPr>
          <w:rFonts w:asciiTheme="minorEastAsia" w:hAnsiTheme="minorEastAsia" w:hint="eastAsia"/>
          <w:sz w:val="24"/>
          <w:szCs w:val="24"/>
          <w:lang w:eastAsia="zh-TW"/>
        </w:rPr>
        <w:t>所說的</w:t>
      </w:r>
      <w:proofErr w:type="gramEnd"/>
      <w:r w:rsidRPr="0064172C">
        <w:rPr>
          <w:rFonts w:asciiTheme="minorEastAsia" w:hAnsiTheme="minorEastAsia" w:hint="eastAsia"/>
          <w:sz w:val="24"/>
          <w:szCs w:val="24"/>
          <w:lang w:eastAsia="zh-TW"/>
        </w:rPr>
        <w:t>：「你們是那充滿希望、幸福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及生命的天國裡的驕子；你</w:t>
      </w:r>
      <w:r w:rsidRPr="0064172C">
        <w:rPr>
          <w:rFonts w:asciiTheme="minorEastAsia" w:hAnsiTheme="minorEastAsia" w:hint="eastAsia"/>
          <w:sz w:val="24"/>
          <w:szCs w:val="24"/>
          <w:lang w:eastAsia="zh-TW"/>
        </w:rPr>
        <w:lastRenderedPageBreak/>
        <w:t>們是痛苦之基督的弟兄；若你們願意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即能同</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一同拯救世界。」其中所不同的是：傷殘者是帶著有形的耶穌受苔的傷痕與整個人類一起奮鬥；因此沒有其他任何人比他們</w:t>
      </w:r>
      <w:proofErr w:type="gramStart"/>
      <w:r w:rsidRPr="0064172C">
        <w:rPr>
          <w:rFonts w:asciiTheme="minorEastAsia" w:hAnsiTheme="minorEastAsia" w:hint="eastAsia"/>
          <w:sz w:val="24"/>
          <w:szCs w:val="24"/>
          <w:lang w:eastAsia="zh-TW"/>
        </w:rPr>
        <w:t>更肖似十字架</w:t>
      </w:r>
      <w:proofErr w:type="gramEnd"/>
      <w:r w:rsidRPr="0064172C">
        <w:rPr>
          <w:rFonts w:asciiTheme="minorEastAsia" w:hAnsiTheme="minorEastAsia" w:hint="eastAsia"/>
          <w:sz w:val="24"/>
          <w:szCs w:val="24"/>
          <w:lang w:eastAsia="zh-TW"/>
        </w:rPr>
        <w:t>上的天主。他們不應該是受社會所孤立、隔絕及遺棄的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因為殘障者是「基督</w:t>
      </w:r>
      <w:proofErr w:type="gramStart"/>
      <w:r w:rsidRPr="0064172C">
        <w:rPr>
          <w:rFonts w:asciiTheme="minorEastAsia" w:hAnsiTheme="minorEastAsia" w:hint="eastAsia"/>
          <w:sz w:val="24"/>
          <w:szCs w:val="24"/>
          <w:lang w:eastAsia="zh-TW"/>
        </w:rPr>
        <w:t>所召叫</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是他光亮的肖像。」</w:t>
      </w:r>
    </w:p>
    <w:p w14:paraId="2EF984D0" w14:textId="77777777" w:rsidR="00CC1CBE" w:rsidRPr="00CC1CBE" w:rsidRDefault="00CC1CBE" w:rsidP="00CC1CBE">
      <w:pPr>
        <w:adjustRightInd w:val="0"/>
        <w:snapToGrid w:val="0"/>
        <w:spacing w:after="0" w:line="240" w:lineRule="auto"/>
        <w:jc w:val="both"/>
        <w:rPr>
          <w:rFonts w:asciiTheme="minorEastAsia" w:eastAsia="SimSun" w:hAnsiTheme="minorEastAsia"/>
          <w:b/>
          <w:bCs/>
          <w:sz w:val="36"/>
          <w:szCs w:val="36"/>
          <w:lang w:eastAsia="zh-TW"/>
        </w:rPr>
      </w:pPr>
    </w:p>
    <w:p w14:paraId="212674D4" w14:textId="4196169D" w:rsidR="00FC6D20" w:rsidRPr="0064172C" w:rsidRDefault="00F41456" w:rsidP="007977F8">
      <w:pPr>
        <w:adjustRightInd w:val="0"/>
        <w:snapToGrid w:val="0"/>
        <w:spacing w:before="120" w:after="0" w:line="240" w:lineRule="auto"/>
        <w:jc w:val="both"/>
        <w:rPr>
          <w:rFonts w:asciiTheme="minorEastAsia" w:hAnsiTheme="minorEastAsia"/>
          <w:b/>
          <w:bCs/>
          <w:sz w:val="36"/>
          <w:szCs w:val="36"/>
          <w:lang w:eastAsia="zh-TW"/>
        </w:rPr>
      </w:pPr>
      <w:r w:rsidRPr="0064172C">
        <w:rPr>
          <w:rFonts w:asciiTheme="minorEastAsia" w:hAnsiTheme="minorEastAsia"/>
          <w:b/>
          <w:bCs/>
          <w:noProof/>
          <w:sz w:val="36"/>
          <w:szCs w:val="36"/>
          <w:lang w:eastAsia="zh-TW"/>
        </w:rPr>
        <w:drawing>
          <wp:anchor distT="0" distB="0" distL="114300" distR="114300" simplePos="0" relativeHeight="251665920" behindDoc="0" locked="0" layoutInCell="1" allowOverlap="1" wp14:anchorId="2B5E01D0" wp14:editId="29E9D881">
            <wp:simplePos x="0" y="0"/>
            <wp:positionH relativeFrom="margin">
              <wp:posOffset>4029370</wp:posOffset>
            </wp:positionH>
            <wp:positionV relativeFrom="paragraph">
              <wp:posOffset>533149</wp:posOffset>
            </wp:positionV>
            <wp:extent cx="2214880" cy="1589405"/>
            <wp:effectExtent l="0" t="0" r="0" b="0"/>
            <wp:wrapSquare wrapText="bothSides"/>
            <wp:docPr id="1332138065" name="Picture 1" descr="A person holding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38065" name="Picture 1" descr="A person holding a person's ha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4880" cy="1589405"/>
                    </a:xfrm>
                    <a:prstGeom prst="rect">
                      <a:avLst/>
                    </a:prstGeom>
                  </pic:spPr>
                </pic:pic>
              </a:graphicData>
            </a:graphic>
            <wp14:sizeRelH relativeFrom="page">
              <wp14:pctWidth>0</wp14:pctWidth>
            </wp14:sizeRelH>
            <wp14:sizeRelV relativeFrom="page">
              <wp14:pctHeight>0</wp14:pctHeight>
            </wp14:sizeRelV>
          </wp:anchor>
        </w:drawing>
      </w:r>
      <w:r w:rsidR="00F57A59" w:rsidRPr="0064172C">
        <w:rPr>
          <w:rFonts w:asciiTheme="minorEastAsia" w:hAnsiTheme="minorEastAsia" w:hint="eastAsia"/>
          <w:b/>
          <w:bCs/>
          <w:sz w:val="36"/>
          <w:szCs w:val="36"/>
          <w:lang w:eastAsia="zh-TW"/>
        </w:rPr>
        <w:t xml:space="preserve">重點複習 </w:t>
      </w:r>
      <w:r w:rsidR="00FC6D20" w:rsidRPr="0064172C">
        <w:rPr>
          <w:rFonts w:asciiTheme="minorEastAsia" w:hAnsiTheme="minorEastAsia" w:hint="eastAsia"/>
          <w:b/>
          <w:bCs/>
          <w:sz w:val="36"/>
          <w:szCs w:val="36"/>
          <w:lang w:eastAsia="zh-TW"/>
        </w:rPr>
        <w:t>《天主的另一個面貌 ——聖經中有關「殘障」的神學意義</w:t>
      </w:r>
      <w:r w:rsidR="00F57A59" w:rsidRPr="0064172C">
        <w:rPr>
          <w:rFonts w:asciiTheme="minorEastAsia" w:hAnsiTheme="minorEastAsia" w:hint="eastAsia"/>
          <w:b/>
          <w:bCs/>
          <w:sz w:val="36"/>
          <w:szCs w:val="36"/>
          <w:lang w:eastAsia="zh-TW"/>
        </w:rPr>
        <w:t>》 （李道宏）</w:t>
      </w:r>
    </w:p>
    <w:p w14:paraId="24E9E3FF" w14:textId="41EB3C75" w:rsidR="00F57A59"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聖經中殘障的觀念和意義在舊約中主要表現為外表及法律的消極性</w:t>
      </w:r>
      <w:r w:rsidR="00456733">
        <w:rPr>
          <w:rFonts w:asciiTheme="minorEastAsia" w:hAnsiTheme="minorEastAsia" w:hint="eastAsia"/>
          <w:sz w:val="24"/>
          <w:szCs w:val="24"/>
          <w:lang w:eastAsia="zh-TW"/>
        </w:rPr>
        <w:t>，</w:t>
      </w:r>
    </w:p>
    <w:p w14:paraId="638621CD" w14:textId="7D7FCB24"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而在新約中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由於耶穌基督的臨在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殘障的觀念和意義超越了舊約時代的視野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並被賦予</w:t>
      </w:r>
      <w:proofErr w:type="gramStart"/>
      <w:r w:rsidRPr="0064172C">
        <w:rPr>
          <w:rFonts w:asciiTheme="minorEastAsia" w:hAnsiTheme="minorEastAsia" w:hint="eastAsia"/>
          <w:sz w:val="24"/>
          <w:szCs w:val="24"/>
          <w:lang w:eastAsia="zh-TW"/>
        </w:rPr>
        <w:t>了超性的</w:t>
      </w:r>
      <w:proofErr w:type="gramEnd"/>
      <w:r w:rsidRPr="0064172C">
        <w:rPr>
          <w:rFonts w:asciiTheme="minorEastAsia" w:hAnsiTheme="minorEastAsia" w:hint="eastAsia"/>
          <w:sz w:val="24"/>
          <w:szCs w:val="24"/>
          <w:lang w:eastAsia="zh-TW"/>
        </w:rPr>
        <w:t>本質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具備了更積極的意義。</w:t>
      </w:r>
    </w:p>
    <w:p w14:paraId="3EF49751" w14:textId="7F0E7170"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舊約中的一些關鍵性人物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w:t>
      </w:r>
      <w:proofErr w:type="gramStart"/>
      <w:r w:rsidRPr="0064172C">
        <w:rPr>
          <w:rFonts w:asciiTheme="minorEastAsia" w:hAnsiTheme="minorEastAsia" w:hint="eastAsia"/>
          <w:sz w:val="24"/>
          <w:szCs w:val="24"/>
          <w:lang w:eastAsia="zh-TW"/>
        </w:rPr>
        <w:t>亞巴郎</w:t>
      </w:r>
      <w:proofErr w:type="gramEnd"/>
      <w:r w:rsidRPr="0064172C">
        <w:rPr>
          <w:rFonts w:asciiTheme="minorEastAsia" w:hAnsiTheme="minorEastAsia" w:hint="eastAsia"/>
          <w:sz w:val="24"/>
          <w:szCs w:val="24"/>
          <w:lang w:eastAsia="zh-TW"/>
        </w:rPr>
        <w:t>的妻子撒拉、以民十二支派的始祖雅各伯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以及猶太民族的立法者梅瑟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他們都在一生中懷有不平常的生理和心理特徵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但正是在這些脆弱無望的特徵下</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天主築構了</w:t>
      </w:r>
      <w:proofErr w:type="gramEnd"/>
      <w:r w:rsidRPr="0064172C">
        <w:rPr>
          <w:rFonts w:asciiTheme="minorEastAsia" w:hAnsiTheme="minorEastAsia" w:hint="eastAsia"/>
          <w:sz w:val="24"/>
          <w:szCs w:val="24"/>
          <w:lang w:eastAsia="zh-TW"/>
        </w:rPr>
        <w:t>他的贖</w:t>
      </w:r>
      <w:proofErr w:type="gramStart"/>
      <w:r w:rsidRPr="0064172C">
        <w:rPr>
          <w:rFonts w:asciiTheme="minorEastAsia" w:hAnsiTheme="minorEastAsia" w:hint="eastAsia"/>
          <w:sz w:val="24"/>
          <w:szCs w:val="24"/>
          <w:lang w:eastAsia="zh-TW"/>
        </w:rPr>
        <w:t>世</w:t>
      </w:r>
      <w:proofErr w:type="gramEnd"/>
      <w:r w:rsidR="00F57A59" w:rsidRPr="0064172C">
        <w:rPr>
          <w:rFonts w:asciiTheme="minorEastAsia" w:hAnsiTheme="minorEastAsia" w:hint="eastAsia"/>
          <w:sz w:val="24"/>
          <w:szCs w:val="24"/>
          <w:lang w:eastAsia="zh-TW"/>
        </w:rPr>
        <w:t>計劃</w:t>
      </w:r>
      <w:r w:rsidRPr="0064172C">
        <w:rPr>
          <w:rFonts w:asciiTheme="minorEastAsia" w:hAnsiTheme="minorEastAsia" w:hint="eastAsia"/>
          <w:sz w:val="24"/>
          <w:szCs w:val="24"/>
          <w:lang w:eastAsia="zh-TW"/>
        </w:rPr>
        <w:t>。</w:t>
      </w:r>
    </w:p>
    <w:p w14:paraId="5DE36F26" w14:textId="243F4078"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聖經把每一個人鑲嵌在一個「略遜於天使」的位置上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這對人而言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是最無與倫比的評價。天主完整地看每一個個體；</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也視整個人類為一體的天主家庭。</w:t>
      </w:r>
    </w:p>
    <w:p w14:paraId="4C3A3D27" w14:textId="77777777" w:rsidR="00FC6D20" w:rsidRPr="0064172C" w:rsidRDefault="00FC6D20" w:rsidP="007977F8">
      <w:pPr>
        <w:adjustRightInd w:val="0"/>
        <w:snapToGrid w:val="0"/>
        <w:spacing w:before="120" w:after="0" w:line="240" w:lineRule="auto"/>
        <w:jc w:val="both"/>
        <w:rPr>
          <w:rFonts w:asciiTheme="minorEastAsia" w:hAnsiTheme="minorEastAsia"/>
          <w:sz w:val="24"/>
          <w:szCs w:val="24"/>
          <w:lang w:eastAsia="zh-TW"/>
        </w:rPr>
      </w:pPr>
    </w:p>
    <w:p w14:paraId="3D5062FF" w14:textId="6C8B2687"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（本文作者潘家駿為遺使會修士</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今就讀於輔大神學院）</w:t>
      </w:r>
    </w:p>
    <w:p w14:paraId="2D62E665" w14:textId="0B857474"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sz w:val="12"/>
          <w:szCs w:val="12"/>
          <w:lang w:eastAsia="zh-TW"/>
        </w:rPr>
        <w:t xml:space="preserve"> </w:t>
      </w:r>
      <w:r w:rsidRPr="0064172C">
        <w:rPr>
          <w:rFonts w:asciiTheme="minorEastAsia" w:hAnsiTheme="minorEastAsia" w:hint="eastAsia"/>
          <w:sz w:val="12"/>
          <w:szCs w:val="12"/>
          <w:lang w:eastAsia="zh-TW"/>
        </w:rPr>
        <w:t>中文參考書目：</w:t>
      </w:r>
    </w:p>
    <w:p w14:paraId="462D8C67" w14:textId="406A29B3"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1.</w:t>
      </w:r>
      <w:r w:rsidRPr="0064172C">
        <w:rPr>
          <w:rFonts w:asciiTheme="minorEastAsia" w:hAnsiTheme="minorEastAsia" w:hint="eastAsia"/>
          <w:sz w:val="12"/>
          <w:szCs w:val="12"/>
          <w:lang w:eastAsia="zh-TW"/>
        </w:rPr>
        <w:tab/>
        <w:t>聖經</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香港：思高聖經學會</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一九八七</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四月</w:t>
      </w:r>
    </w:p>
    <w:p w14:paraId="5C7031D8" w14:textId="7F80FE48"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2.</w:t>
      </w:r>
      <w:r w:rsidRPr="0064172C">
        <w:rPr>
          <w:rFonts w:asciiTheme="minorEastAsia" w:hAnsiTheme="minorEastAsia" w:hint="eastAsia"/>
          <w:sz w:val="12"/>
          <w:szCs w:val="12"/>
          <w:lang w:eastAsia="zh-TW"/>
        </w:rPr>
        <w:tab/>
        <w:t>聖經辭典</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香港：思高聖經學會</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一九七五</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四月</w:t>
      </w:r>
    </w:p>
    <w:p w14:paraId="573510EC" w14:textId="6B406D9C"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3.</w:t>
      </w:r>
      <w:r w:rsidRPr="0064172C">
        <w:rPr>
          <w:rFonts w:asciiTheme="minorEastAsia" w:hAnsiTheme="minorEastAsia" w:hint="eastAsia"/>
          <w:sz w:val="12"/>
          <w:szCs w:val="12"/>
          <w:lang w:eastAsia="zh-TW"/>
        </w:rPr>
        <w:tab/>
        <w:t>Leon-Dufour</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 xml:space="preserve"> x. 著</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聖經神學辭典編譯委員會編譯</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聖經神學辭典</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台中：光啟出版社</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一九八七</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三月</w:t>
      </w:r>
    </w:p>
    <w:p w14:paraId="29D70554" w14:textId="32B31CCC"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4.</w:t>
      </w:r>
      <w:r w:rsidRPr="0064172C">
        <w:rPr>
          <w:rFonts w:asciiTheme="minorEastAsia" w:hAnsiTheme="minorEastAsia" w:hint="eastAsia"/>
          <w:sz w:val="12"/>
          <w:szCs w:val="12"/>
          <w:lang w:eastAsia="zh-TW"/>
        </w:rPr>
        <w:tab/>
        <w:t>桂文亞著</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春暉與春天——台灣聾人專集</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台北：遠流出版事業股份有限公司</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一九八一</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十一月</w:t>
      </w:r>
    </w:p>
    <w:p w14:paraId="38F427F4" w14:textId="7ACE23CC"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5.</w:t>
      </w:r>
      <w:r w:rsidRPr="0064172C">
        <w:rPr>
          <w:rFonts w:asciiTheme="minorEastAsia" w:hAnsiTheme="minorEastAsia" w:hint="eastAsia"/>
          <w:sz w:val="12"/>
          <w:szCs w:val="12"/>
          <w:lang w:eastAsia="zh-TW"/>
        </w:rPr>
        <w:tab/>
        <w:t>陳博文撰著</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對肢體殘障者的牧養關顧</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台南；大府城出版有限公司</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一九七八</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八月</w:t>
      </w:r>
    </w:p>
    <w:p w14:paraId="09AD9D93" w14:textId="42DB1C8D"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6.</w:t>
      </w:r>
      <w:r w:rsidRPr="0064172C">
        <w:rPr>
          <w:rFonts w:asciiTheme="minorEastAsia" w:hAnsiTheme="minorEastAsia" w:hint="eastAsia"/>
          <w:sz w:val="12"/>
          <w:szCs w:val="12"/>
          <w:lang w:eastAsia="zh-TW"/>
        </w:rPr>
        <w:tab/>
        <w:t>劉建仁著</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譚名明譯</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殘障福利巡迴講座彙編——關心他們的成長</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 xml:space="preserve">台北市政府社會局 </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一九八四</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六月</w:t>
      </w:r>
    </w:p>
    <w:p w14:paraId="6482D363" w14:textId="17549051" w:rsidR="009F380C" w:rsidRPr="0064172C" w:rsidRDefault="009F380C" w:rsidP="00CC1CBE">
      <w:pPr>
        <w:adjustRightInd w:val="0"/>
        <w:snapToGrid w:val="0"/>
        <w:spacing w:after="0" w:line="240" w:lineRule="auto"/>
        <w:jc w:val="both"/>
        <w:rPr>
          <w:rFonts w:asciiTheme="minorEastAsia" w:hAnsiTheme="minorEastAsia"/>
          <w:sz w:val="12"/>
          <w:szCs w:val="12"/>
          <w:lang w:eastAsia="zh-TW"/>
        </w:rPr>
      </w:pPr>
      <w:r w:rsidRPr="0064172C">
        <w:rPr>
          <w:rFonts w:asciiTheme="minorEastAsia" w:hAnsiTheme="minorEastAsia" w:hint="eastAsia"/>
          <w:sz w:val="12"/>
          <w:szCs w:val="12"/>
          <w:lang w:eastAsia="zh-TW"/>
        </w:rPr>
        <w:t>7.</w:t>
      </w:r>
      <w:r w:rsidRPr="0064172C">
        <w:rPr>
          <w:rFonts w:asciiTheme="minorEastAsia" w:hAnsiTheme="minorEastAsia" w:hint="eastAsia"/>
          <w:sz w:val="12"/>
          <w:szCs w:val="12"/>
          <w:lang w:eastAsia="zh-TW"/>
        </w:rPr>
        <w:tab/>
        <w:t>中國主教團秘書處編譯</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梵蒂岡第二屆大公會議文獻</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台北：天主教教務協進會出版社</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一九八七</w:t>
      </w:r>
      <w:r w:rsidR="00456733">
        <w:rPr>
          <w:rFonts w:asciiTheme="minorEastAsia" w:hAnsiTheme="minorEastAsia" w:hint="eastAsia"/>
          <w:sz w:val="12"/>
          <w:szCs w:val="12"/>
          <w:lang w:eastAsia="zh-TW"/>
        </w:rPr>
        <w:t>，</w:t>
      </w:r>
      <w:r w:rsidRPr="0064172C">
        <w:rPr>
          <w:rFonts w:asciiTheme="minorEastAsia" w:hAnsiTheme="minorEastAsia" w:hint="eastAsia"/>
          <w:sz w:val="12"/>
          <w:szCs w:val="12"/>
          <w:lang w:eastAsia="zh-TW"/>
        </w:rPr>
        <w:t>元月</w:t>
      </w:r>
    </w:p>
    <w:p w14:paraId="7FEC14E6" w14:textId="0B239C71" w:rsidR="009F380C" w:rsidRPr="0064172C" w:rsidRDefault="009F380C" w:rsidP="00CC1CBE">
      <w:pPr>
        <w:adjustRightInd w:val="0"/>
        <w:snapToGrid w:val="0"/>
        <w:spacing w:after="0" w:line="240" w:lineRule="auto"/>
        <w:jc w:val="both"/>
        <w:rPr>
          <w:rFonts w:asciiTheme="minorEastAsia" w:hAnsiTheme="minorEastAsia"/>
          <w:sz w:val="16"/>
          <w:szCs w:val="16"/>
        </w:rPr>
      </w:pPr>
      <w:r w:rsidRPr="0064172C">
        <w:rPr>
          <w:rFonts w:asciiTheme="minorEastAsia" w:hAnsiTheme="minorEastAsia"/>
          <w:sz w:val="24"/>
          <w:szCs w:val="24"/>
          <w:lang w:eastAsia="zh-TW"/>
        </w:rPr>
        <w:t xml:space="preserve"> </w:t>
      </w:r>
      <w:r w:rsidRPr="0064172C">
        <w:rPr>
          <w:rFonts w:asciiTheme="minorEastAsia" w:hAnsiTheme="minorEastAsia" w:hint="eastAsia"/>
          <w:sz w:val="16"/>
          <w:szCs w:val="16"/>
        </w:rPr>
        <w:t>英文</w:t>
      </w:r>
      <w:proofErr w:type="gramStart"/>
      <w:r w:rsidRPr="0064172C">
        <w:rPr>
          <w:rFonts w:asciiTheme="minorEastAsia" w:hAnsiTheme="minorEastAsia" w:hint="eastAsia"/>
          <w:sz w:val="16"/>
          <w:szCs w:val="16"/>
        </w:rPr>
        <w:t>參</w:t>
      </w:r>
      <w:proofErr w:type="gramEnd"/>
      <w:r w:rsidRPr="0064172C">
        <w:rPr>
          <w:rFonts w:asciiTheme="minorEastAsia" w:hAnsiTheme="minorEastAsia" w:hint="eastAsia"/>
          <w:sz w:val="16"/>
          <w:szCs w:val="16"/>
        </w:rPr>
        <w:t>考資料：</w:t>
      </w:r>
    </w:p>
    <w:p w14:paraId="1EEAB0F8" w14:textId="2ECCAD3C" w:rsidR="009F380C" w:rsidRPr="0064172C" w:rsidRDefault="009F380C" w:rsidP="00CC1CBE">
      <w:pPr>
        <w:adjustRightInd w:val="0"/>
        <w:snapToGrid w:val="0"/>
        <w:spacing w:after="0" w:line="240" w:lineRule="auto"/>
        <w:jc w:val="both"/>
        <w:rPr>
          <w:rFonts w:asciiTheme="minorEastAsia" w:hAnsiTheme="minorEastAsia"/>
          <w:sz w:val="16"/>
          <w:szCs w:val="16"/>
        </w:rPr>
      </w:pPr>
      <w:r w:rsidRPr="0064172C">
        <w:rPr>
          <w:rFonts w:asciiTheme="minorEastAsia" w:hAnsiTheme="minorEastAsia"/>
          <w:sz w:val="16"/>
          <w:szCs w:val="16"/>
        </w:rPr>
        <w:t>1.</w:t>
      </w:r>
      <w:r w:rsidRPr="0064172C">
        <w:rPr>
          <w:rFonts w:asciiTheme="minorEastAsia" w:hAnsiTheme="minorEastAsia"/>
          <w:sz w:val="16"/>
          <w:szCs w:val="16"/>
        </w:rPr>
        <w:tab/>
        <w:t>Bernstein</w:t>
      </w:r>
      <w:r w:rsidR="00456733">
        <w:rPr>
          <w:rFonts w:asciiTheme="minorEastAsia" w:hAnsiTheme="minorEastAsia"/>
          <w:sz w:val="16"/>
          <w:szCs w:val="16"/>
        </w:rPr>
        <w:t>，</w:t>
      </w:r>
      <w:r w:rsidRPr="0064172C">
        <w:rPr>
          <w:rFonts w:asciiTheme="minorEastAsia" w:hAnsiTheme="minorEastAsia"/>
          <w:sz w:val="16"/>
          <w:szCs w:val="16"/>
        </w:rPr>
        <w:t xml:space="preserve"> S. “Who shall ascend the mountains of the Lord</w:t>
      </w:r>
      <w:proofErr w:type="gramStart"/>
      <w:r w:rsidRPr="0064172C">
        <w:rPr>
          <w:rFonts w:asciiTheme="minorEastAsia" w:hAnsiTheme="minorEastAsia"/>
          <w:sz w:val="16"/>
          <w:szCs w:val="16"/>
        </w:rPr>
        <w:t>?”</w:t>
      </w:r>
      <w:r w:rsidR="00456733">
        <w:rPr>
          <w:rFonts w:asciiTheme="minorEastAsia" w:hAnsiTheme="minorEastAsia"/>
          <w:sz w:val="16"/>
          <w:szCs w:val="16"/>
        </w:rPr>
        <w:t>，</w:t>
      </w:r>
      <w:proofErr w:type="gramEnd"/>
      <w:r w:rsidRPr="0064172C">
        <w:rPr>
          <w:rFonts w:asciiTheme="minorEastAsia" w:hAnsiTheme="minorEastAsia"/>
          <w:sz w:val="16"/>
          <w:szCs w:val="16"/>
        </w:rPr>
        <w:t xml:space="preserve"> The Caring </w:t>
      </w:r>
      <w:proofErr w:type="spellStart"/>
      <w:r w:rsidRPr="0064172C">
        <w:rPr>
          <w:rFonts w:asciiTheme="minorEastAsia" w:hAnsiTheme="minorEastAsia"/>
          <w:sz w:val="16"/>
          <w:szCs w:val="16"/>
        </w:rPr>
        <w:t>Gongregation</w:t>
      </w:r>
      <w:proofErr w:type="spellEnd"/>
      <w:r w:rsidR="00456733">
        <w:rPr>
          <w:rFonts w:asciiTheme="minorEastAsia" w:hAnsiTheme="minorEastAsia"/>
          <w:sz w:val="16"/>
          <w:szCs w:val="16"/>
        </w:rPr>
        <w:t>，</w:t>
      </w:r>
      <w:r w:rsidRPr="0064172C">
        <w:rPr>
          <w:rFonts w:asciiTheme="minorEastAsia" w:hAnsiTheme="minorEastAsia"/>
          <w:sz w:val="16"/>
          <w:szCs w:val="16"/>
        </w:rPr>
        <w:t xml:space="preserve"> Vol. 7</w:t>
      </w:r>
      <w:r w:rsidR="00456733">
        <w:rPr>
          <w:rFonts w:asciiTheme="minorEastAsia" w:hAnsiTheme="minorEastAsia"/>
          <w:sz w:val="16"/>
          <w:szCs w:val="16"/>
        </w:rPr>
        <w:t>，</w:t>
      </w:r>
      <w:r w:rsidRPr="0064172C">
        <w:rPr>
          <w:rFonts w:asciiTheme="minorEastAsia" w:hAnsiTheme="minorEastAsia"/>
          <w:sz w:val="16"/>
          <w:szCs w:val="16"/>
        </w:rPr>
        <w:t xml:space="preserve"> No. 1</w:t>
      </w:r>
      <w:r w:rsidR="00456733">
        <w:rPr>
          <w:rFonts w:asciiTheme="minorEastAsia" w:hAnsiTheme="minorEastAsia"/>
          <w:sz w:val="16"/>
          <w:szCs w:val="16"/>
        </w:rPr>
        <w:t>，</w:t>
      </w:r>
      <w:r w:rsidRPr="0064172C">
        <w:rPr>
          <w:rFonts w:asciiTheme="minorEastAsia" w:hAnsiTheme="minorEastAsia"/>
          <w:sz w:val="16"/>
          <w:szCs w:val="16"/>
        </w:rPr>
        <w:t xml:space="preserve"> New York: Healing Community.</w:t>
      </w:r>
    </w:p>
    <w:p w14:paraId="2C93E5D9" w14:textId="35939EF0" w:rsidR="009F380C" w:rsidRPr="0064172C" w:rsidRDefault="009F380C" w:rsidP="00CC1CBE">
      <w:pPr>
        <w:adjustRightInd w:val="0"/>
        <w:snapToGrid w:val="0"/>
        <w:spacing w:after="0" w:line="240" w:lineRule="auto"/>
        <w:jc w:val="both"/>
        <w:rPr>
          <w:rFonts w:asciiTheme="minorEastAsia" w:hAnsiTheme="minorEastAsia"/>
          <w:sz w:val="16"/>
          <w:szCs w:val="16"/>
        </w:rPr>
      </w:pPr>
      <w:r w:rsidRPr="0064172C">
        <w:rPr>
          <w:rFonts w:asciiTheme="minorEastAsia" w:hAnsiTheme="minorEastAsia"/>
          <w:sz w:val="16"/>
          <w:szCs w:val="16"/>
        </w:rPr>
        <w:t>2.</w:t>
      </w:r>
      <w:r w:rsidRPr="0064172C">
        <w:rPr>
          <w:rFonts w:asciiTheme="minorEastAsia" w:hAnsiTheme="minorEastAsia"/>
          <w:sz w:val="16"/>
          <w:szCs w:val="16"/>
        </w:rPr>
        <w:tab/>
        <w:t>Kelly</w:t>
      </w:r>
      <w:r w:rsidR="00456733">
        <w:rPr>
          <w:rFonts w:asciiTheme="minorEastAsia" w:hAnsiTheme="minorEastAsia"/>
          <w:sz w:val="16"/>
          <w:szCs w:val="16"/>
        </w:rPr>
        <w:t>，</w:t>
      </w:r>
      <w:r w:rsidRPr="0064172C">
        <w:rPr>
          <w:rFonts w:asciiTheme="minorEastAsia" w:hAnsiTheme="minorEastAsia"/>
          <w:sz w:val="16"/>
          <w:szCs w:val="16"/>
        </w:rPr>
        <w:t xml:space="preserve"> M. E. But With dawn rejoicing</w:t>
      </w:r>
      <w:r w:rsidR="00456733">
        <w:rPr>
          <w:rFonts w:asciiTheme="minorEastAsia" w:hAnsiTheme="minorEastAsia"/>
          <w:sz w:val="16"/>
          <w:szCs w:val="16"/>
        </w:rPr>
        <w:t>，</w:t>
      </w:r>
      <w:r w:rsidRPr="0064172C">
        <w:rPr>
          <w:rFonts w:asciiTheme="minorEastAsia" w:hAnsiTheme="minorEastAsia"/>
          <w:sz w:val="16"/>
          <w:szCs w:val="16"/>
        </w:rPr>
        <w:t xml:space="preserve"> Milwaukee: The Bruce Publishing Co.</w:t>
      </w:r>
      <w:r w:rsidR="00456733">
        <w:rPr>
          <w:rFonts w:asciiTheme="minorEastAsia" w:hAnsiTheme="minorEastAsia"/>
          <w:sz w:val="16"/>
          <w:szCs w:val="16"/>
        </w:rPr>
        <w:t>，</w:t>
      </w:r>
      <w:r w:rsidRPr="0064172C">
        <w:rPr>
          <w:rFonts w:asciiTheme="minorEastAsia" w:hAnsiTheme="minorEastAsia"/>
          <w:sz w:val="16"/>
          <w:szCs w:val="16"/>
        </w:rPr>
        <w:t xml:space="preserve"> 1959.</w:t>
      </w:r>
    </w:p>
    <w:p w14:paraId="40E581CF" w14:textId="522B29DE" w:rsidR="00397A87" w:rsidRDefault="009F380C" w:rsidP="00CC1CBE">
      <w:pPr>
        <w:adjustRightInd w:val="0"/>
        <w:snapToGrid w:val="0"/>
        <w:spacing w:after="0" w:line="240" w:lineRule="auto"/>
        <w:jc w:val="both"/>
        <w:rPr>
          <w:rFonts w:asciiTheme="minorEastAsia" w:hAnsiTheme="minorEastAsia"/>
          <w:sz w:val="16"/>
          <w:szCs w:val="16"/>
        </w:rPr>
      </w:pPr>
      <w:r w:rsidRPr="0064172C">
        <w:rPr>
          <w:rFonts w:asciiTheme="minorEastAsia" w:hAnsiTheme="minorEastAsia"/>
          <w:sz w:val="16"/>
          <w:szCs w:val="16"/>
        </w:rPr>
        <w:t>3.</w:t>
      </w:r>
      <w:r w:rsidRPr="0064172C">
        <w:rPr>
          <w:rFonts w:asciiTheme="minorEastAsia" w:hAnsiTheme="minorEastAsia"/>
          <w:sz w:val="16"/>
          <w:szCs w:val="16"/>
        </w:rPr>
        <w:tab/>
        <w:t>Gold</w:t>
      </w:r>
      <w:r w:rsidR="00456733">
        <w:rPr>
          <w:rFonts w:asciiTheme="minorEastAsia" w:hAnsiTheme="minorEastAsia"/>
          <w:sz w:val="16"/>
          <w:szCs w:val="16"/>
        </w:rPr>
        <w:t>，</w:t>
      </w:r>
      <w:r w:rsidRPr="0064172C">
        <w:rPr>
          <w:rFonts w:asciiTheme="minorEastAsia" w:hAnsiTheme="minorEastAsia"/>
          <w:sz w:val="16"/>
          <w:szCs w:val="16"/>
        </w:rPr>
        <w:t xml:space="preserve"> R. “Judaism and person with handicaps” The Caring Congregation</w:t>
      </w:r>
      <w:r w:rsidR="00456733">
        <w:rPr>
          <w:rFonts w:asciiTheme="minorEastAsia" w:hAnsiTheme="minorEastAsia"/>
          <w:sz w:val="16"/>
          <w:szCs w:val="16"/>
        </w:rPr>
        <w:t>，</w:t>
      </w:r>
      <w:r w:rsidRPr="0064172C">
        <w:rPr>
          <w:rFonts w:asciiTheme="minorEastAsia" w:hAnsiTheme="minorEastAsia"/>
          <w:sz w:val="16"/>
          <w:szCs w:val="16"/>
        </w:rPr>
        <w:t xml:space="preserve"> Vol. 2</w:t>
      </w:r>
      <w:r w:rsidR="00456733">
        <w:rPr>
          <w:rFonts w:asciiTheme="minorEastAsia" w:hAnsiTheme="minorEastAsia"/>
          <w:sz w:val="16"/>
          <w:szCs w:val="16"/>
        </w:rPr>
        <w:t>，</w:t>
      </w:r>
      <w:r w:rsidRPr="0064172C">
        <w:rPr>
          <w:rFonts w:asciiTheme="minorEastAsia" w:hAnsiTheme="minorEastAsia"/>
          <w:sz w:val="16"/>
          <w:szCs w:val="16"/>
        </w:rPr>
        <w:t xml:space="preserve"> No. 2</w:t>
      </w:r>
      <w:r w:rsidR="00456733">
        <w:rPr>
          <w:rFonts w:asciiTheme="minorEastAsia" w:hAnsiTheme="minorEastAsia"/>
          <w:sz w:val="16"/>
          <w:szCs w:val="16"/>
        </w:rPr>
        <w:t>，</w:t>
      </w:r>
      <w:r w:rsidRPr="0064172C">
        <w:rPr>
          <w:rFonts w:asciiTheme="minorEastAsia" w:hAnsiTheme="minorEastAsia"/>
          <w:sz w:val="16"/>
          <w:szCs w:val="16"/>
        </w:rPr>
        <w:t xml:space="preserve"> April-June</w:t>
      </w:r>
      <w:r w:rsidR="00456733">
        <w:rPr>
          <w:rFonts w:asciiTheme="minorEastAsia" w:hAnsiTheme="minorEastAsia"/>
          <w:sz w:val="16"/>
          <w:szCs w:val="16"/>
        </w:rPr>
        <w:t>，</w:t>
      </w:r>
      <w:r w:rsidRPr="0064172C">
        <w:rPr>
          <w:rFonts w:asciiTheme="minorEastAsia" w:hAnsiTheme="minorEastAsia"/>
          <w:sz w:val="16"/>
          <w:szCs w:val="16"/>
        </w:rPr>
        <w:t xml:space="preserve"> 1981.</w:t>
      </w:r>
    </w:p>
    <w:p w14:paraId="063C8EB5" w14:textId="77777777" w:rsidR="007977F8" w:rsidRDefault="007977F8" w:rsidP="00CC1CBE">
      <w:pPr>
        <w:adjustRightInd w:val="0"/>
        <w:snapToGrid w:val="0"/>
        <w:spacing w:after="0" w:line="240" w:lineRule="auto"/>
        <w:rPr>
          <w:rFonts w:asciiTheme="minorEastAsia" w:hAnsiTheme="minorEastAsia"/>
          <w:b/>
          <w:bCs/>
          <w:sz w:val="48"/>
          <w:szCs w:val="48"/>
        </w:rPr>
      </w:pPr>
      <w:r>
        <w:rPr>
          <w:rFonts w:asciiTheme="minorEastAsia" w:hAnsiTheme="minorEastAsia"/>
          <w:b/>
          <w:bCs/>
          <w:sz w:val="48"/>
          <w:szCs w:val="48"/>
        </w:rPr>
        <w:br w:type="page"/>
      </w:r>
    </w:p>
    <w:p w14:paraId="604921F8" w14:textId="21A3D4C8" w:rsidR="00AA0B81" w:rsidRPr="00350523" w:rsidRDefault="00AA0B81" w:rsidP="00F2070F">
      <w:pPr>
        <w:pStyle w:val="Heading1"/>
        <w:ind w:left="0"/>
        <w:rPr>
          <w:sz w:val="40"/>
          <w:szCs w:val="40"/>
          <w:lang w:eastAsia="zh-TW"/>
        </w:rPr>
      </w:pPr>
      <w:bookmarkStart w:id="28" w:name="_Toc190760897"/>
      <w:r w:rsidRPr="00350523">
        <w:rPr>
          <w:rFonts w:ascii="Microsoft JhengHei" w:eastAsia="Microsoft JhengHei" w:hAnsi="Microsoft JhengHei" w:cs="Microsoft JhengHei" w:hint="eastAsia"/>
          <w:sz w:val="40"/>
          <w:szCs w:val="40"/>
          <w:lang w:eastAsia="zh-TW"/>
        </w:rPr>
        <w:lastRenderedPageBreak/>
        <w:t>第</w:t>
      </w:r>
      <w:r w:rsidR="005C2F7C" w:rsidRPr="00350523">
        <w:rPr>
          <w:rFonts w:ascii="Microsoft JhengHei" w:eastAsia="Microsoft JhengHei" w:hAnsi="Microsoft JhengHei" w:cs="Microsoft JhengHei" w:hint="eastAsia"/>
          <w:sz w:val="40"/>
          <w:szCs w:val="40"/>
          <w:lang w:eastAsia="zh-HK"/>
        </w:rPr>
        <w:t>五</w:t>
      </w:r>
      <w:r w:rsidRPr="00350523">
        <w:rPr>
          <w:rFonts w:ascii="Microsoft JhengHei" w:eastAsia="Microsoft JhengHei" w:hAnsi="Microsoft JhengHei" w:cs="Microsoft JhengHei" w:hint="eastAsia"/>
          <w:sz w:val="40"/>
          <w:szCs w:val="40"/>
          <w:lang w:eastAsia="zh-TW"/>
        </w:rPr>
        <w:t>篇</w:t>
      </w:r>
      <w:r w:rsidRPr="00350523">
        <w:rPr>
          <w:rFonts w:hint="eastAsia"/>
          <w:sz w:val="40"/>
          <w:szCs w:val="40"/>
          <w:lang w:eastAsia="zh-TW"/>
        </w:rPr>
        <w:t xml:space="preserve"> </w:t>
      </w:r>
      <w:r w:rsidRPr="00350523">
        <w:rPr>
          <w:sz w:val="40"/>
          <w:szCs w:val="40"/>
          <w:lang w:eastAsia="zh-TW"/>
        </w:rPr>
        <w:t xml:space="preserve"> </w:t>
      </w:r>
      <w:r w:rsidRPr="00350523">
        <w:rPr>
          <w:rFonts w:ascii="Microsoft JhengHei" w:eastAsia="Microsoft JhengHei" w:hAnsi="Microsoft JhengHei" w:cs="Microsoft JhengHei" w:hint="eastAsia"/>
          <w:sz w:val="40"/>
          <w:szCs w:val="40"/>
          <w:lang w:eastAsia="zh-TW"/>
        </w:rPr>
        <w:t>苦難神學的探討</w:t>
      </w:r>
      <w:bookmarkEnd w:id="28"/>
    </w:p>
    <w:p w14:paraId="2E8F1D88" w14:textId="3DFF4B09" w:rsidR="00B558E1" w:rsidRPr="00F2070F" w:rsidRDefault="00B558E1" w:rsidP="007977F8">
      <w:pPr>
        <w:adjustRightInd w:val="0"/>
        <w:snapToGrid w:val="0"/>
        <w:spacing w:before="120" w:after="0" w:line="240" w:lineRule="auto"/>
        <w:jc w:val="both"/>
        <w:rPr>
          <w:rFonts w:asciiTheme="minorEastAsia" w:hAnsiTheme="minorEastAsia"/>
          <w:b/>
          <w:sz w:val="24"/>
          <w:szCs w:val="24"/>
          <w:lang w:eastAsia="zh-TW"/>
        </w:rPr>
      </w:pPr>
      <w:r w:rsidRPr="00F2070F">
        <w:rPr>
          <w:rFonts w:asciiTheme="minorEastAsia" w:hAnsiTheme="minorEastAsia" w:hint="eastAsia"/>
          <w:b/>
          <w:sz w:val="24"/>
          <w:szCs w:val="24"/>
          <w:lang w:eastAsia="zh-TW"/>
        </w:rPr>
        <w:t>前言</w:t>
      </w:r>
    </w:p>
    <w:p w14:paraId="436CC452" w14:textId="4B6884FD" w:rsidR="00B558E1" w:rsidRPr="0064172C" w:rsidRDefault="00B558E1" w:rsidP="00FB3150">
      <w:pPr>
        <w:adjustRightInd w:val="0"/>
        <w:snapToGrid w:val="0"/>
        <w:spacing w:after="0" w:line="240" w:lineRule="auto"/>
        <w:jc w:val="both"/>
        <w:rPr>
          <w:rFonts w:asciiTheme="minorEastAsia" w:hAnsiTheme="minorEastAsia"/>
          <w:sz w:val="24"/>
          <w:szCs w:val="24"/>
          <w:lang w:eastAsia="zh-TW"/>
        </w:rPr>
      </w:pPr>
      <w:r w:rsidRPr="00CA4E56">
        <w:rPr>
          <w:rFonts w:asciiTheme="minorEastAsia" w:hAnsiTheme="minorEastAsia" w:hint="eastAsia"/>
          <w:sz w:val="24"/>
          <w:szCs w:val="24"/>
          <w:lang w:eastAsia="zh-TW"/>
        </w:rPr>
        <w:t>痛苦和苦難神學對大多數</w:t>
      </w:r>
      <w:r w:rsidRPr="0064172C">
        <w:rPr>
          <w:rFonts w:asciiTheme="minorEastAsia" w:hAnsiTheme="minorEastAsia" w:hint="eastAsia"/>
          <w:sz w:val="24"/>
          <w:szCs w:val="24"/>
          <w:lang w:eastAsia="zh-TW"/>
        </w:rPr>
        <w:t>神學生來說並不陌生。牧師在講道中經常會提到聖經中關於為什麼會有痛苦和苦難的引用。然而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痛苦和苦難的神學如何在基督教生命倫理學和</w:t>
      </w:r>
      <w:proofErr w:type="gramStart"/>
      <w:r w:rsidRPr="0064172C">
        <w:rPr>
          <w:rFonts w:asciiTheme="minorEastAsia" w:hAnsiTheme="minorEastAsia" w:hint="eastAsia"/>
          <w:sz w:val="24"/>
          <w:szCs w:val="24"/>
          <w:lang w:eastAsia="zh-TW"/>
        </w:rPr>
        <w:t>牧者</w:t>
      </w:r>
      <w:proofErr w:type="gramEnd"/>
      <w:r w:rsidRPr="0064172C">
        <w:rPr>
          <w:rFonts w:asciiTheme="minorEastAsia" w:hAnsiTheme="minorEastAsia" w:hint="eastAsia"/>
          <w:sz w:val="24"/>
          <w:szCs w:val="24"/>
          <w:lang w:eastAsia="zh-TW"/>
        </w:rPr>
        <w:t>對受苦者的關懷中真正有所幫助呢？</w:t>
      </w:r>
    </w:p>
    <w:p w14:paraId="27648F3B" w14:textId="45232762"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首先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從聖經中尋找關於痛苦和苦難存在的原因已經有很長很長的歷史了。關於這個主題也有許多可用的作品。同時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這個話題也在《牧師心理學》、《改革宗信仰與實踐》、《醫學倫理學》和</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受苦與.</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》等文獻中都有所涉及。</w:t>
      </w:r>
    </w:p>
    <w:p w14:paraId="0516B681" w14:textId="78A72265"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你可能會好奇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既然這是一個龐大的主題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擁有許多寶貴的信息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我選擇的條件和理由是什麼？</w:t>
      </w:r>
    </w:p>
    <w:p w14:paraId="44B5228D" w14:textId="357EF40A"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這個問題涉及到基督教兩大分支</w:t>
      </w:r>
      <w:r w:rsidR="00FB3150">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FB315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新教和天主教</w:t>
      </w:r>
      <w:r w:rsidR="00FB3150">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FB315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在「痛苦和苦難」領域的差異。要更好地理解這一點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需要一些關於宗教改革者馬丁·路德的背景和理解。天主教和新教在對待「痛苦和苦難」方面有著不同的觀點和教義。天主教教宗約翰·保祿二</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曾對「痛苦問題」做出了回應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而新教和天主教在對待這一問題上也有不同的見解。</w:t>
      </w:r>
    </w:p>
    <w:p w14:paraId="0E4B3DD9" w14:textId="71CFAFCE" w:rsidR="00B558E1" w:rsidRPr="0064172C" w:rsidRDefault="00CA4E56" w:rsidP="007977F8">
      <w:pPr>
        <w:adjustRightInd w:val="0"/>
        <w:snapToGrid w:val="0"/>
        <w:spacing w:before="120" w:after="0" w:line="240" w:lineRule="auto"/>
        <w:jc w:val="both"/>
        <w:rPr>
          <w:rFonts w:asciiTheme="minorEastAsia" w:hAnsiTheme="minorEastAsia"/>
          <w:sz w:val="24"/>
          <w:szCs w:val="24"/>
          <w:lang w:eastAsia="zh-TW"/>
        </w:rPr>
      </w:pPr>
      <w:r>
        <w:rPr>
          <w:rFonts w:asciiTheme="minorEastAsia" w:hAnsiTheme="minorEastAsia" w:hint="eastAsia"/>
          <w:sz w:val="24"/>
          <w:szCs w:val="24"/>
          <w:lang w:eastAsia="zh-HK"/>
        </w:rPr>
        <w:t>以下內容</w:t>
      </w:r>
      <w:r w:rsidR="00B558E1" w:rsidRPr="0064172C">
        <w:rPr>
          <w:rFonts w:asciiTheme="minorEastAsia" w:hAnsiTheme="minorEastAsia" w:hint="eastAsia"/>
          <w:sz w:val="24"/>
          <w:szCs w:val="24"/>
          <w:lang w:eastAsia="zh-TW"/>
        </w:rPr>
        <w:t>一部</w:t>
      </w:r>
      <w:r>
        <w:rPr>
          <w:rFonts w:asciiTheme="minorEastAsia" w:hAnsiTheme="minorEastAsia" w:hint="eastAsia"/>
          <w:sz w:val="24"/>
          <w:szCs w:val="24"/>
          <w:lang w:eastAsia="zh-HK"/>
        </w:rPr>
        <w:t>份是</w:t>
      </w:r>
      <w:r w:rsidR="00B558E1" w:rsidRPr="0064172C">
        <w:rPr>
          <w:rFonts w:asciiTheme="minorEastAsia" w:hAnsiTheme="minorEastAsia" w:hint="eastAsia"/>
          <w:sz w:val="24"/>
          <w:szCs w:val="24"/>
          <w:lang w:eastAsia="zh-TW"/>
        </w:rPr>
        <w:t>來自DA Carson的作品</w:t>
      </w:r>
      <w:r w:rsidR="00456733">
        <w:rPr>
          <w:rFonts w:asciiTheme="minorEastAsia" w:hAnsiTheme="minorEastAsia" w:hint="eastAsia"/>
          <w:sz w:val="24"/>
          <w:szCs w:val="24"/>
          <w:lang w:eastAsia="zh-TW"/>
        </w:rPr>
        <w:t>，</w:t>
      </w:r>
      <w:r w:rsidR="00B558E1" w:rsidRPr="0064172C">
        <w:rPr>
          <w:rFonts w:asciiTheme="minorEastAsia" w:hAnsiTheme="minorEastAsia" w:hint="eastAsia"/>
          <w:sz w:val="24"/>
          <w:szCs w:val="24"/>
          <w:lang w:eastAsia="zh-TW"/>
        </w:rPr>
        <w:t>還有一部來自一位“不出名”的神學家。這樣做的目的更多是為了讓讀者嘗試不同的神學家以及他們對這個問題的解釋。（李道宏）</w:t>
      </w:r>
    </w:p>
    <w:p w14:paraId="6F2B7EEC" w14:textId="77777777" w:rsidR="00B558E1" w:rsidRPr="00FB3150" w:rsidRDefault="00B558E1" w:rsidP="000E3D97">
      <w:pPr>
        <w:adjustRightInd w:val="0"/>
        <w:snapToGrid w:val="0"/>
        <w:spacing w:before="240" w:after="0" w:line="240" w:lineRule="auto"/>
        <w:jc w:val="both"/>
        <w:rPr>
          <w:rFonts w:asciiTheme="minorEastAsia" w:hAnsiTheme="minorEastAsia"/>
          <w:b/>
          <w:sz w:val="24"/>
          <w:szCs w:val="24"/>
          <w:lang w:eastAsia="zh-TW"/>
        </w:rPr>
      </w:pPr>
      <w:r w:rsidRPr="00FB3150">
        <w:rPr>
          <w:rFonts w:asciiTheme="minorEastAsia" w:hAnsiTheme="minorEastAsia" w:hint="eastAsia"/>
          <w:b/>
          <w:sz w:val="24"/>
          <w:szCs w:val="24"/>
          <w:lang w:eastAsia="zh-TW"/>
        </w:rPr>
        <w:t>苦難神學的實際應用</w:t>
      </w:r>
    </w:p>
    <w:p w14:paraId="0D0DAA5B" w14:textId="282C491C"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我們常聽『好的神學是能天天應用的神學』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對於患</w:t>
      </w:r>
      <w:r w:rsidR="00CA4E56">
        <w:rPr>
          <w:rFonts w:asciiTheme="minorEastAsia" w:hAnsiTheme="minorEastAsia" w:hint="eastAsia"/>
          <w:sz w:val="24"/>
          <w:szCs w:val="24"/>
          <w:lang w:eastAsia="zh-HK"/>
        </w:rPr>
        <w:t>上</w:t>
      </w:r>
      <w:r w:rsidRPr="0064172C">
        <w:rPr>
          <w:rFonts w:asciiTheme="minorEastAsia" w:hAnsiTheme="minorEastAsia" w:hint="eastAsia"/>
          <w:sz w:val="24"/>
          <w:szCs w:val="24"/>
          <w:lang w:eastAsia="zh-TW"/>
        </w:rPr>
        <w:t>難以治療的疼痛和面臨死亡的人來說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苦難神學有許多實際應用。以下是幾個神學可以提供支持和指導的關鍵領域：</w:t>
      </w:r>
    </w:p>
    <w:p w14:paraId="0B08F68C" w14:textId="77777777" w:rsidR="00B558E1" w:rsidRPr="0064172C" w:rsidRDefault="00B558E1" w:rsidP="000E3D9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1. 尋找意義： </w:t>
      </w:r>
    </w:p>
    <w:p w14:paraId="71E6FEB2" w14:textId="2ACC5B27"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神學可以幫助人們在苦難中找到意義和目的。對許多人來說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難以治療的疼痛或臨死的經歷可能引發對生命的本質、上帝的存在以及人類存在目的等深刻問題。神學可以提供框架和觀點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幫助人們理解他們的經歷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找到目的和希望。</w:t>
      </w:r>
    </w:p>
    <w:p w14:paraId="5473724C" w14:textId="77777777" w:rsidR="00B558E1" w:rsidRPr="0064172C" w:rsidRDefault="00B558E1" w:rsidP="00FB3150">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2. 情感支持： </w:t>
      </w:r>
    </w:p>
    <w:p w14:paraId="6BF4A460" w14:textId="10AD978A"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神學可以為面對疼痛和死亡的人提供情感支持和安慰。宗教信仰和實踐可以帶來平靜、希望和韌性。祈禱、冥想和其他精神實踐可以幫助人們應對困難情緒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在逆境中找到力量和安慰。</w:t>
      </w:r>
    </w:p>
    <w:p w14:paraId="3D11F7BA" w14:textId="77777777" w:rsidR="00B558E1" w:rsidRPr="0064172C" w:rsidRDefault="00B558E1" w:rsidP="000E3D9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 xml:space="preserve">3. 社區和聯繫： </w:t>
      </w:r>
    </w:p>
    <w:p w14:paraId="75596067" w14:textId="2831E491"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神學可以幫助促進面對疼痛和死亡的人建立社區感和聯繫。宗教社區可以提供一個支持網絡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這些人擁有相似的信仰和價值觀。這對於那些可能在挑戰中感到孤立或孤單的人來說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可以是一個有價值的社會和情感支持來源。</w:t>
      </w:r>
    </w:p>
    <w:p w14:paraId="67E90795" w14:textId="77777777" w:rsidR="00B558E1" w:rsidRPr="0064172C" w:rsidRDefault="00B558E1" w:rsidP="00EF3078">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4. 儀式和典禮：</w:t>
      </w:r>
    </w:p>
    <w:p w14:paraId="71D4C362" w14:textId="34B10529"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神學可以提供儀式和典禮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幫助人們處理和表達與疼痛和死亡相關的情感。宗教儀式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如祈禱服務、葬禮和紀念儀式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可以提供哀悼、反思和康復的機會。這些儀式還可以幫助人們與他們的宗教傳統建立聯繫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在信仰中找到安慰和支持。</w:t>
      </w:r>
    </w:p>
    <w:p w14:paraId="7D642AC1" w14:textId="77777777" w:rsidR="00B558E1" w:rsidRPr="0064172C" w:rsidRDefault="00B558E1" w:rsidP="00EF3078">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5. 道德指導： </w:t>
      </w:r>
    </w:p>
    <w:p w14:paraId="06C92DA5" w14:textId="7C49797B"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神學可以為面臨與疼痛管理和臨終關懷相關的困難決策的</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人和醫護專業人員提供道德指導。宗教教義和原則可以提供一個框架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使人們能夠做出符合自己價值觀和信仰的決定。在出現複雜的道德困境或不同治療方案之間出現衝突的情況下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這可能尤其重要。</w:t>
      </w:r>
    </w:p>
    <w:p w14:paraId="73F6BE32" w14:textId="5156680D" w:rsidR="00B558E1" w:rsidRPr="0064172C" w:rsidRDefault="00B558E1" w:rsidP="000E3D97">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重要的是要注意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w:t>
      </w:r>
      <w:proofErr w:type="gramStart"/>
      <w:r w:rsidRPr="0064172C">
        <w:rPr>
          <w:rFonts w:asciiTheme="minorEastAsia" w:hAnsiTheme="minorEastAsia" w:hint="eastAsia"/>
          <w:sz w:val="24"/>
          <w:szCs w:val="24"/>
          <w:lang w:eastAsia="zh-TW"/>
        </w:rPr>
        <w:t>疼痛、</w:t>
      </w:r>
      <w:proofErr w:type="gramEnd"/>
      <w:r w:rsidRPr="0064172C">
        <w:rPr>
          <w:rFonts w:asciiTheme="minorEastAsia" w:hAnsiTheme="minorEastAsia" w:hint="eastAsia"/>
          <w:sz w:val="24"/>
          <w:szCs w:val="24"/>
          <w:lang w:eastAsia="zh-TW"/>
        </w:rPr>
        <w:t>死亡和臨終過程中神學的實際應用可能因個人的宗教信仰和傳統而有所不同。對於一些人來說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神學可能在他們應對和決策過程中扮演著核心角色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而對於其他人來說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它可能沒有那麼重要。尊重個人的信仰和偏好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並與醫療專業人員和靈性護理者合作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提供全面和整體的照護是至關重要的。</w:t>
      </w:r>
    </w:p>
    <w:p w14:paraId="0CEE3ED5" w14:textId="4C9E3C1A" w:rsidR="007977F8" w:rsidRDefault="007977F8" w:rsidP="00EF3078">
      <w:pPr>
        <w:adjustRightInd w:val="0"/>
        <w:snapToGrid w:val="0"/>
        <w:spacing w:before="360" w:after="0" w:line="240" w:lineRule="auto"/>
        <w:jc w:val="both"/>
        <w:rPr>
          <w:rFonts w:asciiTheme="minorEastAsia" w:hAnsiTheme="minorEastAsia"/>
          <w:b/>
          <w:bCs/>
          <w:sz w:val="40"/>
          <w:szCs w:val="40"/>
          <w:lang w:eastAsia="zh-TW"/>
        </w:rPr>
      </w:pPr>
    </w:p>
    <w:p w14:paraId="4DE65A39" w14:textId="2A0E54D2" w:rsidR="00B558E1" w:rsidRPr="00277831" w:rsidRDefault="00277831" w:rsidP="00277831">
      <w:pPr>
        <w:pStyle w:val="Heading2"/>
        <w:rPr>
          <w:sz w:val="32"/>
          <w:lang w:eastAsia="zh-TW"/>
        </w:rPr>
      </w:pPr>
      <w:bookmarkStart w:id="29" w:name="_Toc190760898"/>
      <w:r w:rsidRPr="00277831">
        <w:rPr>
          <w:rFonts w:hint="eastAsia"/>
          <w:sz w:val="32"/>
          <w:lang w:eastAsia="zh-TW"/>
        </w:rPr>
        <w:t>I.</w:t>
      </w:r>
      <w:r w:rsidRPr="00277831">
        <w:rPr>
          <w:sz w:val="32"/>
          <w:lang w:eastAsia="zh-TW"/>
        </w:rPr>
        <w:t xml:space="preserve"> </w:t>
      </w:r>
      <w:r w:rsidR="00B558E1" w:rsidRPr="00277831">
        <w:rPr>
          <w:rFonts w:hint="eastAsia"/>
          <w:sz w:val="32"/>
          <w:lang w:eastAsia="zh-TW"/>
        </w:rPr>
        <w:t>馬丁路德對苦難神學的影響</w:t>
      </w:r>
      <w:bookmarkEnd w:id="29"/>
    </w:p>
    <w:p w14:paraId="19202D07" w14:textId="38E8B966" w:rsidR="00B558E1" w:rsidRPr="0064172C" w:rsidRDefault="00B558E1" w:rsidP="00CC1CBE">
      <w:pPr>
        <w:adjustRightInd w:val="0"/>
        <w:snapToGrid w:val="0"/>
        <w:spacing w:before="120" w:after="0" w:line="240" w:lineRule="auto"/>
        <w:jc w:val="both"/>
        <w:rPr>
          <w:rFonts w:asciiTheme="minorEastAsia" w:hAnsiTheme="minorEastAsia"/>
          <w:sz w:val="24"/>
          <w:szCs w:val="24"/>
          <w:lang w:eastAsia="zh-TW"/>
        </w:rPr>
      </w:pPr>
      <w:r w:rsidRPr="00A15FF0">
        <w:rPr>
          <w:rFonts w:asciiTheme="minorEastAsia" w:hAnsiTheme="minorEastAsia" w:hint="eastAsia"/>
          <w:sz w:val="24"/>
          <w:szCs w:val="24"/>
          <w:lang w:eastAsia="zh-TW"/>
        </w:rPr>
        <w:t>馬丁路德的宗教</w:t>
      </w:r>
      <w:r w:rsidRPr="0064172C">
        <w:rPr>
          <w:rFonts w:asciiTheme="minorEastAsia" w:hAnsiTheme="minorEastAsia" w:hint="eastAsia"/>
          <w:sz w:val="24"/>
          <w:szCs w:val="24"/>
          <w:lang w:eastAsia="zh-TW"/>
        </w:rPr>
        <w:t>改革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也在苦難神學上有了突破。以下只是非常簡單的敘述。 </w:t>
      </w:r>
    </w:p>
    <w:p w14:paraId="026C23BD" w14:textId="236B1CA0"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馬丁路德的苦難神學與當時天主教的苦難神學有以下不同和突破</w:t>
      </w:r>
      <w:r w:rsidR="000E3D97">
        <w:rPr>
          <w:rFonts w:asciiTheme="minorEastAsia" w:hAnsiTheme="minorEastAsia" w:hint="eastAsia"/>
          <w:sz w:val="24"/>
          <w:szCs w:val="24"/>
          <w:lang w:eastAsia="zh-HK"/>
        </w:rPr>
        <w:t>：</w:t>
      </w:r>
    </w:p>
    <w:p w14:paraId="683D092A" w14:textId="77777777" w:rsidR="00B558E1" w:rsidRPr="0064172C" w:rsidRDefault="00B558E1" w:rsidP="00EF3078">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苦難的原因</w:t>
      </w:r>
    </w:p>
    <w:p w14:paraId="6B1028D4" w14:textId="192CF558"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天主教認為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苦難是人類墮落的後果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是人類罪有應得的懲罰。路德則認為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苦難不僅是罪的懲罰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也是上帝的旨意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是上帝為了磨練信徒的信心而允許的。路德的觀點強調了上帝在苦難中的主權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也給信徒在苦難中帶來更大的安慰。</w:t>
      </w:r>
    </w:p>
    <w:p w14:paraId="73A61C55" w14:textId="77777777" w:rsidR="00B558E1" w:rsidRPr="0064172C" w:rsidRDefault="00B558E1" w:rsidP="00EF3078">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2. 苦難的意義</w:t>
      </w:r>
    </w:p>
    <w:p w14:paraId="19DD38F6" w14:textId="69AA1A82" w:rsidR="00B558E1" w:rsidRPr="0064172C" w:rsidRDefault="00B558E1" w:rsidP="000E3D9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天主教認為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苦難可以幫助信徒贖罪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也可以幫助信徒獲得天堂的獎賞。路德則認為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苦難雖然可以幫助信徒成長和成熟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但苦難本身並不能贖罪。</w:t>
      </w:r>
      <w:proofErr w:type="gramStart"/>
      <w:r w:rsidRPr="0064172C">
        <w:rPr>
          <w:rFonts w:asciiTheme="minorEastAsia" w:hAnsiTheme="minorEastAsia" w:hint="eastAsia"/>
          <w:sz w:val="24"/>
          <w:szCs w:val="24"/>
          <w:lang w:eastAsia="zh-TW"/>
        </w:rPr>
        <w:t>救贖是通過</w:t>
      </w:r>
      <w:proofErr w:type="gramEnd"/>
      <w:r w:rsidRPr="0064172C">
        <w:rPr>
          <w:rFonts w:asciiTheme="minorEastAsia" w:hAnsiTheme="minorEastAsia" w:hint="eastAsia"/>
          <w:sz w:val="24"/>
          <w:szCs w:val="24"/>
          <w:lang w:eastAsia="zh-TW"/>
        </w:rPr>
        <w:t>耶穌基督的十字架完成的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信徒因信稱義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而不是因苦難稱義。路德的觀點強調了耶穌基督救贖的恩典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也給信徒在苦難中帶來更大的盼望。</w:t>
      </w:r>
    </w:p>
    <w:p w14:paraId="432F7A44" w14:textId="77777777" w:rsidR="00B558E1" w:rsidRPr="0064172C" w:rsidRDefault="00B558E1" w:rsidP="00EF3078">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苦難的安慰</w:t>
      </w:r>
    </w:p>
    <w:p w14:paraId="3254E6A9" w14:textId="2ED98357" w:rsidR="00B558E1" w:rsidRPr="0064172C" w:rsidRDefault="00B558E1" w:rsidP="00EF3078">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天主教認為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信徒可以在</w:t>
      </w:r>
      <w:proofErr w:type="gramStart"/>
      <w:r w:rsidRPr="0064172C">
        <w:rPr>
          <w:rFonts w:asciiTheme="minorEastAsia" w:hAnsiTheme="minorEastAsia" w:hint="eastAsia"/>
          <w:sz w:val="24"/>
          <w:szCs w:val="24"/>
          <w:lang w:eastAsia="zh-TW"/>
        </w:rPr>
        <w:t>聖徒和聖母瑪利亞</w:t>
      </w:r>
      <w:proofErr w:type="gramEnd"/>
      <w:r w:rsidRPr="0064172C">
        <w:rPr>
          <w:rFonts w:asciiTheme="minorEastAsia" w:hAnsiTheme="minorEastAsia" w:hint="eastAsia"/>
          <w:sz w:val="24"/>
          <w:szCs w:val="24"/>
          <w:lang w:eastAsia="zh-TW"/>
        </w:rPr>
        <w:t>的</w:t>
      </w:r>
      <w:proofErr w:type="gramStart"/>
      <w:r w:rsidRPr="0064172C">
        <w:rPr>
          <w:rFonts w:asciiTheme="minorEastAsia" w:hAnsiTheme="minorEastAsia" w:hint="eastAsia"/>
          <w:sz w:val="24"/>
          <w:szCs w:val="24"/>
          <w:lang w:eastAsia="zh-TW"/>
        </w:rPr>
        <w:t>代禱中</w:t>
      </w:r>
      <w:proofErr w:type="gramEnd"/>
      <w:r w:rsidRPr="0064172C">
        <w:rPr>
          <w:rFonts w:asciiTheme="minorEastAsia" w:hAnsiTheme="minorEastAsia" w:hint="eastAsia"/>
          <w:sz w:val="24"/>
          <w:szCs w:val="24"/>
          <w:lang w:eastAsia="zh-TW"/>
        </w:rPr>
        <w:t>找到安慰。路德則認為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信徒應該直接向上帝禱告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上帝會在苦難中安慰和幫助信徒。路德的觀點強調了上帝與信徒之間的直接關係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也給信徒在苦難中帶來更大的信心。</w:t>
      </w:r>
    </w:p>
    <w:p w14:paraId="6BCE845C" w14:textId="671514D1" w:rsidR="00B558E1" w:rsidRPr="0064172C" w:rsidRDefault="00B558E1" w:rsidP="00EF3078">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路德的苦難神學對基督教神學的發展產生了深遠的影響。它幫助人們理解苦難的意義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並在苦難中找到安慰和盼望。</w:t>
      </w:r>
    </w:p>
    <w:p w14:paraId="6CB8A917" w14:textId="3405E63F" w:rsidR="00B558E1" w:rsidRPr="005F1283" w:rsidRDefault="005F1283" w:rsidP="00EF3078">
      <w:pPr>
        <w:pStyle w:val="Heading2"/>
        <w:spacing w:before="600"/>
        <w:rPr>
          <w:sz w:val="32"/>
          <w:lang w:eastAsia="zh-TW"/>
        </w:rPr>
      </w:pPr>
      <w:bookmarkStart w:id="30" w:name="_Toc190760899"/>
      <w:r>
        <w:rPr>
          <w:rFonts w:hint="eastAsia"/>
          <w:sz w:val="32"/>
          <w:lang w:eastAsia="zh-TW"/>
        </w:rPr>
        <w:t>II.</w:t>
      </w:r>
      <w:r>
        <w:rPr>
          <w:sz w:val="32"/>
          <w:lang w:eastAsia="zh-TW"/>
        </w:rPr>
        <w:t xml:space="preserve"> </w:t>
      </w:r>
      <w:r w:rsidR="00B558E1" w:rsidRPr="005F1283">
        <w:rPr>
          <w:rFonts w:hint="eastAsia"/>
          <w:sz w:val="32"/>
          <w:lang w:eastAsia="zh-TW"/>
        </w:rPr>
        <w:t>苦難神學</w:t>
      </w:r>
      <w:r w:rsidR="00B558E1" w:rsidRPr="005F1283">
        <w:rPr>
          <w:rFonts w:hint="eastAsia"/>
          <w:sz w:val="32"/>
          <w:lang w:eastAsia="zh-TW"/>
        </w:rPr>
        <w:t xml:space="preserve"> - </w:t>
      </w:r>
      <w:r w:rsidR="00B558E1" w:rsidRPr="005F1283">
        <w:rPr>
          <w:rFonts w:hint="eastAsia"/>
          <w:sz w:val="32"/>
          <w:lang w:eastAsia="zh-TW"/>
        </w:rPr>
        <w:t>基督教和天主教傳統中的不同</w:t>
      </w:r>
      <w:bookmarkEnd w:id="30"/>
    </w:p>
    <w:p w14:paraId="033BD850" w14:textId="76750684"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761853">
        <w:rPr>
          <w:rFonts w:asciiTheme="minorEastAsia" w:hAnsiTheme="minorEastAsia" w:hint="eastAsia"/>
          <w:sz w:val="24"/>
          <w:szCs w:val="24"/>
          <w:lang w:eastAsia="zh-TW"/>
        </w:rPr>
        <w:t>痛苦和苦難的神</w:t>
      </w:r>
      <w:r w:rsidRPr="0064172C">
        <w:rPr>
          <w:rFonts w:asciiTheme="minorEastAsia" w:hAnsiTheme="minorEastAsia" w:hint="eastAsia"/>
          <w:sz w:val="24"/>
          <w:szCs w:val="24"/>
          <w:lang w:eastAsia="zh-TW"/>
        </w:rPr>
        <w:t>學在基督教和天主教傳統中有著悠久而複雜的歷史。雖然這兩</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傳統都相信苦難的救贖力量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但它們在對痛苦的性質和目的的理解上常常存在差異。</w:t>
      </w:r>
    </w:p>
    <w:p w14:paraId="29E61968" w14:textId="77777777" w:rsidR="00B558E1" w:rsidRPr="0064172C" w:rsidRDefault="00B558E1" w:rsidP="00EF3078">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基督教傳統</w:t>
      </w:r>
    </w:p>
    <w:p w14:paraId="7B6961ED" w14:textId="6D81DD94" w:rsidR="00B558E1" w:rsidRPr="0064172C" w:rsidRDefault="00B558E1" w:rsidP="00EF3078">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在基督教早期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許多基督徒將苦難視為人類境況中必不可少的一部分。他們認為苦難是罪惡的後果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可以用來淨化靈魂並使人更加接近神。這種觀點常常在早期教父的著作中得到表達</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比如希波的</w:t>
      </w:r>
      <w:proofErr w:type="gramEnd"/>
      <w:r w:rsidRPr="0064172C">
        <w:rPr>
          <w:rFonts w:asciiTheme="minorEastAsia" w:hAnsiTheme="minorEastAsia" w:hint="eastAsia"/>
          <w:sz w:val="24"/>
          <w:szCs w:val="24"/>
          <w:lang w:eastAsia="zh-TW"/>
        </w:rPr>
        <w:t>奧古斯丁（Augustine of Hippo）</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他寫道：“苦難是煉淨靈魂的爐火。”</w:t>
      </w:r>
    </w:p>
    <w:p w14:paraId="14DECC51" w14:textId="7130A80E"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隨著基督教在歐洲的傳播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對苦難的不同神學詮釋開始出現。一些神學家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如托馬斯·阿奎那（Thomas Aquinas）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認為苦難是人類墮落的自然後果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人們需要經歷苦難才能理解自己罪惡的全部程度。其他人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如唐斯·司各特（Duns Scotus）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則認為苦難並非人類境況中必不可少的一部分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而只是神允許作為考驗信徒信仰的方式。</w:t>
      </w:r>
    </w:p>
    <w:p w14:paraId="425105C9" w14:textId="33B623EB" w:rsidR="00B558E1" w:rsidRPr="0064172C" w:rsidRDefault="00B558E1" w:rsidP="00EF3078">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天主教傳統</w:t>
      </w:r>
    </w:p>
    <w:p w14:paraId="3957B900" w14:textId="63308E6D" w:rsidR="00B558E1" w:rsidRPr="0064172C" w:rsidRDefault="00B558E1" w:rsidP="00EF3078">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天主教會對苦難持有比一些其他基督教傳統更微妙的觀點。雖然教會教導苦難可以成為屬靈成長和淨化的來源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但也承認苦難可能帶來極大的痛苦和困擾。因此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教會制定了許多神學資源來幫助人們應對苦難</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如聖事</w:t>
      </w:r>
      <w:proofErr w:type="gramEnd"/>
      <w:r w:rsidRPr="0064172C">
        <w:rPr>
          <w:rFonts w:asciiTheme="minorEastAsia" w:hAnsiTheme="minorEastAsia" w:hint="eastAsia"/>
          <w:sz w:val="24"/>
          <w:szCs w:val="24"/>
          <w:lang w:eastAsia="zh-TW"/>
        </w:rPr>
        <w:t>、禱告和懺悔的實踐。</w:t>
      </w:r>
    </w:p>
    <w:p w14:paraId="75610BB0" w14:textId="6C75CFAC"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近年來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天主教會越來越強調與那些受苦的人同情和團結的重要性。這一強調在教宗約翰·保祿二</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和方濟各等教宗的著作中得到體現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他們都呼籲更大程度地關心照料病人和貧困者。</w:t>
      </w:r>
    </w:p>
    <w:p w14:paraId="051BDD82" w14:textId="77777777" w:rsidR="007977F8" w:rsidRDefault="007977F8" w:rsidP="007977F8">
      <w:pPr>
        <w:adjustRightInd w:val="0"/>
        <w:snapToGrid w:val="0"/>
        <w:spacing w:before="120" w:after="0" w:line="240" w:lineRule="auto"/>
        <w:jc w:val="both"/>
        <w:rPr>
          <w:rFonts w:asciiTheme="minorEastAsia" w:eastAsia="SimSun" w:hAnsiTheme="minorEastAsia"/>
          <w:sz w:val="24"/>
          <w:szCs w:val="24"/>
          <w:lang w:eastAsia="zh-TW"/>
        </w:rPr>
      </w:pPr>
    </w:p>
    <w:p w14:paraId="270A6536" w14:textId="34E660C9"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對比基督教和天主教傳統</w:t>
      </w:r>
    </w:p>
    <w:p w14:paraId="54D98F46" w14:textId="445456EF"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雖然基督教和天主教傳統在對痛苦和苦難的理解上有許多相似之處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但也存在一些重要差異。其中一個關鍵差異是天主教會傳統上更加</w:t>
      </w:r>
      <w:proofErr w:type="gramStart"/>
      <w:r w:rsidRPr="0064172C">
        <w:rPr>
          <w:rFonts w:asciiTheme="minorEastAsia" w:hAnsiTheme="minorEastAsia" w:hint="eastAsia"/>
          <w:sz w:val="24"/>
          <w:szCs w:val="24"/>
          <w:lang w:eastAsia="zh-TW"/>
        </w:rPr>
        <w:t>強調聖事在</w:t>
      </w:r>
      <w:proofErr w:type="gramEnd"/>
      <w:r w:rsidRPr="0064172C">
        <w:rPr>
          <w:rFonts w:asciiTheme="minorEastAsia" w:hAnsiTheme="minorEastAsia" w:hint="eastAsia"/>
          <w:sz w:val="24"/>
          <w:szCs w:val="24"/>
          <w:lang w:eastAsia="zh-TW"/>
        </w:rPr>
        <w:t>幫助人們應對苦難中的作用。另一個重要差異是天主教會更願意承認苦難的負面方面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並呼籲對那些受苦的人表達同情和團結。</w:t>
      </w:r>
    </w:p>
    <w:p w14:paraId="5D47ECE2" w14:textId="0E84CA48" w:rsidR="00397A87" w:rsidRDefault="00B558E1" w:rsidP="007977F8">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這僅僅是基督教和天主教傳統中複雜且不斷發展的痛苦和苦難神學的一些要點。為了更全面地了解這些傳統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我鼓勵您查閱奧古斯丁、托馬斯·阿奎那、唐斯·司各特、約翰·保祿二</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和方濟各等神學家的著作。</w:t>
      </w:r>
    </w:p>
    <w:p w14:paraId="1750EBA0" w14:textId="77777777" w:rsidR="007E2C00" w:rsidRPr="007E2C00" w:rsidRDefault="007E2C00" w:rsidP="007977F8">
      <w:pPr>
        <w:adjustRightInd w:val="0"/>
        <w:snapToGrid w:val="0"/>
        <w:spacing w:before="120" w:after="0" w:line="240" w:lineRule="auto"/>
        <w:jc w:val="both"/>
        <w:rPr>
          <w:rFonts w:asciiTheme="minorEastAsia" w:eastAsia="SimSun" w:hAnsiTheme="minorEastAsia"/>
          <w:b/>
          <w:bCs/>
          <w:sz w:val="48"/>
          <w:szCs w:val="48"/>
          <w:lang w:eastAsia="zh-TW"/>
        </w:rPr>
      </w:pPr>
    </w:p>
    <w:p w14:paraId="1B779BFB" w14:textId="1818DB50" w:rsidR="00B558E1" w:rsidRPr="0064172C" w:rsidRDefault="005F1283" w:rsidP="005F1283">
      <w:pPr>
        <w:pStyle w:val="Heading2"/>
        <w:rPr>
          <w:lang w:eastAsia="zh-TW"/>
        </w:rPr>
      </w:pPr>
      <w:bookmarkStart w:id="31" w:name="_Toc190760900"/>
      <w:r>
        <w:rPr>
          <w:rFonts w:hint="eastAsia"/>
          <w:sz w:val="32"/>
          <w:lang w:eastAsia="zh-TW"/>
        </w:rPr>
        <w:t>III.</w:t>
      </w:r>
      <w:r>
        <w:rPr>
          <w:sz w:val="32"/>
          <w:lang w:eastAsia="zh-TW"/>
        </w:rPr>
        <w:t xml:space="preserve"> </w:t>
      </w:r>
      <w:r w:rsidR="00B558E1" w:rsidRPr="005F1283">
        <w:rPr>
          <w:rFonts w:hint="eastAsia"/>
          <w:sz w:val="32"/>
          <w:lang w:eastAsia="zh-TW"/>
        </w:rPr>
        <w:t>路德神學的</w:t>
      </w:r>
      <w:r w:rsidR="00B558E1" w:rsidRPr="005F1283">
        <w:rPr>
          <w:rFonts w:hint="eastAsia"/>
          <w:sz w:val="32"/>
          <w:lang w:eastAsia="zh-TW"/>
        </w:rPr>
        <w:t>4</w:t>
      </w:r>
      <w:r w:rsidR="00B558E1" w:rsidRPr="005F1283">
        <w:rPr>
          <w:rFonts w:hint="eastAsia"/>
          <w:sz w:val="32"/>
          <w:lang w:eastAsia="zh-TW"/>
        </w:rPr>
        <w:t>個意義</w:t>
      </w:r>
      <w:bookmarkEnd w:id="31"/>
      <w:r w:rsidR="00B558E1" w:rsidRPr="005F1283">
        <w:rPr>
          <w:rFonts w:hint="eastAsia"/>
          <w:sz w:val="32"/>
          <w:lang w:eastAsia="zh-TW"/>
        </w:rPr>
        <w:t xml:space="preserve"> </w:t>
      </w:r>
      <w:r w:rsidR="00B558E1" w:rsidRPr="0064172C">
        <w:rPr>
          <w:rFonts w:hint="eastAsia"/>
          <w:lang w:eastAsia="zh-TW"/>
        </w:rPr>
        <w:t xml:space="preserve"> </w:t>
      </w:r>
    </w:p>
    <w:p w14:paraId="56A7A4C1" w14:textId="77777777" w:rsidR="00B558E1" w:rsidRPr="0064172C" w:rsidRDefault="00B558E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sz w:val="24"/>
          <w:szCs w:val="24"/>
        </w:rPr>
        <w:t>https://zh.ligonier.org/tabletalk/stand-alone-articles2023/4-implications-of-martin-luthers-theology/</w:t>
      </w:r>
    </w:p>
    <w:p w14:paraId="78685F45" w14:textId="77777777"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 xml:space="preserve"> </w:t>
      </w:r>
      <w:r w:rsidRPr="0064172C">
        <w:rPr>
          <w:rFonts w:asciiTheme="minorEastAsia" w:hAnsiTheme="minorEastAsia" w:hint="eastAsia"/>
          <w:sz w:val="24"/>
          <w:szCs w:val="24"/>
          <w:lang w:eastAsia="zh-TW"/>
        </w:rPr>
        <w:t>Sinclair Ferguson — 2023年05月06日    編按：這是《桌邊談》雜誌：</w:t>
      </w:r>
      <w:proofErr w:type="gramStart"/>
      <w:r w:rsidRPr="0064172C">
        <w:rPr>
          <w:rFonts w:asciiTheme="minorEastAsia" w:hAnsiTheme="minorEastAsia" w:hint="eastAsia"/>
          <w:sz w:val="24"/>
          <w:szCs w:val="24"/>
          <w:lang w:eastAsia="zh-TW"/>
        </w:rPr>
        <w:t>獨立文章(</w:t>
      </w:r>
      <w:proofErr w:type="gramEnd"/>
      <w:r w:rsidRPr="0064172C">
        <w:rPr>
          <w:rFonts w:asciiTheme="minorEastAsia" w:hAnsiTheme="minorEastAsia" w:hint="eastAsia"/>
          <w:sz w:val="24"/>
          <w:szCs w:val="24"/>
          <w:lang w:eastAsia="zh-TW"/>
        </w:rPr>
        <w:t>2023)系列的第二十四篇。</w:t>
      </w:r>
    </w:p>
    <w:p w14:paraId="571BCE21" w14:textId="3F9AC394"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上帝的主權、恩典使人得救、因信稱義、與基督聯合的新生命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這些對基督徒生活到底意味著什麼？ 對馬丁路德來說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這些內容有四個意義：</w:t>
      </w:r>
    </w:p>
    <w:p w14:paraId="60BFAFC3" w14:textId="58845BF0"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基督徒既是被稱義的人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同時也是罪人。</w:t>
      </w:r>
    </w:p>
    <w:p w14:paraId="00F93315" w14:textId="77777777" w:rsidR="007977F8" w:rsidRDefault="007977F8" w:rsidP="007977F8">
      <w:pPr>
        <w:adjustRightInd w:val="0"/>
        <w:snapToGrid w:val="0"/>
        <w:spacing w:before="120" w:after="0" w:line="240" w:lineRule="auto"/>
        <w:jc w:val="both"/>
        <w:rPr>
          <w:rFonts w:asciiTheme="minorEastAsia" w:eastAsia="SimSun" w:hAnsiTheme="minorEastAsia"/>
          <w:sz w:val="24"/>
          <w:szCs w:val="24"/>
          <w:lang w:eastAsia="zh-TW"/>
        </w:rPr>
      </w:pPr>
    </w:p>
    <w:p w14:paraId="34C6BBA2" w14:textId="6395022B"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路德神學的第一個意義是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基督徒既是被稱義的人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同時也是罪人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這是同一時間的事。 </w:t>
      </w:r>
      <w:r w:rsidRPr="0064172C">
        <w:rPr>
          <w:rFonts w:asciiTheme="minorEastAsia" w:hAnsiTheme="minorEastAsia" w:hint="eastAsia"/>
          <w:sz w:val="24"/>
          <w:szCs w:val="24"/>
        </w:rPr>
        <w:t>路德的這個原則可能是受到了約</w:t>
      </w:r>
      <w:proofErr w:type="gramStart"/>
      <w:r w:rsidRPr="0064172C">
        <w:rPr>
          <w:rFonts w:asciiTheme="minorEastAsia" w:hAnsiTheme="minorEastAsia" w:hint="eastAsia"/>
          <w:sz w:val="24"/>
          <w:szCs w:val="24"/>
        </w:rPr>
        <w:t>翰</w:t>
      </w:r>
      <w:proofErr w:type="gramEnd"/>
      <w:r w:rsidRPr="0064172C">
        <w:rPr>
          <w:rFonts w:asciiTheme="minorEastAsia" w:hAnsiTheme="minorEastAsia" w:hint="eastAsia"/>
          <w:sz w:val="24"/>
          <w:szCs w:val="24"/>
        </w:rPr>
        <w:t>·陶勒的《德意志神學》（</w:t>
      </w:r>
      <w:r w:rsidRPr="007E2C00">
        <w:rPr>
          <w:rFonts w:ascii="Times New Roman" w:hAnsi="Times New Roman" w:cs="Times New Roman"/>
          <w:sz w:val="24"/>
          <w:szCs w:val="24"/>
        </w:rPr>
        <w:t xml:space="preserve">John </w:t>
      </w:r>
      <w:proofErr w:type="spellStart"/>
      <w:r w:rsidRPr="007E2C00">
        <w:rPr>
          <w:rFonts w:ascii="Times New Roman" w:hAnsi="Times New Roman" w:cs="Times New Roman"/>
          <w:sz w:val="24"/>
          <w:szCs w:val="24"/>
        </w:rPr>
        <w:t>Tauler</w:t>
      </w:r>
      <w:proofErr w:type="spellEnd"/>
      <w:r w:rsidR="007E2C00" w:rsidRPr="007E2C00">
        <w:rPr>
          <w:rFonts w:ascii="Times New Roman" w:hAnsi="Times New Roman" w:cs="Times New Roman"/>
          <w:sz w:val="24"/>
          <w:szCs w:val="24"/>
          <w:lang w:eastAsia="zh-TW"/>
        </w:rPr>
        <w:t>'</w:t>
      </w:r>
      <w:proofErr w:type="gramStart"/>
      <w:r w:rsidRPr="007E2C00">
        <w:rPr>
          <w:rFonts w:ascii="Times New Roman" w:hAnsi="Times New Roman" w:cs="Times New Roman"/>
          <w:sz w:val="24"/>
          <w:szCs w:val="24"/>
        </w:rPr>
        <w:t>’</w:t>
      </w:r>
      <w:proofErr w:type="gramEnd"/>
      <w:r w:rsidRPr="007E2C00">
        <w:rPr>
          <w:rFonts w:ascii="Times New Roman" w:hAnsi="Times New Roman" w:cs="Times New Roman"/>
          <w:sz w:val="24"/>
          <w:szCs w:val="24"/>
        </w:rPr>
        <w:t xml:space="preserve">s </w:t>
      </w:r>
      <w:proofErr w:type="spellStart"/>
      <w:r w:rsidRPr="007E2C00">
        <w:rPr>
          <w:rFonts w:ascii="Times New Roman" w:hAnsi="Times New Roman" w:cs="Times New Roman"/>
          <w:sz w:val="24"/>
          <w:szCs w:val="24"/>
        </w:rPr>
        <w:t>Theologia</w:t>
      </w:r>
      <w:proofErr w:type="spellEnd"/>
      <w:r w:rsidRPr="007E2C00">
        <w:rPr>
          <w:rFonts w:ascii="Times New Roman" w:hAnsi="Times New Roman" w:cs="Times New Roman"/>
          <w:sz w:val="24"/>
          <w:szCs w:val="24"/>
        </w:rPr>
        <w:t xml:space="preserve"> Germanica</w:t>
      </w:r>
      <w:r w:rsidRPr="0064172C">
        <w:rPr>
          <w:rFonts w:asciiTheme="minorEastAsia" w:hAnsiTheme="minorEastAsia" w:hint="eastAsia"/>
          <w:sz w:val="24"/>
          <w:szCs w:val="24"/>
        </w:rPr>
        <w:t>）的</w:t>
      </w:r>
      <w:proofErr w:type="gramStart"/>
      <w:r w:rsidRPr="0064172C">
        <w:rPr>
          <w:rFonts w:asciiTheme="minorEastAsia" w:hAnsiTheme="minorEastAsia" w:hint="eastAsia"/>
          <w:sz w:val="24"/>
          <w:szCs w:val="24"/>
        </w:rPr>
        <w:t>啟</w:t>
      </w:r>
      <w:proofErr w:type="gramEnd"/>
      <w:r w:rsidRPr="0064172C">
        <w:rPr>
          <w:rFonts w:asciiTheme="minorEastAsia" w:hAnsiTheme="minorEastAsia" w:hint="eastAsia"/>
          <w:sz w:val="24"/>
          <w:szCs w:val="24"/>
        </w:rPr>
        <w:t xml:space="preserve">發。 </w:t>
      </w:r>
      <w:r w:rsidRPr="0064172C">
        <w:rPr>
          <w:rFonts w:asciiTheme="minorEastAsia" w:hAnsiTheme="minorEastAsia" w:hint="eastAsia"/>
          <w:sz w:val="24"/>
          <w:szCs w:val="24"/>
          <w:lang w:eastAsia="zh-TW"/>
        </w:rPr>
        <w:t>這是一個非常穩定的原則：就我自己而言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我所看到的是一個罪人；但當我在基督裡看我自己時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我看到的是一個因基督完美的公義而被算為義的人。這樣的人像基督一樣公義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能夠站在上帝面前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因為他只有在基督</w:t>
      </w:r>
      <w:proofErr w:type="gramStart"/>
      <w:r w:rsidRPr="0064172C">
        <w:rPr>
          <w:rFonts w:asciiTheme="minorEastAsia" w:hAnsiTheme="minorEastAsia" w:hint="eastAsia"/>
          <w:sz w:val="24"/>
          <w:szCs w:val="24"/>
          <w:lang w:eastAsia="zh-TW"/>
        </w:rPr>
        <w:t>的義中才</w:t>
      </w:r>
      <w:proofErr w:type="gramEnd"/>
      <w:r w:rsidRPr="0064172C">
        <w:rPr>
          <w:rFonts w:asciiTheme="minorEastAsia" w:hAnsiTheme="minorEastAsia" w:hint="eastAsia"/>
          <w:sz w:val="24"/>
          <w:szCs w:val="24"/>
          <w:lang w:eastAsia="zh-TW"/>
        </w:rPr>
        <w:t>是義的。我們在這個基礎上才能站立得穩。</w:t>
      </w:r>
    </w:p>
    <w:p w14:paraId="47190FFD" w14:textId="77777777"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上帝在基督裡成為我們的父。</w:t>
      </w:r>
    </w:p>
    <w:p w14:paraId="27874A75" w14:textId="1477A4A4"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路德神學的第二</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意義是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上帝在基督裡接納我們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成為我們的父。路德的《桌邊談》中最動人的描述之一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是由有些憂鬱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但深受喜愛的約翰·施拉金霍芬（</w:t>
      </w:r>
      <w:r w:rsidRPr="007E2C00">
        <w:rPr>
          <w:rFonts w:ascii="Times New Roman" w:hAnsi="Times New Roman" w:cs="Times New Roman"/>
          <w:sz w:val="24"/>
          <w:szCs w:val="24"/>
          <w:lang w:eastAsia="zh-TW"/>
        </w:rPr>
        <w:t xml:space="preserve">John </w:t>
      </w:r>
      <w:proofErr w:type="spellStart"/>
      <w:r w:rsidRPr="007E2C00">
        <w:rPr>
          <w:rFonts w:ascii="Times New Roman" w:hAnsi="Times New Roman" w:cs="Times New Roman"/>
          <w:sz w:val="24"/>
          <w:szCs w:val="24"/>
          <w:lang w:eastAsia="zh-TW"/>
        </w:rPr>
        <w:t>Schlaginhaufen</w:t>
      </w:r>
      <w:proofErr w:type="spellEnd"/>
      <w:r w:rsidRPr="0064172C">
        <w:rPr>
          <w:rFonts w:asciiTheme="minorEastAsia" w:hAnsiTheme="minorEastAsia" w:hint="eastAsia"/>
          <w:sz w:val="24"/>
          <w:szCs w:val="24"/>
          <w:lang w:eastAsia="zh-TW"/>
        </w:rPr>
        <w:t>）寫下的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這一段也非常重要：</w:t>
      </w:r>
    </w:p>
    <w:p w14:paraId="0C40336A" w14:textId="66549FBD" w:rsidR="00B558E1" w:rsidRPr="0064172C" w:rsidRDefault="00B558E1" w:rsidP="007E2C00">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上帝對我一定比我太太凱蒂對我兒子小馬丁更好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說話的方式也一定更溫柔。無論是凱蒂還是我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都不可能對我們的孩子作出</w:t>
      </w:r>
      <w:proofErr w:type="gramStart"/>
      <w:r w:rsidRPr="0064172C">
        <w:rPr>
          <w:rFonts w:asciiTheme="minorEastAsia" w:hAnsiTheme="minorEastAsia" w:hint="eastAsia"/>
          <w:sz w:val="24"/>
          <w:szCs w:val="24"/>
          <w:lang w:eastAsia="zh-TW"/>
        </w:rPr>
        <w:t>剜眼割頭</w:t>
      </w:r>
      <w:proofErr w:type="gramEnd"/>
      <w:r w:rsidRPr="0064172C">
        <w:rPr>
          <w:rFonts w:asciiTheme="minorEastAsia" w:hAnsiTheme="minorEastAsia" w:hint="eastAsia"/>
          <w:sz w:val="24"/>
          <w:szCs w:val="24"/>
          <w:lang w:eastAsia="zh-TW"/>
        </w:rPr>
        <w:t>這種事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上帝就更不可能這樣對我們了。 上帝對我們一定很有耐心。</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已經證明了這一點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因此上帝差遣</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的兒子道成肉身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以便我們可以向</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尋求好處。</w:t>
      </w:r>
    </w:p>
    <w:p w14:paraId="160112DF" w14:textId="77777777" w:rsidR="00B558E1" w:rsidRPr="0064172C" w:rsidRDefault="00B558E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基督徒的生命就是承受十字架的生命。</w:t>
      </w:r>
    </w:p>
    <w:p w14:paraId="423DB2AE" w14:textId="780DECB6" w:rsidR="00B558E1" w:rsidRPr="0064172C" w:rsidRDefault="00B558E1" w:rsidP="007E2C00">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路德強調在基督裡的生命必然是背負十字架的生命。如果我們與基督聯合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我們的生活方式就會以</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的生活為典範。通往真教會和真基督徒的生命道路不是榮耀神學（</w:t>
      </w:r>
      <w:proofErr w:type="spellStart"/>
      <w:r w:rsidRPr="007E2C00">
        <w:rPr>
          <w:rFonts w:ascii="Times New Roman" w:hAnsi="Times New Roman" w:cs="Times New Roman" w:hint="eastAsia"/>
          <w:sz w:val="24"/>
          <w:szCs w:val="24"/>
          <w:lang w:eastAsia="zh-TW"/>
        </w:rPr>
        <w:t>theologia</w:t>
      </w:r>
      <w:proofErr w:type="spellEnd"/>
      <w:r w:rsidRPr="007E2C00">
        <w:rPr>
          <w:rFonts w:ascii="Times New Roman" w:hAnsi="Times New Roman" w:cs="Times New Roman" w:hint="eastAsia"/>
          <w:sz w:val="24"/>
          <w:szCs w:val="24"/>
          <w:lang w:eastAsia="zh-TW"/>
        </w:rPr>
        <w:t xml:space="preserve"> </w:t>
      </w:r>
      <w:proofErr w:type="spellStart"/>
      <w:r w:rsidRPr="007E2C00">
        <w:rPr>
          <w:rFonts w:ascii="Times New Roman" w:hAnsi="Times New Roman" w:cs="Times New Roman" w:hint="eastAsia"/>
          <w:sz w:val="24"/>
          <w:szCs w:val="24"/>
          <w:lang w:eastAsia="zh-TW"/>
        </w:rPr>
        <w:t>gloriae</w:t>
      </w:r>
      <w:proofErr w:type="spell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而是十架神學（</w:t>
      </w:r>
      <w:proofErr w:type="spellStart"/>
      <w:r w:rsidRPr="007E2C00">
        <w:rPr>
          <w:rFonts w:ascii="Times New Roman" w:hAnsi="Times New Roman" w:cs="Times New Roman" w:hint="eastAsia"/>
          <w:sz w:val="24"/>
          <w:szCs w:val="24"/>
          <w:lang w:eastAsia="zh-TW"/>
        </w:rPr>
        <w:t>theologia</w:t>
      </w:r>
      <w:proofErr w:type="spellEnd"/>
      <w:r w:rsidRPr="007E2C00">
        <w:rPr>
          <w:rFonts w:ascii="Times New Roman" w:hAnsi="Times New Roman" w:cs="Times New Roman" w:hint="eastAsia"/>
          <w:sz w:val="24"/>
          <w:szCs w:val="24"/>
          <w:lang w:eastAsia="zh-TW"/>
        </w:rPr>
        <w:t xml:space="preserve"> </w:t>
      </w:r>
      <w:proofErr w:type="spellStart"/>
      <w:r w:rsidRPr="007E2C00">
        <w:rPr>
          <w:rFonts w:ascii="Times New Roman" w:hAnsi="Times New Roman" w:cs="Times New Roman" w:hint="eastAsia"/>
          <w:sz w:val="24"/>
          <w:szCs w:val="24"/>
          <w:lang w:eastAsia="zh-TW"/>
        </w:rPr>
        <w:t>crucis</w:t>
      </w:r>
      <w:proofErr w:type="spellEnd"/>
      <w:r w:rsidRPr="0064172C">
        <w:rPr>
          <w:rFonts w:asciiTheme="minorEastAsia" w:hAnsiTheme="minorEastAsia" w:hint="eastAsia"/>
          <w:sz w:val="24"/>
          <w:szCs w:val="24"/>
          <w:lang w:eastAsia="zh-TW"/>
        </w:rPr>
        <w:t>）。 這對我們裡面的影響是讓我們學習</w:t>
      </w:r>
      <w:proofErr w:type="gramStart"/>
      <w:r w:rsidRPr="0064172C">
        <w:rPr>
          <w:rFonts w:asciiTheme="minorEastAsia" w:hAnsiTheme="minorEastAsia" w:hint="eastAsia"/>
          <w:sz w:val="24"/>
          <w:szCs w:val="24"/>
          <w:lang w:eastAsia="zh-TW"/>
        </w:rPr>
        <w:t>捨</w:t>
      </w:r>
      <w:proofErr w:type="gramEnd"/>
      <w:r w:rsidRPr="0064172C">
        <w:rPr>
          <w:rFonts w:asciiTheme="minorEastAsia" w:hAnsiTheme="minorEastAsia" w:hint="eastAsia"/>
          <w:sz w:val="24"/>
          <w:szCs w:val="24"/>
          <w:lang w:eastAsia="zh-TW"/>
        </w:rPr>
        <w:t>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而外在的影響則是有分於教會所受的苦難。十架神學必須戰勝中世紀所推崇的榮耀神學。儘管路德和加爾文對聖餐有著不同的理解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但關於十字架神學這一點他們的觀點是一致的。如果我們在基督的死和復活中與</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聯合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洗禮就是我們與基督聯合的記號</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正如保羅在羅馬書6:1-14所教導的）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那麼整個基督徒的生命就會是背負十字架的生命：</w:t>
      </w:r>
    </w:p>
    <w:p w14:paraId="53FC837E" w14:textId="38C1582D"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基督的十字架指的不是基督扛在肩上、後來被釘在其上面的那塊木頭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而是泛指信徒因忠心、因基督所受的一切苦難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他們的苦難就是基督的苦難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正如哥林多前書第一章第5節所說：〝我們既然多受基督所受的痛苦…</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；又如</w:t>
      </w:r>
      <w:proofErr w:type="gramStart"/>
      <w:r w:rsidRPr="0064172C">
        <w:rPr>
          <w:rFonts w:asciiTheme="minorEastAsia" w:hAnsiTheme="minorEastAsia" w:hint="eastAsia"/>
          <w:sz w:val="24"/>
          <w:szCs w:val="24"/>
          <w:lang w:eastAsia="zh-TW"/>
        </w:rPr>
        <w:t>歌羅西書</w:t>
      </w:r>
      <w:proofErr w:type="gramEnd"/>
      <w:r w:rsidRPr="0064172C">
        <w:rPr>
          <w:rFonts w:asciiTheme="minorEastAsia" w:hAnsiTheme="minorEastAsia" w:hint="eastAsia"/>
          <w:sz w:val="24"/>
          <w:szCs w:val="24"/>
          <w:lang w:eastAsia="zh-TW"/>
        </w:rPr>
        <w:t>第一章第24節： 〝現在我為你們受苦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我覺得喜樂；為了基督的身體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就是為了教會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我要在自己的肉身上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補滿基督苦難的不足。〞因此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基督的十字架一般就表示教會因基督所受的一切苦難。</w:t>
      </w:r>
    </w:p>
    <w:p w14:paraId="194D6127" w14:textId="55E11D87"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對路德來說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信徒在基督的死和復活中與基督聯合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及其在日常經驗中的體現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就成為了基督徒學習看待生活中每一個經驗的視角。這就是十字架神學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它使一切變得更加</w:t>
      </w:r>
      <w:proofErr w:type="gramStart"/>
      <w:r w:rsidRPr="0064172C">
        <w:rPr>
          <w:rFonts w:asciiTheme="minorEastAsia" w:hAnsiTheme="minorEastAsia" w:hint="eastAsia"/>
          <w:sz w:val="24"/>
          <w:szCs w:val="24"/>
          <w:lang w:eastAsia="zh-TW"/>
        </w:rPr>
        <w:t>清晰</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使我們能夠理解基督徒生活的起起落落：</w:t>
      </w:r>
    </w:p>
    <w:p w14:paraId="4894C99E" w14:textId="2557B25E"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了解這些事情對我們是有益的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以免當我們看到仇敵逼迫、驅逐或殘害我們的時候就被悲傷吞沒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陷入絕望。但是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讓我們以保羅為榜樣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思考我們必須以所背負的十字架為榮耀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這不是因為我們的罪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而是因為基督。如果我們只看見自己所受的苦難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那麼這些苦難不僅是痛苦的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而且是難以忍受的；但當我們可以說</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我們多受祢（基督）所受的痛苦〞；或像詩篇第十四篇</w:t>
      </w:r>
      <w:proofErr w:type="gramStart"/>
      <w:r w:rsidRPr="0064172C">
        <w:rPr>
          <w:rFonts w:asciiTheme="minorEastAsia" w:hAnsiTheme="minorEastAsia" w:hint="eastAsia"/>
          <w:sz w:val="24"/>
          <w:szCs w:val="24"/>
          <w:lang w:eastAsia="zh-TW"/>
        </w:rPr>
        <w:t>所說的</w:t>
      </w:r>
      <w:proofErr w:type="gramEnd"/>
      <w:r w:rsidRPr="0064172C">
        <w:rPr>
          <w:rFonts w:asciiTheme="minorEastAsia" w:hAnsiTheme="minorEastAsia" w:hint="eastAsia"/>
          <w:sz w:val="24"/>
          <w:szCs w:val="24"/>
          <w:lang w:eastAsia="zh-TW"/>
        </w:rPr>
        <w:t>：〝為祢的緣故我們終日被殺〞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那麼這些苦難就不僅是輕省的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而且是甜蜜的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因為你說：〝我的</w:t>
      </w:r>
      <w:proofErr w:type="gramStart"/>
      <w:r w:rsidRPr="0064172C">
        <w:rPr>
          <w:rFonts w:asciiTheme="minorEastAsia" w:hAnsiTheme="minorEastAsia" w:hint="eastAsia"/>
          <w:sz w:val="24"/>
          <w:szCs w:val="24"/>
          <w:lang w:eastAsia="zh-TW"/>
        </w:rPr>
        <w:t>軛</w:t>
      </w:r>
      <w:proofErr w:type="gramEnd"/>
      <w:r w:rsidRPr="0064172C">
        <w:rPr>
          <w:rFonts w:asciiTheme="minorEastAsia" w:hAnsiTheme="minorEastAsia" w:hint="eastAsia"/>
          <w:sz w:val="24"/>
          <w:szCs w:val="24"/>
          <w:lang w:eastAsia="zh-TW"/>
        </w:rPr>
        <w:t>是容易負的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我的擔子</w:t>
      </w:r>
      <w:proofErr w:type="gramStart"/>
      <w:r w:rsidRPr="0064172C">
        <w:rPr>
          <w:rFonts w:asciiTheme="minorEastAsia" w:hAnsiTheme="minorEastAsia" w:hint="eastAsia"/>
          <w:sz w:val="24"/>
          <w:szCs w:val="24"/>
          <w:lang w:eastAsia="zh-TW"/>
        </w:rPr>
        <w:t>是輕省</w:t>
      </w:r>
      <w:proofErr w:type="gramEnd"/>
      <w:r w:rsidRPr="0064172C">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的。〞（太十一</w:t>
      </w:r>
      <w:r w:rsidRPr="0064172C">
        <w:rPr>
          <w:rFonts w:asciiTheme="minorEastAsia" w:hAnsiTheme="minorEastAsia"/>
          <w:sz w:val="24"/>
          <w:szCs w:val="24"/>
          <w:lang w:eastAsia="zh-TW"/>
        </w:rPr>
        <w:t>30</w:t>
      </w:r>
      <w:r w:rsidRPr="0064172C">
        <w:rPr>
          <w:rFonts w:asciiTheme="minorEastAsia" w:hAnsiTheme="minorEastAsia" w:hint="eastAsia"/>
          <w:sz w:val="24"/>
          <w:szCs w:val="24"/>
          <w:lang w:eastAsia="zh-TW"/>
        </w:rPr>
        <w:t>）。</w:t>
      </w:r>
    </w:p>
    <w:p w14:paraId="0F0791EF" w14:textId="77777777"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基督徒的生活是</w:t>
      </w:r>
      <w:proofErr w:type="gramStart"/>
      <w:r w:rsidRPr="0064172C">
        <w:rPr>
          <w:rFonts w:asciiTheme="minorEastAsia" w:hAnsiTheme="minorEastAsia" w:hint="eastAsia"/>
          <w:sz w:val="24"/>
          <w:szCs w:val="24"/>
          <w:lang w:eastAsia="zh-TW"/>
        </w:rPr>
        <w:t>以確據和</w:t>
      </w:r>
      <w:proofErr w:type="gramEnd"/>
      <w:r w:rsidRPr="0064172C">
        <w:rPr>
          <w:rFonts w:asciiTheme="minorEastAsia" w:hAnsiTheme="minorEastAsia" w:hint="eastAsia"/>
          <w:sz w:val="24"/>
          <w:szCs w:val="24"/>
          <w:lang w:eastAsia="zh-TW"/>
        </w:rPr>
        <w:t>喜樂為標誌的。</w:t>
      </w:r>
    </w:p>
    <w:p w14:paraId="30764801" w14:textId="1C4A253B" w:rsidR="00B558E1" w:rsidRPr="0064172C" w:rsidRDefault="00B558E1" w:rsidP="00363D96">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基督徒的生活是</w:t>
      </w:r>
      <w:proofErr w:type="gramStart"/>
      <w:r w:rsidRPr="0064172C">
        <w:rPr>
          <w:rFonts w:asciiTheme="minorEastAsia" w:hAnsiTheme="minorEastAsia" w:hint="eastAsia"/>
          <w:sz w:val="24"/>
          <w:szCs w:val="24"/>
          <w:lang w:eastAsia="zh-TW"/>
        </w:rPr>
        <w:t>以確據和</w:t>
      </w:r>
      <w:proofErr w:type="gramEnd"/>
      <w:r w:rsidRPr="0064172C">
        <w:rPr>
          <w:rFonts w:asciiTheme="minorEastAsia" w:hAnsiTheme="minorEastAsia" w:hint="eastAsia"/>
          <w:sz w:val="24"/>
          <w:szCs w:val="24"/>
          <w:lang w:eastAsia="zh-TW"/>
        </w:rPr>
        <w:t>喜樂為標誌的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這是宗教改革的特色之一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也非常合理。 宗教改革重新發現了稱義的定義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稱義並不是人們努力得到的結果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而是基督徒生命的開始。 稱義帶來了驚人的解脫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使人的心靈、意志和情感充滿了喜悅。 這意味著</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個人現在就可以開始生活在未來確定的榮耀之光中。不可避免地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這種榮耀之光會反射到現今的生活中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帶來強烈的解脫和釋放。</w:t>
      </w:r>
    </w:p>
    <w:p w14:paraId="73D17033" w14:textId="11462CD3"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對路德來說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基督徒的生活是一種以福音為基礎、福音所建造、展現福音的生活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這種生活呈現出上帝的自由和主權的恩典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並在對為我們而死的救主的感恩中生活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在承受十字架的重擔中與</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同在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直到死亡在基督的得勝中被吞沒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信心變成眼見。</w:t>
      </w:r>
    </w:p>
    <w:p w14:paraId="44CA478B" w14:textId="54D56ADF" w:rsidR="00B558E1" w:rsidRPr="0064172C" w:rsidRDefault="00B558E1" w:rsidP="00363D96">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也許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1522年的一個星期天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當他們坐在</w:t>
      </w:r>
      <w:proofErr w:type="gramStart"/>
      <w:r w:rsidRPr="0064172C">
        <w:rPr>
          <w:rFonts w:asciiTheme="minorEastAsia" w:hAnsiTheme="minorEastAsia" w:hint="eastAsia"/>
          <w:sz w:val="24"/>
          <w:szCs w:val="24"/>
          <w:lang w:eastAsia="zh-TW"/>
        </w:rPr>
        <w:t>博爾納</w:t>
      </w:r>
      <w:proofErr w:type="gramEnd"/>
      <w:r w:rsidRPr="0064172C">
        <w:rPr>
          <w:rFonts w:asciiTheme="minorEastAsia" w:hAnsiTheme="minorEastAsia" w:hint="eastAsia"/>
          <w:sz w:val="24"/>
          <w:szCs w:val="24"/>
          <w:lang w:eastAsia="zh-TW"/>
        </w:rPr>
        <w:t>（Borna）的教堂裡聽路德講道時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他的一些會眾會想知道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這個讓馬丁弟兄如此興奮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更不用說讓他有這麼大的轉變的福音的核心是什麼；他們也想知道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這個福音是否也是為他們準備的？路德已經讀懂了他們的心思。 他在講台上做好了回答他們問題的準備：</w:t>
      </w:r>
    </w:p>
    <w:p w14:paraId="1F277272" w14:textId="04113788" w:rsidR="00B558E1" w:rsidRPr="0064172C" w:rsidRDefault="00B558E1" w:rsidP="00363D96">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那什麼是福音呢？ 福音就是上帝派</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的兒子來到世上拯救罪人（約翰福音第3章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第16章）；福音就是擊碎地獄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戰勝死亡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帶走罪惡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滿足律法。 那你必須做什麼呢？你要做的無非是接受這一點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仰望你的</w:t>
      </w:r>
      <w:proofErr w:type="gramStart"/>
      <w:r w:rsidRPr="0064172C">
        <w:rPr>
          <w:rFonts w:asciiTheme="minorEastAsia" w:hAnsiTheme="minorEastAsia" w:hint="eastAsia"/>
          <w:sz w:val="24"/>
          <w:szCs w:val="24"/>
          <w:lang w:eastAsia="zh-TW"/>
        </w:rPr>
        <w:t>救贖主</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堅信</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所做的這一切都是為了你的益處；相信</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把一切白白地賜給你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在對死亡、罪惡和地獄的在恐懼之中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你可以自信而大膽地依靠它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並說：雖然我並沒有滿足律法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雖然罪惡仍然存在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雖然我害怕死亡和地獄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然而從福音中我得知基督已經把</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所完成的</w:t>
      </w:r>
      <w:proofErr w:type="gramStart"/>
      <w:r w:rsidRPr="0064172C">
        <w:rPr>
          <w:rFonts w:asciiTheme="minorEastAsia" w:hAnsiTheme="minorEastAsia" w:hint="eastAsia"/>
          <w:sz w:val="24"/>
          <w:szCs w:val="24"/>
          <w:lang w:eastAsia="zh-TW"/>
        </w:rPr>
        <w:t>工作賜</w:t>
      </w:r>
      <w:proofErr w:type="gramEnd"/>
      <w:r w:rsidRPr="0064172C">
        <w:rPr>
          <w:rFonts w:asciiTheme="minorEastAsia" w:hAnsiTheme="minorEastAsia" w:hint="eastAsia"/>
          <w:sz w:val="24"/>
          <w:szCs w:val="24"/>
          <w:lang w:eastAsia="zh-TW"/>
        </w:rPr>
        <w:t>給了我。我確信</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不會說謊</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的應許必</w:t>
      </w:r>
      <w:r w:rsidRPr="0064172C">
        <w:rPr>
          <w:rFonts w:asciiTheme="minorEastAsia" w:hAnsiTheme="minorEastAsia" w:hint="eastAsia"/>
          <w:sz w:val="24"/>
          <w:szCs w:val="24"/>
          <w:lang w:eastAsia="zh-TW"/>
        </w:rPr>
        <w:lastRenderedPageBreak/>
        <w:t>然實現。 作為相信這一點的標誌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我已經接受了洗禮。我把我的信心根植在此之上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因為我知道我的主基督為了我的益處已經戰勝了死亡、罪惡、地獄和魔鬼。因為主耶穌是無罪的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正如彼得所說：〝</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並沒有犯罪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口裡也沒有詭詐(</w:t>
      </w:r>
      <w:proofErr w:type="gramStart"/>
      <w:r w:rsidRPr="0064172C">
        <w:rPr>
          <w:rFonts w:asciiTheme="minorEastAsia" w:hAnsiTheme="minorEastAsia" w:hint="eastAsia"/>
          <w:sz w:val="24"/>
          <w:szCs w:val="24"/>
          <w:lang w:eastAsia="zh-TW"/>
        </w:rPr>
        <w:t>彼前</w:t>
      </w:r>
      <w:proofErr w:type="gramEnd"/>
      <w:r w:rsidRPr="0064172C">
        <w:rPr>
          <w:rFonts w:asciiTheme="minorEastAsia" w:hAnsiTheme="minorEastAsia" w:hint="eastAsia"/>
          <w:sz w:val="24"/>
          <w:szCs w:val="24"/>
          <w:lang w:eastAsia="zh-TW"/>
        </w:rPr>
        <w:t>2:22)。〞因此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罪和死無法殺害祂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地獄也無法囚禁祂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祂已經成為了它們的主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並將救恩賜給所有接受和相信的人。 這一切都不是靠我的作為或功勞實現的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而純粹是靠著神的恩典、良善和憐憫。</w:t>
      </w:r>
    </w:p>
    <w:p w14:paraId="475E35D0" w14:textId="471E7452"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路德曾說：〝如果我能相信上帝不會對我生氣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我就會高興得手舞足蹈。〞也許就在那一天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一些聽他講道的人作出了回應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體驗到了他所說的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信心 </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。誰會想到一些年輕的聽眾後來寫信給朋友們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說他們回家的時候高興得手舞足蹈呢！</w:t>
      </w:r>
    </w:p>
    <w:p w14:paraId="04434176" w14:textId="4D7E1C64" w:rsidR="00B558E1" w:rsidRPr="0064172C" w:rsidRDefault="00B558E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本文先前發表</w:t>
      </w:r>
      <w:proofErr w:type="gramStart"/>
      <w:r w:rsidRPr="0064172C">
        <w:rPr>
          <w:rFonts w:asciiTheme="minorEastAsia" w:hAnsiTheme="minorEastAsia" w:hint="eastAsia"/>
          <w:sz w:val="24"/>
          <w:szCs w:val="24"/>
        </w:rPr>
        <w:t>於</w:t>
      </w:r>
      <w:proofErr w:type="gramEnd"/>
      <w:r w:rsidRPr="0064172C">
        <w:rPr>
          <w:rFonts w:asciiTheme="minorEastAsia" w:hAnsiTheme="minorEastAsia" w:hint="eastAsia"/>
          <w:sz w:val="24"/>
          <w:szCs w:val="24"/>
        </w:rPr>
        <w:t>《The Legacy of Luther》</w:t>
      </w:r>
      <w:r w:rsidR="00456733">
        <w:rPr>
          <w:rFonts w:asciiTheme="minorEastAsia" w:hAnsiTheme="minorEastAsia" w:hint="eastAsia"/>
          <w:sz w:val="24"/>
          <w:szCs w:val="24"/>
        </w:rPr>
        <w:t>，</w:t>
      </w:r>
      <w:r w:rsidRPr="0064172C">
        <w:rPr>
          <w:rFonts w:asciiTheme="minorEastAsia" w:hAnsiTheme="minorEastAsia" w:hint="eastAsia"/>
          <w:sz w:val="24"/>
          <w:szCs w:val="24"/>
        </w:rPr>
        <w:t>作者</w:t>
      </w:r>
      <w:proofErr w:type="gramStart"/>
      <w:r w:rsidRPr="0064172C">
        <w:rPr>
          <w:rFonts w:asciiTheme="minorEastAsia" w:hAnsiTheme="minorEastAsia" w:hint="eastAsia"/>
          <w:sz w:val="24"/>
          <w:szCs w:val="24"/>
        </w:rPr>
        <w:t>為</w:t>
      </w:r>
      <w:proofErr w:type="gramEnd"/>
      <w:r w:rsidRPr="0064172C">
        <w:rPr>
          <w:rFonts w:asciiTheme="minorEastAsia" w:hAnsiTheme="minorEastAsia" w:hint="eastAsia"/>
          <w:sz w:val="24"/>
          <w:szCs w:val="24"/>
        </w:rPr>
        <w:t>Stephen Nichols 。</w:t>
      </w:r>
    </w:p>
    <w:p w14:paraId="0E02465B" w14:textId="607FBD55" w:rsidR="00B558E1" w:rsidRDefault="00B558E1" w:rsidP="007977F8">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rPr>
        <w:t>辛克萊爾</w:t>
      </w:r>
      <w:r w:rsidRPr="0064172C">
        <w:rPr>
          <w:rFonts w:asciiTheme="minorEastAsia" w:hAnsiTheme="minorEastAsia" w:cs="Times New Roman"/>
          <w:sz w:val="24"/>
          <w:szCs w:val="24"/>
        </w:rPr>
        <w:t>‧</w:t>
      </w:r>
      <w:r w:rsidRPr="0064172C">
        <w:rPr>
          <w:rFonts w:asciiTheme="minorEastAsia" w:hAnsiTheme="minorEastAsia" w:cs="SimSun" w:hint="eastAsia"/>
          <w:sz w:val="24"/>
          <w:szCs w:val="24"/>
        </w:rPr>
        <w:t>傅格森博士（</w:t>
      </w:r>
      <w:r w:rsidRPr="0064172C">
        <w:rPr>
          <w:rFonts w:asciiTheme="minorEastAsia" w:hAnsiTheme="minorEastAsia" w:hint="eastAsia"/>
          <w:sz w:val="24"/>
          <w:szCs w:val="24"/>
        </w:rPr>
        <w:t>Dr. Sinclair B. Ferguson）是林格尼</w:t>
      </w:r>
      <w:proofErr w:type="gramStart"/>
      <w:r w:rsidRPr="0064172C">
        <w:rPr>
          <w:rFonts w:asciiTheme="minorEastAsia" w:hAnsiTheme="minorEastAsia" w:hint="eastAsia"/>
          <w:sz w:val="24"/>
          <w:szCs w:val="24"/>
        </w:rPr>
        <w:t>爾事工的</w:t>
      </w:r>
      <w:proofErr w:type="gramEnd"/>
      <w:r w:rsidRPr="0064172C">
        <w:rPr>
          <w:rFonts w:asciiTheme="minorEastAsia" w:hAnsiTheme="minorEastAsia" w:hint="eastAsia"/>
          <w:sz w:val="24"/>
          <w:szCs w:val="24"/>
        </w:rPr>
        <w:t>副主席及教學研究員</w:t>
      </w:r>
      <w:r w:rsidR="00456733">
        <w:rPr>
          <w:rFonts w:asciiTheme="minorEastAsia" w:hAnsiTheme="minorEastAsia" w:hint="eastAsia"/>
          <w:sz w:val="24"/>
          <w:szCs w:val="24"/>
        </w:rPr>
        <w:t>，</w:t>
      </w:r>
      <w:r w:rsidRPr="0064172C">
        <w:rPr>
          <w:rFonts w:asciiTheme="minorEastAsia" w:hAnsiTheme="minorEastAsia" w:hint="eastAsia"/>
          <w:sz w:val="24"/>
          <w:szCs w:val="24"/>
        </w:rPr>
        <w:t xml:space="preserve">也是改革宗神學院系統神學的院長級教授。 </w:t>
      </w:r>
      <w:r w:rsidRPr="0064172C">
        <w:rPr>
          <w:rFonts w:asciiTheme="minorEastAsia" w:hAnsiTheme="minorEastAsia" w:hint="eastAsia"/>
          <w:sz w:val="24"/>
          <w:szCs w:val="24"/>
          <w:lang w:eastAsia="zh-TW"/>
        </w:rPr>
        <w:t>包括《成熟》在內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傅格森博士有許多知名著作。</w:t>
      </w:r>
    </w:p>
    <w:p w14:paraId="1F8F55E6" w14:textId="77777777" w:rsidR="00363D96" w:rsidRPr="00363D96" w:rsidRDefault="00363D96" w:rsidP="007977F8">
      <w:pPr>
        <w:adjustRightInd w:val="0"/>
        <w:snapToGrid w:val="0"/>
        <w:spacing w:before="120" w:after="0" w:line="240" w:lineRule="auto"/>
        <w:jc w:val="both"/>
        <w:rPr>
          <w:rFonts w:asciiTheme="minorEastAsia" w:eastAsia="SimSun" w:hAnsiTheme="minorEastAsia"/>
          <w:b/>
          <w:bCs/>
          <w:sz w:val="48"/>
          <w:szCs w:val="48"/>
          <w:lang w:eastAsia="zh-TW"/>
        </w:rPr>
      </w:pPr>
    </w:p>
    <w:p w14:paraId="4383323A" w14:textId="15D19721" w:rsidR="00B558E1" w:rsidRPr="00363D96" w:rsidRDefault="00FB38A9" w:rsidP="00FB38A9">
      <w:pPr>
        <w:pStyle w:val="Heading2"/>
        <w:rPr>
          <w:sz w:val="44"/>
          <w:szCs w:val="48"/>
          <w:lang w:eastAsia="zh-TW"/>
        </w:rPr>
      </w:pPr>
      <w:bookmarkStart w:id="32" w:name="_Toc190760901"/>
      <w:r w:rsidRPr="00FB38A9">
        <w:rPr>
          <w:rFonts w:hint="eastAsia"/>
          <w:sz w:val="32"/>
          <w:lang w:eastAsia="zh-TW"/>
        </w:rPr>
        <w:t>I</w:t>
      </w:r>
      <w:r w:rsidR="00277831" w:rsidRPr="00FB38A9">
        <w:rPr>
          <w:rFonts w:hint="eastAsia"/>
          <w:sz w:val="32"/>
          <w:lang w:eastAsia="zh-TW"/>
        </w:rPr>
        <w:t>V.</w:t>
      </w:r>
      <w:r w:rsidR="00B558E1" w:rsidRPr="00FB38A9">
        <w:rPr>
          <w:rFonts w:hint="eastAsia"/>
          <w:sz w:val="32"/>
          <w:lang w:eastAsia="zh-TW"/>
        </w:rPr>
        <w:t>「對苦難的神學反思：從馬丁·路德到潘霍華與莫特曼」</w:t>
      </w:r>
      <w:r w:rsidR="009D581C">
        <w:rPr>
          <w:rFonts w:hint="eastAsia"/>
          <w:sz w:val="32"/>
          <w:lang w:eastAsia="zh-TW"/>
        </w:rPr>
        <w:t>-</w:t>
      </w:r>
      <w:r w:rsidR="00B558E1" w:rsidRPr="00363D96">
        <w:rPr>
          <w:rFonts w:hint="eastAsia"/>
          <w:sz w:val="24"/>
          <w:szCs w:val="40"/>
          <w:lang w:eastAsia="zh-TW"/>
        </w:rPr>
        <w:t>郭鴻標牧師</w:t>
      </w:r>
      <w:bookmarkEnd w:id="32"/>
    </w:p>
    <w:p w14:paraId="1B2AB37D" w14:textId="77777777"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I.引言</w:t>
      </w:r>
    </w:p>
    <w:p w14:paraId="503482C6" w14:textId="2345F29D"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感謝上帝的恩典</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經歷2019年社會運動與</w:t>
      </w:r>
      <w:proofErr w:type="gramStart"/>
      <w:r w:rsidRPr="0064172C">
        <w:rPr>
          <w:rFonts w:asciiTheme="minorEastAsia" w:hAnsiTheme="minorEastAsia" w:hint="eastAsia"/>
          <w:bCs/>
          <w:sz w:val="24"/>
          <w:szCs w:val="24"/>
          <w:lang w:eastAsia="zh-TW"/>
        </w:rPr>
        <w:t>2020年新冠狀</w:t>
      </w:r>
      <w:proofErr w:type="gramEnd"/>
      <w:r w:rsidRPr="0064172C">
        <w:rPr>
          <w:rFonts w:asciiTheme="minorEastAsia" w:hAnsiTheme="minorEastAsia" w:hint="eastAsia"/>
          <w:bCs/>
          <w:sz w:val="24"/>
          <w:szCs w:val="24"/>
          <w:lang w:eastAsia="zh-TW"/>
        </w:rPr>
        <w:t>病毒衝擊</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筆者在正常生活被改變底下仍然能夠心靈平靜地生活</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思考死亡、疾病、痛苦、公義、上帝掌權、人生意義、盼望…等課題。</w:t>
      </w:r>
    </w:p>
    <w:p w14:paraId="0989C0E5" w14:textId="348679A9"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筆者嘗試把一些思緒整理</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與大家分享一個題目：「對苦難的神學反思：從馬丁·路德到潘霍華與莫特曼」。</w:t>
      </w:r>
    </w:p>
    <w:p w14:paraId="2087957E" w14:textId="6FDF680A"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首先</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很多人以為舊約聖經約伯記</w:t>
      </w:r>
      <w:proofErr w:type="gramStart"/>
      <w:r w:rsidRPr="0064172C">
        <w:rPr>
          <w:rFonts w:asciiTheme="minorEastAsia" w:hAnsiTheme="minorEastAsia" w:hint="eastAsia"/>
          <w:bCs/>
          <w:sz w:val="24"/>
          <w:szCs w:val="24"/>
          <w:lang w:eastAsia="zh-TW"/>
        </w:rPr>
        <w:t>是解答</w:t>
      </w:r>
      <w:proofErr w:type="gramEnd"/>
      <w:r w:rsidRPr="0064172C">
        <w:rPr>
          <w:rFonts w:asciiTheme="minorEastAsia" w:hAnsiTheme="minorEastAsia" w:hint="eastAsia"/>
          <w:bCs/>
          <w:sz w:val="24"/>
          <w:szCs w:val="24"/>
          <w:lang w:eastAsia="zh-TW"/>
        </w:rPr>
        <w:t>苦難的問題；其實約伯記38-39章上帝說話的內容</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沒有回答約伯的問題。我們</w:t>
      </w:r>
      <w:proofErr w:type="gramStart"/>
      <w:r w:rsidRPr="0064172C">
        <w:rPr>
          <w:rFonts w:asciiTheme="minorEastAsia" w:hAnsiTheme="minorEastAsia" w:hint="eastAsia"/>
          <w:bCs/>
          <w:sz w:val="24"/>
          <w:szCs w:val="24"/>
          <w:lang w:eastAsia="zh-TW"/>
        </w:rPr>
        <w:t>可以說當約伯</w:t>
      </w:r>
      <w:proofErr w:type="gramEnd"/>
      <w:r w:rsidRPr="0064172C">
        <w:rPr>
          <w:rFonts w:asciiTheme="minorEastAsia" w:hAnsiTheme="minorEastAsia" w:hint="eastAsia"/>
          <w:bCs/>
          <w:sz w:val="24"/>
          <w:szCs w:val="24"/>
          <w:lang w:eastAsia="zh-TW"/>
        </w:rPr>
        <w:t>受苦的時候</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上帝在場</w:t>
      </w:r>
      <w:proofErr w:type="gramEnd"/>
      <w:r w:rsidRPr="0064172C">
        <w:rPr>
          <w:rFonts w:asciiTheme="minorEastAsia" w:hAnsiTheme="minorEastAsia" w:hint="eastAsia"/>
          <w:bCs/>
          <w:sz w:val="24"/>
          <w:szCs w:val="24"/>
          <w:lang w:eastAsia="zh-TW"/>
        </w:rPr>
        <w:t>。上帝說話表示</w:t>
      </w:r>
      <w:proofErr w:type="gramStart"/>
      <w:r w:rsidRPr="0064172C">
        <w:rPr>
          <w:rFonts w:asciiTheme="minorEastAsia" w:hAnsiTheme="minorEastAsia" w:hint="eastAsia"/>
          <w:bCs/>
          <w:sz w:val="24"/>
          <w:szCs w:val="24"/>
          <w:lang w:eastAsia="zh-TW"/>
        </w:rPr>
        <w:t>祂</w:t>
      </w:r>
      <w:proofErr w:type="gramEnd"/>
      <w:r w:rsidRPr="0064172C">
        <w:rPr>
          <w:rFonts w:asciiTheme="minorEastAsia" w:hAnsiTheme="minorEastAsia" w:hint="eastAsia"/>
          <w:bCs/>
          <w:sz w:val="24"/>
          <w:szCs w:val="24"/>
          <w:lang w:eastAsia="zh-TW"/>
        </w:rPr>
        <w:t>沒有缺席。在神學歷史發展的過程中</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苦難問題很自然成為上帝論的問題。</w:t>
      </w:r>
    </w:p>
    <w:p w14:paraId="0C7EC011" w14:textId="3EF480A5"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在生活裡</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很多人</w:t>
      </w:r>
      <w:proofErr w:type="gramStart"/>
      <w:r w:rsidRPr="0064172C">
        <w:rPr>
          <w:rFonts w:asciiTheme="minorEastAsia" w:hAnsiTheme="minorEastAsia" w:hint="eastAsia"/>
          <w:bCs/>
          <w:sz w:val="24"/>
          <w:szCs w:val="24"/>
          <w:lang w:eastAsia="zh-TW"/>
        </w:rPr>
        <w:t>會說當人</w:t>
      </w:r>
      <w:proofErr w:type="gramEnd"/>
      <w:r w:rsidRPr="0064172C">
        <w:rPr>
          <w:rFonts w:asciiTheme="minorEastAsia" w:hAnsiTheme="minorEastAsia" w:hint="eastAsia"/>
          <w:bCs/>
          <w:sz w:val="24"/>
          <w:szCs w:val="24"/>
          <w:lang w:eastAsia="zh-TW"/>
        </w:rPr>
        <w:t>面對苦難的時候；不是問「為</w:t>
      </w:r>
      <w:proofErr w:type="gramStart"/>
      <w:r w:rsidRPr="0064172C">
        <w:rPr>
          <w:rFonts w:asciiTheme="minorEastAsia" w:hAnsiTheme="minorEastAsia" w:hint="eastAsia"/>
          <w:bCs/>
          <w:sz w:val="24"/>
          <w:szCs w:val="24"/>
          <w:lang w:eastAsia="zh-TW"/>
        </w:rPr>
        <w:t>甚麼」</w:t>
      </w:r>
      <w:proofErr w:type="gramEnd"/>
      <w:r w:rsidRPr="0064172C">
        <w:rPr>
          <w:rFonts w:asciiTheme="minorEastAsia" w:hAnsiTheme="minorEastAsia" w:hint="eastAsia"/>
          <w:bCs/>
          <w:sz w:val="24"/>
          <w:szCs w:val="24"/>
          <w:lang w:eastAsia="zh-TW"/>
        </w:rPr>
        <w:t>(Why)</w:t>
      </w:r>
      <w:r w:rsidR="00963E1C">
        <w:rPr>
          <w:rFonts w:asciiTheme="minorEastAsia" w:hAnsiTheme="minorEastAsia"/>
          <w:bCs/>
          <w:sz w:val="24"/>
          <w:szCs w:val="24"/>
          <w:lang w:eastAsia="zh-TW"/>
        </w:rPr>
        <w:t xml:space="preserve"> </w:t>
      </w:r>
      <w:r w:rsidRPr="0064172C">
        <w:rPr>
          <w:rFonts w:asciiTheme="minorEastAsia" w:hAnsiTheme="minorEastAsia" w:hint="eastAsia"/>
          <w:bCs/>
          <w:sz w:val="24"/>
          <w:szCs w:val="24"/>
          <w:lang w:eastAsia="zh-TW"/>
        </w:rPr>
        <w:t>的問題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而是問「如何」(How)的問題。</w:t>
      </w:r>
    </w:p>
    <w:p w14:paraId="59A714CD" w14:textId="4EE4EFCB"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lastRenderedPageBreak/>
        <w:t>「如何」(How)的問題固然重要</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例如如何應付心理壓力、情緒低落、甚至抑鬱呢？如何獲得正能量？如何逆境自強？如何經歷心靈被釋放？心靈得醫治？不過</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「為</w:t>
      </w:r>
      <w:proofErr w:type="gramStart"/>
      <w:r w:rsidRPr="0064172C">
        <w:rPr>
          <w:rFonts w:asciiTheme="minorEastAsia" w:hAnsiTheme="minorEastAsia" w:hint="eastAsia"/>
          <w:bCs/>
          <w:sz w:val="24"/>
          <w:szCs w:val="24"/>
          <w:lang w:eastAsia="zh-TW"/>
        </w:rPr>
        <w:t>甚麼」</w:t>
      </w:r>
      <w:proofErr w:type="gramEnd"/>
      <w:r w:rsidRPr="0064172C">
        <w:rPr>
          <w:rFonts w:asciiTheme="minorEastAsia" w:hAnsiTheme="minorEastAsia" w:hint="eastAsia"/>
          <w:bCs/>
          <w:sz w:val="24"/>
          <w:szCs w:val="24"/>
          <w:lang w:eastAsia="zh-TW"/>
        </w:rPr>
        <w:t>(Why)的問題是不可以逃避的。這個是人生根本意義的問題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直接影響我們對上帝的理解。</w:t>
      </w:r>
    </w:p>
    <w:p w14:paraId="2855EB26" w14:textId="14340712"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舊約及新約聖經有很多敘事與詩歌的文體</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舊約有很多哀歌表達人內心的矛盾感受。希伯</w:t>
      </w:r>
      <w:proofErr w:type="gramStart"/>
      <w:r w:rsidRPr="0064172C">
        <w:rPr>
          <w:rFonts w:asciiTheme="minorEastAsia" w:hAnsiTheme="minorEastAsia" w:hint="eastAsia"/>
          <w:bCs/>
          <w:sz w:val="24"/>
          <w:szCs w:val="24"/>
          <w:lang w:eastAsia="zh-TW"/>
        </w:rPr>
        <w:t>萊</w:t>
      </w:r>
      <w:proofErr w:type="gramEnd"/>
      <w:r w:rsidRPr="0064172C">
        <w:rPr>
          <w:rFonts w:asciiTheme="minorEastAsia" w:hAnsiTheme="minorEastAsia" w:hint="eastAsia"/>
          <w:bCs/>
          <w:sz w:val="24"/>
          <w:szCs w:val="24"/>
          <w:lang w:eastAsia="zh-TW"/>
        </w:rPr>
        <w:t>人相信上帝是全能的上帝；同時承認人生苦難是難以解釋的。除了希伯萊文化影響聖經與後來的神學發展；希臘文化的影響不容忽視。</w:t>
      </w:r>
    </w:p>
    <w:p w14:paraId="2025315E" w14:textId="02496FE7"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希臘哲學在柏拉圖的影響底下</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認為人間的事會改變、是不完美的。「存有」(Being)是不變的、是完美的。「存有」(Being)是指超越世界的上帝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這位上帝不介入人間的事、亦不會像人的</w:t>
      </w:r>
      <w:proofErr w:type="gramStart"/>
      <w:r w:rsidRPr="0064172C">
        <w:rPr>
          <w:rFonts w:asciiTheme="minorEastAsia" w:hAnsiTheme="minorEastAsia" w:hint="eastAsia"/>
          <w:bCs/>
          <w:sz w:val="24"/>
          <w:szCs w:val="24"/>
          <w:lang w:eastAsia="zh-TW"/>
        </w:rPr>
        <w:t>軟弱</w:t>
      </w:r>
      <w:r w:rsidR="00456733">
        <w:rPr>
          <w:rFonts w:asciiTheme="minorEastAsia" w:hAnsiTheme="minorEastAsia" w:hint="eastAsia"/>
          <w:bCs/>
          <w:sz w:val="24"/>
          <w:szCs w:val="24"/>
          <w:lang w:eastAsia="zh-TW"/>
        </w:rPr>
        <w:t>，</w:t>
      </w:r>
      <w:proofErr w:type="gramEnd"/>
      <w:r w:rsidRPr="0064172C">
        <w:rPr>
          <w:rFonts w:asciiTheme="minorEastAsia" w:hAnsiTheme="minorEastAsia" w:hint="eastAsia"/>
          <w:bCs/>
          <w:sz w:val="24"/>
          <w:szCs w:val="24"/>
          <w:lang w:eastAsia="zh-TW"/>
        </w:rPr>
        <w:t>有情感的變化。</w:t>
      </w:r>
    </w:p>
    <w:p w14:paraId="3C69C3E8" w14:textId="39768A31"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rPr>
        <w:t>基督教神學受這種神觀的影響</w:t>
      </w:r>
      <w:r w:rsidR="00456733">
        <w:rPr>
          <w:rFonts w:asciiTheme="minorEastAsia" w:hAnsiTheme="minorEastAsia" w:hint="eastAsia"/>
          <w:bCs/>
          <w:sz w:val="24"/>
          <w:szCs w:val="24"/>
        </w:rPr>
        <w:t>，</w:t>
      </w:r>
      <w:r w:rsidRPr="0064172C">
        <w:rPr>
          <w:rFonts w:asciiTheme="minorEastAsia" w:hAnsiTheme="minorEastAsia" w:hint="eastAsia"/>
          <w:bCs/>
          <w:sz w:val="24"/>
          <w:szCs w:val="24"/>
        </w:rPr>
        <w:t>認</w:t>
      </w:r>
      <w:proofErr w:type="gramStart"/>
      <w:r w:rsidRPr="0064172C">
        <w:rPr>
          <w:rFonts w:asciiTheme="minorEastAsia" w:hAnsiTheme="minorEastAsia" w:hint="eastAsia"/>
          <w:bCs/>
          <w:sz w:val="24"/>
          <w:szCs w:val="24"/>
        </w:rPr>
        <w:t>為</w:t>
      </w:r>
      <w:proofErr w:type="gramEnd"/>
      <w:r w:rsidRPr="0064172C">
        <w:rPr>
          <w:rFonts w:asciiTheme="minorEastAsia" w:hAnsiTheme="minorEastAsia" w:hint="eastAsia"/>
          <w:bCs/>
          <w:sz w:val="24"/>
          <w:szCs w:val="24"/>
        </w:rPr>
        <w:t>上帝是不能受苦的</w:t>
      </w:r>
      <w:r w:rsidR="00456733">
        <w:rPr>
          <w:rFonts w:asciiTheme="minorEastAsia" w:hAnsiTheme="minorEastAsia" w:hint="eastAsia"/>
          <w:bCs/>
          <w:sz w:val="24"/>
          <w:szCs w:val="24"/>
        </w:rPr>
        <w:t>，</w:t>
      </w:r>
      <w:r w:rsidRPr="0064172C">
        <w:rPr>
          <w:rFonts w:asciiTheme="minorEastAsia" w:hAnsiTheme="minorEastAsia" w:hint="eastAsia"/>
          <w:bCs/>
          <w:sz w:val="24"/>
          <w:szCs w:val="24"/>
        </w:rPr>
        <w:t>「聖父受苦說」(</w:t>
      </w:r>
      <w:proofErr w:type="spellStart"/>
      <w:r w:rsidRPr="0064172C">
        <w:rPr>
          <w:rFonts w:asciiTheme="minorEastAsia" w:hAnsiTheme="minorEastAsia" w:hint="eastAsia"/>
          <w:bCs/>
          <w:sz w:val="24"/>
          <w:szCs w:val="24"/>
        </w:rPr>
        <w:t>Patripassianism</w:t>
      </w:r>
      <w:proofErr w:type="spellEnd"/>
      <w:r w:rsidRPr="0064172C">
        <w:rPr>
          <w:rFonts w:asciiTheme="minorEastAsia" w:hAnsiTheme="minorEastAsia" w:hint="eastAsia"/>
          <w:bCs/>
          <w:sz w:val="24"/>
          <w:szCs w:val="24"/>
        </w:rPr>
        <w:t>)被視</w:t>
      </w:r>
      <w:proofErr w:type="gramStart"/>
      <w:r w:rsidRPr="0064172C">
        <w:rPr>
          <w:rFonts w:asciiTheme="minorEastAsia" w:hAnsiTheme="minorEastAsia" w:hint="eastAsia"/>
          <w:bCs/>
          <w:sz w:val="24"/>
          <w:szCs w:val="24"/>
        </w:rPr>
        <w:t>為</w:t>
      </w:r>
      <w:proofErr w:type="gramEnd"/>
      <w:r w:rsidRPr="0064172C">
        <w:rPr>
          <w:rFonts w:asciiTheme="minorEastAsia" w:hAnsiTheme="minorEastAsia" w:hint="eastAsia"/>
          <w:bCs/>
          <w:sz w:val="24"/>
          <w:szCs w:val="24"/>
        </w:rPr>
        <w:t>異端。</w:t>
      </w:r>
      <w:r w:rsidRPr="0064172C">
        <w:rPr>
          <w:rFonts w:asciiTheme="minorEastAsia" w:hAnsiTheme="minorEastAsia" w:hint="eastAsia"/>
          <w:bCs/>
          <w:sz w:val="24"/>
          <w:szCs w:val="24"/>
          <w:lang w:eastAsia="zh-TW"/>
        </w:rPr>
        <w:t>亞里士多德</w:t>
      </w:r>
      <w:proofErr w:type="gramStart"/>
      <w:r w:rsidRPr="0064172C">
        <w:rPr>
          <w:rFonts w:asciiTheme="minorEastAsia" w:hAnsiTheme="minorEastAsia" w:hint="eastAsia"/>
          <w:bCs/>
          <w:sz w:val="24"/>
          <w:szCs w:val="24"/>
          <w:lang w:eastAsia="zh-TW"/>
        </w:rPr>
        <w:t>的神觀是</w:t>
      </w:r>
      <w:proofErr w:type="gramEnd"/>
      <w:r w:rsidRPr="0064172C">
        <w:rPr>
          <w:rFonts w:asciiTheme="minorEastAsia" w:hAnsiTheme="minorEastAsia" w:hint="eastAsia"/>
          <w:bCs/>
          <w:sz w:val="24"/>
          <w:szCs w:val="24"/>
          <w:lang w:eastAsia="zh-TW"/>
        </w:rPr>
        <w:t>神無法認識變動的世界；奧古斯丁及亞</w:t>
      </w:r>
      <w:proofErr w:type="gramStart"/>
      <w:r w:rsidRPr="0064172C">
        <w:rPr>
          <w:rFonts w:asciiTheme="minorEastAsia" w:hAnsiTheme="minorEastAsia" w:hint="eastAsia"/>
          <w:bCs/>
          <w:sz w:val="24"/>
          <w:szCs w:val="24"/>
          <w:lang w:eastAsia="zh-TW"/>
        </w:rPr>
        <w:t>奎</w:t>
      </w:r>
      <w:proofErr w:type="gramEnd"/>
      <w:r w:rsidRPr="0064172C">
        <w:rPr>
          <w:rFonts w:asciiTheme="minorEastAsia" w:hAnsiTheme="minorEastAsia" w:hint="eastAsia"/>
          <w:bCs/>
          <w:sz w:val="24"/>
          <w:szCs w:val="24"/>
          <w:lang w:eastAsia="zh-TW"/>
        </w:rPr>
        <w:t>那認為上帝認識世界的過去、現在、未來。亞</w:t>
      </w:r>
      <w:proofErr w:type="gramStart"/>
      <w:r w:rsidRPr="0064172C">
        <w:rPr>
          <w:rFonts w:asciiTheme="minorEastAsia" w:hAnsiTheme="minorEastAsia" w:hint="eastAsia"/>
          <w:bCs/>
          <w:sz w:val="24"/>
          <w:szCs w:val="24"/>
          <w:lang w:eastAsia="zh-TW"/>
        </w:rPr>
        <w:t>奎</w:t>
      </w:r>
      <w:proofErr w:type="gramEnd"/>
      <w:r w:rsidRPr="0064172C">
        <w:rPr>
          <w:rFonts w:asciiTheme="minorEastAsia" w:hAnsiTheme="minorEastAsia" w:hint="eastAsia"/>
          <w:bCs/>
          <w:sz w:val="24"/>
          <w:szCs w:val="24"/>
          <w:lang w:eastAsia="zh-TW"/>
        </w:rPr>
        <w:t>那認為上帝是必須的存有、自存的、是純粹的行動(Pure Act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 xml:space="preserve"> actus </w:t>
      </w:r>
      <w:proofErr w:type="spellStart"/>
      <w:r w:rsidRPr="0064172C">
        <w:rPr>
          <w:rFonts w:asciiTheme="minorEastAsia" w:hAnsiTheme="minorEastAsia" w:hint="eastAsia"/>
          <w:bCs/>
          <w:sz w:val="24"/>
          <w:szCs w:val="24"/>
          <w:lang w:eastAsia="zh-TW"/>
        </w:rPr>
        <w:t>purus</w:t>
      </w:r>
      <w:proofErr w:type="spellEnd"/>
      <w:r w:rsidRPr="0064172C">
        <w:rPr>
          <w:rFonts w:asciiTheme="minorEastAsia" w:hAnsiTheme="minorEastAsia" w:hint="eastAsia"/>
          <w:bCs/>
          <w:sz w:val="24"/>
          <w:szCs w:val="24"/>
          <w:lang w:eastAsia="zh-TW"/>
        </w:rPr>
        <w:t>)、最完美的存有(</w:t>
      </w:r>
      <w:proofErr w:type="spellStart"/>
      <w:r w:rsidRPr="0064172C">
        <w:rPr>
          <w:rFonts w:asciiTheme="minorEastAsia" w:hAnsiTheme="minorEastAsia" w:hint="eastAsia"/>
          <w:bCs/>
          <w:sz w:val="24"/>
          <w:szCs w:val="24"/>
          <w:lang w:eastAsia="zh-TW"/>
        </w:rPr>
        <w:t>ens</w:t>
      </w:r>
      <w:proofErr w:type="spellEnd"/>
      <w:r w:rsidRPr="0064172C">
        <w:rPr>
          <w:rFonts w:asciiTheme="minorEastAsia" w:hAnsiTheme="minorEastAsia" w:hint="eastAsia"/>
          <w:bCs/>
          <w:sz w:val="24"/>
          <w:szCs w:val="24"/>
          <w:lang w:eastAsia="zh-TW"/>
        </w:rPr>
        <w:t xml:space="preserve"> </w:t>
      </w:r>
      <w:proofErr w:type="spellStart"/>
      <w:r w:rsidRPr="0064172C">
        <w:rPr>
          <w:rFonts w:asciiTheme="minorEastAsia" w:hAnsiTheme="minorEastAsia" w:hint="eastAsia"/>
          <w:bCs/>
          <w:sz w:val="24"/>
          <w:szCs w:val="24"/>
          <w:lang w:eastAsia="zh-TW"/>
        </w:rPr>
        <w:t>perfectissimum</w:t>
      </w:r>
      <w:proofErr w:type="spellEnd"/>
      <w:r w:rsidRPr="0064172C">
        <w:rPr>
          <w:rFonts w:asciiTheme="minorEastAsia" w:hAnsiTheme="minorEastAsia" w:hint="eastAsia"/>
          <w:bCs/>
          <w:sz w:val="24"/>
          <w:szCs w:val="24"/>
          <w:lang w:eastAsia="zh-TW"/>
        </w:rPr>
        <w:t xml:space="preserve">)、是理智(Deus </w:t>
      </w:r>
      <w:proofErr w:type="spellStart"/>
      <w:r w:rsidRPr="0064172C">
        <w:rPr>
          <w:rFonts w:asciiTheme="minorEastAsia" w:hAnsiTheme="minorEastAsia" w:hint="eastAsia"/>
          <w:bCs/>
          <w:sz w:val="24"/>
          <w:szCs w:val="24"/>
          <w:lang w:eastAsia="zh-TW"/>
        </w:rPr>
        <w:t>intellectum</w:t>
      </w:r>
      <w:proofErr w:type="spellEnd"/>
      <w:r w:rsidRPr="0064172C">
        <w:rPr>
          <w:rFonts w:asciiTheme="minorEastAsia" w:hAnsiTheme="minorEastAsia" w:hint="eastAsia"/>
          <w:bCs/>
          <w:sz w:val="24"/>
          <w:szCs w:val="24"/>
          <w:lang w:eastAsia="zh-TW"/>
        </w:rPr>
        <w:t>)。亞</w:t>
      </w:r>
      <w:proofErr w:type="gramStart"/>
      <w:r w:rsidRPr="0064172C">
        <w:rPr>
          <w:rFonts w:asciiTheme="minorEastAsia" w:hAnsiTheme="minorEastAsia" w:hint="eastAsia"/>
          <w:bCs/>
          <w:sz w:val="24"/>
          <w:szCs w:val="24"/>
          <w:lang w:eastAsia="zh-TW"/>
        </w:rPr>
        <w:t>奎</w:t>
      </w:r>
      <w:proofErr w:type="gramEnd"/>
      <w:r w:rsidRPr="0064172C">
        <w:rPr>
          <w:rFonts w:asciiTheme="minorEastAsia" w:hAnsiTheme="minorEastAsia" w:hint="eastAsia"/>
          <w:bCs/>
          <w:sz w:val="24"/>
          <w:szCs w:val="24"/>
          <w:lang w:eastAsia="zh-TW"/>
        </w:rPr>
        <w:t>那認為上帝的純粹的行動將本質完全「實現」(Actuality)；「可能性」(Potentiality)只是屬於地上的「存在」(Existence)。只有上帝的「存有」(Being)從「非存有」(Non-Being)分別出來。</w:t>
      </w:r>
    </w:p>
    <w:p w14:paraId="0C7A0775" w14:textId="49C10451" w:rsidR="00B558E1" w:rsidRPr="0064172C" w:rsidRDefault="00B558E1" w:rsidP="00363D96">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基督教神學高舉上帝「全知」、「全能」、「全善」的時候</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同時強調上帝的預定論(Predestination)。面對人生苦難問題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基督教神學的重點是證明雖然上帝是宇宙的第一因；但上帝不是造成苦難的原因</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上帝不必為苦難負責任。</w:t>
      </w:r>
    </w:p>
    <w:p w14:paraId="0D3824E1" w14:textId="5D0840E7" w:rsidR="00B558E1" w:rsidRDefault="00B558E1" w:rsidP="007977F8">
      <w:pPr>
        <w:adjustRightInd w:val="0"/>
        <w:snapToGrid w:val="0"/>
        <w:spacing w:before="120" w:after="0" w:line="240" w:lineRule="auto"/>
        <w:jc w:val="both"/>
        <w:rPr>
          <w:rFonts w:asciiTheme="minorEastAsia" w:eastAsia="SimSun" w:hAnsiTheme="minorEastAsia"/>
          <w:bCs/>
          <w:sz w:val="24"/>
          <w:szCs w:val="24"/>
          <w:lang w:eastAsia="zh-TW"/>
        </w:rPr>
      </w:pPr>
      <w:r w:rsidRPr="0064172C">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」(Theodicy)意思是上帝是正義的</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成為對苦難的重要神學回應。「</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」當然很有意思；但是卻不能完滿地解釋為甚麼人世間有苦難的問題。</w:t>
      </w:r>
    </w:p>
    <w:p w14:paraId="20AED761" w14:textId="77777777" w:rsidR="00963E1C" w:rsidRPr="00963E1C" w:rsidRDefault="00963E1C" w:rsidP="007977F8">
      <w:pPr>
        <w:adjustRightInd w:val="0"/>
        <w:snapToGrid w:val="0"/>
        <w:spacing w:before="120" w:after="0" w:line="240" w:lineRule="auto"/>
        <w:jc w:val="both"/>
        <w:rPr>
          <w:rFonts w:asciiTheme="minorEastAsia" w:eastAsia="SimSun" w:hAnsiTheme="minorEastAsia"/>
          <w:bCs/>
          <w:sz w:val="24"/>
          <w:szCs w:val="24"/>
          <w:lang w:eastAsia="zh-TW"/>
        </w:rPr>
      </w:pPr>
    </w:p>
    <w:p w14:paraId="0C76C9EF" w14:textId="77777777"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II.在哲學上難以解答「神義論」問題</w:t>
      </w:r>
    </w:p>
    <w:p w14:paraId="442D95BD" w14:textId="491A1B40"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rPr>
        <w:t>萊布尼茲</w:t>
      </w:r>
      <w:r w:rsidR="00963E1C">
        <w:rPr>
          <w:rFonts w:asciiTheme="minorEastAsia" w:hAnsiTheme="minorEastAsia" w:hint="eastAsia"/>
          <w:bCs/>
          <w:sz w:val="24"/>
          <w:szCs w:val="24"/>
          <w:lang w:eastAsia="zh-TW"/>
        </w:rPr>
        <w:t xml:space="preserve">  </w:t>
      </w:r>
      <w:r w:rsidRPr="0064172C">
        <w:rPr>
          <w:rFonts w:asciiTheme="minorEastAsia" w:hAnsiTheme="minorEastAsia" w:hint="eastAsia"/>
          <w:bCs/>
          <w:sz w:val="24"/>
          <w:szCs w:val="24"/>
        </w:rPr>
        <w:t>(Leibniz)</w:t>
      </w:r>
      <w:r w:rsidR="00963E1C">
        <w:rPr>
          <w:rFonts w:asciiTheme="minorEastAsia" w:hAnsiTheme="minorEastAsia"/>
          <w:bCs/>
          <w:sz w:val="24"/>
          <w:szCs w:val="24"/>
        </w:rPr>
        <w:t xml:space="preserve">  </w:t>
      </w:r>
      <w:r w:rsidRPr="0064172C">
        <w:rPr>
          <w:rFonts w:asciiTheme="minorEastAsia" w:hAnsiTheme="minorEastAsia" w:hint="eastAsia"/>
          <w:bCs/>
          <w:sz w:val="24"/>
          <w:szCs w:val="24"/>
        </w:rPr>
        <w:t>認</w:t>
      </w:r>
      <w:proofErr w:type="gramStart"/>
      <w:r w:rsidRPr="0064172C">
        <w:rPr>
          <w:rFonts w:asciiTheme="minorEastAsia" w:hAnsiTheme="minorEastAsia" w:hint="eastAsia"/>
          <w:bCs/>
          <w:sz w:val="24"/>
          <w:szCs w:val="24"/>
        </w:rPr>
        <w:t>為</w:t>
      </w:r>
      <w:proofErr w:type="gramEnd"/>
      <w:r w:rsidRPr="0064172C">
        <w:rPr>
          <w:rFonts w:asciiTheme="minorEastAsia" w:hAnsiTheme="minorEastAsia" w:hint="eastAsia"/>
          <w:bCs/>
          <w:sz w:val="24"/>
          <w:szCs w:val="24"/>
        </w:rPr>
        <w:t>目前的世界是可能中最好的世界</w:t>
      </w:r>
      <w:r w:rsidR="00456733">
        <w:rPr>
          <w:rFonts w:asciiTheme="minorEastAsia" w:hAnsiTheme="minorEastAsia" w:hint="eastAsia"/>
          <w:bCs/>
          <w:sz w:val="24"/>
          <w:szCs w:val="24"/>
        </w:rPr>
        <w:t>，</w:t>
      </w:r>
      <w:r w:rsidRPr="0064172C">
        <w:rPr>
          <w:rFonts w:asciiTheme="minorEastAsia" w:hAnsiTheme="minorEastAsia" w:hint="eastAsia"/>
          <w:bCs/>
          <w:sz w:val="24"/>
          <w:szCs w:val="24"/>
        </w:rPr>
        <w:t>上帝是所有事情的第一因</w:t>
      </w:r>
      <w:r w:rsidR="00963E1C">
        <w:rPr>
          <w:rFonts w:asciiTheme="minorEastAsia" w:hAnsiTheme="minorEastAsia" w:hint="eastAsia"/>
          <w:bCs/>
          <w:sz w:val="24"/>
          <w:szCs w:val="24"/>
          <w:lang w:eastAsia="zh-TW"/>
        </w:rPr>
        <w:t xml:space="preserve"> </w:t>
      </w:r>
      <w:r w:rsidR="00963E1C">
        <w:rPr>
          <w:rFonts w:asciiTheme="minorEastAsia" w:hAnsiTheme="minorEastAsia"/>
          <w:bCs/>
          <w:sz w:val="24"/>
          <w:szCs w:val="24"/>
          <w:lang w:eastAsia="zh-TW"/>
        </w:rPr>
        <w:t xml:space="preserve"> </w:t>
      </w:r>
      <w:r w:rsidRPr="0064172C">
        <w:rPr>
          <w:rFonts w:asciiTheme="minorEastAsia" w:hAnsiTheme="minorEastAsia" w:hint="eastAsia"/>
          <w:bCs/>
          <w:sz w:val="24"/>
          <w:szCs w:val="24"/>
        </w:rPr>
        <w:t>(</w:t>
      </w:r>
      <w:proofErr w:type="spellStart"/>
      <w:r w:rsidRPr="0064172C">
        <w:rPr>
          <w:rFonts w:asciiTheme="minorEastAsia" w:hAnsiTheme="minorEastAsia" w:hint="eastAsia"/>
          <w:bCs/>
          <w:sz w:val="24"/>
          <w:szCs w:val="24"/>
        </w:rPr>
        <w:t>Dererste</w:t>
      </w:r>
      <w:proofErr w:type="spellEnd"/>
      <w:r w:rsidRPr="0064172C">
        <w:rPr>
          <w:rFonts w:asciiTheme="minorEastAsia" w:hAnsiTheme="minorEastAsia" w:hint="eastAsia"/>
          <w:bCs/>
          <w:sz w:val="24"/>
          <w:szCs w:val="24"/>
        </w:rPr>
        <w:t xml:space="preserve"> </w:t>
      </w:r>
      <w:proofErr w:type="spellStart"/>
      <w:r w:rsidRPr="0064172C">
        <w:rPr>
          <w:rFonts w:asciiTheme="minorEastAsia" w:hAnsiTheme="minorEastAsia" w:hint="eastAsia"/>
          <w:bCs/>
          <w:sz w:val="24"/>
          <w:szCs w:val="24"/>
        </w:rPr>
        <w:t>Grund</w:t>
      </w:r>
      <w:proofErr w:type="spellEnd"/>
      <w:r w:rsidR="00456733">
        <w:rPr>
          <w:rFonts w:asciiTheme="minorEastAsia" w:hAnsiTheme="minorEastAsia" w:hint="eastAsia"/>
          <w:bCs/>
          <w:sz w:val="24"/>
          <w:szCs w:val="24"/>
        </w:rPr>
        <w:t>，</w:t>
      </w:r>
      <w:r w:rsidRPr="0064172C">
        <w:rPr>
          <w:rFonts w:asciiTheme="minorEastAsia" w:hAnsiTheme="minorEastAsia" w:hint="eastAsia"/>
          <w:bCs/>
          <w:sz w:val="24"/>
          <w:szCs w:val="24"/>
        </w:rPr>
        <w:t xml:space="preserve"> la </w:t>
      </w:r>
      <w:proofErr w:type="spellStart"/>
      <w:r w:rsidRPr="0064172C">
        <w:rPr>
          <w:rFonts w:asciiTheme="minorEastAsia" w:hAnsiTheme="minorEastAsia" w:hint="eastAsia"/>
          <w:bCs/>
          <w:sz w:val="24"/>
          <w:szCs w:val="24"/>
        </w:rPr>
        <w:t>premi</w:t>
      </w:r>
      <w:proofErr w:type="spellEnd"/>
      <w:r w:rsidRPr="0064172C">
        <w:rPr>
          <w:rFonts w:asciiTheme="minorEastAsia" w:hAnsiTheme="minorEastAsia" w:hint="eastAsia"/>
          <w:bCs/>
          <w:sz w:val="24"/>
          <w:szCs w:val="24"/>
        </w:rPr>
        <w:t>ère raison)。</w:t>
      </w:r>
      <w:r w:rsidRPr="0064172C">
        <w:rPr>
          <w:rFonts w:asciiTheme="minorEastAsia" w:hAnsiTheme="minorEastAsia" w:hint="eastAsia"/>
          <w:bCs/>
          <w:sz w:val="24"/>
          <w:szCs w:val="24"/>
          <w:lang w:eastAsia="zh-TW"/>
        </w:rPr>
        <w:t xml:space="preserve">那麼「惡」(Das </w:t>
      </w:r>
      <w:proofErr w:type="spellStart"/>
      <w:r w:rsidRPr="0064172C">
        <w:rPr>
          <w:rFonts w:asciiTheme="minorEastAsia" w:hAnsiTheme="minorEastAsia" w:hint="eastAsia"/>
          <w:bCs/>
          <w:sz w:val="24"/>
          <w:szCs w:val="24"/>
          <w:lang w:eastAsia="zh-TW"/>
        </w:rPr>
        <w:t>Übel</w:t>
      </w:r>
      <w:proofErr w:type="spellEnd"/>
      <w:r w:rsidRPr="0064172C">
        <w:rPr>
          <w:rFonts w:asciiTheme="minorEastAsia" w:hAnsiTheme="minorEastAsia" w:hint="eastAsia"/>
          <w:bCs/>
          <w:sz w:val="24"/>
          <w:szCs w:val="24"/>
          <w:lang w:eastAsia="zh-TW"/>
        </w:rPr>
        <w:t>)從那裡來? 萊布尼茲引用奧古斯丁以降的說法</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人濫用自由產生罪。「惡」就是缺少了善(</w:t>
      </w:r>
      <w:proofErr w:type="spellStart"/>
      <w:r w:rsidRPr="0064172C">
        <w:rPr>
          <w:rFonts w:asciiTheme="minorEastAsia" w:hAnsiTheme="minorEastAsia" w:hint="eastAsia"/>
          <w:bCs/>
          <w:sz w:val="24"/>
          <w:szCs w:val="24"/>
          <w:lang w:eastAsia="zh-TW"/>
        </w:rPr>
        <w:t>privatio</w:t>
      </w:r>
      <w:proofErr w:type="spellEnd"/>
      <w:r w:rsidRPr="0064172C">
        <w:rPr>
          <w:rFonts w:asciiTheme="minorEastAsia" w:hAnsiTheme="minorEastAsia" w:hint="eastAsia"/>
          <w:bCs/>
          <w:sz w:val="24"/>
          <w:szCs w:val="24"/>
          <w:lang w:eastAsia="zh-TW"/>
        </w:rPr>
        <w:t xml:space="preserve"> </w:t>
      </w:r>
      <w:proofErr w:type="spellStart"/>
      <w:r w:rsidRPr="0064172C">
        <w:rPr>
          <w:rFonts w:asciiTheme="minorEastAsia" w:hAnsiTheme="minorEastAsia" w:hint="eastAsia"/>
          <w:bCs/>
          <w:sz w:val="24"/>
          <w:szCs w:val="24"/>
          <w:lang w:eastAsia="zh-TW"/>
        </w:rPr>
        <w:t>boni</w:t>
      </w:r>
      <w:proofErr w:type="spellEnd"/>
      <w:r w:rsidRPr="0064172C">
        <w:rPr>
          <w:rFonts w:asciiTheme="minorEastAsia" w:hAnsiTheme="minorEastAsia" w:hint="eastAsia"/>
          <w:bCs/>
          <w:sz w:val="24"/>
          <w:szCs w:val="24"/>
          <w:lang w:eastAsia="zh-TW"/>
        </w:rPr>
        <w:t>)。</w:t>
      </w:r>
    </w:p>
    <w:p w14:paraId="23D64B2E" w14:textId="27CC2010"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lastRenderedPageBreak/>
        <w:t>1618-1648年30年戰爭衝擊歐洲的文化界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如何解釋在上帝管治底下有大災難發生。1755年11月1日葡萄牙里斯本發生地震與海底震動</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60</w:t>
      </w:r>
      <w:r w:rsidR="00963E1C">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000人一夜喪生。再次衝擊歐洲的文化界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如何解釋上帝的公義的課題。</w:t>
      </w:r>
    </w:p>
    <w:p w14:paraId="6F0EDD2E" w14:textId="7B38922B"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若果認為「</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」或者是「啟蒙運動」或「理性主義」的產物</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「啟蒙運動」的康德卻認為「</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」的解釋是徒然的。我們需要了解康德(Immanuel Kant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 xml:space="preserve">1724-1804)如何解說理性的限制。康德認為人理性的認知能力只在經驗範圍對事物的現象(Ding in der </w:t>
      </w:r>
      <w:proofErr w:type="spellStart"/>
      <w:r w:rsidRPr="0064172C">
        <w:rPr>
          <w:rFonts w:asciiTheme="minorEastAsia" w:hAnsiTheme="minorEastAsia" w:hint="eastAsia"/>
          <w:bCs/>
          <w:sz w:val="24"/>
          <w:szCs w:val="24"/>
          <w:lang w:eastAsia="zh-TW"/>
        </w:rPr>
        <w:t>Erscheinung</w:t>
      </w:r>
      <w:proofErr w:type="spellEnd"/>
      <w:r w:rsidRPr="0064172C">
        <w:rPr>
          <w:rFonts w:asciiTheme="minorEastAsia" w:hAnsiTheme="minorEastAsia" w:hint="eastAsia"/>
          <w:bCs/>
          <w:sz w:val="24"/>
          <w:szCs w:val="24"/>
          <w:lang w:eastAsia="zh-TW"/>
        </w:rPr>
        <w:t xml:space="preserve">)；但是無法認識事物的本身(Ding an </w:t>
      </w:r>
      <w:proofErr w:type="spellStart"/>
      <w:r w:rsidRPr="0064172C">
        <w:rPr>
          <w:rFonts w:asciiTheme="minorEastAsia" w:hAnsiTheme="minorEastAsia" w:hint="eastAsia"/>
          <w:bCs/>
          <w:sz w:val="24"/>
          <w:szCs w:val="24"/>
          <w:lang w:eastAsia="zh-TW"/>
        </w:rPr>
        <w:t>sich</w:t>
      </w:r>
      <w:proofErr w:type="spellEnd"/>
      <w:r w:rsidRPr="0064172C">
        <w:rPr>
          <w:rFonts w:asciiTheme="minorEastAsia" w:hAnsiTheme="minorEastAsia" w:hint="eastAsia"/>
          <w:bCs/>
          <w:sz w:val="24"/>
          <w:szCs w:val="24"/>
          <w:lang w:eastAsia="zh-TW"/>
        </w:rPr>
        <w:t xml:space="preserve"> </w:t>
      </w:r>
      <w:proofErr w:type="spellStart"/>
      <w:r w:rsidRPr="0064172C">
        <w:rPr>
          <w:rFonts w:asciiTheme="minorEastAsia" w:hAnsiTheme="minorEastAsia" w:hint="eastAsia"/>
          <w:bCs/>
          <w:sz w:val="24"/>
          <w:szCs w:val="24"/>
          <w:lang w:eastAsia="zh-TW"/>
        </w:rPr>
        <w:t>selbst</w:t>
      </w:r>
      <w:proofErr w:type="spellEnd"/>
      <w:r w:rsidRPr="0064172C">
        <w:rPr>
          <w:rFonts w:asciiTheme="minorEastAsia" w:hAnsiTheme="minorEastAsia" w:hint="eastAsia"/>
          <w:bCs/>
          <w:sz w:val="24"/>
          <w:szCs w:val="24"/>
          <w:lang w:eastAsia="zh-TW"/>
        </w:rPr>
        <w:t>)。康德認為「</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」的嘗試是不成功的</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人無法用理性解釋上帝。</w:t>
      </w:r>
    </w:p>
    <w:p w14:paraId="284813C4" w14:textId="3035FDEC"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那麼康德是否不可知論呢？不是。康德對理性的了解有「純粹理性」(Pure Reason)及「實踐理性」</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 xml:space="preserve">1793年康德《純然理性界限內的宗教》(Die Religion </w:t>
      </w:r>
      <w:proofErr w:type="spellStart"/>
      <w:r w:rsidRPr="0064172C">
        <w:rPr>
          <w:rFonts w:asciiTheme="minorEastAsia" w:hAnsiTheme="minorEastAsia" w:hint="eastAsia"/>
          <w:bCs/>
          <w:sz w:val="24"/>
          <w:szCs w:val="24"/>
          <w:lang w:eastAsia="zh-TW"/>
        </w:rPr>
        <w:t>innerhalb</w:t>
      </w:r>
      <w:proofErr w:type="spellEnd"/>
      <w:r w:rsidRPr="0064172C">
        <w:rPr>
          <w:rFonts w:asciiTheme="minorEastAsia" w:hAnsiTheme="minorEastAsia" w:hint="eastAsia"/>
          <w:bCs/>
          <w:sz w:val="24"/>
          <w:szCs w:val="24"/>
          <w:lang w:eastAsia="zh-TW"/>
        </w:rPr>
        <w:t xml:space="preserve"> der </w:t>
      </w:r>
      <w:proofErr w:type="spellStart"/>
      <w:r w:rsidRPr="0064172C">
        <w:rPr>
          <w:rFonts w:asciiTheme="minorEastAsia" w:hAnsiTheme="minorEastAsia" w:hint="eastAsia"/>
          <w:bCs/>
          <w:sz w:val="24"/>
          <w:szCs w:val="24"/>
          <w:lang w:eastAsia="zh-TW"/>
        </w:rPr>
        <w:t>Grenzen</w:t>
      </w:r>
      <w:proofErr w:type="spellEnd"/>
      <w:r w:rsidRPr="0064172C">
        <w:rPr>
          <w:rFonts w:asciiTheme="minorEastAsia" w:hAnsiTheme="minorEastAsia" w:hint="eastAsia"/>
          <w:bCs/>
          <w:sz w:val="24"/>
          <w:szCs w:val="24"/>
          <w:lang w:eastAsia="zh-TW"/>
        </w:rPr>
        <w:t xml:space="preserve"> der </w:t>
      </w:r>
      <w:proofErr w:type="spellStart"/>
      <w:r w:rsidRPr="0064172C">
        <w:rPr>
          <w:rFonts w:asciiTheme="minorEastAsia" w:hAnsiTheme="minorEastAsia" w:hint="eastAsia"/>
          <w:bCs/>
          <w:sz w:val="24"/>
          <w:szCs w:val="24"/>
          <w:lang w:eastAsia="zh-TW"/>
        </w:rPr>
        <w:t>blossen</w:t>
      </w:r>
      <w:proofErr w:type="spellEnd"/>
      <w:r w:rsidRPr="0064172C">
        <w:rPr>
          <w:rFonts w:asciiTheme="minorEastAsia" w:hAnsiTheme="minorEastAsia" w:hint="eastAsia"/>
          <w:bCs/>
          <w:sz w:val="24"/>
          <w:szCs w:val="24"/>
          <w:lang w:eastAsia="zh-TW"/>
        </w:rPr>
        <w:t xml:space="preserve"> Vernunft)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指出人的「實踐理性」才是對應上帝。</w:t>
      </w:r>
    </w:p>
    <w:p w14:paraId="702B08F6" w14:textId="4E0EBEBA"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究竟康德如何從「實踐理性」和倫理角度講上帝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不同學者有不同說法。有人認為康德的倫理學</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只是在功能上需要一位上帝</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賞善罰惡</w:t>
      </w:r>
      <w:proofErr w:type="gramEnd"/>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保證「德福一致」的原則</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如關子允。因此</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上帝是為倫理原則的需要被搬出來。有人認為康德的倫理學是從對上帝的宗教信仰推論出來</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如Stephen Palmquist。</w:t>
      </w:r>
    </w:p>
    <w:p w14:paraId="3E03BF80" w14:textId="2F6E1F2D"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黑格爾(Hegel)從人類歷史在進步中的角度理解「</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黑格爾的上帝概念的本質是自由。1807年出版的《現象學》(</w:t>
      </w:r>
      <w:proofErr w:type="spellStart"/>
      <w:r w:rsidRPr="0064172C">
        <w:rPr>
          <w:rFonts w:asciiTheme="minorEastAsia" w:hAnsiTheme="minorEastAsia" w:hint="eastAsia"/>
          <w:bCs/>
          <w:sz w:val="24"/>
          <w:szCs w:val="24"/>
          <w:lang w:eastAsia="zh-TW"/>
        </w:rPr>
        <w:t>Phänomenologie</w:t>
      </w:r>
      <w:proofErr w:type="spellEnd"/>
      <w:r w:rsidRPr="0064172C">
        <w:rPr>
          <w:rFonts w:asciiTheme="minorEastAsia" w:hAnsiTheme="minorEastAsia" w:hint="eastAsia"/>
          <w:bCs/>
          <w:sz w:val="24"/>
          <w:szCs w:val="24"/>
          <w:lang w:eastAsia="zh-TW"/>
        </w:rPr>
        <w: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強調「精神</w:t>
      </w:r>
      <w:proofErr w:type="gramStart"/>
      <w:r w:rsidRPr="0064172C">
        <w:rPr>
          <w:rFonts w:asciiTheme="minorEastAsia" w:hAnsiTheme="minorEastAsia" w:hint="eastAsia"/>
          <w:bCs/>
          <w:sz w:val="24"/>
          <w:szCs w:val="24"/>
          <w:lang w:eastAsia="zh-TW"/>
        </w:rPr>
        <w:t>」(</w:t>
      </w:r>
      <w:proofErr w:type="gramEnd"/>
      <w:r w:rsidRPr="0064172C">
        <w:rPr>
          <w:rFonts w:asciiTheme="minorEastAsia" w:hAnsiTheme="minorEastAsia" w:hint="eastAsia"/>
          <w:bCs/>
          <w:sz w:val="24"/>
          <w:szCs w:val="24"/>
          <w:lang w:eastAsia="zh-TW"/>
        </w:rPr>
        <w:t>Der Geist)代表上帝最高的理性</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在世界中「外顯」(</w:t>
      </w:r>
      <w:proofErr w:type="spellStart"/>
      <w:r w:rsidRPr="0064172C">
        <w:rPr>
          <w:rFonts w:asciiTheme="minorEastAsia" w:hAnsiTheme="minorEastAsia" w:hint="eastAsia"/>
          <w:bCs/>
          <w:sz w:val="24"/>
          <w:szCs w:val="24"/>
          <w:lang w:eastAsia="zh-TW"/>
        </w:rPr>
        <w:t>entäussern</w:t>
      </w:r>
      <w:proofErr w:type="spellEnd"/>
      <w:r w:rsidRPr="0064172C">
        <w:rPr>
          <w:rFonts w:asciiTheme="minorEastAsia" w:hAnsiTheme="minorEastAsia" w:hint="eastAsia"/>
          <w:bCs/>
          <w:sz w:val="24"/>
          <w:szCs w:val="24"/>
          <w:lang w:eastAsia="zh-TW"/>
        </w:rPr>
        <w:t>)</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被世界及歷史吸收</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最後成為「絕對精神」(absoluter Geist)。</w:t>
      </w:r>
    </w:p>
    <w:p w14:paraId="30D66E56" w14:textId="0FB7BFAD"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黑格爾對「</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」討論的貢獻</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一方面強調上帝與世界「復和」(</w:t>
      </w:r>
      <w:proofErr w:type="spellStart"/>
      <w:r w:rsidRPr="0064172C">
        <w:rPr>
          <w:rFonts w:asciiTheme="minorEastAsia" w:hAnsiTheme="minorEastAsia" w:hint="eastAsia"/>
          <w:bCs/>
          <w:sz w:val="24"/>
          <w:szCs w:val="24"/>
          <w:lang w:eastAsia="zh-TW"/>
        </w:rPr>
        <w:t>Versöhnung</w:t>
      </w:r>
      <w:proofErr w:type="spellEnd"/>
      <w:r w:rsidRPr="0064172C">
        <w:rPr>
          <w:rFonts w:asciiTheme="minorEastAsia" w:hAnsiTheme="minorEastAsia" w:hint="eastAsia"/>
          <w:bCs/>
          <w:sz w:val="24"/>
          <w:szCs w:val="24"/>
          <w:lang w:eastAsia="zh-TW"/>
        </w:rPr>
        <w:t>)；另一方面</w:t>
      </w:r>
      <w:proofErr w:type="gramStart"/>
      <w:r w:rsidRPr="0064172C">
        <w:rPr>
          <w:rFonts w:asciiTheme="minorEastAsia" w:hAnsiTheme="minorEastAsia" w:hint="eastAsia"/>
          <w:bCs/>
          <w:sz w:val="24"/>
          <w:szCs w:val="24"/>
          <w:lang w:eastAsia="zh-TW"/>
        </w:rPr>
        <w:t>從終末論</w:t>
      </w:r>
      <w:proofErr w:type="gramEnd"/>
      <w:r w:rsidRPr="0064172C">
        <w:rPr>
          <w:rFonts w:asciiTheme="minorEastAsia" w:hAnsiTheme="minorEastAsia" w:hint="eastAsia"/>
          <w:bCs/>
          <w:sz w:val="24"/>
          <w:szCs w:val="24"/>
          <w:lang w:eastAsia="zh-TW"/>
        </w:rPr>
        <w:t>(</w:t>
      </w:r>
      <w:proofErr w:type="spellStart"/>
      <w:r w:rsidRPr="0064172C">
        <w:rPr>
          <w:rFonts w:asciiTheme="minorEastAsia" w:hAnsiTheme="minorEastAsia" w:hint="eastAsia"/>
          <w:bCs/>
          <w:sz w:val="24"/>
          <w:szCs w:val="24"/>
          <w:lang w:eastAsia="zh-TW"/>
        </w:rPr>
        <w:t>Eschatologie</w:t>
      </w:r>
      <w:proofErr w:type="spellEnd"/>
      <w:r w:rsidRPr="0064172C">
        <w:rPr>
          <w:rFonts w:asciiTheme="minorEastAsia" w:hAnsiTheme="minorEastAsia" w:hint="eastAsia"/>
          <w:bCs/>
          <w:sz w:val="24"/>
          <w:szCs w:val="24"/>
          <w:lang w:eastAsia="zh-TW"/>
        </w:rPr>
        <w:t>)解釋現世的苦難、不公平。</w:t>
      </w:r>
    </w:p>
    <w:p w14:paraId="2D53B51B" w14:textId="0519E4D4"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哲學上「</w:t>
      </w:r>
      <w:proofErr w:type="gramStart"/>
      <w:r w:rsidRPr="0064172C">
        <w:rPr>
          <w:rFonts w:asciiTheme="minorEastAsia" w:hAnsiTheme="minorEastAsia" w:hint="eastAsia"/>
          <w:bCs/>
          <w:sz w:val="24"/>
          <w:szCs w:val="24"/>
          <w:lang w:eastAsia="zh-TW"/>
        </w:rPr>
        <w:t>神義論</w:t>
      </w:r>
      <w:proofErr w:type="gramEnd"/>
      <w:r w:rsidRPr="0064172C">
        <w:rPr>
          <w:rFonts w:asciiTheme="minorEastAsia" w:hAnsiTheme="minorEastAsia" w:hint="eastAsia"/>
          <w:bCs/>
          <w:sz w:val="24"/>
          <w:szCs w:val="24"/>
          <w:lang w:eastAsia="zh-TW"/>
        </w:rPr>
        <w:t>」討論</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強化神學上的發展。</w:t>
      </w:r>
    </w:p>
    <w:p w14:paraId="1C2D4828" w14:textId="77777777" w:rsidR="007977F8" w:rsidRDefault="007977F8" w:rsidP="007977F8">
      <w:pPr>
        <w:adjustRightInd w:val="0"/>
        <w:snapToGrid w:val="0"/>
        <w:spacing w:before="120" w:after="0" w:line="240" w:lineRule="auto"/>
        <w:jc w:val="both"/>
        <w:rPr>
          <w:rFonts w:asciiTheme="minorEastAsia" w:hAnsiTheme="minorEastAsia"/>
          <w:bCs/>
          <w:sz w:val="24"/>
          <w:szCs w:val="24"/>
          <w:lang w:eastAsia="zh-TW"/>
        </w:rPr>
      </w:pPr>
    </w:p>
    <w:p w14:paraId="5EDAD469" w14:textId="2A04FB66"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III. 基督教對苦難提供怎樣的答案：從馬丁·路德到潘霍華與莫特曼</w:t>
      </w:r>
    </w:p>
    <w:p w14:paraId="0C13987D" w14:textId="3F0AAD1B"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黑格爾的「辯證法」包含上帝進入世界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透過正、反、合</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將世界與歷史的「惡」消解。這種思想影響潘霍華與莫特曼那種上帝在基督裡將世界與自己復和的觀念。</w:t>
      </w:r>
    </w:p>
    <w:p w14:paraId="7B6B39EB" w14:textId="3C783354"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lastRenderedPageBreak/>
        <w:t>不過</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筆者認為馬丁·路德的十架神學亦深深影響潘霍華與莫特曼對苦難的看法。</w:t>
      </w:r>
    </w:p>
    <w:p w14:paraId="5B99D977" w14:textId="4D2F2811" w:rsidR="00B558E1" w:rsidRPr="0064172C" w:rsidRDefault="00B558E1" w:rsidP="00963E1C">
      <w:pPr>
        <w:adjustRightInd w:val="0"/>
        <w:snapToGrid w:val="0"/>
        <w:spacing w:before="24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究竟基督教神學是否為了高舉上帝的超越性、完美、不變</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就不願面對、不敢面對人間的苦難嗎？</w:t>
      </w:r>
    </w:p>
    <w:p w14:paraId="3838960E" w14:textId="7043DE2B"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馬丁·路德的十架神學</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正好說明上帝的能力在人的軟弱中彰顯出來。</w:t>
      </w:r>
    </w:p>
    <w:p w14:paraId="6DE1592C" w14:textId="506B3DE0"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馬丁·路德的十架神學</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強調上帝不是在大自然的榮耀中啟示自己；而是在十字架的軟弱中啟示自己。</w:t>
      </w:r>
    </w:p>
    <w:p w14:paraId="7926CEC3" w14:textId="4AB69269"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路德沒有逃避苦難的問題；相反嚴肅地面對苦難的問題。</w:t>
      </w:r>
    </w:p>
    <w:p w14:paraId="60D710B0" w14:textId="33FF21A5"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路德認為上帝在大自然中隱藏自己；卻在十字架上啟示自己。</w:t>
      </w:r>
    </w:p>
    <w:p w14:paraId="35A827E6" w14:textId="3671FCE9"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路德認為我們不能夠完全認識上帝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因為上帝有隱藏性。我們只可以知道上帝要我們知道的事。</w:t>
      </w:r>
    </w:p>
    <w:p w14:paraId="0F0F74FB" w14:textId="11577DBD"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雖然路德的十架神學有嚴肅地面對苦難問題的成份；但是在神學上仍然未改變「</w:t>
      </w:r>
      <w:proofErr w:type="gramStart"/>
      <w:r w:rsidRPr="0064172C">
        <w:rPr>
          <w:rFonts w:asciiTheme="minorEastAsia" w:hAnsiTheme="minorEastAsia" w:hint="eastAsia"/>
          <w:bCs/>
          <w:sz w:val="24"/>
          <w:szCs w:val="24"/>
          <w:lang w:eastAsia="zh-TW"/>
        </w:rPr>
        <w:t>神義論」式的</w:t>
      </w:r>
      <w:proofErr w:type="gramEnd"/>
      <w:r w:rsidRPr="0064172C">
        <w:rPr>
          <w:rFonts w:asciiTheme="minorEastAsia" w:hAnsiTheme="minorEastAsia" w:hint="eastAsia"/>
          <w:bCs/>
          <w:sz w:val="24"/>
          <w:szCs w:val="24"/>
          <w:lang w:eastAsia="zh-TW"/>
        </w:rPr>
        <w:t>思維。</w:t>
      </w:r>
    </w:p>
    <w:p w14:paraId="5F076D2A" w14:textId="490E76BD"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路德強調耶穌基督為我們承受苦難而死</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與《以賽亞書》53章「受苦僕人」的形象相同。</w:t>
      </w:r>
    </w:p>
    <w:p w14:paraId="3AF3D600" w14:textId="4062AEB5"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路德提出耶穌基督主動的以公義代替不公義的</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祂</w:t>
      </w:r>
      <w:proofErr w:type="gramEnd"/>
      <w:r w:rsidRPr="0064172C">
        <w:rPr>
          <w:rFonts w:asciiTheme="minorEastAsia" w:hAnsiTheme="minorEastAsia" w:hint="eastAsia"/>
          <w:bCs/>
          <w:sz w:val="24"/>
          <w:szCs w:val="24"/>
          <w:lang w:eastAsia="zh-TW"/>
        </w:rPr>
        <w:t>本來不需要受苦受死；但是</w:t>
      </w:r>
      <w:proofErr w:type="gramStart"/>
      <w:r w:rsidRPr="0064172C">
        <w:rPr>
          <w:rFonts w:asciiTheme="minorEastAsia" w:hAnsiTheme="minorEastAsia" w:hint="eastAsia"/>
          <w:bCs/>
          <w:sz w:val="24"/>
          <w:szCs w:val="24"/>
          <w:lang w:eastAsia="zh-TW"/>
        </w:rPr>
        <w:t>祂</w:t>
      </w:r>
      <w:proofErr w:type="gramEnd"/>
      <w:r w:rsidRPr="0064172C">
        <w:rPr>
          <w:rFonts w:asciiTheme="minorEastAsia" w:hAnsiTheme="minorEastAsia" w:hint="eastAsia"/>
          <w:bCs/>
          <w:sz w:val="24"/>
          <w:szCs w:val="24"/>
          <w:lang w:eastAsia="zh-TW"/>
        </w:rPr>
        <w:t>願意為</w:t>
      </w:r>
      <w:proofErr w:type="gramStart"/>
      <w:r w:rsidRPr="0064172C">
        <w:rPr>
          <w:rFonts w:asciiTheme="minorEastAsia" w:hAnsiTheme="minorEastAsia" w:hint="eastAsia"/>
          <w:bCs/>
          <w:sz w:val="24"/>
          <w:szCs w:val="24"/>
          <w:lang w:eastAsia="zh-TW"/>
        </w:rPr>
        <w:t>世人付上自己</w:t>
      </w:r>
      <w:proofErr w:type="gramEnd"/>
      <w:r w:rsidRPr="0064172C">
        <w:rPr>
          <w:rFonts w:asciiTheme="minorEastAsia" w:hAnsiTheme="minorEastAsia" w:hint="eastAsia"/>
          <w:bCs/>
          <w:sz w:val="24"/>
          <w:szCs w:val="24"/>
          <w:lang w:eastAsia="zh-TW"/>
        </w:rPr>
        <w:t>的生命。</w:t>
      </w:r>
    </w:p>
    <w:p w14:paraId="4DF236A0" w14:textId="1C2FEB72" w:rsidR="00B558E1" w:rsidRPr="0064172C" w:rsidRDefault="00B558E1" w:rsidP="00963E1C">
      <w:pPr>
        <w:adjustRightInd w:val="0"/>
        <w:snapToGrid w:val="0"/>
        <w:spacing w:before="36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《以賽亞書》53章「受苦僕人」與耶穌基督主動的代罪犧牲</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成為我們面對苦難的時候的一種激勵。</w:t>
      </w:r>
    </w:p>
    <w:p w14:paraId="60266AC5" w14:textId="306A6A83"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當我們覺得受到很不公平的對待、或者面對</w:t>
      </w:r>
      <w:proofErr w:type="gramStart"/>
      <w:r w:rsidRPr="0064172C">
        <w:rPr>
          <w:rFonts w:asciiTheme="minorEastAsia" w:hAnsiTheme="minorEastAsia" w:hint="eastAsia"/>
          <w:bCs/>
          <w:sz w:val="24"/>
          <w:szCs w:val="24"/>
          <w:lang w:eastAsia="zh-TW"/>
        </w:rPr>
        <w:t>個人突而其</w:t>
      </w:r>
      <w:proofErr w:type="gramEnd"/>
      <w:r w:rsidRPr="0064172C">
        <w:rPr>
          <w:rFonts w:asciiTheme="minorEastAsia" w:hAnsiTheme="minorEastAsia" w:hint="eastAsia"/>
          <w:bCs/>
          <w:sz w:val="24"/>
          <w:szCs w:val="24"/>
          <w:lang w:eastAsia="zh-TW"/>
        </w:rPr>
        <w:t>來的重病、家人朋友離</w:t>
      </w:r>
      <w:proofErr w:type="gramStart"/>
      <w:r w:rsidRPr="0064172C">
        <w:rPr>
          <w:rFonts w:asciiTheme="minorEastAsia" w:hAnsiTheme="minorEastAsia" w:hint="eastAsia"/>
          <w:bCs/>
          <w:sz w:val="24"/>
          <w:szCs w:val="24"/>
          <w:lang w:eastAsia="zh-TW"/>
        </w:rPr>
        <w:t>世</w:t>
      </w:r>
      <w:proofErr w:type="gramEnd"/>
      <w:r w:rsidRPr="0064172C">
        <w:rPr>
          <w:rFonts w:asciiTheme="minorEastAsia" w:hAnsiTheme="minorEastAsia" w:hint="eastAsia"/>
          <w:bCs/>
          <w:sz w:val="24"/>
          <w:szCs w:val="24"/>
          <w:lang w:eastAsia="zh-TW"/>
        </w:rPr>
        <w:t>的痛苦</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我們可以默想耶穌基督的十字架。</w:t>
      </w:r>
    </w:p>
    <w:p w14:paraId="3CDAEED1" w14:textId="2A48BD34"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當我們回到聖經的時候</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發現上帝是與人同行的上帝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是進入人生歷史的上帝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是進入人類歷史的上帝。這是上帝的「內在性」(Immanency)。</w:t>
      </w:r>
    </w:p>
    <w:p w14:paraId="3608AD4E" w14:textId="13144CEA"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這位「內在」人間的上帝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又是「超越」人間的上帝</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正如以</w:t>
      </w:r>
      <w:proofErr w:type="gramStart"/>
      <w:r w:rsidRPr="0064172C">
        <w:rPr>
          <w:rFonts w:asciiTheme="minorEastAsia" w:hAnsiTheme="minorEastAsia" w:hint="eastAsia"/>
          <w:bCs/>
          <w:sz w:val="24"/>
          <w:szCs w:val="24"/>
          <w:lang w:eastAsia="zh-TW"/>
        </w:rPr>
        <w:t>弗</w:t>
      </w:r>
      <w:proofErr w:type="gramEnd"/>
      <w:r w:rsidRPr="0064172C">
        <w:rPr>
          <w:rFonts w:asciiTheme="minorEastAsia" w:hAnsiTheme="minorEastAsia" w:hint="eastAsia"/>
          <w:bCs/>
          <w:sz w:val="24"/>
          <w:szCs w:val="24"/>
          <w:lang w:eastAsia="zh-TW"/>
        </w:rPr>
        <w:t>所書4：6：「一神</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就是眾人的父</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超乎眾人之上</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貫乎眾人之中</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也住在眾人之內。」。</w:t>
      </w:r>
    </w:p>
    <w:p w14:paraId="05ED59F6" w14:textId="65DA7DBF"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上帝具有「超越性」(Transcendence)與「內在性」(Immanent)兩方面；不過在深受希臘哲學影響的神學思考</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在歷史神學的長河中</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基督教神學高舉上帝「全知」、「全能」、「全善」</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強調上帝無須對人間的苦難負責。</w:t>
      </w:r>
    </w:p>
    <w:p w14:paraId="7DA0F6EC" w14:textId="1C45906A"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lastRenderedPageBreak/>
        <w:t>基督教神學一直強調上帝的「超越性」</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上帝掌管一切和決定一切。但是人間的苦難與</w:t>
      </w:r>
      <w:proofErr w:type="gramStart"/>
      <w:r w:rsidRPr="0064172C">
        <w:rPr>
          <w:rFonts w:asciiTheme="minorEastAsia" w:hAnsiTheme="minorEastAsia" w:hint="eastAsia"/>
          <w:bCs/>
          <w:sz w:val="24"/>
          <w:szCs w:val="24"/>
          <w:lang w:eastAsia="zh-TW"/>
        </w:rPr>
        <w:t>祂</w:t>
      </w:r>
      <w:proofErr w:type="gramEnd"/>
      <w:r w:rsidRPr="0064172C">
        <w:rPr>
          <w:rFonts w:asciiTheme="minorEastAsia" w:hAnsiTheme="minorEastAsia" w:hint="eastAsia"/>
          <w:bCs/>
          <w:sz w:val="24"/>
          <w:szCs w:val="24"/>
          <w:lang w:eastAsia="zh-TW"/>
        </w:rPr>
        <w:t>無關</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只是人誤用自由。</w:t>
      </w:r>
    </w:p>
    <w:p w14:paraId="232DC3A8" w14:textId="56BFFA67"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這樣的神學解釋基本上沒有正視人間的苦難</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同時對上帝的形像、性情</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有不平衡的描述。</w:t>
      </w:r>
    </w:p>
    <w:p w14:paraId="7EE7A6CA" w14:textId="5A0A743E"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耶穌基督的父上帝</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既是「</w:t>
      </w:r>
      <w:proofErr w:type="gramEnd"/>
      <w:r w:rsidRPr="0064172C">
        <w:rPr>
          <w:rFonts w:asciiTheme="minorEastAsia" w:hAnsiTheme="minorEastAsia" w:hint="eastAsia"/>
          <w:bCs/>
          <w:sz w:val="24"/>
          <w:szCs w:val="24"/>
          <w:lang w:eastAsia="zh-TW"/>
        </w:rPr>
        <w:t>超越」眾人與世界的；同時卻願意進入人類世界、在人類歷史中與人相遇。我們的上帝</w:t>
      </w:r>
      <w:proofErr w:type="gramStart"/>
      <w:r w:rsidRPr="0064172C">
        <w:rPr>
          <w:rFonts w:asciiTheme="minorEastAsia" w:hAnsiTheme="minorEastAsia" w:hint="eastAsia"/>
          <w:bCs/>
          <w:sz w:val="24"/>
          <w:szCs w:val="24"/>
          <w:lang w:eastAsia="zh-TW"/>
        </w:rPr>
        <w:t>既是「</w:t>
      </w:r>
      <w:proofErr w:type="gramEnd"/>
      <w:r w:rsidRPr="0064172C">
        <w:rPr>
          <w:rFonts w:asciiTheme="minorEastAsia" w:hAnsiTheme="minorEastAsia" w:hint="eastAsia"/>
          <w:bCs/>
          <w:sz w:val="24"/>
          <w:szCs w:val="24"/>
          <w:lang w:eastAsia="zh-TW"/>
        </w:rPr>
        <w:t>超越」；又是「內在」的上帝。我們在人生歷程中亦有與上帝相遇的經驗</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上帝亦在人的心中留下一種追尋永恆的渴望。</w:t>
      </w:r>
    </w:p>
    <w:p w14:paraId="17F67FF5" w14:textId="066D688B"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有人是在茶餘飯後尋找上帝；有人是在感到人生矛盾、痛苦、無助、失望…等情況下發出哀嘆</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究竟</w:t>
      </w:r>
      <w:proofErr w:type="gramStart"/>
      <w:r w:rsidRPr="0064172C">
        <w:rPr>
          <w:rFonts w:asciiTheme="minorEastAsia" w:hAnsiTheme="minorEastAsia" w:hint="eastAsia"/>
          <w:bCs/>
          <w:sz w:val="24"/>
          <w:szCs w:val="24"/>
          <w:lang w:eastAsia="zh-TW"/>
        </w:rPr>
        <w:t>宇宙間有沒有</w:t>
      </w:r>
      <w:proofErr w:type="gramEnd"/>
      <w:r w:rsidRPr="0064172C">
        <w:rPr>
          <w:rFonts w:asciiTheme="minorEastAsia" w:hAnsiTheme="minorEastAsia" w:hint="eastAsia"/>
          <w:bCs/>
          <w:sz w:val="24"/>
          <w:szCs w:val="24"/>
          <w:lang w:eastAsia="zh-TW"/>
        </w:rPr>
        <w:t>一位上帝？如果有的話</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祂</w:t>
      </w:r>
      <w:proofErr w:type="gramEnd"/>
      <w:r w:rsidRPr="0064172C">
        <w:rPr>
          <w:rFonts w:asciiTheme="minorEastAsia" w:hAnsiTheme="minorEastAsia" w:hint="eastAsia"/>
          <w:bCs/>
          <w:sz w:val="24"/>
          <w:szCs w:val="24"/>
          <w:lang w:eastAsia="zh-TW"/>
        </w:rPr>
        <w:t>是怎樣的一位上帝？</w:t>
      </w:r>
    </w:p>
    <w:p w14:paraId="6697951F" w14:textId="780EECF3" w:rsidR="00B558E1" w:rsidRPr="0064172C" w:rsidRDefault="00B558E1" w:rsidP="007977F8">
      <w:pPr>
        <w:adjustRightInd w:val="0"/>
        <w:snapToGrid w:val="0"/>
        <w:spacing w:before="120" w:after="0" w:line="240" w:lineRule="auto"/>
        <w:jc w:val="both"/>
        <w:rPr>
          <w:rFonts w:asciiTheme="minorEastAsia" w:hAnsiTheme="minorEastAsia"/>
          <w:bCs/>
          <w:sz w:val="24"/>
          <w:szCs w:val="24"/>
        </w:rPr>
      </w:pPr>
      <w:r w:rsidRPr="0064172C">
        <w:rPr>
          <w:rFonts w:asciiTheme="minorEastAsia" w:hAnsiTheme="minorEastAsia" w:hint="eastAsia"/>
          <w:bCs/>
          <w:sz w:val="24"/>
          <w:szCs w:val="24"/>
        </w:rPr>
        <w:t>潘霍華(Dietrich Bonhoeffer)是近代一位重視苦難的神學家</w:t>
      </w:r>
      <w:r w:rsidR="00456733">
        <w:rPr>
          <w:rFonts w:asciiTheme="minorEastAsia" w:hAnsiTheme="minorEastAsia" w:hint="eastAsia"/>
          <w:bCs/>
          <w:sz w:val="24"/>
          <w:szCs w:val="24"/>
        </w:rPr>
        <w:t>，</w:t>
      </w:r>
      <w:r w:rsidRPr="0064172C">
        <w:rPr>
          <w:rFonts w:asciiTheme="minorEastAsia" w:hAnsiTheme="minorEastAsia" w:hint="eastAsia"/>
          <w:bCs/>
          <w:sz w:val="24"/>
          <w:szCs w:val="24"/>
        </w:rPr>
        <w:t>他</w:t>
      </w:r>
      <w:proofErr w:type="gramStart"/>
      <w:r w:rsidRPr="0064172C">
        <w:rPr>
          <w:rFonts w:asciiTheme="minorEastAsia" w:hAnsiTheme="minorEastAsia" w:hint="eastAsia"/>
          <w:bCs/>
          <w:sz w:val="24"/>
          <w:szCs w:val="24"/>
        </w:rPr>
        <w:t>於</w:t>
      </w:r>
      <w:proofErr w:type="gramEnd"/>
      <w:r w:rsidRPr="0064172C">
        <w:rPr>
          <w:rFonts w:asciiTheme="minorEastAsia" w:hAnsiTheme="minorEastAsia" w:hint="eastAsia"/>
          <w:bCs/>
          <w:sz w:val="24"/>
          <w:szCs w:val="24"/>
        </w:rPr>
        <w:t xml:space="preserve">1944年7月16日在獄中寫信給朋友Eberhard </w:t>
      </w:r>
      <w:proofErr w:type="spellStart"/>
      <w:r w:rsidRPr="0064172C">
        <w:rPr>
          <w:rFonts w:asciiTheme="minorEastAsia" w:hAnsiTheme="minorEastAsia" w:hint="eastAsia"/>
          <w:bCs/>
          <w:sz w:val="24"/>
          <w:szCs w:val="24"/>
        </w:rPr>
        <w:t>Bethge</w:t>
      </w:r>
      <w:proofErr w:type="spellEnd"/>
      <w:r w:rsidR="00456733">
        <w:rPr>
          <w:rFonts w:asciiTheme="minorEastAsia" w:hAnsiTheme="minorEastAsia" w:hint="eastAsia"/>
          <w:bCs/>
          <w:sz w:val="24"/>
          <w:szCs w:val="24"/>
        </w:rPr>
        <w:t>，</w:t>
      </w:r>
      <w:r w:rsidRPr="0064172C">
        <w:rPr>
          <w:rFonts w:asciiTheme="minorEastAsia" w:hAnsiTheme="minorEastAsia" w:hint="eastAsia"/>
          <w:bCs/>
          <w:sz w:val="24"/>
          <w:szCs w:val="24"/>
        </w:rPr>
        <w:t>表示「只有受苦的上帝能</w:t>
      </w:r>
      <w:proofErr w:type="gramStart"/>
      <w:r w:rsidRPr="0064172C">
        <w:rPr>
          <w:rFonts w:asciiTheme="minorEastAsia" w:hAnsiTheme="minorEastAsia" w:hint="eastAsia"/>
          <w:bCs/>
          <w:sz w:val="24"/>
          <w:szCs w:val="24"/>
        </w:rPr>
        <w:t>夠幫</w:t>
      </w:r>
      <w:proofErr w:type="gramEnd"/>
      <w:r w:rsidRPr="0064172C">
        <w:rPr>
          <w:rFonts w:asciiTheme="minorEastAsia" w:hAnsiTheme="minorEastAsia" w:hint="eastAsia"/>
          <w:bCs/>
          <w:sz w:val="24"/>
          <w:szCs w:val="24"/>
        </w:rPr>
        <w:t>助」。</w:t>
      </w:r>
    </w:p>
    <w:p w14:paraId="6040AC2A" w14:textId="3E9115FC"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1944年7月18日的信表示：「人要活在無神的世界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不必用宗教的角度解釋它的無神特性。人必須活在世俗世界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分享上帝的苦難。成為一個人就是成為基督創造的我</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在世俗生活中參與上帝的苦難。</w:t>
      </w:r>
      <w:r w:rsidR="009D581C">
        <w:rPr>
          <w:rFonts w:asciiTheme="minorEastAsia" w:hAnsiTheme="minorEastAsia" w:hint="eastAsia"/>
          <w:bCs/>
          <w:sz w:val="24"/>
          <w:szCs w:val="24"/>
          <w:lang w:eastAsia="zh-HK"/>
        </w:rPr>
        <w:t>」</w:t>
      </w:r>
    </w:p>
    <w:p w14:paraId="2C19A24C" w14:textId="70810104"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「受苦的上帝」(The Suffering God)與「上帝的受苦」（The Suffering of God）兩個觀念</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可說是將</w:t>
      </w:r>
      <w:proofErr w:type="gramEnd"/>
      <w:r w:rsidRPr="0064172C">
        <w:rPr>
          <w:rFonts w:asciiTheme="minorEastAsia" w:hAnsiTheme="minorEastAsia" w:hint="eastAsia"/>
          <w:bCs/>
          <w:sz w:val="24"/>
          <w:szCs w:val="24"/>
          <w:lang w:eastAsia="zh-TW"/>
        </w:rPr>
        <w:t>「人</w:t>
      </w:r>
      <w:proofErr w:type="gramStart"/>
      <w:r w:rsidRPr="0064172C">
        <w:rPr>
          <w:rFonts w:asciiTheme="minorEastAsia" w:hAnsiTheme="minorEastAsia" w:hint="eastAsia"/>
          <w:bCs/>
          <w:sz w:val="24"/>
          <w:szCs w:val="24"/>
          <w:lang w:eastAsia="zh-TW"/>
        </w:rPr>
        <w:t>的及齡</w:t>
      </w:r>
      <w:proofErr w:type="gramEnd"/>
      <w:r w:rsidRPr="0064172C">
        <w:rPr>
          <w:rFonts w:asciiTheme="minorEastAsia" w:hAnsiTheme="minorEastAsia" w:hint="eastAsia"/>
          <w:bCs/>
          <w:sz w:val="24"/>
          <w:szCs w:val="24"/>
          <w:lang w:eastAsia="zh-TW"/>
        </w:rPr>
        <w:t>」(Man come of age)、「非宗教詮釋」(Non-religious interpretation)…等觀念連</w:t>
      </w:r>
      <w:proofErr w:type="gramStart"/>
      <w:r w:rsidRPr="0064172C">
        <w:rPr>
          <w:rFonts w:asciiTheme="minorEastAsia" w:hAnsiTheme="minorEastAsia" w:hint="eastAsia"/>
          <w:bCs/>
          <w:sz w:val="24"/>
          <w:szCs w:val="24"/>
          <w:lang w:eastAsia="zh-TW"/>
        </w:rPr>
        <w:t>繫</w:t>
      </w:r>
      <w:proofErr w:type="gramEnd"/>
      <w:r w:rsidRPr="0064172C">
        <w:rPr>
          <w:rFonts w:asciiTheme="minorEastAsia" w:hAnsiTheme="minorEastAsia" w:hint="eastAsia"/>
          <w:bCs/>
          <w:sz w:val="24"/>
          <w:szCs w:val="24"/>
          <w:lang w:eastAsia="zh-TW"/>
        </w:rPr>
        <w:t>起來。</w:t>
      </w:r>
    </w:p>
    <w:p w14:paraId="6E740BAF" w14:textId="44BA521F"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莫特曼(Jü</w:t>
      </w:r>
      <w:proofErr w:type="spellStart"/>
      <w:r w:rsidRPr="0064172C">
        <w:rPr>
          <w:rFonts w:asciiTheme="minorEastAsia" w:hAnsiTheme="minorEastAsia" w:hint="eastAsia"/>
          <w:bCs/>
          <w:sz w:val="24"/>
          <w:szCs w:val="24"/>
          <w:lang w:eastAsia="zh-TW"/>
        </w:rPr>
        <w:t>rgen</w:t>
      </w:r>
      <w:proofErr w:type="spellEnd"/>
      <w:r w:rsidRPr="0064172C">
        <w:rPr>
          <w:rFonts w:asciiTheme="minorEastAsia" w:hAnsiTheme="minorEastAsia" w:hint="eastAsia"/>
          <w:bCs/>
          <w:sz w:val="24"/>
          <w:szCs w:val="24"/>
          <w:lang w:eastAsia="zh-TW"/>
        </w:rPr>
        <w:t xml:space="preserve"> </w:t>
      </w:r>
      <w:proofErr w:type="spellStart"/>
      <w:r w:rsidRPr="0064172C">
        <w:rPr>
          <w:rFonts w:asciiTheme="minorEastAsia" w:hAnsiTheme="minorEastAsia" w:hint="eastAsia"/>
          <w:bCs/>
          <w:sz w:val="24"/>
          <w:szCs w:val="24"/>
          <w:lang w:eastAsia="zh-TW"/>
        </w:rPr>
        <w:t>Moltmann</w:t>
      </w:r>
      <w:proofErr w:type="spellEnd"/>
      <w:r w:rsidRPr="0064172C">
        <w:rPr>
          <w:rFonts w:asciiTheme="minorEastAsia" w:hAnsiTheme="minorEastAsia" w:hint="eastAsia"/>
          <w:bCs/>
          <w:sz w:val="24"/>
          <w:szCs w:val="24"/>
          <w:lang w:eastAsia="zh-TW"/>
        </w:rPr>
        <w:t>)面對猶太人被屠殺後如何講述上帝的課題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他發現當耶穌基督受苦的時候</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上帝聖父都感受痛苦。</w:t>
      </w:r>
    </w:p>
    <w:p w14:paraId="74F11CC0" w14:textId="031B00F2"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潘霍華與莫特曼兩位神學家</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都承繼路德的十架神學</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潘霍華強調人要參與上帝的苦難。莫特曼轉往</w:t>
      </w:r>
      <w:proofErr w:type="gramStart"/>
      <w:r w:rsidRPr="0064172C">
        <w:rPr>
          <w:rFonts w:asciiTheme="minorEastAsia" w:hAnsiTheme="minorEastAsia" w:hint="eastAsia"/>
          <w:bCs/>
          <w:sz w:val="24"/>
          <w:szCs w:val="24"/>
          <w:lang w:eastAsia="zh-TW"/>
        </w:rPr>
        <w:t>上帝觀作重新</w:t>
      </w:r>
      <w:proofErr w:type="gramEnd"/>
      <w:r w:rsidRPr="0064172C">
        <w:rPr>
          <w:rFonts w:asciiTheme="minorEastAsia" w:hAnsiTheme="minorEastAsia" w:hint="eastAsia"/>
          <w:bCs/>
          <w:sz w:val="24"/>
          <w:szCs w:val="24"/>
          <w:lang w:eastAsia="zh-TW"/>
        </w:rPr>
        <w:t>解釋</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當人受苦的時候</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上帝並非毫無感受</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上帝同樣感受痛苦。</w:t>
      </w:r>
    </w:p>
    <w:p w14:paraId="60E8EC68" w14:textId="77777777"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p>
    <w:p w14:paraId="62C238F5" w14:textId="77777777"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III.從與人受苦的上帝的眼光看人間痛苦</w:t>
      </w:r>
    </w:p>
    <w:p w14:paraId="500FED6A" w14:textId="071B6948"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 xml:space="preserve">近年「與人受苦的上帝」(Das </w:t>
      </w:r>
      <w:proofErr w:type="spellStart"/>
      <w:r w:rsidRPr="0064172C">
        <w:rPr>
          <w:rFonts w:asciiTheme="minorEastAsia" w:hAnsiTheme="minorEastAsia" w:hint="eastAsia"/>
          <w:bCs/>
          <w:sz w:val="24"/>
          <w:szCs w:val="24"/>
          <w:lang w:eastAsia="zh-TW"/>
        </w:rPr>
        <w:t>Mitleiden</w:t>
      </w:r>
      <w:proofErr w:type="spellEnd"/>
      <w:r w:rsidRPr="0064172C">
        <w:rPr>
          <w:rFonts w:asciiTheme="minorEastAsia" w:hAnsiTheme="minorEastAsia" w:hint="eastAsia"/>
          <w:bCs/>
          <w:sz w:val="24"/>
          <w:szCs w:val="24"/>
          <w:lang w:eastAsia="zh-TW"/>
        </w:rPr>
        <w:t xml:space="preserve"> </w:t>
      </w:r>
      <w:proofErr w:type="spellStart"/>
      <w:r w:rsidRPr="0064172C">
        <w:rPr>
          <w:rFonts w:asciiTheme="minorEastAsia" w:hAnsiTheme="minorEastAsia" w:hint="eastAsia"/>
          <w:bCs/>
          <w:sz w:val="24"/>
          <w:szCs w:val="24"/>
          <w:lang w:eastAsia="zh-TW"/>
        </w:rPr>
        <w:t>Gottes</w:t>
      </w:r>
      <w:proofErr w:type="spellEnd"/>
      <w:r w:rsidRPr="0064172C">
        <w:rPr>
          <w:rFonts w:asciiTheme="minorEastAsia" w:hAnsiTheme="minorEastAsia" w:hint="eastAsia"/>
          <w:bCs/>
          <w:sz w:val="24"/>
          <w:szCs w:val="24"/>
          <w:lang w:eastAsia="zh-TW"/>
        </w:rPr>
        <w:t>)是一個流行的神學概念</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這個觀念不是從一個普遍、抽象的邏輯推理推論出來；而是從耶穌基督的歷史認識父上帝。</w:t>
      </w:r>
    </w:p>
    <w:p w14:paraId="279CA431" w14:textId="2217A584"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既然耶穌基督是道路、真理、生命</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我們必須承認耶穌基督是上帝對人的啟示。耶穌基督不單展示道理；同時展示自我犧牲的生命見證。因此</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我們認識天父是一個願意自我犧牲的天父。我們不是用人的理性推理一位上帝出來；而是按照上帝的啟示認識上帝。</w:t>
      </w:r>
    </w:p>
    <w:p w14:paraId="3F53A08D" w14:textId="37681D0B"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lastRenderedPageBreak/>
        <w:t>回到基督教能否對苦難提供答案這個問題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基督教可以為苦難提供答案</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因為上帝是願意自我犧牲的上帝。不過</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這個解釋是否可以解答苦難原因的問題？公義的問題？或相關的問題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筆者認為我們對這些問題可能沒有答案。</w:t>
      </w:r>
    </w:p>
    <w:p w14:paraId="06431645" w14:textId="113E5B6F"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若果我們沒有答案</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是否表示基督信仰不可信呢？這又不是</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基督信仰有可以理解的部份；亦有不可解釋的部份。</w:t>
      </w:r>
    </w:p>
    <w:p w14:paraId="3AD5236F" w14:textId="72DEF0FA"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我們不是反理智</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我們用理性理解；不過我們是以信心進入基督信仰。我們忠於耶穌基督的福音</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忠於歷代教會的信仰</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抱著開放的態度研究神學。當中有很多富挑戰性的問題</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我們愈努力研究</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愈發現所牽涉的課題相當複雜。</w:t>
      </w:r>
    </w:p>
    <w:p w14:paraId="1DBD35F0" w14:textId="71C80793" w:rsidR="00B558E1" w:rsidRPr="0064172C" w:rsidRDefault="00B558E1" w:rsidP="007977F8">
      <w:pPr>
        <w:adjustRightInd w:val="0"/>
        <w:snapToGrid w:val="0"/>
        <w:spacing w:before="120" w:after="0" w:line="240" w:lineRule="auto"/>
        <w:jc w:val="both"/>
        <w:rPr>
          <w:rFonts w:asciiTheme="minorEastAsia" w:hAnsiTheme="minorEastAsia"/>
          <w:bCs/>
          <w:sz w:val="24"/>
          <w:szCs w:val="24"/>
          <w:lang w:eastAsia="zh-TW"/>
        </w:rPr>
      </w:pPr>
      <w:r w:rsidRPr="0064172C">
        <w:rPr>
          <w:rFonts w:asciiTheme="minorEastAsia" w:hAnsiTheme="minorEastAsia" w:hint="eastAsia"/>
          <w:bCs/>
          <w:sz w:val="24"/>
          <w:szCs w:val="24"/>
          <w:lang w:eastAsia="zh-TW"/>
        </w:rPr>
        <w:t>我們常常懷著敬</w:t>
      </w:r>
      <w:proofErr w:type="gramStart"/>
      <w:r w:rsidRPr="0064172C">
        <w:rPr>
          <w:rFonts w:asciiTheme="minorEastAsia" w:hAnsiTheme="minorEastAsia" w:hint="eastAsia"/>
          <w:bCs/>
          <w:sz w:val="24"/>
          <w:szCs w:val="24"/>
          <w:lang w:eastAsia="zh-TW"/>
        </w:rPr>
        <w:t>虔</w:t>
      </w:r>
      <w:proofErr w:type="gramEnd"/>
      <w:r w:rsidRPr="0064172C">
        <w:rPr>
          <w:rFonts w:asciiTheme="minorEastAsia" w:hAnsiTheme="minorEastAsia" w:hint="eastAsia"/>
          <w:bCs/>
          <w:sz w:val="24"/>
          <w:szCs w:val="24"/>
          <w:lang w:eastAsia="zh-TW"/>
        </w:rPr>
        <w:t>的心</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追求學問</w:t>
      </w:r>
      <w:r w:rsidR="00456733">
        <w:rPr>
          <w:rFonts w:asciiTheme="minorEastAsia" w:hAnsiTheme="minorEastAsia" w:hint="eastAsia"/>
          <w:bCs/>
          <w:sz w:val="24"/>
          <w:szCs w:val="24"/>
          <w:lang w:eastAsia="zh-TW"/>
        </w:rPr>
        <w:t>，</w:t>
      </w:r>
      <w:r w:rsidRPr="0064172C">
        <w:rPr>
          <w:rFonts w:asciiTheme="minorEastAsia" w:hAnsiTheme="minorEastAsia" w:hint="eastAsia"/>
          <w:bCs/>
          <w:sz w:val="24"/>
          <w:szCs w:val="24"/>
          <w:lang w:eastAsia="zh-TW"/>
        </w:rPr>
        <w:t>為教會在時代挑戰中提供神學的觀點。</w:t>
      </w:r>
    </w:p>
    <w:p w14:paraId="3DC94C59" w14:textId="77777777" w:rsidR="009D581C" w:rsidRDefault="00B558E1" w:rsidP="00CC1CBE">
      <w:pPr>
        <w:adjustRightInd w:val="0"/>
        <w:snapToGrid w:val="0"/>
        <w:spacing w:after="0" w:line="240" w:lineRule="auto"/>
        <w:jc w:val="both"/>
        <w:rPr>
          <w:rFonts w:asciiTheme="minorEastAsia" w:eastAsia="SimSun" w:hAnsiTheme="minorEastAsia"/>
          <w:bCs/>
          <w:sz w:val="24"/>
          <w:szCs w:val="24"/>
          <w:lang w:eastAsia="zh-TW"/>
        </w:rPr>
      </w:pPr>
      <w:proofErr w:type="gramStart"/>
      <w:r w:rsidRPr="0064172C">
        <w:rPr>
          <w:rFonts w:asciiTheme="minorEastAsia" w:hAnsiTheme="minorEastAsia" w:hint="eastAsia"/>
          <w:bCs/>
          <w:sz w:val="24"/>
          <w:szCs w:val="24"/>
          <w:lang w:eastAsia="zh-TW"/>
        </w:rPr>
        <w:t>願主祝福</w:t>
      </w:r>
      <w:proofErr w:type="gramEnd"/>
      <w:r w:rsidRPr="0064172C">
        <w:rPr>
          <w:rFonts w:asciiTheme="minorEastAsia" w:hAnsiTheme="minorEastAsia" w:hint="eastAsia"/>
          <w:bCs/>
          <w:sz w:val="24"/>
          <w:szCs w:val="24"/>
          <w:lang w:eastAsia="zh-TW"/>
        </w:rPr>
        <w:t>大家</w:t>
      </w:r>
      <w:r w:rsidR="00456733">
        <w:rPr>
          <w:rFonts w:asciiTheme="minorEastAsia" w:hAnsiTheme="minorEastAsia" w:hint="eastAsia"/>
          <w:bCs/>
          <w:sz w:val="24"/>
          <w:szCs w:val="24"/>
          <w:lang w:eastAsia="zh-TW"/>
        </w:rPr>
        <w:t>，</w:t>
      </w:r>
      <w:proofErr w:type="gramStart"/>
      <w:r w:rsidRPr="0064172C">
        <w:rPr>
          <w:rFonts w:asciiTheme="minorEastAsia" w:hAnsiTheme="minorEastAsia" w:hint="eastAsia"/>
          <w:bCs/>
          <w:sz w:val="24"/>
          <w:szCs w:val="24"/>
          <w:lang w:eastAsia="zh-TW"/>
        </w:rPr>
        <w:t>阿們</w:t>
      </w:r>
      <w:proofErr w:type="gramEnd"/>
      <w:r w:rsidRPr="0064172C">
        <w:rPr>
          <w:rFonts w:asciiTheme="minorEastAsia" w:hAnsiTheme="minorEastAsia" w:hint="eastAsia"/>
          <w:bCs/>
          <w:sz w:val="24"/>
          <w:szCs w:val="24"/>
          <w:lang w:eastAsia="zh-TW"/>
        </w:rPr>
        <w:t>。</w:t>
      </w:r>
    </w:p>
    <w:p w14:paraId="133EBDA2" w14:textId="77777777" w:rsidR="009D581C" w:rsidRDefault="009D581C" w:rsidP="007977F8">
      <w:pPr>
        <w:adjustRightInd w:val="0"/>
        <w:snapToGrid w:val="0"/>
        <w:spacing w:before="120" w:after="0" w:line="240" w:lineRule="auto"/>
        <w:jc w:val="both"/>
        <w:rPr>
          <w:rFonts w:asciiTheme="minorEastAsia" w:eastAsia="SimSun" w:hAnsiTheme="minorEastAsia"/>
          <w:bCs/>
          <w:sz w:val="24"/>
          <w:szCs w:val="24"/>
          <w:lang w:eastAsia="zh-TW"/>
        </w:rPr>
      </w:pPr>
    </w:p>
    <w:p w14:paraId="66E5DA61" w14:textId="059AB583" w:rsidR="00B558E1" w:rsidRPr="009D581C" w:rsidRDefault="005F1283" w:rsidP="009D581C">
      <w:pPr>
        <w:pStyle w:val="Heading2"/>
        <w:rPr>
          <w:rFonts w:asciiTheme="minorEastAsia" w:hAnsiTheme="minorEastAsia"/>
          <w:b/>
          <w:bCs/>
          <w:sz w:val="12"/>
          <w:szCs w:val="20"/>
          <w:lang w:eastAsia="zh-TW"/>
        </w:rPr>
      </w:pPr>
      <w:bookmarkStart w:id="33" w:name="_Toc190760902"/>
      <w:r w:rsidRPr="009D581C">
        <w:rPr>
          <w:rStyle w:val="Heading2Char"/>
          <w:rFonts w:hint="eastAsia"/>
          <w:sz w:val="32"/>
          <w:lang w:eastAsia="zh-TW"/>
        </w:rPr>
        <w:t>V.</w:t>
      </w:r>
      <w:r w:rsidR="008E0262">
        <w:rPr>
          <w:rStyle w:val="Heading2Char"/>
          <w:sz w:val="32"/>
          <w:lang w:eastAsia="zh-TW"/>
        </w:rPr>
        <w:t xml:space="preserve"> </w:t>
      </w:r>
      <w:r w:rsidR="00B558E1" w:rsidRPr="009D581C">
        <w:rPr>
          <w:rStyle w:val="Heading2Char"/>
          <w:rFonts w:hint="eastAsia"/>
          <w:sz w:val="32"/>
          <w:lang w:eastAsia="zh-TW"/>
        </w:rPr>
        <w:t>基督徒對苦難的</w:t>
      </w:r>
      <w:r w:rsidR="008E0262" w:rsidRPr="009D581C">
        <w:rPr>
          <w:rStyle w:val="Heading2Char"/>
          <w:rFonts w:hint="eastAsia"/>
          <w:sz w:val="32"/>
          <w:lang w:eastAsia="zh-TW"/>
        </w:rPr>
        <w:t>六大</w:t>
      </w:r>
      <w:r w:rsidR="00B558E1" w:rsidRPr="009D581C">
        <w:rPr>
          <w:rStyle w:val="Heading2Char"/>
          <w:rFonts w:hint="eastAsia"/>
          <w:sz w:val="32"/>
          <w:lang w:eastAsia="zh-TW"/>
        </w:rPr>
        <w:t>觀點支柱</w:t>
      </w:r>
      <w:r w:rsidR="00B558E1" w:rsidRPr="009D581C">
        <w:rPr>
          <w:rFonts w:asciiTheme="minorEastAsia" w:hAnsiTheme="minorEastAsia" w:hint="eastAsia"/>
          <w:b/>
          <w:bCs/>
          <w:sz w:val="24"/>
          <w:szCs w:val="40"/>
          <w:lang w:eastAsia="zh-TW"/>
        </w:rPr>
        <w:t xml:space="preserve"> - </w:t>
      </w:r>
      <w:r w:rsidR="00B558E1" w:rsidRPr="009D581C">
        <w:rPr>
          <w:rFonts w:asciiTheme="minorEastAsia" w:hAnsiTheme="minorEastAsia" w:hint="eastAsia"/>
          <w:bCs/>
          <w:sz w:val="24"/>
          <w:szCs w:val="40"/>
          <w:lang w:eastAsia="zh-TW"/>
        </w:rPr>
        <w:t xml:space="preserve">唐·卡森 (DA </w:t>
      </w:r>
      <w:proofErr w:type="gramStart"/>
      <w:r w:rsidR="00B558E1" w:rsidRPr="009D581C">
        <w:rPr>
          <w:rFonts w:asciiTheme="minorEastAsia" w:hAnsiTheme="minorEastAsia" w:hint="eastAsia"/>
          <w:bCs/>
          <w:sz w:val="24"/>
          <w:szCs w:val="40"/>
          <w:lang w:eastAsia="zh-TW"/>
        </w:rPr>
        <w:t>Carson)的神學觀點</w:t>
      </w:r>
      <w:bookmarkEnd w:id="33"/>
      <w:proofErr w:type="gramEnd"/>
    </w:p>
    <w:p w14:paraId="1AF7AA36" w14:textId="77777777" w:rsidR="00B558E1" w:rsidRPr="009D581C" w:rsidRDefault="00B558E1" w:rsidP="00CC1CBE">
      <w:pPr>
        <w:adjustRightInd w:val="0"/>
        <w:snapToGrid w:val="0"/>
        <w:spacing w:after="0" w:line="240" w:lineRule="auto"/>
        <w:jc w:val="both"/>
        <w:rPr>
          <w:rFonts w:asciiTheme="minorEastAsia" w:hAnsiTheme="minorEastAsia"/>
          <w:b/>
          <w:bCs/>
          <w:szCs w:val="24"/>
        </w:rPr>
      </w:pPr>
      <w:r w:rsidRPr="009D581C">
        <w:rPr>
          <w:rFonts w:asciiTheme="minorEastAsia" w:hAnsiTheme="minorEastAsia"/>
          <w:b/>
          <w:bCs/>
          <w:szCs w:val="24"/>
        </w:rPr>
        <w:t>https://www.thegospelcoalition.org/article/6-pillars-of-a-christian-view-on-suffering/</w:t>
      </w:r>
    </w:p>
    <w:p w14:paraId="2A498D78" w14:textId="466878E3" w:rsidR="00B558E1" w:rsidRPr="0064172C" w:rsidRDefault="00B558E1" w:rsidP="009D581C">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自古以來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痛苦和困惑一直緊緊地編織在人類經驗的織布中。我們都在伊甸園的廢墟中生活、行動和存在。痛苦和邪惡</w:t>
      </w:r>
      <w:r w:rsidR="00F34ED9">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F34ED9">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盡管普遍存在且真實</w:t>
      </w:r>
      <w:r w:rsidR="008E0262">
        <w:rPr>
          <w:rFonts w:asciiTheme="minorEastAsia" w:hAnsiTheme="minorEastAsia" w:hint="eastAsia"/>
          <w:sz w:val="24"/>
          <w:szCs w:val="24"/>
          <w:lang w:eastAsia="zh-TW"/>
        </w:rPr>
        <w:t xml:space="preserve"> </w:t>
      </w:r>
      <w:proofErr w:type="gramStart"/>
      <w:r w:rsidR="008E0262" w:rsidRPr="0064172C">
        <w:rPr>
          <w:rFonts w:asciiTheme="minorEastAsia" w:hAnsiTheme="minorEastAsia" w:hint="eastAsia"/>
          <w:sz w:val="24"/>
          <w:szCs w:val="24"/>
          <w:lang w:eastAsia="zh-TW"/>
        </w:rPr>
        <w:t>—</w:t>
      </w:r>
      <w:proofErr w:type="gramEnd"/>
      <w:r w:rsidR="008E0262">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總是</w:t>
      </w:r>
      <w:proofErr w:type="gramStart"/>
      <w:r w:rsidRPr="0064172C">
        <w:rPr>
          <w:rFonts w:asciiTheme="minorEastAsia" w:hAnsiTheme="minorEastAsia" w:hint="eastAsia"/>
          <w:sz w:val="24"/>
          <w:szCs w:val="24"/>
          <w:lang w:eastAsia="zh-TW"/>
        </w:rPr>
        <w:t>纏擾著</w:t>
      </w:r>
      <w:proofErr w:type="gramEnd"/>
      <w:r w:rsidRPr="0064172C">
        <w:rPr>
          <w:rFonts w:asciiTheme="minorEastAsia" w:hAnsiTheme="minorEastAsia" w:hint="eastAsia"/>
          <w:sz w:val="24"/>
          <w:szCs w:val="24"/>
          <w:lang w:eastAsia="zh-TW"/>
        </w:rPr>
        <w:t>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跟蹤著我們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折磨著我們。</w:t>
      </w:r>
    </w:p>
    <w:p w14:paraId="62C502BE" w14:textId="704D7B4D"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在最近在休斯頓的蘭尼爾神學圖書館舉行的一次講座中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唐·卡森 (DA Carson)提出了六個支撐基督教世界觀的支柱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以穩定度過苦難。這位新約聖經研究教授和</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主啊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我要等到幾時？：對苦難和邪惡的反思</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一書的作者解釋說：“基督教世界觀建立在巨大的、根據聖經確立的神學框架上</w:t>
      </w:r>
      <w:proofErr w:type="gramStart"/>
      <w:r w:rsidR="008E0262" w:rsidRPr="0064172C">
        <w:rPr>
          <w:rFonts w:asciiTheme="minorEastAsia" w:hAnsiTheme="minorEastAsia" w:hint="eastAsia"/>
          <w:sz w:val="24"/>
          <w:szCs w:val="24"/>
          <w:lang w:eastAsia="zh-TW"/>
        </w:rPr>
        <w:t>—</w:t>
      </w:r>
      <w:proofErr w:type="gramEnd"/>
      <w:r w:rsidR="008E0262">
        <w:rPr>
          <w:rFonts w:asciiTheme="minorEastAsia" w:hAnsiTheme="minorEastAsia" w:hint="eastAsia"/>
          <w:sz w:val="24"/>
          <w:szCs w:val="24"/>
          <w:lang w:eastAsia="zh-TW"/>
        </w:rPr>
        <w:t xml:space="preserve"> </w:t>
      </w:r>
      <w:r w:rsidR="008E0262">
        <w:rPr>
          <w:rFonts w:asciiTheme="minorEastAsia" w:hAnsiTheme="minorEastAsia" w:hint="eastAsia"/>
          <w:sz w:val="24"/>
          <w:szCs w:val="24"/>
          <w:lang w:eastAsia="zh-HK"/>
        </w:rPr>
        <w:t>所</w:t>
      </w:r>
      <w:r w:rsidRPr="0064172C">
        <w:rPr>
          <w:rFonts w:asciiTheme="minorEastAsia" w:hAnsiTheme="minorEastAsia" w:hint="eastAsia"/>
          <w:sz w:val="24"/>
          <w:szCs w:val="24"/>
          <w:lang w:eastAsia="zh-TW"/>
        </w:rPr>
        <w:t>有這些都必須始終被接受。他提出的這個龐大結構在你經歷最黑暗的時刻時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能夠給你很大程度上的穩定性。換句話說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他提出的支柱不是可愛的沉思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而是至關重要的堡壘。</w:t>
      </w:r>
    </w:p>
    <w:p w14:paraId="3B071E2C" w14:textId="3272B29A"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在區分“自然”邪惡（例如龍捲風）、“惡意”邪惡（例如性侵）和“意外”邪惡（例如橋樑倒塌）之後</w:t>
      </w:r>
      <w:r w:rsidR="008E0262">
        <w:rPr>
          <w:rFonts w:asciiTheme="minorEastAsia" w:hAnsiTheme="minorEastAsia" w:hint="eastAsia"/>
          <w:sz w:val="24"/>
          <w:szCs w:val="24"/>
          <w:lang w:eastAsia="zh-TW"/>
        </w:rPr>
        <w:t xml:space="preserve"> </w:t>
      </w:r>
      <w:proofErr w:type="gramStart"/>
      <w:r w:rsidR="008E0262" w:rsidRPr="0064172C">
        <w:rPr>
          <w:rFonts w:asciiTheme="minorEastAsia" w:hAnsiTheme="minorEastAsia" w:hint="eastAsia"/>
          <w:sz w:val="24"/>
          <w:szCs w:val="24"/>
          <w:lang w:eastAsia="zh-TW"/>
        </w:rPr>
        <w:t>—</w:t>
      </w:r>
      <w:proofErr w:type="gramEnd"/>
      <w:r w:rsidR="008E0262">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並且觀察到這不是基督教所獨有的挑戰（“無論你的世界觀如何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你都必須面對苦難和邪惡的現實”）</w:t>
      </w:r>
      <w:proofErr w:type="gramStart"/>
      <w:r w:rsidR="008E0262" w:rsidRPr="0064172C">
        <w:rPr>
          <w:rFonts w:asciiTheme="minorEastAsia" w:hAnsiTheme="minorEastAsia" w:hint="eastAsia"/>
          <w:sz w:val="24"/>
          <w:szCs w:val="24"/>
          <w:lang w:eastAsia="zh-TW"/>
        </w:rPr>
        <w:t>—</w:t>
      </w:r>
      <w:proofErr w:type="gramEnd"/>
      <w:r w:rsidR="008E0262">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卡森開始揭示這六</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支柱。</w:t>
      </w:r>
    </w:p>
    <w:p w14:paraId="1B1D4E16" w14:textId="1EFEE3D0"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這篇文章強調了人類面對苦難和邪惡的現實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以及基督教世界觀對穩定度過苦難所提供的支持。</w:t>
      </w:r>
    </w:p>
    <w:p w14:paraId="6F6082C1" w14:textId="5F3C9EE1" w:rsidR="00B558E1" w:rsidRPr="0064172C" w:rsidRDefault="00B558E1" w:rsidP="008E026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《聖經》故事的開端啟示</w:t>
      </w:r>
    </w:p>
    <w:p w14:paraId="6485105C" w14:textId="456BE59D" w:rsidR="00B558E1" w:rsidRPr="0064172C" w:rsidRDefault="00B558E1" w:rsidP="00CC1CBE">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聖經敘述以神創造了一個令人驚嘆的美麗世界和難以理解的善良。伊甸園充滿了秩序、和諧、完整和生命。但這個園景是短暫的。事實上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與印度教和二元論等其他世界觀相比</w:t>
      </w:r>
      <w:r w:rsidR="00456733">
        <w:rPr>
          <w:rFonts w:asciiTheme="minorEastAsia" w:hAnsiTheme="minorEastAsia" w:hint="eastAsia"/>
          <w:sz w:val="24"/>
          <w:szCs w:val="24"/>
          <w:lang w:eastAsia="zh-TW"/>
        </w:rPr>
        <w:t>，</w:t>
      </w:r>
      <w:r w:rsidR="008E0262">
        <w:rPr>
          <w:rFonts w:asciiTheme="minorEastAsia" w:hAnsiTheme="minorEastAsia" w:hint="eastAsia"/>
          <w:sz w:val="24"/>
          <w:szCs w:val="24"/>
          <w:lang w:eastAsia="zh-TW"/>
        </w:rPr>
        <w:t>聖經堅持認為我們現在生活在一個以創世</w:t>
      </w:r>
      <w:r w:rsidR="008E0262">
        <w:rPr>
          <w:rFonts w:asciiTheme="minorEastAsia" w:hAnsiTheme="minorEastAsia" w:hint="eastAsia"/>
          <w:sz w:val="24"/>
          <w:szCs w:val="24"/>
          <w:lang w:eastAsia="zh-HK"/>
        </w:rPr>
        <w:t>記</w:t>
      </w:r>
      <w:r w:rsidRPr="0064172C">
        <w:rPr>
          <w:rFonts w:asciiTheme="minorEastAsia" w:hAnsiTheme="minorEastAsia" w:hint="eastAsia"/>
          <w:sz w:val="24"/>
          <w:szCs w:val="24"/>
          <w:lang w:eastAsia="zh-TW"/>
        </w:rPr>
        <w:t>第3章所標誌的罪惡、苦難、死亡和腐朽的世界。關於耶穌在路加福音13章對苦難的反思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卡森觀察到：“耶穌似乎預設的是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世界上所有的苦難</w:t>
      </w:r>
      <w:r w:rsidR="00414BDA">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414BDA">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無論是由惡意引起</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如路加福音13:1–3所述）還是由意外引起（如路加福音13:4–5所述）—</w:t>
      </w:r>
      <w:r w:rsidR="00414BDA">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都不是特別針對那些邪惡者的判決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而是裸露、明顯的事實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即我們都在死亡的判決之下。”</w:t>
      </w:r>
    </w:p>
    <w:p w14:paraId="0486FD41" w14:textId="1895EC9D"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《聖經》故事的結局啟示</w:t>
      </w:r>
    </w:p>
    <w:p w14:paraId="49AE4B8D" w14:textId="136BDD0E" w:rsidR="00B558E1" w:rsidRPr="0064172C" w:rsidRDefault="00B558E1" w:rsidP="009C2824">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信徒的最終希望是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受罪惡影響而現在如此混亂的造物秩序將有一天得到修復</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羅馬書8:18–25）。在基督君王裡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一切悲傷都將變得光輝地不真實。正確地理解和預期故事的結局有助於我們避免現在的天真（最終會壓垮我們）的烏托邦主義。正如卡森提醒我們</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我們剛剛度過了人類歷史上最血腥的世紀。這是一個該死的世界。人類生活從來沒有、現在也不會、將來也不會‘通過政治正確就能完美化’。</w:t>
      </w:r>
      <w:r w:rsidR="00414BDA">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
    <w:p w14:paraId="01090526" w14:textId="2DC00314" w:rsidR="00B558E1" w:rsidRPr="009C2824" w:rsidRDefault="00B558E1" w:rsidP="006A2023">
      <w:pPr>
        <w:adjustRightInd w:val="0"/>
        <w:snapToGrid w:val="0"/>
        <w:spacing w:before="240" w:after="0" w:line="240" w:lineRule="auto"/>
        <w:jc w:val="both"/>
        <w:rPr>
          <w:rFonts w:asciiTheme="minorEastAsia" w:hAnsiTheme="minorEastAsia"/>
          <w:sz w:val="24"/>
          <w:szCs w:val="24"/>
          <w:lang w:eastAsia="zh-TW"/>
        </w:rPr>
      </w:pPr>
      <w:proofErr w:type="gramStart"/>
      <w:r w:rsidRPr="009C2824">
        <w:rPr>
          <w:rFonts w:asciiTheme="minorEastAsia" w:hAnsiTheme="minorEastAsia" w:hint="eastAsia"/>
          <w:sz w:val="24"/>
          <w:szCs w:val="24"/>
          <w:lang w:eastAsia="zh-TW"/>
        </w:rPr>
        <w:t>三</w:t>
      </w:r>
      <w:proofErr w:type="gramEnd"/>
      <w:r w:rsidR="00456733" w:rsidRPr="009C2824">
        <w:rPr>
          <w:rFonts w:asciiTheme="minorEastAsia" w:hAnsiTheme="minorEastAsia" w:hint="eastAsia"/>
          <w:sz w:val="24"/>
          <w:szCs w:val="24"/>
          <w:lang w:eastAsia="zh-TW"/>
        </w:rPr>
        <w:t>，</w:t>
      </w:r>
      <w:r w:rsidRPr="009C2824">
        <w:rPr>
          <w:rFonts w:asciiTheme="minorEastAsia" w:hAnsiTheme="minorEastAsia" w:hint="eastAsia"/>
          <w:sz w:val="24"/>
          <w:szCs w:val="24"/>
          <w:lang w:eastAsia="zh-TW"/>
        </w:rPr>
        <w:t xml:space="preserve"> 《聖經》故事中無辜苦難的啟示</w:t>
      </w:r>
    </w:p>
    <w:p w14:paraId="52172EB6" w14:textId="3A40267C" w:rsidR="00B558E1" w:rsidRPr="0064172C" w:rsidRDefault="00B558E1" w:rsidP="009C2824">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卡森觀察到：“約伯記42章對約伯記的其他部分就像啟示錄21</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22章對啟示錄的其他部分一樣。</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 “不僅是伸張了正義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而且正義也被看到了。</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
    <w:p w14:paraId="531197E9" w14:textId="4D4F8EC1" w:rsidR="00B558E1" w:rsidRPr="0064172C" w:rsidRDefault="00B558E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在幕布落下</w:t>
      </w:r>
      <w:proofErr w:type="gramEnd"/>
      <w:r w:rsidRPr="0064172C">
        <w:rPr>
          <w:rFonts w:asciiTheme="minorEastAsia" w:hAnsiTheme="minorEastAsia" w:hint="eastAsia"/>
          <w:sz w:val="24"/>
          <w:szCs w:val="24"/>
          <w:lang w:eastAsia="zh-TW"/>
        </w:rPr>
        <w:t>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我們生活在“各種各樣的模棱兩可之中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我們不知道神的心意</w:t>
      </w:r>
      <w:proofErr w:type="gramStart"/>
      <w:r w:rsidRPr="0064172C">
        <w:rPr>
          <w:rFonts w:asciiTheme="minorEastAsia" w:hAnsiTheme="minorEastAsia" w:hint="eastAsia"/>
          <w:sz w:val="24"/>
          <w:szCs w:val="24"/>
          <w:lang w:eastAsia="zh-TW"/>
        </w:rPr>
        <w:t>—</w:t>
      </w:r>
      <w:proofErr w:type="gramEnd"/>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我們也不敢行事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好像神欠我們詳細的解釋。</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”有時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我們能做的最虔誠的事情就是像約伯一樣說：“他必殺我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我卻要等候他”</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約伯記13:15）。確實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卡森建議說</w:t>
      </w:r>
      <w:proofErr w:type="gramStart"/>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神更希望我們的信心[甚至]勝於我們的理解。</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
    <w:p w14:paraId="73BEE87B" w14:textId="0616E417"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神的預定的奧秘從神的安排之謎中獲得的啟示</w:t>
      </w:r>
    </w:p>
    <w:p w14:paraId="7DE99F21" w14:textId="1B793292" w:rsidR="00B558E1" w:rsidRPr="0064172C" w:rsidRDefault="00B558E1" w:rsidP="009C2824">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卡森簡要辯護了一下相容論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他展示了兩個聖經中的張力：（1）神絕對是至高無上的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但他的主權從不減輕人的責任；（2）男男女女都是道德上負責的造物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但他們的道德責任</w:t>
      </w:r>
      <w:proofErr w:type="gramStart"/>
      <w:r w:rsidRPr="0064172C">
        <w:rPr>
          <w:rFonts w:asciiTheme="minorEastAsia" w:hAnsiTheme="minorEastAsia" w:hint="eastAsia"/>
          <w:sz w:val="24"/>
          <w:szCs w:val="24"/>
          <w:lang w:eastAsia="zh-TW"/>
        </w:rPr>
        <w:t>從不使神絕對</w:t>
      </w:r>
      <w:proofErr w:type="gramEnd"/>
      <w:r w:rsidRPr="0064172C">
        <w:rPr>
          <w:rFonts w:asciiTheme="minorEastAsia" w:hAnsiTheme="minorEastAsia" w:hint="eastAsia"/>
          <w:sz w:val="24"/>
          <w:szCs w:val="24"/>
          <w:lang w:eastAsia="zh-TW"/>
        </w:rPr>
        <w:t>地依賴於人。</w:t>
      </w:r>
    </w:p>
    <w:p w14:paraId="0AC8896A" w14:textId="65562706" w:rsidR="00B558E1" w:rsidRPr="0064172C" w:rsidRDefault="00B558E1" w:rsidP="006A2023">
      <w:pPr>
        <w:adjustRightInd w:val="0"/>
        <w:snapToGrid w:val="0"/>
        <w:spacing w:before="240" w:after="0" w:line="240" w:lineRule="auto"/>
        <w:jc w:val="both"/>
        <w:rPr>
          <w:rFonts w:asciiTheme="minorEastAsia" w:hAnsiTheme="minorEastAsia"/>
          <w:sz w:val="24"/>
          <w:szCs w:val="24"/>
        </w:rPr>
      </w:pPr>
      <w:r w:rsidRPr="0064172C">
        <w:rPr>
          <w:rFonts w:asciiTheme="minorEastAsia" w:hAnsiTheme="minorEastAsia" w:hint="eastAsia"/>
          <w:sz w:val="24"/>
          <w:szCs w:val="24"/>
        </w:rPr>
        <w:t>五、 道成肉身和十字架的中心地位</w:t>
      </w:r>
    </w:p>
    <w:p w14:paraId="4A4C4D59" w14:textId="044543EE" w:rsidR="00B558E1" w:rsidRPr="0064172C" w:rsidRDefault="00B558E1" w:rsidP="009C2824">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由於神至高的主權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神並不是被加略山的事情所措手不及</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使徒行傳2:23; 4:27–28）。事實上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基督徒可以宣稱十字架是一座寶座。帶著神秘和榮耀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那位受傷的拿撒勒人在掛在</w:t>
      </w:r>
      <w:r w:rsidRPr="0064172C">
        <w:rPr>
          <w:rFonts w:asciiTheme="minorEastAsia" w:hAnsiTheme="minorEastAsia" w:hint="eastAsia"/>
          <w:sz w:val="24"/>
          <w:szCs w:val="24"/>
          <w:lang w:eastAsia="zh-TW"/>
        </w:rPr>
        <w:lastRenderedPageBreak/>
        <w:t>十字架上的地方統治著。基督教是獨一無二地令人安慰的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因為只有基督教的神降臨到我們所經歷的苦難中。正如愛德華·希利托在一首詩中寫道</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但只有神的創傷才能對我們的創傷說話 / 而且不是所有的神都有創傷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只有你獨自擁有。</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
    <w:p w14:paraId="72E8C0A1" w14:textId="58C42E0B" w:rsidR="00B558E1" w:rsidRPr="0064172C" w:rsidRDefault="00B558E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從承擔我們的十字架（從受迫害的全球教會中學習）中獲得的啟示</w:t>
      </w:r>
    </w:p>
    <w:p w14:paraId="6632DDB1" w14:textId="1E920CBE" w:rsidR="00B558E1" w:rsidRPr="0064172C" w:rsidRDefault="00B558E1" w:rsidP="009C2824">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卡森指出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儘管我們通常主要將苦難視為“癌症、老年、貧困或戰爭”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但新約中最常談到苦難的經文與基督徒的苦難有關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“而且它們是非常了不起的”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使徒行傳5:40–42; 羅馬書8:17; 腓立比書1:29; 3:10; 彼得前書2:20–23）。正如他觀察到的那樣</w:t>
      </w:r>
      <w:proofErr w:type="gramStart"/>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自1800年以來的基督徒皈依比前1800年加起來的還要多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自1800年以來的基督徒殉道者比前1800年加起來的還要多。這就是你們蒙召的[彼得前書2:21]。</w:t>
      </w:r>
      <w:r w:rsidR="009C2824">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
    <w:p w14:paraId="55EAE302" w14:textId="5CC975C4" w:rsidR="00397A87" w:rsidRDefault="00B558E1" w:rsidP="007977F8">
      <w:pPr>
        <w:adjustRightInd w:val="0"/>
        <w:snapToGrid w:val="0"/>
        <w:spacing w:before="12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卡森堅持認為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對苦難的堅定神學是必要但不足夠的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因為至少還有兩種態度表明成熟的基督徒：（1）他們在神面前承認自己的罪孽</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呼求神</w:t>
      </w:r>
      <w:proofErr w:type="gramEnd"/>
      <w:r w:rsidRPr="0064172C">
        <w:rPr>
          <w:rFonts w:asciiTheme="minorEastAsia" w:hAnsiTheme="minorEastAsia" w:hint="eastAsia"/>
          <w:sz w:val="24"/>
          <w:szCs w:val="24"/>
          <w:lang w:eastAsia="zh-TW"/>
        </w:rPr>
        <w:t>更新和興旺（例如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尼希米記8–9章）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（2）他們迅速談論神的純善。</w:t>
      </w:r>
    </w:p>
    <w:p w14:paraId="2B644218" w14:textId="77777777" w:rsidR="00125FDA" w:rsidRPr="00125FDA" w:rsidRDefault="00125FDA" w:rsidP="007977F8">
      <w:pPr>
        <w:adjustRightInd w:val="0"/>
        <w:snapToGrid w:val="0"/>
        <w:spacing w:before="120" w:after="0" w:line="240" w:lineRule="auto"/>
        <w:jc w:val="both"/>
        <w:rPr>
          <w:rFonts w:asciiTheme="minorEastAsia" w:eastAsia="SimSun" w:hAnsiTheme="minorEastAsia"/>
          <w:b/>
          <w:bCs/>
          <w:sz w:val="28"/>
          <w:szCs w:val="28"/>
          <w:lang w:eastAsia="zh-TW"/>
        </w:rPr>
      </w:pPr>
    </w:p>
    <w:p w14:paraId="023A56E4" w14:textId="45B91B99" w:rsidR="00AA0B81" w:rsidRDefault="00AA0B81" w:rsidP="007977F8">
      <w:pPr>
        <w:adjustRightInd w:val="0"/>
        <w:snapToGrid w:val="0"/>
        <w:spacing w:before="120" w:after="0" w:line="240" w:lineRule="auto"/>
        <w:jc w:val="both"/>
        <w:rPr>
          <w:rFonts w:asciiTheme="minorEastAsia" w:eastAsia="SimSun" w:hAnsiTheme="minorEastAsia"/>
          <w:b/>
          <w:bCs/>
          <w:sz w:val="28"/>
          <w:szCs w:val="28"/>
          <w:lang w:eastAsia="zh-TW"/>
        </w:rPr>
      </w:pPr>
      <w:r w:rsidRPr="0064172C">
        <w:rPr>
          <w:rFonts w:asciiTheme="minorEastAsia" w:hAnsiTheme="minorEastAsia" w:hint="eastAsia"/>
          <w:b/>
          <w:bCs/>
          <w:sz w:val="28"/>
          <w:szCs w:val="28"/>
          <w:lang w:eastAsia="zh-TW"/>
        </w:rPr>
        <w:t>在網上</w:t>
      </w:r>
      <w:r w:rsidR="00456733">
        <w:rPr>
          <w:rFonts w:asciiTheme="minorEastAsia" w:hAnsiTheme="minorEastAsia" w:hint="eastAsia"/>
          <w:b/>
          <w:bCs/>
          <w:sz w:val="28"/>
          <w:szCs w:val="28"/>
          <w:lang w:eastAsia="zh-TW"/>
        </w:rPr>
        <w:t>，</w:t>
      </w:r>
      <w:r w:rsidRPr="0064172C">
        <w:rPr>
          <w:rFonts w:asciiTheme="minorEastAsia" w:hAnsiTheme="minorEastAsia" w:hint="eastAsia"/>
          <w:b/>
          <w:bCs/>
          <w:sz w:val="28"/>
          <w:szCs w:val="28"/>
          <w:lang w:eastAsia="zh-TW"/>
        </w:rPr>
        <w:t>王維瑩牧師發表了一篇相當完整比較不同神學家對苦難的看法</w:t>
      </w:r>
      <w:r w:rsidR="00456733">
        <w:rPr>
          <w:rFonts w:asciiTheme="minorEastAsia" w:hAnsiTheme="minorEastAsia" w:hint="eastAsia"/>
          <w:b/>
          <w:bCs/>
          <w:sz w:val="28"/>
          <w:szCs w:val="28"/>
          <w:lang w:eastAsia="zh-TW"/>
        </w:rPr>
        <w:t>，</w:t>
      </w:r>
      <w:r w:rsidRPr="0064172C">
        <w:rPr>
          <w:rFonts w:asciiTheme="minorEastAsia" w:hAnsiTheme="minorEastAsia" w:hint="eastAsia"/>
          <w:b/>
          <w:bCs/>
          <w:sz w:val="28"/>
          <w:szCs w:val="28"/>
          <w:lang w:eastAsia="zh-TW"/>
        </w:rPr>
        <w:t>也</w:t>
      </w:r>
      <w:proofErr w:type="gramStart"/>
      <w:r w:rsidRPr="0064172C">
        <w:rPr>
          <w:rFonts w:asciiTheme="minorEastAsia" w:hAnsiTheme="minorEastAsia" w:hint="eastAsia"/>
          <w:b/>
          <w:bCs/>
          <w:sz w:val="28"/>
          <w:szCs w:val="28"/>
          <w:lang w:eastAsia="zh-TW"/>
        </w:rPr>
        <w:t>特別</w:t>
      </w:r>
      <w:proofErr w:type="gramEnd"/>
      <w:r w:rsidRPr="0064172C">
        <w:rPr>
          <w:rFonts w:asciiTheme="minorEastAsia" w:hAnsiTheme="minorEastAsia" w:hint="eastAsia"/>
          <w:b/>
          <w:bCs/>
          <w:sz w:val="28"/>
          <w:szCs w:val="28"/>
          <w:lang w:eastAsia="zh-TW"/>
        </w:rPr>
        <w:t>從舊約來探討。 我將它也給同學們參考。</w:t>
      </w:r>
    </w:p>
    <w:p w14:paraId="4EDFEE91" w14:textId="77777777" w:rsidR="00CC1CBE" w:rsidRDefault="00CC1CBE" w:rsidP="00125FDA">
      <w:pPr>
        <w:pStyle w:val="Heading2"/>
        <w:rPr>
          <w:rStyle w:val="Heading2Char"/>
          <w:sz w:val="32"/>
          <w:lang w:eastAsia="zh-TW"/>
        </w:rPr>
      </w:pPr>
    </w:p>
    <w:p w14:paraId="57423388" w14:textId="2E27FB49" w:rsidR="00B558E1" w:rsidRPr="00125FDA" w:rsidRDefault="005F1283" w:rsidP="00125FDA">
      <w:pPr>
        <w:pStyle w:val="Heading2"/>
        <w:rPr>
          <w:rFonts w:asciiTheme="minorEastAsia" w:hAnsiTheme="minorEastAsia"/>
          <w:bCs/>
          <w:sz w:val="24"/>
          <w:lang w:eastAsia="zh-TW"/>
        </w:rPr>
      </w:pPr>
      <w:bookmarkStart w:id="34" w:name="_Toc190760903"/>
      <w:r>
        <w:rPr>
          <w:rStyle w:val="Heading2Char"/>
          <w:rFonts w:hint="eastAsia"/>
          <w:sz w:val="32"/>
          <w:lang w:eastAsia="zh-TW"/>
        </w:rPr>
        <w:t>VI.</w:t>
      </w:r>
      <w:r>
        <w:rPr>
          <w:rStyle w:val="Heading2Char"/>
          <w:sz w:val="32"/>
          <w:lang w:eastAsia="zh-TW"/>
        </w:rPr>
        <w:t xml:space="preserve"> </w:t>
      </w:r>
      <w:r w:rsidR="00B558E1" w:rsidRPr="005F1283">
        <w:rPr>
          <w:rStyle w:val="Heading2Char"/>
          <w:rFonts w:hint="eastAsia"/>
          <w:sz w:val="32"/>
          <w:lang w:eastAsia="zh-TW"/>
        </w:rPr>
        <w:t>苦難（痛苦）</w:t>
      </w:r>
      <w:r w:rsidR="00B558E1" w:rsidRPr="005F1283">
        <w:rPr>
          <w:rStyle w:val="Heading2Char"/>
          <w:rFonts w:hint="eastAsia"/>
          <w:sz w:val="32"/>
          <w:lang w:eastAsia="zh-TW"/>
        </w:rPr>
        <w:t xml:space="preserve"> </w:t>
      </w:r>
      <w:r w:rsidR="00B558E1" w:rsidRPr="00125FDA">
        <w:rPr>
          <w:rStyle w:val="Heading2Char"/>
          <w:rFonts w:hint="eastAsia"/>
          <w:sz w:val="24"/>
          <w:szCs w:val="24"/>
          <w:lang w:eastAsia="zh-TW"/>
        </w:rPr>
        <w:t>王維瑩</w:t>
      </w:r>
      <w:r w:rsidR="00B558E1" w:rsidRPr="00125FDA">
        <w:rPr>
          <w:rStyle w:val="Heading2Char"/>
          <w:rFonts w:hint="eastAsia"/>
          <w:sz w:val="24"/>
          <w:szCs w:val="24"/>
          <w:lang w:eastAsia="zh-TW"/>
        </w:rPr>
        <w:t xml:space="preserve">       </w:t>
      </w:r>
      <w:r w:rsidR="00B558E1" w:rsidRPr="00125FDA">
        <w:rPr>
          <w:rFonts w:asciiTheme="minorEastAsia" w:hAnsiTheme="minorEastAsia" w:hint="eastAsia"/>
          <w:bCs/>
          <w:sz w:val="24"/>
          <w:szCs w:val="24"/>
          <w:lang w:eastAsia="zh-TW"/>
        </w:rPr>
        <w:t>2016. 10. 01.</w:t>
      </w:r>
      <w:bookmarkEnd w:id="34"/>
    </w:p>
    <w:p w14:paraId="067AFB6F" w14:textId="77777777" w:rsidR="00AA0B81" w:rsidRPr="0064172C" w:rsidRDefault="00AA0B8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前言</w:t>
      </w:r>
    </w:p>
    <w:p w14:paraId="370C8D45" w14:textId="64F7D0F8" w:rsidR="00AA0B81" w:rsidRPr="0064172C" w:rsidRDefault="00AA0B81" w:rsidP="00125FDA">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苦難是人生普遍的事實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苦難是痛苦、不幸和災禍的總稱。苦難可能來自身體上的病痛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也可能來自精神上的折磨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苦難使正常生活陷入困難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甚至使現有的生活狀態改變。苦難的原因有許多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如大自然的災難、人類的道德問題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或人本身的錯誤與罪惡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也有人認為苦難來自靈界的惡勢力。哲學探究苦難之形上理由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有不同的解答。宗教賦予苦難積極性的意義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如佛教視「苦」為基本教義「苦、集、滅、道」之一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認為人必須正視痛苦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w:t>
      </w:r>
      <w:proofErr w:type="gramStart"/>
      <w:r w:rsidRPr="0064172C">
        <w:rPr>
          <w:rFonts w:asciiTheme="minorEastAsia" w:hAnsiTheme="minorEastAsia" w:hint="eastAsia"/>
          <w:sz w:val="24"/>
          <w:szCs w:val="24"/>
          <w:lang w:eastAsia="zh-TW"/>
        </w:rPr>
        <w:t>能夠離苦得</w:t>
      </w:r>
      <w:proofErr w:type="gramEnd"/>
      <w:r w:rsidRPr="0064172C">
        <w:rPr>
          <w:rFonts w:asciiTheme="minorEastAsia" w:hAnsiTheme="minorEastAsia" w:hint="eastAsia"/>
          <w:sz w:val="24"/>
          <w:szCs w:val="24"/>
          <w:lang w:eastAsia="zh-TW"/>
        </w:rPr>
        <w:t>樂。基督宗教將苦難與被釘在十架的救主耶穌基督相連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即上帝與痛苦中的人同在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是有關「苦難」的神學說明。</w:t>
      </w:r>
    </w:p>
    <w:p w14:paraId="3DCAD7A6" w14:textId="77777777" w:rsidR="00125FDA" w:rsidRPr="00410473" w:rsidRDefault="00125FDA" w:rsidP="006A2023">
      <w:pPr>
        <w:adjustRightInd w:val="0"/>
        <w:snapToGrid w:val="0"/>
        <w:spacing w:before="240" w:after="0" w:line="240" w:lineRule="auto"/>
        <w:jc w:val="both"/>
        <w:rPr>
          <w:rFonts w:asciiTheme="minorEastAsia" w:hAnsiTheme="minorEastAsia"/>
          <w:color w:val="000000" w:themeColor="text1"/>
          <w:sz w:val="24"/>
          <w:lang w:eastAsia="zh-TW"/>
        </w:rPr>
      </w:pPr>
      <w:r w:rsidRPr="00410473">
        <w:rPr>
          <w:rFonts w:asciiTheme="minorEastAsia" w:hAnsiTheme="minorEastAsia"/>
          <w:color w:val="000000" w:themeColor="text1"/>
          <w:sz w:val="24"/>
          <w:lang w:eastAsia="zh-TW"/>
        </w:rPr>
        <w:t xml:space="preserve">舊約聖經 </w:t>
      </w:r>
    </w:p>
    <w:p w14:paraId="08277050" w14:textId="2A774CD2" w:rsidR="00125FDA" w:rsidRPr="00125FDA" w:rsidRDefault="00125FDA" w:rsidP="006A2023">
      <w:pPr>
        <w:adjustRightInd w:val="0"/>
        <w:snapToGrid w:val="0"/>
        <w:spacing w:after="0" w:line="240" w:lineRule="auto"/>
        <w:jc w:val="both"/>
        <w:rPr>
          <w:rFonts w:asciiTheme="minorEastAsia" w:hAnsiTheme="minorEastAsia"/>
          <w:sz w:val="28"/>
          <w:szCs w:val="24"/>
          <w:lang w:eastAsia="zh-TW"/>
        </w:rPr>
      </w:pPr>
      <w:r w:rsidRPr="00125FDA">
        <w:rPr>
          <w:rFonts w:asciiTheme="minorEastAsia" w:hAnsiTheme="minorEastAsia"/>
          <w:sz w:val="24"/>
          <w:lang w:eastAsia="zh-TW"/>
        </w:rPr>
        <w:lastRenderedPageBreak/>
        <w:t xml:space="preserve">舊約聖經中，希伯來文有許多關於「痛苦」的字：名詞或形容詞有 </w:t>
      </w:r>
      <w:r w:rsidRPr="00125FDA">
        <w:rPr>
          <w:rFonts w:asciiTheme="minorEastAsia" w:hAnsiTheme="minorEastAsia"/>
          <w:sz w:val="24"/>
        </w:rPr>
        <w:sym w:font="Symbol" w:char="F06C"/>
      </w:r>
      <w:r w:rsidRPr="00125FDA">
        <w:rPr>
          <w:rFonts w:asciiTheme="minorEastAsia" w:hAnsiTheme="minorEastAsia"/>
          <w:sz w:val="24"/>
        </w:rPr>
        <w:sym w:font="Symbol" w:char="F062"/>
      </w:r>
      <w:r w:rsidRPr="00125FDA">
        <w:rPr>
          <w:rFonts w:asciiTheme="minorEastAsia" w:hAnsiTheme="minorEastAsia"/>
          <w:sz w:val="24"/>
        </w:rPr>
        <w:sym w:font="Symbol" w:char="F02C"/>
      </w:r>
      <w:r w:rsidRPr="00125FDA">
        <w:rPr>
          <w:rFonts w:asciiTheme="minorEastAsia" w:hAnsiTheme="minorEastAsia"/>
          <w:sz w:val="24"/>
        </w:rPr>
        <w:sym w:font="Symbol" w:char="F06A"/>
      </w:r>
      <w:r w:rsidRPr="00125FDA">
        <w:rPr>
          <w:rFonts w:asciiTheme="minorEastAsia" w:hAnsiTheme="minorEastAsia"/>
          <w:sz w:val="24"/>
        </w:rPr>
        <w:sym w:font="Symbol" w:char="F065"/>
      </w:r>
      <w:r w:rsidRPr="00125FDA">
        <w:rPr>
          <w:rFonts w:asciiTheme="minorEastAsia" w:hAnsiTheme="minorEastAsia"/>
          <w:sz w:val="24"/>
          <w:lang w:eastAsia="zh-TW"/>
        </w:rPr>
        <w:t>（</w:t>
      </w:r>
      <w:proofErr w:type="spellStart"/>
      <w:r w:rsidRPr="00125FDA">
        <w:rPr>
          <w:rFonts w:asciiTheme="minorEastAsia" w:hAnsiTheme="minorEastAsia"/>
          <w:sz w:val="24"/>
          <w:lang w:eastAsia="zh-TW"/>
        </w:rPr>
        <w:t>chevel</w:t>
      </w:r>
      <w:proofErr w:type="spellEnd"/>
      <w:r w:rsidRPr="00125FDA">
        <w:rPr>
          <w:rFonts w:asciiTheme="minorEastAsia" w:hAnsiTheme="minorEastAsia"/>
          <w:sz w:val="24"/>
          <w:lang w:eastAsia="zh-TW"/>
        </w:rPr>
        <w:t xml:space="preserve">） </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生產的</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伯三十九 3 疼痛）；</w:t>
      </w:r>
      <w:r w:rsidRPr="00125FDA">
        <w:rPr>
          <w:rFonts w:asciiTheme="minorEastAsia" w:hAnsiTheme="minorEastAsia"/>
          <w:sz w:val="24"/>
        </w:rPr>
        <w:sym w:font="Symbol" w:char="F068"/>
      </w:r>
      <w:r w:rsidRPr="00125FDA">
        <w:rPr>
          <w:rFonts w:asciiTheme="minorEastAsia" w:hAnsiTheme="minorEastAsia"/>
          <w:sz w:val="24"/>
        </w:rPr>
        <w:sym w:font="Symbol" w:char="F06C"/>
      </w:r>
      <w:r w:rsidRPr="00125FDA">
        <w:rPr>
          <w:rFonts w:asciiTheme="minorEastAsia" w:hAnsiTheme="minorEastAsia"/>
          <w:sz w:val="24"/>
        </w:rPr>
        <w:sym w:font="Symbol" w:char="F03B"/>
      </w:r>
      <w:r w:rsidRPr="00125FDA">
        <w:rPr>
          <w:rFonts w:asciiTheme="minorEastAsia" w:hAnsiTheme="minorEastAsia"/>
          <w:sz w:val="24"/>
        </w:rPr>
        <w:sym w:font="Symbol" w:char="F079"/>
      </w:r>
      <w:r w:rsidRPr="00125FDA">
        <w:rPr>
          <w:rFonts w:asciiTheme="minorEastAsia" w:hAnsiTheme="minorEastAsia"/>
          <w:sz w:val="24"/>
        </w:rPr>
        <w:sym w:font="Symbol" w:char="F06A"/>
      </w:r>
      <w:r w:rsidRPr="00125FDA">
        <w:rPr>
          <w:rFonts w:asciiTheme="minorEastAsia" w:hAnsiTheme="minorEastAsia"/>
          <w:sz w:val="24"/>
        </w:rPr>
        <w:sym w:font="Symbol" w:char="F069"/>
      </w:r>
      <w:r w:rsidRPr="00125FDA">
        <w:rPr>
          <w:rFonts w:asciiTheme="minorEastAsia" w:hAnsiTheme="minorEastAsia"/>
          <w:sz w:val="24"/>
          <w:lang w:eastAsia="zh-TW"/>
        </w:rPr>
        <w:t>（</w:t>
      </w:r>
      <w:proofErr w:type="spellStart"/>
      <w:r w:rsidRPr="00125FDA">
        <w:rPr>
          <w:rFonts w:asciiTheme="minorEastAsia" w:hAnsiTheme="minorEastAsia"/>
          <w:sz w:val="24"/>
          <w:lang w:eastAsia="zh-TW"/>
        </w:rPr>
        <w:t>chila</w:t>
      </w:r>
      <w:proofErr w:type="spellEnd"/>
      <w:r w:rsidRPr="00125FDA">
        <w:rPr>
          <w:rFonts w:asciiTheme="minorEastAsia" w:hAnsiTheme="minorEastAsia"/>
          <w:sz w:val="24"/>
          <w:lang w:eastAsia="zh-TW"/>
        </w:rPr>
        <w:t>）疼痛或肉體或精神上的巨大痛苦 （伯六 10 痛苦）；</w:t>
      </w:r>
      <w:r w:rsidRPr="00125FDA">
        <w:rPr>
          <w:rFonts w:asciiTheme="minorEastAsia" w:hAnsiTheme="minorEastAsia"/>
          <w:sz w:val="24"/>
        </w:rPr>
        <w:sym w:font="Symbol" w:char="F062"/>
      </w:r>
      <w:r w:rsidRPr="00125FDA">
        <w:rPr>
          <w:rFonts w:asciiTheme="minorEastAsia" w:hAnsiTheme="minorEastAsia"/>
          <w:sz w:val="24"/>
        </w:rPr>
        <w:sym w:font="Symbol" w:char="F061"/>
      </w:r>
      <w:r w:rsidRPr="00125FDA">
        <w:rPr>
          <w:rFonts w:asciiTheme="minorEastAsia" w:hAnsiTheme="minorEastAsia"/>
          <w:sz w:val="24"/>
        </w:rPr>
        <w:sym w:font="Symbol" w:char="F065"/>
      </w:r>
      <w:r w:rsidRPr="00125FDA">
        <w:rPr>
          <w:rFonts w:asciiTheme="minorEastAsia" w:hAnsiTheme="minorEastAsia"/>
          <w:sz w:val="24"/>
        </w:rPr>
        <w:sym w:font="Symbol" w:char="F04B"/>
      </w:r>
      <w:r w:rsidRPr="00125FDA">
        <w:rPr>
          <w:rFonts w:asciiTheme="minorEastAsia" w:hAnsiTheme="minorEastAsia"/>
          <w:sz w:val="24"/>
        </w:rPr>
        <w:sym w:font="Symbol" w:char="F05D"/>
      </w:r>
      <w:r w:rsidRPr="00125FDA">
        <w:rPr>
          <w:rFonts w:asciiTheme="minorEastAsia" w:hAnsiTheme="minorEastAsia"/>
          <w:sz w:val="24"/>
          <w:lang w:eastAsia="zh-TW"/>
        </w:rPr>
        <w:t>（</w:t>
      </w:r>
      <w:proofErr w:type="spellStart"/>
      <w:r w:rsidRPr="00125FDA">
        <w:rPr>
          <w:rFonts w:asciiTheme="minorEastAsia" w:hAnsiTheme="minorEastAsia"/>
          <w:sz w:val="24"/>
          <w:lang w:eastAsia="zh-TW"/>
        </w:rPr>
        <w:t>ke’ev</w:t>
      </w:r>
      <w:proofErr w:type="spellEnd"/>
      <w:r w:rsidRPr="00125FDA">
        <w:rPr>
          <w:rFonts w:asciiTheme="minorEastAsia" w:hAnsiTheme="minorEastAsia"/>
          <w:sz w:val="24"/>
          <w:lang w:eastAsia="zh-TW"/>
        </w:rPr>
        <w:t>）</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伯二 13 痛苦、伯十六 6 憂愁）；</w:t>
      </w:r>
      <w:r w:rsidRPr="00125FDA">
        <w:rPr>
          <w:rFonts w:asciiTheme="minorEastAsia" w:hAnsiTheme="minorEastAsia"/>
          <w:sz w:val="24"/>
        </w:rPr>
        <w:sym w:font="Symbol" w:char="F062"/>
      </w:r>
      <w:r w:rsidRPr="00125FDA">
        <w:rPr>
          <w:rFonts w:asciiTheme="minorEastAsia" w:hAnsiTheme="minorEastAsia"/>
          <w:sz w:val="24"/>
        </w:rPr>
        <w:sym w:font="Symbol" w:char="F02F"/>
      </w:r>
      <w:r w:rsidRPr="00125FDA">
        <w:rPr>
          <w:rFonts w:asciiTheme="minorEastAsia" w:hAnsiTheme="minorEastAsia"/>
          <w:sz w:val="24"/>
        </w:rPr>
        <w:sym w:font="Symbol" w:char="F061"/>
      </w:r>
      <w:r w:rsidRPr="00125FDA">
        <w:rPr>
          <w:rFonts w:asciiTheme="minorEastAsia" w:hAnsiTheme="minorEastAsia"/>
          <w:sz w:val="24"/>
        </w:rPr>
        <w:sym w:font="Symbol" w:char="F06B"/>
      </w:r>
      <w:r w:rsidRPr="00125FDA">
        <w:rPr>
          <w:rFonts w:asciiTheme="minorEastAsia" w:hAnsiTheme="minorEastAsia"/>
          <w:sz w:val="24"/>
        </w:rPr>
        <w:sym w:font="Symbol" w:char="F05D"/>
      </w:r>
      <w:r w:rsidRPr="00125FDA">
        <w:rPr>
          <w:rFonts w:asciiTheme="minorEastAsia" w:hAnsiTheme="minorEastAsia"/>
          <w:sz w:val="24"/>
        </w:rPr>
        <w:sym w:font="Symbol" w:char="F06D"/>
      </w:r>
      <w:r w:rsidRPr="00125FDA">
        <w:rPr>
          <w:rFonts w:asciiTheme="minorEastAsia" w:hAnsiTheme="minorEastAsia"/>
          <w:sz w:val="24"/>
        </w:rPr>
        <w:sym w:font="Symbol" w:char="F027"/>
      </w:r>
      <w:r w:rsidRPr="00125FDA">
        <w:rPr>
          <w:rFonts w:asciiTheme="minorEastAsia" w:hAnsiTheme="minorEastAsia"/>
          <w:sz w:val="24"/>
          <w:lang w:eastAsia="zh-TW"/>
        </w:rPr>
        <w:t>（</w:t>
      </w:r>
      <w:proofErr w:type="spellStart"/>
      <w:r w:rsidRPr="00125FDA">
        <w:rPr>
          <w:rFonts w:asciiTheme="minorEastAsia" w:hAnsiTheme="minorEastAsia"/>
          <w:sz w:val="24"/>
          <w:lang w:eastAsia="zh-TW"/>
        </w:rPr>
        <w:t>machov</w:t>
      </w:r>
      <w:proofErr w:type="spellEnd"/>
      <w:r w:rsidRPr="00125FDA">
        <w:rPr>
          <w:rFonts w:asciiTheme="minorEastAsia" w:hAnsiTheme="minorEastAsia"/>
          <w:sz w:val="24"/>
          <w:lang w:eastAsia="zh-TW"/>
        </w:rPr>
        <w:t xml:space="preserve">） </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痛苦（伯三十三 19 疼痛）；</w:t>
      </w:r>
      <w:r w:rsidRPr="00125FDA">
        <w:rPr>
          <w:rFonts w:asciiTheme="minorEastAsia" w:hAnsiTheme="minorEastAsia"/>
          <w:sz w:val="24"/>
        </w:rPr>
        <w:sym w:font="Symbol" w:char="F062"/>
      </w:r>
      <w:r w:rsidRPr="00125FDA">
        <w:rPr>
          <w:rFonts w:asciiTheme="minorEastAsia" w:hAnsiTheme="minorEastAsia"/>
          <w:sz w:val="24"/>
        </w:rPr>
        <w:sym w:font="Symbol" w:char="F078"/>
      </w:r>
      <w:r w:rsidRPr="00125FDA">
        <w:rPr>
          <w:rFonts w:asciiTheme="minorEastAsia" w:hAnsiTheme="minorEastAsia"/>
          <w:sz w:val="24"/>
        </w:rPr>
        <w:sym w:font="Symbol" w:char="F02C"/>
      </w:r>
      <w:r w:rsidRPr="00125FDA">
        <w:rPr>
          <w:rFonts w:asciiTheme="minorEastAsia" w:hAnsiTheme="minorEastAsia"/>
          <w:sz w:val="24"/>
        </w:rPr>
        <w:sym w:font="Symbol" w:char="F05B"/>
      </w:r>
      <w:r w:rsidRPr="00125FDA">
        <w:rPr>
          <w:rFonts w:asciiTheme="minorEastAsia" w:hAnsiTheme="minorEastAsia"/>
          <w:sz w:val="24"/>
        </w:rPr>
        <w:sym w:font="Symbol" w:char="F02C"/>
      </w:r>
      <w:r w:rsidRPr="00125FDA">
        <w:rPr>
          <w:rFonts w:asciiTheme="minorEastAsia" w:hAnsiTheme="minorEastAsia"/>
          <w:sz w:val="24"/>
          <w:lang w:eastAsia="zh-TW"/>
        </w:rPr>
        <w:t>（</w:t>
      </w:r>
      <w:proofErr w:type="spellStart"/>
      <w:r w:rsidRPr="00125FDA">
        <w:rPr>
          <w:rFonts w:asciiTheme="minorEastAsia" w:hAnsiTheme="minorEastAsia"/>
          <w:sz w:val="24"/>
          <w:lang w:eastAsia="zh-TW"/>
        </w:rPr>
        <w:t>ezev</w:t>
      </w:r>
      <w:proofErr w:type="spellEnd"/>
      <w:r w:rsidRPr="00125FDA">
        <w:rPr>
          <w:rFonts w:asciiTheme="minorEastAsia" w:hAnsiTheme="minorEastAsia"/>
          <w:sz w:val="24"/>
          <w:lang w:eastAsia="zh-TW"/>
        </w:rPr>
        <w:t>）難受、沉重的工作、生產的</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創三 16 苦楚）；</w:t>
      </w:r>
      <w:r w:rsidRPr="00125FDA">
        <w:rPr>
          <w:rFonts w:asciiTheme="minorEastAsia" w:hAnsiTheme="minorEastAsia"/>
          <w:sz w:val="24"/>
        </w:rPr>
        <w:sym w:font="Symbol" w:char="F062"/>
      </w:r>
      <w:r w:rsidRPr="00125FDA">
        <w:rPr>
          <w:rFonts w:asciiTheme="minorEastAsia" w:hAnsiTheme="minorEastAsia"/>
          <w:sz w:val="24"/>
        </w:rPr>
        <w:sym w:font="Symbol" w:char="F078"/>
      </w:r>
      <w:r w:rsidRPr="00125FDA">
        <w:rPr>
          <w:rFonts w:asciiTheme="minorEastAsia" w:hAnsiTheme="minorEastAsia"/>
          <w:sz w:val="24"/>
        </w:rPr>
        <w:sym w:font="Symbol" w:char="F02C"/>
      </w:r>
      <w:r w:rsidRPr="00125FDA">
        <w:rPr>
          <w:rFonts w:asciiTheme="minorEastAsia" w:hAnsiTheme="minorEastAsia"/>
          <w:sz w:val="24"/>
        </w:rPr>
        <w:sym w:font="Symbol" w:char="F05B"/>
      </w:r>
      <w:r w:rsidRPr="00125FDA">
        <w:rPr>
          <w:rFonts w:asciiTheme="minorEastAsia" w:hAnsiTheme="minorEastAsia"/>
          <w:sz w:val="24"/>
        </w:rPr>
        <w:sym w:font="Symbol" w:char="F06F"/>
      </w:r>
      <w:r w:rsidRPr="00125FDA">
        <w:rPr>
          <w:rFonts w:asciiTheme="minorEastAsia" w:hAnsiTheme="minorEastAsia"/>
          <w:sz w:val="24"/>
          <w:lang w:eastAsia="zh-TW"/>
        </w:rPr>
        <w:t>（</w:t>
      </w:r>
      <w:proofErr w:type="spellStart"/>
      <w:r w:rsidRPr="00125FDA">
        <w:rPr>
          <w:rFonts w:asciiTheme="minorEastAsia" w:hAnsiTheme="minorEastAsia"/>
          <w:sz w:val="24"/>
          <w:lang w:eastAsia="zh-TW"/>
        </w:rPr>
        <w:t>ocev</w:t>
      </w:r>
      <w:proofErr w:type="spellEnd"/>
      <w:r w:rsidRPr="00125FDA">
        <w:rPr>
          <w:rFonts w:asciiTheme="minorEastAsia" w:hAnsiTheme="minorEastAsia"/>
          <w:sz w:val="24"/>
          <w:lang w:eastAsia="zh-TW"/>
        </w:rPr>
        <w:t>）</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痛苦（賽十四 3 愁苦）；</w:t>
      </w:r>
      <w:r w:rsidRPr="00125FDA">
        <w:rPr>
          <w:rFonts w:asciiTheme="minorEastAsia" w:hAnsiTheme="minorEastAsia"/>
          <w:sz w:val="24"/>
        </w:rPr>
        <w:sym w:font="Symbol" w:char="F074"/>
      </w:r>
      <w:r w:rsidRPr="00125FDA">
        <w:rPr>
          <w:rFonts w:asciiTheme="minorEastAsia" w:hAnsiTheme="minorEastAsia"/>
          <w:sz w:val="24"/>
        </w:rPr>
        <w:sym w:font="Symbol" w:char="F062"/>
      </w:r>
      <w:r w:rsidRPr="00125FDA">
        <w:rPr>
          <w:rFonts w:asciiTheme="minorEastAsia" w:hAnsiTheme="minorEastAsia"/>
          <w:sz w:val="24"/>
        </w:rPr>
        <w:sym w:font="Symbol" w:char="F02C"/>
      </w:r>
      <w:r w:rsidRPr="00125FDA">
        <w:rPr>
          <w:rFonts w:asciiTheme="minorEastAsia" w:hAnsiTheme="minorEastAsia"/>
          <w:sz w:val="24"/>
        </w:rPr>
        <w:sym w:font="Symbol" w:char="F058"/>
      </w:r>
      <w:r w:rsidRPr="00125FDA">
        <w:rPr>
          <w:rFonts w:asciiTheme="minorEastAsia" w:hAnsiTheme="minorEastAsia"/>
          <w:sz w:val="24"/>
        </w:rPr>
        <w:sym w:font="Symbol" w:char="F02C"/>
      </w:r>
      <w:r w:rsidRPr="00125FDA">
        <w:rPr>
          <w:rFonts w:asciiTheme="minorEastAsia" w:hAnsiTheme="minorEastAsia"/>
          <w:sz w:val="24"/>
        </w:rPr>
        <w:sym w:font="Symbol" w:char="F05B"/>
      </w:r>
      <w:r w:rsidRPr="00125FDA">
        <w:rPr>
          <w:rFonts w:asciiTheme="minorEastAsia" w:hAnsiTheme="minorEastAsia"/>
          <w:sz w:val="24"/>
        </w:rPr>
        <w:sym w:font="Symbol" w:char="F027"/>
      </w:r>
      <w:r w:rsidRPr="00125FDA">
        <w:rPr>
          <w:rFonts w:asciiTheme="minorEastAsia" w:hAnsiTheme="minorEastAsia"/>
          <w:sz w:val="24"/>
          <w:lang w:eastAsia="zh-TW"/>
        </w:rPr>
        <w:t>（</w:t>
      </w:r>
      <w:proofErr w:type="spellStart"/>
      <w:r w:rsidRPr="00125FDA">
        <w:rPr>
          <w:rFonts w:asciiTheme="minorEastAsia" w:hAnsiTheme="minorEastAsia"/>
          <w:sz w:val="24"/>
          <w:lang w:eastAsia="zh-TW"/>
        </w:rPr>
        <w:t>acevet</w:t>
      </w:r>
      <w:proofErr w:type="spellEnd"/>
      <w:r w:rsidRPr="00125FDA">
        <w:rPr>
          <w:rFonts w:asciiTheme="minorEastAsia" w:hAnsiTheme="minorEastAsia"/>
          <w:sz w:val="24"/>
          <w:lang w:eastAsia="zh-TW"/>
        </w:rPr>
        <w:t>）</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痛苦（伯 九 28 愁苦）；</w:t>
      </w:r>
      <w:r w:rsidRPr="00125FDA">
        <w:rPr>
          <w:rFonts w:asciiTheme="minorEastAsia" w:hAnsiTheme="minorEastAsia"/>
          <w:sz w:val="24"/>
        </w:rPr>
        <w:sym w:font="Symbol" w:char="F079"/>
      </w:r>
      <w:r w:rsidRPr="00125FDA">
        <w:rPr>
          <w:rFonts w:asciiTheme="minorEastAsia" w:hAnsiTheme="minorEastAsia"/>
          <w:sz w:val="24"/>
        </w:rPr>
        <w:sym w:font="Symbol" w:char="F06C"/>
      </w:r>
      <w:r w:rsidRPr="00125FDA">
        <w:rPr>
          <w:rFonts w:asciiTheme="minorEastAsia" w:hAnsiTheme="minorEastAsia"/>
          <w:sz w:val="24"/>
        </w:rPr>
        <w:sym w:font="Symbol" w:char="F069"/>
      </w:r>
      <w:r w:rsidRPr="00125FDA">
        <w:rPr>
          <w:rFonts w:asciiTheme="minorEastAsia" w:hAnsiTheme="minorEastAsia"/>
          <w:sz w:val="24"/>
        </w:rPr>
        <w:sym w:font="Symbol" w:char="F06A"/>
      </w:r>
      <w:r w:rsidRPr="00125FDA">
        <w:rPr>
          <w:rFonts w:asciiTheme="minorEastAsia" w:hAnsiTheme="minorEastAsia"/>
          <w:sz w:val="24"/>
        </w:rPr>
        <w:sym w:font="Symbol" w:char="F03F"/>
      </w:r>
      <w:r w:rsidRPr="00125FDA">
        <w:rPr>
          <w:rFonts w:asciiTheme="minorEastAsia" w:hAnsiTheme="minorEastAsia"/>
          <w:sz w:val="24"/>
          <w:lang w:eastAsia="zh-TW"/>
        </w:rPr>
        <w:t>（</w:t>
      </w:r>
      <w:proofErr w:type="spellStart"/>
      <w:r w:rsidRPr="00125FDA">
        <w:rPr>
          <w:rFonts w:asciiTheme="minorEastAsia" w:hAnsiTheme="minorEastAsia"/>
          <w:sz w:val="24"/>
          <w:lang w:eastAsia="zh-TW"/>
        </w:rPr>
        <w:t>holi</w:t>
      </w:r>
      <w:proofErr w:type="spellEnd"/>
      <w:r w:rsidRPr="00125FDA">
        <w:rPr>
          <w:rFonts w:asciiTheme="minorEastAsia" w:hAnsiTheme="minorEastAsia"/>
          <w:sz w:val="24"/>
          <w:lang w:eastAsia="zh-TW"/>
        </w:rPr>
        <w:t>）疾病、病痛（申七 15 病症）；</w:t>
      </w:r>
      <w:r w:rsidRPr="00125FDA">
        <w:rPr>
          <w:rFonts w:asciiTheme="minorEastAsia" w:hAnsiTheme="minorEastAsia"/>
          <w:sz w:val="24"/>
        </w:rPr>
        <w:sym w:font="Symbol" w:char="F024"/>
      </w:r>
      <w:r w:rsidRPr="00125FDA">
        <w:rPr>
          <w:rFonts w:asciiTheme="minorEastAsia" w:hAnsiTheme="minorEastAsia"/>
          <w:sz w:val="24"/>
        </w:rPr>
        <w:sym w:font="Symbol" w:char="F06A"/>
      </w:r>
      <w:r w:rsidRPr="00125FDA">
        <w:rPr>
          <w:rFonts w:asciiTheme="minorEastAsia" w:hAnsiTheme="minorEastAsia"/>
          <w:sz w:val="24"/>
        </w:rPr>
        <w:sym w:font="Symbol" w:char="F065"/>
      </w:r>
      <w:r w:rsidRPr="00125FDA">
        <w:rPr>
          <w:rFonts w:asciiTheme="minorEastAsia" w:hAnsiTheme="minorEastAsia"/>
          <w:sz w:val="24"/>
          <w:lang w:eastAsia="zh-TW"/>
        </w:rPr>
        <w:t>（</w:t>
      </w:r>
      <w:proofErr w:type="spellStart"/>
      <w:r w:rsidRPr="00125FDA">
        <w:rPr>
          <w:rFonts w:asciiTheme="minorEastAsia" w:hAnsiTheme="minorEastAsia"/>
          <w:sz w:val="24"/>
          <w:lang w:eastAsia="zh-TW"/>
        </w:rPr>
        <w:t>chec</w:t>
      </w:r>
      <w:proofErr w:type="spellEnd"/>
      <w:r w:rsidRPr="00125FDA">
        <w:rPr>
          <w:rFonts w:asciiTheme="minorEastAsia" w:hAnsiTheme="minorEastAsia"/>
          <w:sz w:val="24"/>
          <w:lang w:eastAsia="zh-TW"/>
        </w:rPr>
        <w:t>）</w:t>
      </w:r>
      <w:proofErr w:type="gramStart"/>
      <w:r w:rsidRPr="00125FDA">
        <w:rPr>
          <w:rFonts w:asciiTheme="minorEastAsia" w:hAnsiTheme="minorEastAsia"/>
          <w:sz w:val="24"/>
          <w:lang w:eastAsia="zh-TW"/>
        </w:rPr>
        <w:t>箭傷</w:t>
      </w:r>
      <w:proofErr w:type="gramEnd"/>
      <w:r w:rsidRPr="00125FDA">
        <w:rPr>
          <w:rFonts w:asciiTheme="minorEastAsia" w:hAnsiTheme="minorEastAsia"/>
          <w:sz w:val="24"/>
          <w:lang w:eastAsia="zh-TW"/>
        </w:rPr>
        <w:t>，喻無法醫治的 傷痛；</w:t>
      </w:r>
      <w:r w:rsidRPr="00125FDA">
        <w:rPr>
          <w:rFonts w:asciiTheme="minorEastAsia" w:hAnsiTheme="minorEastAsia"/>
          <w:sz w:val="24"/>
        </w:rPr>
        <w:sym w:font="Symbol" w:char="F072"/>
      </w:r>
      <w:r w:rsidRPr="00125FDA">
        <w:rPr>
          <w:rFonts w:asciiTheme="minorEastAsia" w:hAnsiTheme="minorEastAsia"/>
          <w:sz w:val="24"/>
        </w:rPr>
        <w:sym w:font="Symbol" w:char="F06D"/>
      </w:r>
      <w:r w:rsidRPr="00125FDA">
        <w:rPr>
          <w:rFonts w:asciiTheme="minorEastAsia" w:hAnsiTheme="minorEastAsia"/>
          <w:sz w:val="24"/>
        </w:rPr>
        <w:sym w:font="Symbol" w:char="F027"/>
      </w:r>
      <w:r w:rsidRPr="00125FDA">
        <w:rPr>
          <w:rFonts w:asciiTheme="minorEastAsia" w:hAnsiTheme="minorEastAsia"/>
          <w:sz w:val="24"/>
          <w:lang w:eastAsia="zh-TW"/>
        </w:rPr>
        <w:t>（mar）</w:t>
      </w:r>
      <w:r w:rsidRPr="00125FDA">
        <w:rPr>
          <w:rFonts w:asciiTheme="minorEastAsia" w:hAnsiTheme="minorEastAsia"/>
          <w:sz w:val="24"/>
        </w:rPr>
        <w:sym w:font="Symbol" w:char="F068"/>
      </w:r>
      <w:r w:rsidRPr="00125FDA">
        <w:rPr>
          <w:rFonts w:asciiTheme="minorEastAsia" w:hAnsiTheme="minorEastAsia"/>
          <w:sz w:val="24"/>
        </w:rPr>
        <w:sym w:font="Symbol" w:char="F072"/>
      </w:r>
      <w:r w:rsidRPr="00125FDA">
        <w:rPr>
          <w:rFonts w:asciiTheme="minorEastAsia" w:hAnsiTheme="minorEastAsia"/>
          <w:sz w:val="24"/>
        </w:rPr>
        <w:sym w:font="Symbol" w:char="F03A"/>
      </w:r>
      <w:r w:rsidRPr="00125FDA">
        <w:rPr>
          <w:rFonts w:asciiTheme="minorEastAsia" w:hAnsiTheme="minorEastAsia"/>
          <w:sz w:val="24"/>
        </w:rPr>
        <w:sym w:font="Symbol" w:char="F06D"/>
      </w:r>
      <w:r w:rsidRPr="00125FDA">
        <w:rPr>
          <w:rFonts w:asciiTheme="minorEastAsia" w:hAnsiTheme="minorEastAsia"/>
          <w:sz w:val="24"/>
        </w:rPr>
        <w:sym w:font="Symbol" w:char="F027"/>
      </w:r>
      <w:r w:rsidRPr="00125FDA">
        <w:rPr>
          <w:rFonts w:asciiTheme="minorEastAsia" w:hAnsiTheme="minorEastAsia"/>
          <w:sz w:val="24"/>
        </w:rPr>
        <w:sym w:font="Symbol" w:char="F03B"/>
      </w:r>
      <w:r w:rsidRPr="00125FDA">
        <w:rPr>
          <w:rFonts w:asciiTheme="minorEastAsia" w:hAnsiTheme="minorEastAsia"/>
          <w:sz w:val="24"/>
          <w:lang w:eastAsia="zh-TW"/>
        </w:rPr>
        <w:t>（mara）苦的、痛苦、不幸（伯三 20 愁苦的人、伯七 11 苦惱、 伯二十一 25 痛苦）；</w:t>
      </w:r>
      <w:r w:rsidRPr="00125FDA">
        <w:rPr>
          <w:rFonts w:asciiTheme="minorEastAsia" w:hAnsiTheme="minorEastAsia"/>
          <w:sz w:val="24"/>
        </w:rPr>
        <w:sym w:font="Symbol" w:char="F05B"/>
      </w:r>
      <w:r w:rsidRPr="00125FDA">
        <w:rPr>
          <w:rFonts w:asciiTheme="minorEastAsia" w:hAnsiTheme="minorEastAsia"/>
          <w:sz w:val="24"/>
        </w:rPr>
        <w:sym w:font="Symbol" w:char="F067"/>
      </w:r>
      <w:r w:rsidRPr="00125FDA">
        <w:rPr>
          <w:rFonts w:asciiTheme="minorEastAsia" w:hAnsiTheme="minorEastAsia"/>
          <w:sz w:val="24"/>
        </w:rPr>
        <w:sym w:font="Symbol" w:char="F022"/>
      </w:r>
      <w:r w:rsidRPr="00125FDA">
        <w:rPr>
          <w:rFonts w:asciiTheme="minorEastAsia" w:hAnsiTheme="minorEastAsia"/>
          <w:sz w:val="24"/>
        </w:rPr>
        <w:sym w:font="Symbol" w:char="F06E"/>
      </w:r>
      <w:r w:rsidRPr="00125FDA">
        <w:rPr>
          <w:rFonts w:asciiTheme="minorEastAsia" w:hAnsiTheme="minorEastAsia"/>
          <w:sz w:val="24"/>
        </w:rPr>
        <w:sym w:font="Symbol" w:char="F03C"/>
      </w:r>
      <w:r w:rsidRPr="00125FDA">
        <w:rPr>
          <w:rFonts w:asciiTheme="minorEastAsia" w:hAnsiTheme="minorEastAsia"/>
          <w:sz w:val="24"/>
          <w:lang w:eastAsia="zh-TW"/>
        </w:rPr>
        <w:t>（</w:t>
      </w:r>
      <w:proofErr w:type="spellStart"/>
      <w:r w:rsidRPr="00125FDA">
        <w:rPr>
          <w:rFonts w:asciiTheme="minorEastAsia" w:hAnsiTheme="minorEastAsia"/>
          <w:sz w:val="24"/>
          <w:lang w:eastAsia="zh-TW"/>
        </w:rPr>
        <w:t>nega</w:t>
      </w:r>
      <w:proofErr w:type="spellEnd"/>
      <w:r w:rsidRPr="00125FDA">
        <w:rPr>
          <w:rFonts w:asciiTheme="minorEastAsia" w:hAnsiTheme="minorEastAsia"/>
          <w:sz w:val="24"/>
          <w:lang w:eastAsia="zh-TW"/>
        </w:rPr>
        <w:t>）由擊打引申</w:t>
      </w:r>
      <w:proofErr w:type="gramStart"/>
      <w:r w:rsidRPr="00125FDA">
        <w:rPr>
          <w:rFonts w:asciiTheme="minorEastAsia" w:hAnsiTheme="minorEastAsia"/>
          <w:sz w:val="24"/>
          <w:lang w:eastAsia="zh-TW"/>
        </w:rPr>
        <w:t>為災病</w:t>
      </w:r>
      <w:proofErr w:type="gramEnd"/>
      <w:r w:rsidRPr="00125FDA">
        <w:rPr>
          <w:rFonts w:asciiTheme="minorEastAsia" w:hAnsiTheme="minorEastAsia"/>
          <w:sz w:val="24"/>
          <w:lang w:eastAsia="zh-TW"/>
        </w:rPr>
        <w:t>，尤指痲瘋（利十三 2）；</w:t>
      </w:r>
      <w:r w:rsidRPr="00125FDA">
        <w:rPr>
          <w:rFonts w:asciiTheme="minorEastAsia" w:hAnsiTheme="minorEastAsia"/>
          <w:sz w:val="24"/>
        </w:rPr>
        <w:sym w:font="Symbol" w:char="F074"/>
      </w:r>
      <w:r w:rsidRPr="00125FDA">
        <w:rPr>
          <w:rFonts w:asciiTheme="minorEastAsia" w:hAnsiTheme="minorEastAsia"/>
          <w:sz w:val="24"/>
        </w:rPr>
        <w:sym w:font="Symbol" w:char="F057"/>
      </w:r>
      <w:r w:rsidRPr="00125FDA">
        <w:rPr>
          <w:rFonts w:asciiTheme="minorEastAsia" w:hAnsiTheme="minorEastAsia"/>
          <w:sz w:val="24"/>
        </w:rPr>
        <w:sym w:font="Symbol" w:char="F06E"/>
      </w:r>
      <w:r w:rsidRPr="00125FDA">
        <w:rPr>
          <w:rFonts w:asciiTheme="minorEastAsia" w:hAnsiTheme="minorEastAsia"/>
          <w:sz w:val="24"/>
        </w:rPr>
        <w:sym w:font="Symbol" w:char="F05B"/>
      </w:r>
      <w:r w:rsidRPr="00125FDA">
        <w:rPr>
          <w:rFonts w:asciiTheme="minorEastAsia" w:hAnsiTheme="minorEastAsia"/>
          <w:sz w:val="24"/>
        </w:rPr>
        <w:sym w:font="Symbol" w:char="F03E"/>
      </w:r>
      <w:r w:rsidRPr="00125FDA">
        <w:rPr>
          <w:rFonts w:asciiTheme="minorEastAsia" w:hAnsiTheme="minorEastAsia"/>
          <w:sz w:val="24"/>
          <w:lang w:eastAsia="zh-TW"/>
        </w:rPr>
        <w:t>（</w:t>
      </w:r>
      <w:proofErr w:type="spellStart"/>
      <w:r w:rsidRPr="00125FDA">
        <w:rPr>
          <w:rFonts w:asciiTheme="minorEastAsia" w:hAnsiTheme="minorEastAsia"/>
          <w:sz w:val="24"/>
          <w:lang w:eastAsia="zh-TW"/>
        </w:rPr>
        <w:t>enut</w:t>
      </w:r>
      <w:proofErr w:type="spellEnd"/>
      <w:r w:rsidRPr="00125FDA">
        <w:rPr>
          <w:rFonts w:asciiTheme="minorEastAsia" w:hAnsiTheme="minorEastAsia"/>
          <w:sz w:val="24"/>
          <w:lang w:eastAsia="zh-TW"/>
        </w:rPr>
        <w:t>） 痛苦（詩二十二 25(24)受苦的人）；</w:t>
      </w:r>
      <w:r w:rsidRPr="00125FDA">
        <w:rPr>
          <w:rFonts w:asciiTheme="minorEastAsia" w:hAnsiTheme="minorEastAsia"/>
          <w:sz w:val="24"/>
        </w:rPr>
        <w:sym w:font="Symbol" w:char="F079"/>
      </w:r>
      <w:r w:rsidRPr="00125FDA">
        <w:rPr>
          <w:rFonts w:asciiTheme="minorEastAsia" w:hAnsiTheme="minorEastAsia"/>
          <w:sz w:val="24"/>
        </w:rPr>
        <w:sym w:font="Symbol" w:char="F06E"/>
      </w:r>
      <w:r w:rsidRPr="00125FDA">
        <w:rPr>
          <w:rFonts w:asciiTheme="minorEastAsia" w:hAnsiTheme="minorEastAsia"/>
          <w:sz w:val="24"/>
        </w:rPr>
        <w:sym w:font="Symbol" w:char="F049"/>
      </w:r>
      <w:r w:rsidRPr="00125FDA">
        <w:rPr>
          <w:rFonts w:asciiTheme="minorEastAsia" w:hAnsiTheme="minorEastAsia"/>
          <w:sz w:val="24"/>
        </w:rPr>
        <w:sym w:font="Symbol" w:char="F05B"/>
      </w:r>
      <w:r w:rsidRPr="00125FDA">
        <w:rPr>
          <w:rFonts w:asciiTheme="minorEastAsia" w:hAnsiTheme="minorEastAsia"/>
          <w:sz w:val="24"/>
        </w:rPr>
        <w:sym w:font="Symbol" w:char="F03F"/>
      </w:r>
      <w:r w:rsidRPr="00125FDA">
        <w:rPr>
          <w:rFonts w:asciiTheme="minorEastAsia" w:hAnsiTheme="minorEastAsia"/>
          <w:sz w:val="24"/>
          <w:lang w:eastAsia="zh-TW"/>
        </w:rPr>
        <w:t>（</w:t>
      </w:r>
      <w:proofErr w:type="spellStart"/>
      <w:r w:rsidRPr="00125FDA">
        <w:rPr>
          <w:rFonts w:asciiTheme="minorEastAsia" w:hAnsiTheme="minorEastAsia"/>
          <w:sz w:val="24"/>
          <w:lang w:eastAsia="zh-TW"/>
        </w:rPr>
        <w:t>oni</w:t>
      </w:r>
      <w:proofErr w:type="spellEnd"/>
      <w:r w:rsidRPr="00125FDA">
        <w:rPr>
          <w:rFonts w:asciiTheme="minorEastAsia" w:hAnsiTheme="minorEastAsia"/>
          <w:sz w:val="24"/>
          <w:lang w:eastAsia="zh-TW"/>
        </w:rPr>
        <w:t>）痛苦、可憐（伯三十 16, 27 困苦、伯三十 六 8 苦難）；</w:t>
      </w:r>
      <w:r w:rsidRPr="00125FDA">
        <w:rPr>
          <w:rFonts w:asciiTheme="minorEastAsia" w:hAnsiTheme="minorEastAsia"/>
          <w:sz w:val="24"/>
        </w:rPr>
        <w:sym w:font="Symbol" w:char="F06C"/>
      </w:r>
      <w:r w:rsidRPr="00125FDA">
        <w:rPr>
          <w:rFonts w:asciiTheme="minorEastAsia" w:hAnsiTheme="minorEastAsia"/>
          <w:sz w:val="24"/>
        </w:rPr>
        <w:sym w:font="Symbol" w:char="F06D"/>
      </w:r>
      <w:r w:rsidRPr="00125FDA">
        <w:rPr>
          <w:rFonts w:asciiTheme="minorEastAsia" w:hAnsiTheme="minorEastAsia"/>
          <w:sz w:val="24"/>
        </w:rPr>
        <w:sym w:font="Symbol" w:char="F065"/>
      </w:r>
      <w:r w:rsidRPr="00125FDA">
        <w:rPr>
          <w:rFonts w:asciiTheme="minorEastAsia" w:hAnsiTheme="minorEastAsia"/>
          <w:sz w:val="24"/>
        </w:rPr>
        <w:sym w:font="Symbol" w:char="F05B"/>
      </w:r>
      <w:r w:rsidRPr="00125FDA">
        <w:rPr>
          <w:rFonts w:asciiTheme="minorEastAsia" w:hAnsiTheme="minorEastAsia"/>
          <w:sz w:val="24"/>
        </w:rPr>
        <w:sym w:font="Symbol" w:char="F03B"/>
      </w:r>
      <w:r w:rsidRPr="00125FDA">
        <w:rPr>
          <w:rFonts w:asciiTheme="minorEastAsia" w:hAnsiTheme="minorEastAsia"/>
          <w:sz w:val="24"/>
          <w:lang w:eastAsia="zh-TW"/>
        </w:rPr>
        <w:t>（</w:t>
      </w:r>
      <w:proofErr w:type="spellStart"/>
      <w:r w:rsidRPr="00125FDA">
        <w:rPr>
          <w:rFonts w:asciiTheme="minorEastAsia" w:hAnsiTheme="minorEastAsia"/>
          <w:sz w:val="24"/>
          <w:lang w:eastAsia="zh-TW"/>
        </w:rPr>
        <w:t>amel</w:t>
      </w:r>
      <w:proofErr w:type="spellEnd"/>
      <w:r w:rsidRPr="00125FDA">
        <w:rPr>
          <w:rFonts w:asciiTheme="minorEastAsia" w:hAnsiTheme="minorEastAsia"/>
          <w:sz w:val="24"/>
          <w:lang w:eastAsia="zh-TW"/>
        </w:rPr>
        <w:t>）由勞苦工作引申為忍受痛苦的人（伯三 20 受患難的人）；</w:t>
      </w:r>
      <w:r w:rsidRPr="00125FDA">
        <w:rPr>
          <w:rFonts w:asciiTheme="minorEastAsia" w:hAnsiTheme="minorEastAsia"/>
          <w:sz w:val="24"/>
        </w:rPr>
        <w:sym w:font="Symbol" w:char="F072"/>
      </w:r>
      <w:r w:rsidRPr="00125FDA">
        <w:rPr>
          <w:rFonts w:asciiTheme="minorEastAsia" w:hAnsiTheme="minorEastAsia"/>
          <w:sz w:val="24"/>
        </w:rPr>
        <w:sym w:font="Symbol" w:char="F078"/>
      </w:r>
      <w:r w:rsidRPr="00125FDA">
        <w:rPr>
          <w:rFonts w:asciiTheme="minorEastAsia" w:hAnsiTheme="minorEastAsia"/>
          <w:sz w:val="24"/>
        </w:rPr>
        <w:sym w:font="Symbol" w:char="F027"/>
      </w:r>
      <w:r w:rsidRPr="00125FDA">
        <w:rPr>
          <w:rFonts w:asciiTheme="minorEastAsia" w:hAnsiTheme="minorEastAsia"/>
          <w:sz w:val="24"/>
          <w:lang w:eastAsia="zh-TW"/>
        </w:rPr>
        <w:t xml:space="preserve"> （car）緊迫、壓迫（伯七 11 愁苦）；或以「驚嚇僵硬」</w:t>
      </w:r>
      <w:r w:rsidRPr="00125FDA">
        <w:rPr>
          <w:rFonts w:asciiTheme="minorEastAsia" w:hAnsiTheme="minorEastAsia"/>
          <w:sz w:val="24"/>
        </w:rPr>
        <w:sym w:font="Symbol" w:char="F040"/>
      </w:r>
      <w:r w:rsidRPr="00125FDA">
        <w:rPr>
          <w:rFonts w:asciiTheme="minorEastAsia" w:hAnsiTheme="minorEastAsia"/>
          <w:sz w:val="24"/>
        </w:rPr>
        <w:sym w:font="Symbol" w:char="F02F"/>
      </w:r>
      <w:r w:rsidRPr="00125FDA">
        <w:rPr>
          <w:rFonts w:asciiTheme="minorEastAsia" w:hAnsiTheme="minorEastAsia"/>
          <w:sz w:val="24"/>
        </w:rPr>
        <w:sym w:font="Symbol" w:char="F06D"/>
      </w:r>
      <w:r w:rsidRPr="00125FDA">
        <w:rPr>
          <w:rFonts w:asciiTheme="minorEastAsia" w:hAnsiTheme="minorEastAsia"/>
          <w:sz w:val="24"/>
        </w:rPr>
        <w:sym w:font="Symbol" w:char="F04D"/>
      </w:r>
      <w:r w:rsidRPr="00125FDA">
        <w:rPr>
          <w:rFonts w:asciiTheme="minorEastAsia" w:hAnsiTheme="minorEastAsia"/>
          <w:sz w:val="24"/>
        </w:rPr>
        <w:sym w:font="Symbol" w:char="F03B"/>
      </w:r>
      <w:r w:rsidRPr="00125FDA">
        <w:rPr>
          <w:rFonts w:asciiTheme="minorEastAsia" w:hAnsiTheme="minorEastAsia"/>
          <w:sz w:val="24"/>
        </w:rPr>
        <w:sym w:font="Symbol" w:char="F076"/>
      </w:r>
      <w:r w:rsidRPr="00125FDA">
        <w:rPr>
          <w:rFonts w:asciiTheme="minorEastAsia" w:hAnsiTheme="minorEastAsia"/>
          <w:sz w:val="24"/>
        </w:rPr>
        <w:sym w:font="Symbol" w:char="F069"/>
      </w:r>
      <w:r w:rsidRPr="00125FDA">
        <w:rPr>
          <w:rFonts w:asciiTheme="minorEastAsia" w:hAnsiTheme="minorEastAsia"/>
          <w:sz w:val="24"/>
          <w:lang w:eastAsia="zh-TW"/>
        </w:rPr>
        <w:t>（</w:t>
      </w:r>
      <w:proofErr w:type="spellStart"/>
      <w:r w:rsidRPr="00125FDA">
        <w:rPr>
          <w:rFonts w:asciiTheme="minorEastAsia" w:hAnsiTheme="minorEastAsia"/>
          <w:sz w:val="24"/>
          <w:lang w:eastAsia="zh-TW"/>
        </w:rPr>
        <w:t>shimamon</w:t>
      </w:r>
      <w:proofErr w:type="spellEnd"/>
      <w:r w:rsidRPr="00125FDA">
        <w:rPr>
          <w:rFonts w:asciiTheme="minorEastAsia" w:hAnsiTheme="minorEastAsia"/>
          <w:sz w:val="24"/>
          <w:lang w:eastAsia="zh-TW"/>
        </w:rPr>
        <w:t>）</w:t>
      </w:r>
      <w:proofErr w:type="gramStart"/>
      <w:r w:rsidRPr="00125FDA">
        <w:rPr>
          <w:rFonts w:asciiTheme="minorEastAsia" w:hAnsiTheme="minorEastAsia"/>
          <w:sz w:val="24"/>
          <w:lang w:eastAsia="zh-TW"/>
        </w:rPr>
        <w:t>表達說不出</w:t>
      </w:r>
      <w:proofErr w:type="gramEnd"/>
      <w:r w:rsidRPr="00125FDA">
        <w:rPr>
          <w:rFonts w:asciiTheme="minorEastAsia" w:hAnsiTheme="minorEastAsia"/>
          <w:sz w:val="24"/>
          <w:lang w:eastAsia="zh-TW"/>
        </w:rPr>
        <w:t xml:space="preserve"> 的痛苦（結四 16 驚惶）；</w:t>
      </w:r>
      <w:r w:rsidRPr="00125FDA">
        <w:rPr>
          <w:rFonts w:asciiTheme="minorEastAsia" w:hAnsiTheme="minorEastAsia"/>
          <w:sz w:val="24"/>
        </w:rPr>
        <w:sym w:font="Symbol" w:char="F06C"/>
      </w:r>
      <w:r w:rsidRPr="00125FDA">
        <w:rPr>
          <w:rFonts w:asciiTheme="minorEastAsia" w:hAnsiTheme="minorEastAsia"/>
          <w:sz w:val="24"/>
        </w:rPr>
        <w:sym w:font="Symbol" w:char="F079"/>
      </w:r>
      <w:r w:rsidRPr="00125FDA">
        <w:rPr>
          <w:rFonts w:asciiTheme="minorEastAsia" w:hAnsiTheme="minorEastAsia"/>
          <w:sz w:val="24"/>
        </w:rPr>
        <w:sym w:font="Symbol" w:char="F06A"/>
      </w:r>
      <w:r w:rsidRPr="00125FDA">
        <w:rPr>
          <w:rFonts w:asciiTheme="minorEastAsia" w:hAnsiTheme="minorEastAsia"/>
          <w:sz w:val="24"/>
        </w:rPr>
        <w:sym w:font="Symbol" w:char="F069"/>
      </w:r>
      <w:r w:rsidRPr="00125FDA">
        <w:rPr>
          <w:rFonts w:asciiTheme="minorEastAsia" w:hAnsiTheme="minorEastAsia"/>
          <w:sz w:val="24"/>
          <w:lang w:eastAsia="zh-TW"/>
        </w:rPr>
        <w:t>（</w:t>
      </w:r>
      <w:proofErr w:type="spellStart"/>
      <w:r w:rsidRPr="00125FDA">
        <w:rPr>
          <w:rFonts w:asciiTheme="minorEastAsia" w:hAnsiTheme="minorEastAsia"/>
          <w:sz w:val="24"/>
          <w:lang w:eastAsia="zh-TW"/>
        </w:rPr>
        <w:t>chil</w:t>
      </w:r>
      <w:proofErr w:type="spellEnd"/>
      <w:r w:rsidRPr="00125FDA">
        <w:rPr>
          <w:rFonts w:asciiTheme="minorEastAsia" w:hAnsiTheme="minorEastAsia"/>
          <w:sz w:val="24"/>
          <w:lang w:eastAsia="zh-TW"/>
        </w:rPr>
        <w:t>）由顫抖引申為</w:t>
      </w:r>
      <w:proofErr w:type="gramStart"/>
      <w:r w:rsidRPr="00125FDA">
        <w:rPr>
          <w:rFonts w:asciiTheme="minorEastAsia" w:hAnsiTheme="minorEastAsia"/>
          <w:sz w:val="24"/>
          <w:lang w:eastAsia="zh-TW"/>
        </w:rPr>
        <w:t>疼痛（</w:t>
      </w:r>
      <w:proofErr w:type="gramEnd"/>
      <w:r w:rsidRPr="00125FDA">
        <w:rPr>
          <w:rFonts w:asciiTheme="minorEastAsia" w:hAnsiTheme="minorEastAsia"/>
          <w:sz w:val="24"/>
          <w:lang w:eastAsia="zh-TW"/>
        </w:rPr>
        <w:t xml:space="preserve">耶六 24 疼痛）。現代希伯來文 常用 </w:t>
      </w:r>
      <w:r w:rsidRPr="00125FDA">
        <w:rPr>
          <w:rFonts w:asciiTheme="minorEastAsia" w:hAnsiTheme="minorEastAsia"/>
          <w:sz w:val="24"/>
        </w:rPr>
        <w:sym w:font="Symbol" w:char="F021"/>
      </w:r>
      <w:r w:rsidRPr="00125FDA">
        <w:rPr>
          <w:rFonts w:asciiTheme="minorEastAsia" w:hAnsiTheme="minorEastAsia"/>
          <w:sz w:val="24"/>
        </w:rPr>
        <w:sym w:font="Symbol" w:char="F079"/>
      </w:r>
      <w:r w:rsidRPr="00125FDA">
        <w:rPr>
          <w:rFonts w:asciiTheme="minorEastAsia" w:hAnsiTheme="minorEastAsia"/>
          <w:sz w:val="24"/>
        </w:rPr>
        <w:sym w:font="Symbol" w:char="F072"/>
      </w:r>
      <w:r w:rsidRPr="00125FDA">
        <w:rPr>
          <w:rFonts w:asciiTheme="minorEastAsia" w:hAnsiTheme="minorEastAsia"/>
          <w:sz w:val="24"/>
        </w:rPr>
        <w:sym w:font="Symbol" w:char="F049"/>
      </w:r>
      <w:r w:rsidRPr="00125FDA">
        <w:rPr>
          <w:rFonts w:asciiTheme="minorEastAsia" w:hAnsiTheme="minorEastAsia"/>
          <w:sz w:val="24"/>
        </w:rPr>
        <w:sym w:font="Symbol" w:char="F057"/>
      </w:r>
      <w:r w:rsidRPr="00125FDA">
        <w:rPr>
          <w:rFonts w:asciiTheme="minorEastAsia" w:hAnsiTheme="minorEastAsia"/>
          <w:sz w:val="24"/>
        </w:rPr>
        <w:sym w:font="Symbol" w:char="F053"/>
      </w:r>
      <w:r w:rsidRPr="00125FDA">
        <w:rPr>
          <w:rFonts w:asciiTheme="minorEastAsia" w:hAnsiTheme="minorEastAsia"/>
          <w:sz w:val="24"/>
        </w:rPr>
        <w:sym w:font="Symbol" w:char="F079"/>
      </w:r>
      <w:r w:rsidRPr="00125FDA">
        <w:rPr>
          <w:rFonts w:asciiTheme="minorEastAsia" w:hAnsiTheme="minorEastAsia"/>
          <w:sz w:val="24"/>
        </w:rPr>
        <w:sym w:font="Symbol" w:char="F049"/>
      </w:r>
      <w:r w:rsidRPr="00125FDA">
        <w:rPr>
          <w:rFonts w:asciiTheme="minorEastAsia" w:hAnsiTheme="minorEastAsia"/>
          <w:sz w:val="24"/>
          <w:lang w:eastAsia="zh-TW"/>
        </w:rPr>
        <w:t>（</w:t>
      </w:r>
      <w:proofErr w:type="spellStart"/>
      <w:r w:rsidRPr="00125FDA">
        <w:rPr>
          <w:rFonts w:asciiTheme="minorEastAsia" w:hAnsiTheme="minorEastAsia"/>
          <w:sz w:val="24"/>
          <w:lang w:eastAsia="zh-TW"/>
        </w:rPr>
        <w:t>yisurim</w:t>
      </w:r>
      <w:proofErr w:type="spellEnd"/>
      <w:r w:rsidRPr="00125FDA">
        <w:rPr>
          <w:rFonts w:asciiTheme="minorEastAsia" w:hAnsiTheme="minorEastAsia"/>
          <w:sz w:val="24"/>
          <w:lang w:eastAsia="zh-TW"/>
        </w:rPr>
        <w:t xml:space="preserve">）（複數）表達苦難，單數是 </w:t>
      </w:r>
      <w:r w:rsidRPr="00125FDA">
        <w:rPr>
          <w:rFonts w:asciiTheme="minorEastAsia" w:hAnsiTheme="minorEastAsia"/>
          <w:sz w:val="24"/>
        </w:rPr>
        <w:sym w:font="Symbol" w:char="F072"/>
      </w:r>
      <w:r w:rsidRPr="00125FDA">
        <w:rPr>
          <w:rFonts w:asciiTheme="minorEastAsia" w:hAnsiTheme="minorEastAsia"/>
          <w:sz w:val="24"/>
        </w:rPr>
        <w:sym w:font="Symbol" w:char="F057"/>
      </w:r>
      <w:r w:rsidRPr="00125FDA">
        <w:rPr>
          <w:rFonts w:asciiTheme="minorEastAsia" w:hAnsiTheme="minorEastAsia"/>
          <w:sz w:val="24"/>
        </w:rPr>
        <w:sym w:font="Symbol" w:char="F053"/>
      </w:r>
      <w:r w:rsidRPr="00125FDA">
        <w:rPr>
          <w:rFonts w:asciiTheme="minorEastAsia" w:hAnsiTheme="minorEastAsia"/>
          <w:sz w:val="24"/>
        </w:rPr>
        <w:sym w:font="Symbol" w:char="F079"/>
      </w:r>
      <w:r w:rsidRPr="00125FDA">
        <w:rPr>
          <w:rFonts w:asciiTheme="minorEastAsia" w:hAnsiTheme="minorEastAsia"/>
          <w:sz w:val="24"/>
        </w:rPr>
        <w:sym w:font="Symbol" w:char="F049"/>
      </w:r>
      <w:r w:rsidRPr="00125FDA">
        <w:rPr>
          <w:rFonts w:asciiTheme="minorEastAsia" w:hAnsiTheme="minorEastAsia"/>
          <w:sz w:val="24"/>
          <w:lang w:eastAsia="zh-TW"/>
        </w:rPr>
        <w:t>（</w:t>
      </w:r>
      <w:proofErr w:type="spellStart"/>
      <w:r w:rsidRPr="00125FDA">
        <w:rPr>
          <w:rFonts w:asciiTheme="minorEastAsia" w:hAnsiTheme="minorEastAsia"/>
          <w:sz w:val="24"/>
          <w:lang w:eastAsia="zh-TW"/>
        </w:rPr>
        <w:t>yisur</w:t>
      </w:r>
      <w:proofErr w:type="spellEnd"/>
      <w:r w:rsidRPr="00125FDA">
        <w:rPr>
          <w:rFonts w:asciiTheme="minorEastAsia" w:hAnsiTheme="minorEastAsia"/>
          <w:sz w:val="24"/>
          <w:lang w:eastAsia="zh-TW"/>
        </w:rPr>
        <w:t>），這個字的原意是「被管 教的」， 字根「管教」</w:t>
      </w:r>
      <w:r w:rsidRPr="00125FDA">
        <w:rPr>
          <w:rFonts w:asciiTheme="minorEastAsia" w:hAnsiTheme="minorEastAsia"/>
          <w:sz w:val="24"/>
        </w:rPr>
        <w:sym w:font="Symbol" w:char="F072"/>
      </w:r>
      <w:r w:rsidRPr="00125FDA">
        <w:rPr>
          <w:rFonts w:asciiTheme="minorEastAsia" w:hAnsiTheme="minorEastAsia"/>
          <w:sz w:val="24"/>
        </w:rPr>
        <w:sym w:font="Symbol" w:char="F073"/>
      </w:r>
      <w:r w:rsidRPr="00125FDA">
        <w:rPr>
          <w:rFonts w:asciiTheme="minorEastAsia" w:hAnsiTheme="minorEastAsia"/>
          <w:sz w:val="24"/>
        </w:rPr>
        <w:sym w:font="Symbol" w:char="F079"/>
      </w:r>
      <w:r w:rsidRPr="00125FDA">
        <w:rPr>
          <w:rFonts w:asciiTheme="minorEastAsia" w:hAnsiTheme="minorEastAsia"/>
          <w:sz w:val="24"/>
          <w:lang w:eastAsia="zh-TW"/>
        </w:rPr>
        <w:t>（yod-samech-</w:t>
      </w:r>
      <w:proofErr w:type="spellStart"/>
      <w:r w:rsidRPr="00125FDA">
        <w:rPr>
          <w:rFonts w:asciiTheme="minorEastAsia" w:hAnsiTheme="minorEastAsia"/>
          <w:sz w:val="24"/>
          <w:lang w:eastAsia="zh-TW"/>
        </w:rPr>
        <w:t>resh</w:t>
      </w:r>
      <w:proofErr w:type="spellEnd"/>
      <w:r w:rsidRPr="00125FDA">
        <w:rPr>
          <w:rFonts w:asciiTheme="minorEastAsia" w:hAnsiTheme="minorEastAsia"/>
          <w:sz w:val="24"/>
          <w:lang w:eastAsia="zh-TW"/>
        </w:rPr>
        <w:t>），透露了傳統猶太觀念認為苦難來自上帝 管教的概念</w:t>
      </w:r>
      <w:r w:rsidRPr="00125FDA">
        <w:rPr>
          <w:rFonts w:asciiTheme="minorEastAsia" w:hAnsiTheme="minorEastAsia" w:cs="PMingLiU" w:hint="eastAsia"/>
          <w:sz w:val="24"/>
          <w:lang w:eastAsia="zh-TW"/>
        </w:rPr>
        <w:t>。</w:t>
      </w:r>
    </w:p>
    <w:p w14:paraId="7B4C11F3" w14:textId="77777777" w:rsidR="00125FDA" w:rsidRPr="00125FDA" w:rsidRDefault="00125FDA" w:rsidP="00125FDA">
      <w:pPr>
        <w:adjustRightInd w:val="0"/>
        <w:snapToGrid w:val="0"/>
        <w:spacing w:before="240" w:after="0" w:line="240" w:lineRule="auto"/>
        <w:jc w:val="both"/>
        <w:rPr>
          <w:rFonts w:asciiTheme="minorEastAsia" w:hAnsiTheme="minorEastAsia" w:cs="PMingLiU"/>
          <w:sz w:val="24"/>
        </w:rPr>
      </w:pPr>
      <w:r w:rsidRPr="00125FDA">
        <w:rPr>
          <w:rFonts w:asciiTheme="minorEastAsia" w:hAnsiTheme="minorEastAsia"/>
          <w:sz w:val="24"/>
        </w:rPr>
        <w:t>關</w:t>
      </w:r>
      <w:proofErr w:type="gramStart"/>
      <w:r w:rsidRPr="00125FDA">
        <w:rPr>
          <w:rFonts w:asciiTheme="minorEastAsia" w:hAnsiTheme="minorEastAsia"/>
          <w:sz w:val="24"/>
        </w:rPr>
        <w:t>於</w:t>
      </w:r>
      <w:proofErr w:type="gramEnd"/>
      <w:r w:rsidRPr="00125FDA">
        <w:rPr>
          <w:rFonts w:asciiTheme="minorEastAsia" w:hAnsiTheme="minorEastAsia"/>
          <w:sz w:val="24"/>
        </w:rPr>
        <w:t>痛苦的</w:t>
      </w:r>
      <w:proofErr w:type="gramStart"/>
      <w:r w:rsidRPr="00125FDA">
        <w:rPr>
          <w:rFonts w:asciiTheme="minorEastAsia" w:hAnsiTheme="minorEastAsia"/>
          <w:sz w:val="24"/>
        </w:rPr>
        <w:t>動</w:t>
      </w:r>
      <w:proofErr w:type="gramEnd"/>
      <w:r w:rsidRPr="00125FDA">
        <w:rPr>
          <w:rFonts w:asciiTheme="minorEastAsia" w:hAnsiTheme="minorEastAsia"/>
          <w:sz w:val="24"/>
        </w:rPr>
        <w:t>詞，</w:t>
      </w:r>
      <w:r w:rsidRPr="00125FDA">
        <w:rPr>
          <w:rFonts w:asciiTheme="minorEastAsia" w:hAnsiTheme="minorEastAsia"/>
          <w:sz w:val="24"/>
        </w:rPr>
        <w:sym w:font="Symbol" w:char="F068"/>
      </w:r>
      <w:r w:rsidRPr="00125FDA">
        <w:rPr>
          <w:rFonts w:asciiTheme="minorEastAsia" w:hAnsiTheme="minorEastAsia"/>
          <w:sz w:val="24"/>
        </w:rPr>
        <w:sym w:font="Symbol" w:char="F06C"/>
      </w:r>
      <w:r w:rsidRPr="00125FDA">
        <w:rPr>
          <w:rFonts w:asciiTheme="minorEastAsia" w:hAnsiTheme="minorEastAsia"/>
          <w:sz w:val="24"/>
        </w:rPr>
        <w:sym w:font="Symbol" w:char="F06A"/>
      </w:r>
      <w:r w:rsidRPr="00125FDA">
        <w:rPr>
          <w:rFonts w:asciiTheme="minorEastAsia" w:hAnsiTheme="minorEastAsia"/>
          <w:sz w:val="24"/>
        </w:rPr>
        <w:t>（</w:t>
      </w:r>
      <w:proofErr w:type="spellStart"/>
      <w:r w:rsidRPr="00125FDA">
        <w:rPr>
          <w:rFonts w:asciiTheme="minorEastAsia" w:hAnsiTheme="minorEastAsia"/>
          <w:sz w:val="24"/>
        </w:rPr>
        <w:t>chet</w:t>
      </w:r>
      <w:proofErr w:type="spellEnd"/>
      <w:r w:rsidRPr="00125FDA">
        <w:rPr>
          <w:rFonts w:asciiTheme="minorEastAsia" w:hAnsiTheme="minorEastAsia"/>
          <w:sz w:val="24"/>
        </w:rPr>
        <w:t>-lamed-he）除了常用的「生病、虛弱」，也</w:t>
      </w:r>
      <w:proofErr w:type="gramStart"/>
      <w:r w:rsidRPr="00125FDA">
        <w:rPr>
          <w:rFonts w:asciiTheme="minorEastAsia" w:hAnsiTheme="minorEastAsia"/>
          <w:sz w:val="24"/>
        </w:rPr>
        <w:t>用於</w:t>
      </w:r>
      <w:proofErr w:type="gramEnd"/>
      <w:r w:rsidRPr="00125FDA">
        <w:rPr>
          <w:rFonts w:asciiTheme="minorEastAsia" w:hAnsiTheme="minorEastAsia"/>
          <w:sz w:val="24"/>
        </w:rPr>
        <w:t>「感受 到痛苦」（</w:t>
      </w:r>
      <w:proofErr w:type="gramStart"/>
      <w:r w:rsidRPr="00125FDA">
        <w:rPr>
          <w:rFonts w:asciiTheme="minorEastAsia" w:hAnsiTheme="minorEastAsia"/>
          <w:sz w:val="24"/>
        </w:rPr>
        <w:t>耶五</w:t>
      </w:r>
      <w:proofErr w:type="gramEnd"/>
      <w:r w:rsidRPr="00125FDA">
        <w:rPr>
          <w:rFonts w:asciiTheme="minorEastAsia" w:hAnsiTheme="minorEastAsia"/>
          <w:sz w:val="24"/>
        </w:rPr>
        <w:t xml:space="preserve"> 3 </w:t>
      </w:r>
      <w:proofErr w:type="gramStart"/>
      <w:r w:rsidRPr="00125FDA">
        <w:rPr>
          <w:rFonts w:asciiTheme="minorEastAsia" w:hAnsiTheme="minorEastAsia"/>
          <w:sz w:val="24"/>
        </w:rPr>
        <w:t>傷</w:t>
      </w:r>
      <w:proofErr w:type="gramEnd"/>
      <w:r w:rsidRPr="00125FDA">
        <w:rPr>
          <w:rFonts w:asciiTheme="minorEastAsia" w:hAnsiTheme="minorEastAsia"/>
          <w:sz w:val="24"/>
        </w:rPr>
        <w:t>慟）；</w:t>
      </w:r>
      <w:r w:rsidRPr="00125FDA">
        <w:rPr>
          <w:rFonts w:asciiTheme="minorEastAsia" w:hAnsiTheme="minorEastAsia"/>
          <w:sz w:val="24"/>
        </w:rPr>
        <w:sym w:font="Symbol" w:char="F062"/>
      </w:r>
      <w:r w:rsidRPr="00125FDA">
        <w:rPr>
          <w:rFonts w:asciiTheme="minorEastAsia" w:hAnsiTheme="minorEastAsia"/>
          <w:sz w:val="24"/>
        </w:rPr>
        <w:sym w:font="Symbol" w:char="F061"/>
      </w:r>
      <w:r w:rsidRPr="00125FDA">
        <w:rPr>
          <w:rFonts w:asciiTheme="minorEastAsia" w:hAnsiTheme="minorEastAsia"/>
          <w:sz w:val="24"/>
        </w:rPr>
        <w:sym w:font="Symbol" w:char="F06B"/>
      </w:r>
      <w:r w:rsidRPr="00125FDA">
        <w:rPr>
          <w:rFonts w:asciiTheme="minorEastAsia" w:hAnsiTheme="minorEastAsia"/>
          <w:sz w:val="24"/>
        </w:rPr>
        <w:t>（kaf-alef-bet）簡</w:t>
      </w:r>
      <w:proofErr w:type="gramStart"/>
      <w:r w:rsidRPr="00125FDA">
        <w:rPr>
          <w:rFonts w:asciiTheme="minorEastAsia" w:hAnsiTheme="minorEastAsia"/>
          <w:sz w:val="24"/>
        </w:rPr>
        <w:t>單</w:t>
      </w:r>
      <w:proofErr w:type="gramEnd"/>
      <w:r w:rsidRPr="00125FDA">
        <w:rPr>
          <w:rFonts w:asciiTheme="minorEastAsia" w:hAnsiTheme="minorEastAsia"/>
          <w:sz w:val="24"/>
        </w:rPr>
        <w:t>主</w:t>
      </w:r>
      <w:proofErr w:type="gramStart"/>
      <w:r w:rsidRPr="00125FDA">
        <w:rPr>
          <w:rFonts w:asciiTheme="minorEastAsia" w:hAnsiTheme="minorEastAsia"/>
          <w:sz w:val="24"/>
        </w:rPr>
        <w:t>動</w:t>
      </w:r>
      <w:proofErr w:type="gramEnd"/>
      <w:r w:rsidRPr="00125FDA">
        <w:rPr>
          <w:rFonts w:asciiTheme="minorEastAsia" w:hAnsiTheme="minorEastAsia"/>
          <w:sz w:val="24"/>
        </w:rPr>
        <w:t>意</w:t>
      </w:r>
      <w:proofErr w:type="gramStart"/>
      <w:r w:rsidRPr="00125FDA">
        <w:rPr>
          <w:rFonts w:asciiTheme="minorEastAsia" w:hAnsiTheme="minorEastAsia"/>
          <w:sz w:val="24"/>
        </w:rPr>
        <w:t>為</w:t>
      </w:r>
      <w:proofErr w:type="gramEnd"/>
      <w:r w:rsidRPr="00125FDA">
        <w:rPr>
          <w:rFonts w:asciiTheme="minorEastAsia" w:hAnsiTheme="minorEastAsia"/>
          <w:sz w:val="24"/>
        </w:rPr>
        <w:t>「感覺疼痛、痛苦」（伯十四 22 疼痛），使役主</w:t>
      </w:r>
      <w:proofErr w:type="gramStart"/>
      <w:r w:rsidRPr="00125FDA">
        <w:rPr>
          <w:rFonts w:asciiTheme="minorEastAsia" w:hAnsiTheme="minorEastAsia"/>
          <w:sz w:val="24"/>
        </w:rPr>
        <w:t>動</w:t>
      </w:r>
      <w:proofErr w:type="gramEnd"/>
      <w:r w:rsidRPr="00125FDA">
        <w:rPr>
          <w:rFonts w:asciiTheme="minorEastAsia" w:hAnsiTheme="minorEastAsia"/>
          <w:sz w:val="24"/>
        </w:rPr>
        <w:t>意</w:t>
      </w:r>
      <w:proofErr w:type="gramStart"/>
      <w:r w:rsidRPr="00125FDA">
        <w:rPr>
          <w:rFonts w:asciiTheme="minorEastAsia" w:hAnsiTheme="minorEastAsia"/>
          <w:sz w:val="24"/>
        </w:rPr>
        <w:t>為</w:t>
      </w:r>
      <w:proofErr w:type="gramEnd"/>
      <w:r w:rsidRPr="00125FDA">
        <w:rPr>
          <w:rFonts w:asciiTheme="minorEastAsia" w:hAnsiTheme="minorEastAsia"/>
          <w:sz w:val="24"/>
        </w:rPr>
        <w:t>「引起痛苦」（</w:t>
      </w:r>
      <w:proofErr w:type="gramStart"/>
      <w:r w:rsidRPr="00125FDA">
        <w:rPr>
          <w:rFonts w:asciiTheme="minorEastAsia" w:hAnsiTheme="minorEastAsia"/>
          <w:sz w:val="24"/>
        </w:rPr>
        <w:t>伯五</w:t>
      </w:r>
      <w:proofErr w:type="gramEnd"/>
      <w:r w:rsidRPr="00125FDA">
        <w:rPr>
          <w:rFonts w:asciiTheme="minorEastAsia" w:hAnsiTheme="minorEastAsia"/>
          <w:sz w:val="24"/>
        </w:rPr>
        <w:t xml:space="preserve"> 18 打破）；</w:t>
      </w:r>
      <w:r w:rsidRPr="00125FDA">
        <w:rPr>
          <w:rFonts w:asciiTheme="minorEastAsia" w:hAnsiTheme="minorEastAsia"/>
          <w:sz w:val="24"/>
        </w:rPr>
        <w:sym w:font="Symbol" w:char="F068"/>
      </w:r>
      <w:r w:rsidRPr="00125FDA">
        <w:rPr>
          <w:rFonts w:asciiTheme="minorEastAsia" w:hAnsiTheme="minorEastAsia"/>
          <w:sz w:val="24"/>
        </w:rPr>
        <w:sym w:font="Symbol" w:char="F06E"/>
      </w:r>
      <w:r w:rsidRPr="00125FDA">
        <w:rPr>
          <w:rFonts w:asciiTheme="minorEastAsia" w:hAnsiTheme="minorEastAsia"/>
          <w:sz w:val="24"/>
        </w:rPr>
        <w:sym w:font="Symbol" w:char="F05B"/>
      </w:r>
      <w:r w:rsidRPr="00125FDA">
        <w:rPr>
          <w:rFonts w:asciiTheme="minorEastAsia" w:hAnsiTheme="minorEastAsia"/>
          <w:sz w:val="24"/>
        </w:rPr>
        <w:t>（ayin-nun-he）有「受苦、 受</w:t>
      </w:r>
      <w:proofErr w:type="gramStart"/>
      <w:r w:rsidRPr="00125FDA">
        <w:rPr>
          <w:rFonts w:asciiTheme="minorEastAsia" w:hAnsiTheme="minorEastAsia"/>
          <w:sz w:val="24"/>
        </w:rPr>
        <w:t>壓</w:t>
      </w:r>
      <w:proofErr w:type="gramEnd"/>
      <w:r w:rsidRPr="00125FDA">
        <w:rPr>
          <w:rFonts w:asciiTheme="minorEastAsia" w:hAnsiTheme="minorEastAsia"/>
          <w:sz w:val="24"/>
        </w:rPr>
        <w:t>迫」之意；</w:t>
      </w:r>
      <w:r w:rsidRPr="00125FDA">
        <w:rPr>
          <w:rFonts w:asciiTheme="minorEastAsia" w:hAnsiTheme="minorEastAsia"/>
          <w:sz w:val="24"/>
        </w:rPr>
        <w:sym w:font="Symbol" w:char="F072"/>
      </w:r>
      <w:r w:rsidRPr="00125FDA">
        <w:rPr>
          <w:rFonts w:asciiTheme="minorEastAsia" w:hAnsiTheme="minorEastAsia"/>
          <w:sz w:val="24"/>
        </w:rPr>
        <w:sym w:font="Symbol" w:char="F072"/>
      </w:r>
      <w:r w:rsidRPr="00125FDA">
        <w:rPr>
          <w:rFonts w:asciiTheme="minorEastAsia" w:hAnsiTheme="minorEastAsia"/>
          <w:sz w:val="24"/>
        </w:rPr>
        <w:sym w:font="Symbol" w:char="F06D"/>
      </w:r>
      <w:r w:rsidRPr="00125FDA">
        <w:rPr>
          <w:rFonts w:asciiTheme="minorEastAsia" w:hAnsiTheme="minorEastAsia"/>
          <w:sz w:val="24"/>
        </w:rPr>
        <w:t>（mem-</w:t>
      </w:r>
      <w:proofErr w:type="spellStart"/>
      <w:r w:rsidRPr="00125FDA">
        <w:rPr>
          <w:rFonts w:asciiTheme="minorEastAsia" w:hAnsiTheme="minorEastAsia"/>
          <w:sz w:val="24"/>
        </w:rPr>
        <w:t>resh</w:t>
      </w:r>
      <w:proofErr w:type="spellEnd"/>
      <w:r w:rsidRPr="00125FDA">
        <w:rPr>
          <w:rFonts w:asciiTheme="minorEastAsia" w:hAnsiTheme="minorEastAsia"/>
          <w:sz w:val="24"/>
        </w:rPr>
        <w:t>-</w:t>
      </w:r>
      <w:proofErr w:type="spellStart"/>
      <w:r w:rsidRPr="00125FDA">
        <w:rPr>
          <w:rFonts w:asciiTheme="minorEastAsia" w:hAnsiTheme="minorEastAsia"/>
          <w:sz w:val="24"/>
        </w:rPr>
        <w:t>resh</w:t>
      </w:r>
      <w:proofErr w:type="spellEnd"/>
      <w:r w:rsidRPr="00125FDA">
        <w:rPr>
          <w:rFonts w:asciiTheme="minorEastAsia" w:hAnsiTheme="minorEastAsia"/>
          <w:sz w:val="24"/>
        </w:rPr>
        <w:t>）簡</w:t>
      </w:r>
      <w:proofErr w:type="gramStart"/>
      <w:r w:rsidRPr="00125FDA">
        <w:rPr>
          <w:rFonts w:asciiTheme="minorEastAsia" w:hAnsiTheme="minorEastAsia"/>
          <w:sz w:val="24"/>
        </w:rPr>
        <w:t>單</w:t>
      </w:r>
      <w:proofErr w:type="gramEnd"/>
      <w:r w:rsidRPr="00125FDA">
        <w:rPr>
          <w:rFonts w:asciiTheme="minorEastAsia" w:hAnsiTheme="minorEastAsia"/>
          <w:sz w:val="24"/>
        </w:rPr>
        <w:t>主</w:t>
      </w:r>
      <w:proofErr w:type="gramStart"/>
      <w:r w:rsidRPr="00125FDA">
        <w:rPr>
          <w:rFonts w:asciiTheme="minorEastAsia" w:hAnsiTheme="minorEastAsia"/>
          <w:sz w:val="24"/>
        </w:rPr>
        <w:t>動</w:t>
      </w:r>
      <w:proofErr w:type="gramEnd"/>
      <w:r w:rsidRPr="00125FDA">
        <w:rPr>
          <w:rFonts w:asciiTheme="minorEastAsia" w:hAnsiTheme="minorEastAsia"/>
          <w:sz w:val="24"/>
        </w:rPr>
        <w:t>意</w:t>
      </w:r>
      <w:proofErr w:type="gramStart"/>
      <w:r w:rsidRPr="00125FDA">
        <w:rPr>
          <w:rFonts w:asciiTheme="minorEastAsia" w:hAnsiTheme="minorEastAsia"/>
          <w:sz w:val="24"/>
        </w:rPr>
        <w:t>為</w:t>
      </w:r>
      <w:proofErr w:type="gramEnd"/>
      <w:r w:rsidRPr="00125FDA">
        <w:rPr>
          <w:rFonts w:asciiTheme="minorEastAsia" w:hAnsiTheme="minorEastAsia"/>
          <w:sz w:val="24"/>
        </w:rPr>
        <w:t>「是苦的、成</w:t>
      </w:r>
      <w:proofErr w:type="gramStart"/>
      <w:r w:rsidRPr="00125FDA">
        <w:rPr>
          <w:rFonts w:asciiTheme="minorEastAsia" w:hAnsiTheme="minorEastAsia"/>
          <w:sz w:val="24"/>
        </w:rPr>
        <w:t>為</w:t>
      </w:r>
      <w:proofErr w:type="gramEnd"/>
      <w:r w:rsidRPr="00125FDA">
        <w:rPr>
          <w:rFonts w:asciiTheme="minorEastAsia" w:hAnsiTheme="minorEastAsia"/>
          <w:sz w:val="24"/>
        </w:rPr>
        <w:t>苦的」（亞十 2 受苦）， 加強和使役主</w:t>
      </w:r>
      <w:proofErr w:type="gramStart"/>
      <w:r w:rsidRPr="00125FDA">
        <w:rPr>
          <w:rFonts w:asciiTheme="minorEastAsia" w:hAnsiTheme="minorEastAsia"/>
          <w:sz w:val="24"/>
        </w:rPr>
        <w:t>動</w:t>
      </w:r>
      <w:proofErr w:type="gramEnd"/>
      <w:r w:rsidRPr="00125FDA">
        <w:rPr>
          <w:rFonts w:asciiTheme="minorEastAsia" w:hAnsiTheme="minorEastAsia"/>
          <w:sz w:val="24"/>
        </w:rPr>
        <w:t>意</w:t>
      </w:r>
      <w:proofErr w:type="gramStart"/>
      <w:r w:rsidRPr="00125FDA">
        <w:rPr>
          <w:rFonts w:asciiTheme="minorEastAsia" w:hAnsiTheme="minorEastAsia"/>
          <w:sz w:val="24"/>
        </w:rPr>
        <w:t>為</w:t>
      </w:r>
      <w:proofErr w:type="gramEnd"/>
      <w:r w:rsidRPr="00125FDA">
        <w:rPr>
          <w:rFonts w:asciiTheme="minorEastAsia" w:hAnsiTheme="minorEastAsia"/>
          <w:sz w:val="24"/>
        </w:rPr>
        <w:t>「使痛苦、虐待」（創十六 6 苦待）；也有以「咬」</w:t>
      </w:r>
      <w:r w:rsidRPr="00125FDA">
        <w:rPr>
          <w:rFonts w:asciiTheme="minorEastAsia" w:hAnsiTheme="minorEastAsia"/>
          <w:sz w:val="24"/>
        </w:rPr>
        <w:sym w:font="Symbol" w:char="F071"/>
      </w:r>
      <w:r w:rsidRPr="00125FDA">
        <w:rPr>
          <w:rFonts w:asciiTheme="minorEastAsia" w:hAnsiTheme="minorEastAsia"/>
          <w:sz w:val="24"/>
        </w:rPr>
        <w:sym w:font="Symbol" w:char="F072"/>
      </w:r>
      <w:r w:rsidRPr="00125FDA">
        <w:rPr>
          <w:rFonts w:asciiTheme="minorEastAsia" w:hAnsiTheme="minorEastAsia"/>
          <w:sz w:val="24"/>
        </w:rPr>
        <w:sym w:font="Symbol" w:char="F05B"/>
      </w:r>
      <w:r w:rsidRPr="00125FDA">
        <w:rPr>
          <w:rFonts w:asciiTheme="minorEastAsia" w:hAnsiTheme="minorEastAsia"/>
          <w:sz w:val="24"/>
        </w:rPr>
        <w:t>（ayin-</w:t>
      </w:r>
      <w:proofErr w:type="spellStart"/>
      <w:r w:rsidRPr="00125FDA">
        <w:rPr>
          <w:rFonts w:asciiTheme="minorEastAsia" w:hAnsiTheme="minorEastAsia"/>
          <w:sz w:val="24"/>
        </w:rPr>
        <w:t>resh</w:t>
      </w:r>
      <w:proofErr w:type="spellEnd"/>
      <w:r w:rsidRPr="00125FDA">
        <w:rPr>
          <w:rFonts w:asciiTheme="minorEastAsia" w:hAnsiTheme="minorEastAsia"/>
          <w:sz w:val="24"/>
        </w:rPr>
        <w:t>-</w:t>
      </w:r>
      <w:proofErr w:type="spellStart"/>
      <w:r w:rsidRPr="00125FDA">
        <w:rPr>
          <w:rFonts w:asciiTheme="minorEastAsia" w:hAnsiTheme="minorEastAsia"/>
          <w:sz w:val="24"/>
        </w:rPr>
        <w:t>qof</w:t>
      </w:r>
      <w:proofErr w:type="spellEnd"/>
      <w:r w:rsidRPr="00125FDA">
        <w:rPr>
          <w:rFonts w:asciiTheme="minorEastAsia" w:hAnsiTheme="minorEastAsia"/>
          <w:sz w:val="24"/>
        </w:rPr>
        <w:t>） 表達痛苦（伯三十 17 齦我，</w:t>
      </w:r>
      <w:proofErr w:type="gramStart"/>
      <w:r w:rsidRPr="00125FDA">
        <w:rPr>
          <w:rFonts w:asciiTheme="minorEastAsia" w:hAnsiTheme="minorEastAsia"/>
          <w:sz w:val="24"/>
        </w:rPr>
        <w:t>即咬我</w:t>
      </w:r>
      <w:proofErr w:type="gramEnd"/>
      <w:r w:rsidRPr="00125FDA">
        <w:rPr>
          <w:rFonts w:asciiTheme="minorEastAsia" w:hAnsiTheme="minorEastAsia"/>
          <w:sz w:val="24"/>
        </w:rPr>
        <w:t>的）</w:t>
      </w:r>
      <w:r w:rsidRPr="00125FDA">
        <w:rPr>
          <w:rFonts w:asciiTheme="minorEastAsia" w:hAnsiTheme="minorEastAsia" w:cs="PMingLiU" w:hint="eastAsia"/>
          <w:sz w:val="24"/>
        </w:rPr>
        <w:t>。</w:t>
      </w:r>
    </w:p>
    <w:p w14:paraId="36EBABE8" w14:textId="279E3460" w:rsidR="00AA0B81" w:rsidRPr="0064172C" w:rsidRDefault="00AA0B81" w:rsidP="00125FDA">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大量關於</w:t>
      </w:r>
      <w:r w:rsidRPr="0064172C">
        <w:rPr>
          <w:rFonts w:asciiTheme="minorEastAsia" w:hAnsiTheme="minorEastAsia" w:hint="eastAsia"/>
          <w:sz w:val="24"/>
          <w:szCs w:val="24"/>
          <w:lang w:eastAsia="zh-TW"/>
        </w:rPr>
        <w:t>「痛苦」的用字顯示了一個事實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舊約描述的以色列民族充滿了痛苦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這個受苦的民族</w:t>
      </w:r>
      <w:proofErr w:type="gramStart"/>
      <w:r w:rsidRPr="0064172C">
        <w:rPr>
          <w:rFonts w:asciiTheme="minorEastAsia" w:hAnsiTheme="minorEastAsia" w:hint="eastAsia"/>
          <w:sz w:val="24"/>
          <w:szCs w:val="24"/>
          <w:lang w:eastAsia="zh-TW"/>
        </w:rPr>
        <w:t>因著</w:t>
      </w:r>
      <w:proofErr w:type="gramEnd"/>
      <w:r w:rsidRPr="0064172C">
        <w:rPr>
          <w:rFonts w:asciiTheme="minorEastAsia" w:hAnsiTheme="minorEastAsia" w:hint="eastAsia"/>
          <w:sz w:val="24"/>
          <w:szCs w:val="24"/>
          <w:lang w:eastAsia="zh-TW"/>
        </w:rPr>
        <w:t>各樣的情況受痛苦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有從外族而來的壓迫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也有因自身犯罪而受苦。苦難是這個民族成為不凡的重要原因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經歷苦難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造就了深刻的思想和團結的力量。在眾多受苦的用字中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看出來約伯記使用了大量不同的字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表達各樣的痛苦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突顯約伯記</w:t>
      </w:r>
    </w:p>
    <w:p w14:paraId="3DF4C19E" w14:textId="4EFF5F48" w:rsidR="00AA0B81" w:rsidRPr="0064172C" w:rsidRDefault="00AA0B81" w:rsidP="00125FDA">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在舊約中探討苦難的特殊地位。約伯</w:t>
      </w:r>
      <w:proofErr w:type="gramStart"/>
      <w:r w:rsidRPr="0064172C">
        <w:rPr>
          <w:rFonts w:asciiTheme="minorEastAsia" w:hAnsiTheme="minorEastAsia" w:hint="eastAsia"/>
          <w:sz w:val="24"/>
          <w:szCs w:val="24"/>
          <w:lang w:eastAsia="zh-TW"/>
        </w:rPr>
        <w:t>因著</w:t>
      </w:r>
      <w:proofErr w:type="gramEnd"/>
      <w:r w:rsidRPr="0064172C">
        <w:rPr>
          <w:rFonts w:asciiTheme="minorEastAsia" w:hAnsiTheme="minorEastAsia" w:hint="eastAsia"/>
          <w:sz w:val="24"/>
          <w:szCs w:val="24"/>
          <w:lang w:eastAsia="zh-TW"/>
        </w:rPr>
        <w:t>自己的經驗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無法認同傳統神學上帝</w:t>
      </w:r>
      <w:proofErr w:type="gramStart"/>
      <w:r w:rsidRPr="0064172C">
        <w:rPr>
          <w:rFonts w:asciiTheme="minorEastAsia" w:hAnsiTheme="minorEastAsia" w:hint="eastAsia"/>
          <w:sz w:val="24"/>
          <w:szCs w:val="24"/>
          <w:lang w:eastAsia="zh-TW"/>
        </w:rPr>
        <w:t>賞善罰惡</w:t>
      </w:r>
      <w:proofErr w:type="gramEnd"/>
      <w:r w:rsidRPr="0064172C">
        <w:rPr>
          <w:rFonts w:asciiTheme="minorEastAsia" w:hAnsiTheme="minorEastAsia" w:hint="eastAsia"/>
          <w:sz w:val="24"/>
          <w:szCs w:val="24"/>
          <w:lang w:eastAsia="zh-TW"/>
        </w:rPr>
        <w:t>的觀念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約伯的經驗並非推翻這個論述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而是使這個論述更加周全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能夠顧及現實生活的不同遭遇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使真理隨著信仰的經驗不斷修正和發展。</w:t>
      </w:r>
    </w:p>
    <w:p w14:paraId="71B48CA2" w14:textId="2ABAF6DB" w:rsidR="00AA0B81" w:rsidRPr="0064172C" w:rsidRDefault="00AA0B8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從約伯記中上帝的發言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質問約伯是否認識</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的全能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看不出來上帝回答了約伯的問題。為什麼約伯能夠理解上帝的回應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感受自身的無知並懊悔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這就顯示了經歷苦難的約伯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擁有了超越常人的能力來理解神。苦難是屬於神的奧秘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人在痛苦中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也經歷了奧秘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而約伯能夠通過此奧秘的痛苦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仰賴於</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對神始終如一的敬</w:t>
      </w:r>
      <w:proofErr w:type="gramStart"/>
      <w:r w:rsidRPr="0064172C">
        <w:rPr>
          <w:rFonts w:asciiTheme="minorEastAsia" w:hAnsiTheme="minorEastAsia" w:hint="eastAsia"/>
          <w:sz w:val="24"/>
          <w:szCs w:val="24"/>
          <w:lang w:eastAsia="zh-TW"/>
        </w:rPr>
        <w:t>虔</w:t>
      </w:r>
      <w:proofErr w:type="gramEnd"/>
      <w:r w:rsidRPr="0064172C">
        <w:rPr>
          <w:rFonts w:asciiTheme="minorEastAsia" w:hAnsiTheme="minorEastAsia" w:hint="eastAsia"/>
          <w:sz w:val="24"/>
          <w:szCs w:val="24"/>
          <w:lang w:eastAsia="zh-TW"/>
        </w:rPr>
        <w:t>。除了約伯之外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舊約聖經中記載了以色列民族的諸多痛苦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不論是個人的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或是群體的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使他們必須認真面對苦難的問題。不同的苦難事件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有不同的原因、目的和</w:t>
      </w:r>
      <w:proofErr w:type="gramStart"/>
      <w:r w:rsidRPr="0064172C">
        <w:rPr>
          <w:rFonts w:asciiTheme="minorEastAsia" w:hAnsiTheme="minorEastAsia" w:hint="eastAsia"/>
          <w:sz w:val="24"/>
          <w:szCs w:val="24"/>
          <w:lang w:eastAsia="zh-TW"/>
        </w:rPr>
        <w:t>果效</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苦難絕對不是用一套理論可以解釋的。</w:t>
      </w:r>
    </w:p>
    <w:p w14:paraId="36841292" w14:textId="77777777" w:rsidR="00AA0B81" w:rsidRPr="0064172C" w:rsidRDefault="00AA0B81" w:rsidP="008075F7">
      <w:pPr>
        <w:adjustRightInd w:val="0"/>
        <w:snapToGrid w:val="0"/>
        <w:spacing w:before="36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猶太傳統面對苦難</w:t>
      </w:r>
    </w:p>
    <w:p w14:paraId="03C93E4A" w14:textId="65ECB119" w:rsidR="00AA0B81" w:rsidRPr="0064172C" w:rsidRDefault="00AA0B81" w:rsidP="008075F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在傳統猶太信仰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苦難的原因乃是由於人的罪惡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w:t>
      </w:r>
      <w:proofErr w:type="gramStart"/>
      <w:r w:rsidRPr="0064172C">
        <w:rPr>
          <w:rFonts w:asciiTheme="minorEastAsia" w:hAnsiTheme="minorEastAsia" w:hint="eastAsia"/>
          <w:sz w:val="24"/>
          <w:szCs w:val="24"/>
          <w:lang w:eastAsia="zh-TW"/>
        </w:rPr>
        <w:t>賞善罰惡</w:t>
      </w:r>
      <w:proofErr w:type="gramEnd"/>
      <w:r w:rsidRPr="0064172C">
        <w:rPr>
          <w:rFonts w:asciiTheme="minorEastAsia" w:hAnsiTheme="minorEastAsia" w:hint="eastAsia"/>
          <w:sz w:val="24"/>
          <w:szCs w:val="24"/>
          <w:lang w:eastAsia="zh-TW"/>
        </w:rPr>
        <w:t>」的觀念深植於猶太民族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如同約伯記中他的三個朋友的看法</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甚至拉比</w:t>
      </w:r>
      <w:proofErr w:type="gramEnd"/>
      <w:r w:rsidRPr="0064172C">
        <w:rPr>
          <w:rFonts w:asciiTheme="minorEastAsia" w:hAnsiTheme="minorEastAsia" w:hint="eastAsia"/>
          <w:sz w:val="24"/>
          <w:szCs w:val="24"/>
          <w:lang w:eastAsia="zh-TW"/>
        </w:rPr>
        <w:t>（Rabbi 猶太合格律法教師）宣稱</w:t>
      </w:r>
      <w:proofErr w:type="gramStart"/>
      <w:r w:rsidRPr="0064172C">
        <w:rPr>
          <w:rFonts w:asciiTheme="minorEastAsia" w:hAnsiTheme="minorEastAsia" w:hint="eastAsia"/>
          <w:sz w:val="24"/>
          <w:szCs w:val="24"/>
          <w:lang w:eastAsia="zh-TW"/>
        </w:rPr>
        <w:t>哪些罪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會遭遇上帝的哪些懲罰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如婦女難產是因為忽視了分居期、忽視了</w:t>
      </w:r>
      <w:proofErr w:type="gramStart"/>
      <w:r w:rsidRPr="0064172C">
        <w:rPr>
          <w:rFonts w:asciiTheme="minorEastAsia" w:hAnsiTheme="minorEastAsia" w:hint="eastAsia"/>
          <w:sz w:val="24"/>
          <w:szCs w:val="24"/>
          <w:lang w:eastAsia="zh-TW"/>
        </w:rPr>
        <w:t>獻祭和點燃</w:t>
      </w:r>
      <w:proofErr w:type="gramEnd"/>
      <w:r w:rsidRPr="0064172C">
        <w:rPr>
          <w:rFonts w:asciiTheme="minorEastAsia" w:hAnsiTheme="minorEastAsia" w:hint="eastAsia"/>
          <w:sz w:val="24"/>
          <w:szCs w:val="24"/>
          <w:lang w:eastAsia="zh-TW"/>
        </w:rPr>
        <w:t>安息日的燭火</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2014：44）。苦難不但源於自己的過錯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也可能來自祖先的過錯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在聖經中也有這種說法（出二十 5）</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然而聖經也有不同說法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認為各人僅承擔自己的罪（申二十四 16、結十八 20）。</w:t>
      </w:r>
    </w:p>
    <w:p w14:paraId="47605828" w14:textId="3781BE9B"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proofErr w:type="gramStart"/>
      <w:r w:rsidRPr="006A2023">
        <w:rPr>
          <w:rFonts w:asciiTheme="minorEastAsia" w:hAnsiTheme="minorEastAsia" w:hint="eastAsia"/>
          <w:sz w:val="24"/>
          <w:lang w:eastAsia="zh-TW"/>
        </w:rPr>
        <w:t>有拉比認為</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受苦並不僅是來自神的懲罰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從根本</w:t>
      </w:r>
      <w:proofErr w:type="gramStart"/>
      <w:r w:rsidRPr="0064172C">
        <w:rPr>
          <w:rFonts w:asciiTheme="minorEastAsia" w:hAnsiTheme="minorEastAsia" w:hint="eastAsia"/>
          <w:sz w:val="24"/>
          <w:szCs w:val="24"/>
          <w:lang w:eastAsia="zh-TW"/>
        </w:rPr>
        <w:t>上來說更意味</w:t>
      </w:r>
      <w:proofErr w:type="gramEnd"/>
      <w:r w:rsidRPr="0064172C">
        <w:rPr>
          <w:rFonts w:asciiTheme="minorEastAsia" w:hAnsiTheme="minorEastAsia" w:hint="eastAsia"/>
          <w:sz w:val="24"/>
          <w:szCs w:val="24"/>
          <w:lang w:eastAsia="zh-TW"/>
        </w:rPr>
        <w:t>著辛勤工作、努力和奮鬥。經受苦難不代表這個人的身體和靈魂是邪惡或污穢的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也不是表示神拋棄了他。苦難意味人要艱辛地承受世界上的考驗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仍然過正直的生活。雖然苦難可能有懲罰性的因素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但苦難真正的本質是更高、更遠和更深刻的內涵。人接受不完美的人生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努力使</w:t>
      </w:r>
      <w:proofErr w:type="gramStart"/>
      <w:r w:rsidRPr="0064172C">
        <w:rPr>
          <w:rFonts w:asciiTheme="minorEastAsia" w:hAnsiTheme="minorEastAsia" w:hint="eastAsia"/>
          <w:sz w:val="24"/>
          <w:szCs w:val="24"/>
          <w:lang w:eastAsia="zh-TW"/>
        </w:rPr>
        <w:t>自己活得更</w:t>
      </w:r>
      <w:proofErr w:type="gramEnd"/>
      <w:r w:rsidRPr="0064172C">
        <w:rPr>
          <w:rFonts w:asciiTheme="minorEastAsia" w:hAnsiTheme="minorEastAsia" w:hint="eastAsia"/>
          <w:sz w:val="24"/>
          <w:szCs w:val="24"/>
          <w:lang w:eastAsia="zh-TW"/>
        </w:rPr>
        <w:t>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接受苦難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乃是接近上帝所付出的小小代價。</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2014：45-46）</w:t>
      </w:r>
    </w:p>
    <w:p w14:paraId="5622CA26" w14:textId="4F6E493B"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猶太信仰認為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苦難具有教育的目的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就好像舊約多次提及</w:t>
      </w:r>
      <w:proofErr w:type="gramStart"/>
      <w:r w:rsidRPr="0064172C">
        <w:rPr>
          <w:rFonts w:asciiTheme="minorEastAsia" w:hAnsiTheme="minorEastAsia" w:hint="eastAsia"/>
          <w:sz w:val="24"/>
          <w:szCs w:val="24"/>
          <w:lang w:eastAsia="zh-TW"/>
        </w:rPr>
        <w:t>熬煉人</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如同熬煉純淨無雜質的金屬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苦難使人淨化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除去人內心的渣滓（賽</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 xml:space="preserve"> 25、賽四十八 10）。有關義人受苦的問題</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拉比認為</w:t>
      </w:r>
      <w:proofErr w:type="gramEnd"/>
      <w:r w:rsidRPr="0064172C">
        <w:rPr>
          <w:rFonts w:asciiTheme="minorEastAsia" w:hAnsiTheme="minorEastAsia" w:hint="eastAsia"/>
          <w:sz w:val="24"/>
          <w:szCs w:val="24"/>
          <w:lang w:eastAsia="zh-TW"/>
        </w:rPr>
        <w:t>上帝將苦難加給有更淵博的學識的人；或說上帝對義人是最苛刻的。上帝根據每個人的智慧程度對待人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智慧的人的敏銳感知將使他們承擔更大的責任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也會有更大的肉體和精神上的受苦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就像窯</w:t>
      </w:r>
      <w:proofErr w:type="gramStart"/>
      <w:r w:rsidRPr="0064172C">
        <w:rPr>
          <w:rFonts w:asciiTheme="minorEastAsia" w:hAnsiTheme="minorEastAsia" w:hint="eastAsia"/>
          <w:sz w:val="24"/>
          <w:szCs w:val="24"/>
          <w:lang w:eastAsia="zh-TW"/>
        </w:rPr>
        <w:t>匠</w:t>
      </w:r>
      <w:proofErr w:type="gramEnd"/>
      <w:r w:rsidRPr="0064172C">
        <w:rPr>
          <w:rFonts w:asciiTheme="minorEastAsia" w:hAnsiTheme="minorEastAsia" w:hint="eastAsia"/>
          <w:sz w:val="24"/>
          <w:szCs w:val="24"/>
          <w:lang w:eastAsia="zh-TW"/>
        </w:rPr>
        <w:t>測試敲打陶器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不會選擇已經破裂的敲打；亞麻商人知道自己的亞麻品質好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才會用力擊打；農人會給強壯的牛負</w:t>
      </w:r>
      <w:proofErr w:type="gramStart"/>
      <w:r w:rsidRPr="0064172C">
        <w:rPr>
          <w:rFonts w:asciiTheme="minorEastAsia" w:hAnsiTheme="minorEastAsia" w:hint="eastAsia"/>
          <w:sz w:val="24"/>
          <w:szCs w:val="24"/>
          <w:lang w:eastAsia="zh-TW"/>
        </w:rPr>
        <w:t>軛</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不會給虛弱的牛負</w:t>
      </w:r>
      <w:proofErr w:type="gramStart"/>
      <w:r w:rsidRPr="0064172C">
        <w:rPr>
          <w:rFonts w:asciiTheme="minorEastAsia" w:hAnsiTheme="minorEastAsia" w:hint="eastAsia"/>
          <w:sz w:val="24"/>
          <w:szCs w:val="24"/>
          <w:lang w:eastAsia="zh-TW"/>
        </w:rPr>
        <w:t>軛</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這些例子都被用來說明上帝磨難義人</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2014：46-48）。這種說法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如同華人所言「天將降大任於世人也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必先苦其心智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勞其筋骨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餓其體膚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空乏其身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行拂亂其所為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所以動心忍性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曾益其所不能。」苦難給予那些能夠承受的人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使他們比別人承受更重的負擔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使能服務眾人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讓世界變得更好。</w:t>
      </w:r>
    </w:p>
    <w:p w14:paraId="0FB208EC" w14:textId="340AD01E"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lastRenderedPageBreak/>
        <w:t>猶太神秘主義認為義人受苦使人迷惑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他們認為人的理解能力有限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無法理解神秘和無限的上帝。上帝如何行事是人無法明白的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因為人無法理解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因此在受苦的時候</w:t>
      </w:r>
      <w:r w:rsidR="00456733">
        <w:rPr>
          <w:rFonts w:asciiTheme="minorEastAsia" w:hAnsiTheme="minorEastAsia" w:hint="eastAsia"/>
          <w:sz w:val="24"/>
          <w:szCs w:val="24"/>
          <w:lang w:eastAsia="zh-TW"/>
        </w:rPr>
        <w:t>，</w:t>
      </w:r>
    </w:p>
    <w:p w14:paraId="71D0D1A1" w14:textId="3A528476" w:rsidR="00AA0B81" w:rsidRPr="0064172C" w:rsidRDefault="00AA0B81" w:rsidP="008075F7">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不要任意揣摩神的想法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不可放棄了對上帝的信仰。我們必須接受上帝所安排的一切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且不能任意解釋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正如一位</w:t>
      </w:r>
      <w:proofErr w:type="gramStart"/>
      <w:r w:rsidRPr="0064172C">
        <w:rPr>
          <w:rFonts w:asciiTheme="minorEastAsia" w:hAnsiTheme="minorEastAsia" w:hint="eastAsia"/>
          <w:sz w:val="24"/>
          <w:szCs w:val="24"/>
          <w:lang w:eastAsia="zh-TW"/>
        </w:rPr>
        <w:t>拉比說</w:t>
      </w:r>
      <w:proofErr w:type="gramEnd"/>
      <w:r w:rsidRPr="0064172C">
        <w:rPr>
          <w:rFonts w:asciiTheme="minorEastAsia" w:hAnsiTheme="minorEastAsia" w:hint="eastAsia"/>
          <w:sz w:val="24"/>
          <w:szCs w:val="24"/>
          <w:lang w:eastAsia="zh-TW"/>
        </w:rPr>
        <w:t>：「要解釋惡人的昌盛和</w:t>
      </w:r>
      <w:proofErr w:type="gramStart"/>
      <w:r w:rsidRPr="0064172C">
        <w:rPr>
          <w:rFonts w:asciiTheme="minorEastAsia" w:hAnsiTheme="minorEastAsia" w:hint="eastAsia"/>
          <w:sz w:val="24"/>
          <w:szCs w:val="24"/>
          <w:lang w:eastAsia="zh-TW"/>
        </w:rPr>
        <w:t>義人</w:t>
      </w:r>
      <w:proofErr w:type="gramEnd"/>
      <w:r w:rsidRPr="0064172C">
        <w:rPr>
          <w:rFonts w:asciiTheme="minorEastAsia" w:hAnsiTheme="minorEastAsia" w:hint="eastAsia"/>
          <w:sz w:val="24"/>
          <w:szCs w:val="24"/>
          <w:lang w:eastAsia="zh-TW"/>
        </w:rPr>
        <w:t>的受難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我們無能為力。」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2014：49-50）</w:t>
      </w:r>
    </w:p>
    <w:p w14:paraId="7306EFB7" w14:textId="216C5E82"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第一世紀的猶太哲學家亞歷山大</w:t>
      </w:r>
      <w:r w:rsidRPr="0064172C">
        <w:rPr>
          <w:rFonts w:asciiTheme="minorEastAsia" w:hAnsiTheme="minorEastAsia" w:hint="eastAsia"/>
          <w:sz w:val="24"/>
          <w:szCs w:val="24"/>
          <w:lang w:eastAsia="zh-TW"/>
        </w:rPr>
        <w:t>（Alexandria）的</w:t>
      </w:r>
      <w:proofErr w:type="gramStart"/>
      <w:r w:rsidRPr="0064172C">
        <w:rPr>
          <w:rFonts w:asciiTheme="minorEastAsia" w:hAnsiTheme="minorEastAsia" w:hint="eastAsia"/>
          <w:sz w:val="24"/>
          <w:szCs w:val="24"/>
          <w:lang w:eastAsia="zh-TW"/>
        </w:rPr>
        <w:t>斐洛</w:t>
      </w:r>
      <w:proofErr w:type="gramEnd"/>
      <w:r w:rsidRPr="0064172C">
        <w:rPr>
          <w:rFonts w:asciiTheme="minorEastAsia" w:hAnsiTheme="minorEastAsia" w:hint="eastAsia"/>
          <w:sz w:val="24"/>
          <w:szCs w:val="24"/>
          <w:lang w:eastAsia="zh-TW"/>
        </w:rPr>
        <w:t xml:space="preserve">（Philo </w:t>
      </w:r>
      <w:proofErr w:type="spellStart"/>
      <w:r w:rsidRPr="0064172C">
        <w:rPr>
          <w:rFonts w:asciiTheme="minorEastAsia" w:hAnsiTheme="minorEastAsia" w:hint="eastAsia"/>
          <w:sz w:val="24"/>
          <w:szCs w:val="24"/>
          <w:lang w:eastAsia="zh-TW"/>
        </w:rPr>
        <w:t>Judaeus</w:t>
      </w:r>
      <w:proofErr w:type="spellEnd"/>
      <w:r w:rsidRPr="0064172C">
        <w:rPr>
          <w:rFonts w:asciiTheme="minorEastAsia" w:hAnsiTheme="minorEastAsia" w:hint="eastAsia"/>
          <w:sz w:val="24"/>
          <w:szCs w:val="24"/>
          <w:lang w:eastAsia="zh-TW"/>
        </w:rPr>
        <w:t xml:space="preserve"> of Alexandria</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 BCE - 45 CE）認為上帝是完美的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上帝知道一切事情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並可以做一切事情</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是超越苦難的。上帝只會把好的事物帶到世界上</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絕對不會帶來苦難和邪惡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苦難是人自身導致的結果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因為人違背律法</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棄善行</w:t>
      </w:r>
      <w:proofErr w:type="gramEnd"/>
      <w:r w:rsidRPr="0064172C">
        <w:rPr>
          <w:rFonts w:asciiTheme="minorEastAsia" w:hAnsiTheme="minorEastAsia" w:hint="eastAsia"/>
          <w:sz w:val="24"/>
          <w:szCs w:val="24"/>
          <w:lang w:eastAsia="zh-TW"/>
        </w:rPr>
        <w:t>惡。</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2014：55-56）</w:t>
      </w:r>
    </w:p>
    <w:p w14:paraId="6C2744C7" w14:textId="4A7A201F"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西班牙裔的猶太哲學家邁蒙尼德</w:t>
      </w:r>
      <w:r w:rsidRPr="0064172C">
        <w:rPr>
          <w:rFonts w:asciiTheme="minorEastAsia" w:hAnsiTheme="minorEastAsia" w:hint="eastAsia"/>
          <w:sz w:val="24"/>
          <w:szCs w:val="24"/>
          <w:lang w:eastAsia="zh-TW"/>
        </w:rPr>
        <w:t xml:space="preserve">（Maimonides 或 </w:t>
      </w:r>
      <w:proofErr w:type="spellStart"/>
      <w:r w:rsidRPr="0064172C">
        <w:rPr>
          <w:rFonts w:asciiTheme="minorEastAsia" w:hAnsiTheme="minorEastAsia" w:hint="eastAsia"/>
          <w:sz w:val="24"/>
          <w:szCs w:val="24"/>
          <w:lang w:eastAsia="zh-TW"/>
        </w:rPr>
        <w:t>Mosheh</w:t>
      </w:r>
      <w:proofErr w:type="spellEnd"/>
      <w:r w:rsidRPr="0064172C">
        <w:rPr>
          <w:rFonts w:asciiTheme="minorEastAsia" w:hAnsiTheme="minorEastAsia" w:hint="eastAsia"/>
          <w:sz w:val="24"/>
          <w:szCs w:val="24"/>
          <w:lang w:eastAsia="zh-TW"/>
        </w:rPr>
        <w:t xml:space="preserve"> ben </w:t>
      </w:r>
      <w:proofErr w:type="spellStart"/>
      <w:r w:rsidRPr="0064172C">
        <w:rPr>
          <w:rFonts w:asciiTheme="minorEastAsia" w:hAnsiTheme="minorEastAsia" w:hint="eastAsia"/>
          <w:sz w:val="24"/>
          <w:szCs w:val="24"/>
          <w:lang w:eastAsia="zh-TW"/>
        </w:rPr>
        <w:t>Maimon</w:t>
      </w:r>
      <w:proofErr w:type="spell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1135-1204）以形式和質料來解釋苦難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任何事物的形式都是美好和永恆的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但質料是短暫而多變的。形式和質料是不能分離的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沒有無形式的質料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也沒有無質料的形式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這樣的結合導致了缺陷和缺損。災難即否定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對人類而言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死亡是最大的自然災難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因為死亡是對生命的否定；病痛、貧窮也是災難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它們是對完美的否定。人的苦難和上帝無關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乃是人低劣的質料產生的結果。邁蒙尼德認為約伯的錯誤在於他認為自己是正直的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因此在他身上就應當發生好的事情。約伯僅是一個普通的信徒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而非智者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他把健康、財富和子女看為終極目標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使他陷入困惑。他錯誤的把物質和家庭看得很重要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使他在失去這些的時候非常痛苦。在邁蒙尼德的論述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苦難是遠離上帝的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即使我們在尋求上帝的幫助脫離苦難時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上帝也以我們自己的努力為基礎。苦難存在的事實促使我們去重新思考我們和上帝的關係。</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2014：57-60）</w:t>
      </w:r>
    </w:p>
    <w:p w14:paraId="39866587" w14:textId="5A24C4D9"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德裔的猶太哲學家門</w:t>
      </w:r>
      <w:proofErr w:type="gramStart"/>
      <w:r w:rsidRPr="006A2023">
        <w:rPr>
          <w:rFonts w:asciiTheme="minorEastAsia" w:hAnsiTheme="minorEastAsia" w:hint="eastAsia"/>
          <w:sz w:val="24"/>
          <w:lang w:eastAsia="zh-TW"/>
        </w:rPr>
        <w:t>德爾松</w:t>
      </w:r>
      <w:proofErr w:type="gramEnd"/>
      <w:r w:rsidRPr="0064172C">
        <w:rPr>
          <w:rFonts w:asciiTheme="minorEastAsia" w:hAnsiTheme="minorEastAsia" w:hint="eastAsia"/>
          <w:sz w:val="24"/>
          <w:szCs w:val="24"/>
          <w:lang w:eastAsia="zh-TW"/>
        </w:rPr>
        <w:t>（Moses Mendelssohn</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1729-1786）推動猶太社團學習德語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努力融入德國社會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促成猶太教的開放和世俗化。他認為苦難分成道德的和自然的兩種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絕大多數的苦難是道德的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那是因我們自己意志的軟弱和自私造成的；自然的苦難相對而言並不重要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如死亡是出於人的本性。門德爾松對無辜受難者來世的補償沒有評論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他的焦點只放在能被觀察的當下。</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2014：60-62）</w:t>
      </w:r>
    </w:p>
    <w:p w14:paraId="73F1C0C9" w14:textId="1BD6D915"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在二次世界大戰猶太人遭受大屠殺之後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維瑟爾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Elie Wiesel</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1928-2016. 7. </w:t>
      </w:r>
      <w:proofErr w:type="gramStart"/>
      <w:r w:rsidRPr="0064172C">
        <w:rPr>
          <w:rFonts w:asciiTheme="minorEastAsia" w:hAnsiTheme="minorEastAsia" w:hint="eastAsia"/>
          <w:sz w:val="24"/>
          <w:szCs w:val="24"/>
          <w:lang w:eastAsia="zh-TW"/>
        </w:rPr>
        <w:t>2.）</w:t>
      </w:r>
      <w:proofErr w:type="gramEnd"/>
      <w:r w:rsidRPr="0064172C">
        <w:rPr>
          <w:rFonts w:asciiTheme="minorEastAsia" w:hAnsiTheme="minorEastAsia" w:hint="eastAsia"/>
          <w:sz w:val="24"/>
          <w:szCs w:val="24"/>
          <w:lang w:eastAsia="zh-TW"/>
        </w:rPr>
        <w:t>認為全能的上帝竟然沒有阻止大屠殺的發生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因此上帝是有罪的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但是猶太人仍然不應放棄猶太教。美國猶太神學家魯賓斯坦（Richard Lowell Rubenstein</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1924-）認為如果大屠殺</w:t>
      </w:r>
      <w:r w:rsidRPr="0064172C">
        <w:rPr>
          <w:rFonts w:asciiTheme="minorEastAsia" w:hAnsiTheme="minorEastAsia" w:hint="eastAsia"/>
          <w:sz w:val="24"/>
          <w:szCs w:val="24"/>
          <w:lang w:eastAsia="zh-TW"/>
        </w:rPr>
        <w:lastRenderedPageBreak/>
        <w:t>是出於上帝的意志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他無法相信這個上帝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也不能接受以色列是神的選民。魯賓斯坦仍然堅持一位上帝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但是他對上帝的概念已經改變了。有許多人因著大屠殺改變了他們的上帝觀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顯然這個事件對猶太教理解上帝產生了重大的影響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甚至不再相信上帝和猶太教傳統信仰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但是在這個事件之後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猶太人可以建國了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這也使許多人認為猶太人要堅持信仰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他們仍然是上帝隱藏和干預世界歷史的見證者。（周海金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2014：62-66）</w:t>
      </w:r>
    </w:p>
    <w:p w14:paraId="4D851AF8" w14:textId="73F2E419"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從猶太傳統對苦難的看法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看出來如何解釋苦難的原因和目的奠基於人的經驗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經歷過二次世界大戰六千萬猶太人被屠殺的猶太人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對苦難以及對上帝的想法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絕對和過去的猶太人不同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尤其是不再認同上帝的「</w:t>
      </w:r>
      <w:proofErr w:type="gramStart"/>
      <w:r w:rsidRPr="0064172C">
        <w:rPr>
          <w:rFonts w:asciiTheme="minorEastAsia" w:hAnsiTheme="minorEastAsia" w:hint="eastAsia"/>
          <w:sz w:val="24"/>
          <w:szCs w:val="24"/>
          <w:lang w:eastAsia="zh-TW"/>
        </w:rPr>
        <w:t>賞善罰惡</w:t>
      </w:r>
      <w:proofErr w:type="gram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甚至對上帝的概念有根本的改變。然而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歷史繼續往前走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大屠殺導致猶太人能夠復國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他們看見這位上帝並沒有離開他們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這個受苦的民族仍然是上帝的見證人。</w:t>
      </w:r>
    </w:p>
    <w:p w14:paraId="066868E6" w14:textId="77777777" w:rsidR="00AA0B81" w:rsidRPr="0064172C" w:rsidRDefault="00AA0B81" w:rsidP="00337BBB">
      <w:pPr>
        <w:adjustRightInd w:val="0"/>
        <w:snapToGrid w:val="0"/>
        <w:spacing w:before="36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基督宗教</w:t>
      </w:r>
    </w:p>
    <w:p w14:paraId="3C78BE10" w14:textId="491355EE" w:rsidR="00AA0B81" w:rsidRPr="0064172C" w:rsidRDefault="00AA0B81" w:rsidP="00337BB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基督宗教信奉一位有</w:t>
      </w:r>
      <w:proofErr w:type="gramStart"/>
      <w:r w:rsidRPr="0064172C">
        <w:rPr>
          <w:rFonts w:asciiTheme="minorEastAsia" w:hAnsiTheme="minorEastAsia" w:hint="eastAsia"/>
          <w:sz w:val="24"/>
          <w:szCs w:val="24"/>
          <w:lang w:eastAsia="zh-TW"/>
        </w:rPr>
        <w:t>位格性的</w:t>
      </w:r>
      <w:proofErr w:type="gramEnd"/>
      <w:r w:rsidRPr="0064172C">
        <w:rPr>
          <w:rFonts w:asciiTheme="minorEastAsia" w:hAnsiTheme="minorEastAsia" w:hint="eastAsia"/>
          <w:sz w:val="24"/>
          <w:szCs w:val="24"/>
          <w:lang w:eastAsia="zh-TW"/>
        </w:rPr>
        <w:t>上帝</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創造世界和人類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並主宰</w:t>
      </w:r>
      <w:proofErr w:type="gramStart"/>
      <w:r w:rsidRPr="0064172C">
        <w:rPr>
          <w:rFonts w:asciiTheme="minorEastAsia" w:hAnsiTheme="minorEastAsia" w:hint="eastAsia"/>
          <w:sz w:val="24"/>
          <w:szCs w:val="24"/>
          <w:lang w:eastAsia="zh-TW"/>
        </w:rPr>
        <w:t>一切受造</w:t>
      </w:r>
      <w:proofErr w:type="gramEnd"/>
      <w:r w:rsidRPr="0064172C">
        <w:rPr>
          <w:rFonts w:asciiTheme="minorEastAsia" w:hAnsiTheme="minorEastAsia" w:hint="eastAsia"/>
          <w:sz w:val="24"/>
          <w:szCs w:val="24"/>
          <w:lang w:eastAsia="zh-TW"/>
        </w:rPr>
        <w:t>；上帝是眾善之源</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無限美善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世界上怎麼存在</w:t>
      </w:r>
      <w:proofErr w:type="gramStart"/>
      <w:r w:rsidRPr="0064172C">
        <w:rPr>
          <w:rFonts w:asciiTheme="minorEastAsia" w:hAnsiTheme="minorEastAsia" w:hint="eastAsia"/>
          <w:sz w:val="24"/>
          <w:szCs w:val="24"/>
          <w:lang w:eastAsia="zh-TW"/>
        </w:rPr>
        <w:t>著惡和</w:t>
      </w:r>
      <w:proofErr w:type="gramEnd"/>
      <w:r w:rsidRPr="0064172C">
        <w:rPr>
          <w:rFonts w:asciiTheme="minorEastAsia" w:hAnsiTheme="minorEastAsia" w:hint="eastAsia"/>
          <w:sz w:val="24"/>
          <w:szCs w:val="24"/>
          <w:lang w:eastAsia="zh-TW"/>
        </w:rPr>
        <w:t>痛苦呢？護教神學（Apologetic Theology）試圖以各種理論解釋痛苦的存在：1.痛苦是世界進化過程中的自然現象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是由適者生存的競爭所產生的結果。</w:t>
      </w:r>
      <w:proofErr w:type="gramStart"/>
      <w:r w:rsidRPr="0064172C">
        <w:rPr>
          <w:rFonts w:asciiTheme="minorEastAsia" w:hAnsiTheme="minorEastAsia" w:hint="eastAsia"/>
          <w:sz w:val="24"/>
          <w:szCs w:val="24"/>
          <w:lang w:eastAsia="zh-TW"/>
        </w:rPr>
        <w:t>2.痛苦是由於人類濫用自由</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破壞了世界的和諧與秩序所導致的混亂狀態。3.痛苦有考驗的作用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能使人在磨練中成長。4.痛苦指出世界在消逝中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在結束人世旅途後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便開始永恆和圓滿的生命。這些解釋都有其合理性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但仍然無法解答許多不同形式的痛苦。對於痛苦的解答可以說是根本無法找到的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因為痛苦是個奧秘。上帝是無限的奧秘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祂對於世界和人類的救恩計畫和自由決策也是奧秘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新約羅馬書言「深哉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上帝的豐富、智慧和知識！他的判斷何其難測！他的蹤跡何其難尋！」（羅十一 33）從救恩歷史看到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痛苦包括在上帝的救恩計畫與措施裡面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痛苦也成了上帝無限奧秘的一部份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德國神學家暨耶穌會會士拉內（Karl </w:t>
      </w:r>
      <w:proofErr w:type="spellStart"/>
      <w:r w:rsidRPr="0064172C">
        <w:rPr>
          <w:rFonts w:asciiTheme="minorEastAsia" w:hAnsiTheme="minorEastAsia" w:hint="eastAsia"/>
          <w:sz w:val="24"/>
          <w:szCs w:val="24"/>
          <w:lang w:eastAsia="zh-TW"/>
        </w:rPr>
        <w:t>Rahner</w:t>
      </w:r>
      <w:proofErr w:type="spell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1904-1984）指出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接受上帝為莫可名言的奧秘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也要求信仰者接受痛苦的奧秘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兩者是同一件事情的兩面。（黃克鑣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2012：1055-1056）</w:t>
      </w:r>
    </w:p>
    <w:p w14:paraId="7F203D7B" w14:textId="43FF4453"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創世記第三章先祖犯罪的記載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看見人濫用自由意志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產生的罪行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痛苦是對犯罪者的懲罰（創三 16-19）。罪惡和痛苦連結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但兩者都不是來自上帝。在以色列民族的歷史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民族整體性的觀念影響了上帝懲罰罪過的理論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個人的罪行會帶給整個家族、國家和後代招致上帝的懲罰（書七）。以色列民被擄之後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先知</w:t>
      </w:r>
      <w:proofErr w:type="gramStart"/>
      <w:r w:rsidRPr="0064172C">
        <w:rPr>
          <w:rFonts w:asciiTheme="minorEastAsia" w:hAnsiTheme="minorEastAsia" w:hint="eastAsia"/>
          <w:sz w:val="24"/>
          <w:szCs w:val="24"/>
          <w:lang w:eastAsia="zh-TW"/>
        </w:rPr>
        <w:t>以西結</w:t>
      </w:r>
      <w:proofErr w:type="gramEnd"/>
      <w:r w:rsidRPr="0064172C">
        <w:rPr>
          <w:rFonts w:asciiTheme="minorEastAsia" w:hAnsiTheme="minorEastAsia" w:hint="eastAsia"/>
          <w:sz w:val="24"/>
          <w:szCs w:val="24"/>
          <w:lang w:eastAsia="zh-TW"/>
        </w:rPr>
        <w:t>強調父子不因對方的罪受牽連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各人要因自己的罪受審判（結十八 30）。但是從詩篇和約伯記的描述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對於無辜受苦的義</w:t>
      </w:r>
      <w:r w:rsidRPr="0064172C">
        <w:rPr>
          <w:rFonts w:asciiTheme="minorEastAsia" w:hAnsiTheme="minorEastAsia" w:hint="eastAsia"/>
          <w:sz w:val="24"/>
          <w:szCs w:val="24"/>
          <w:lang w:eastAsia="zh-TW"/>
        </w:rPr>
        <w:lastRenderedPageBreak/>
        <w:t>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或是犯罪卻享福的惡人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w:t>
      </w:r>
      <w:proofErr w:type="gramStart"/>
      <w:r w:rsidRPr="0064172C">
        <w:rPr>
          <w:rFonts w:asciiTheme="minorEastAsia" w:hAnsiTheme="minorEastAsia" w:hint="eastAsia"/>
          <w:sz w:val="24"/>
          <w:szCs w:val="24"/>
          <w:lang w:eastAsia="zh-TW"/>
        </w:rPr>
        <w:t>賞善罰惡</w:t>
      </w:r>
      <w:proofErr w:type="gramEnd"/>
      <w:r w:rsidRPr="0064172C">
        <w:rPr>
          <w:rFonts w:asciiTheme="minorEastAsia" w:hAnsiTheme="minorEastAsia" w:hint="eastAsia"/>
          <w:sz w:val="24"/>
          <w:szCs w:val="24"/>
          <w:lang w:eastAsia="zh-TW"/>
        </w:rPr>
        <w:t>的理論顯然並不完全。被擄之後的先知提出以色列民族的亡國之痛乃是因為沒有遵行神的律法所受的懲罰。</w:t>
      </w:r>
      <w:proofErr w:type="gramStart"/>
      <w:r w:rsidRPr="0064172C">
        <w:rPr>
          <w:rFonts w:asciiTheme="minorEastAsia" w:hAnsiTheme="minorEastAsia" w:hint="eastAsia"/>
          <w:sz w:val="24"/>
          <w:szCs w:val="24"/>
          <w:lang w:eastAsia="zh-TW"/>
        </w:rPr>
        <w:t>兩約之間</w:t>
      </w:r>
      <w:proofErr w:type="gramEnd"/>
      <w:r w:rsidRPr="0064172C">
        <w:rPr>
          <w:rFonts w:asciiTheme="minorEastAsia" w:hAnsiTheme="minorEastAsia" w:hint="eastAsia"/>
          <w:sz w:val="24"/>
          <w:szCs w:val="24"/>
          <w:lang w:eastAsia="zh-TW"/>
        </w:rPr>
        <w:t>盛行的天啟末世觀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對於善惡的終結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提出末後審判的觀念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最終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義人要蒙受福報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得到永生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惡人要被定罪</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承受永刑</w:t>
      </w:r>
      <w:proofErr w:type="gramEnd"/>
      <w:r w:rsidRPr="0064172C">
        <w:rPr>
          <w:rFonts w:asciiTheme="minorEastAsia" w:hAnsiTheme="minorEastAsia" w:hint="eastAsia"/>
          <w:sz w:val="24"/>
          <w:szCs w:val="24"/>
          <w:lang w:eastAsia="zh-TW"/>
        </w:rPr>
        <w:t>。天啟</w:t>
      </w:r>
      <w:proofErr w:type="gramStart"/>
      <w:r w:rsidRPr="0064172C">
        <w:rPr>
          <w:rFonts w:asciiTheme="minorEastAsia" w:hAnsiTheme="minorEastAsia" w:hint="eastAsia"/>
          <w:sz w:val="24"/>
          <w:szCs w:val="24"/>
          <w:lang w:eastAsia="zh-TW"/>
        </w:rPr>
        <w:t>末世觀以未來</w:t>
      </w:r>
      <w:proofErr w:type="gramEnd"/>
      <w:r w:rsidRPr="0064172C">
        <w:rPr>
          <w:rFonts w:asciiTheme="minorEastAsia" w:hAnsiTheme="minorEastAsia" w:hint="eastAsia"/>
          <w:sz w:val="24"/>
          <w:szCs w:val="24"/>
          <w:lang w:eastAsia="zh-TW"/>
        </w:rPr>
        <w:t>的盼望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鼓勵當時受苦的人堅持等候神的日子來到。</w:t>
      </w:r>
    </w:p>
    <w:p w14:paraId="12E39770" w14:textId="415F79F1"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新約聖經的神學觀認為罪惡造成人與上帝</w:t>
      </w:r>
      <w:proofErr w:type="gramStart"/>
      <w:r w:rsidRPr="006A2023">
        <w:rPr>
          <w:rFonts w:asciiTheme="minorEastAsia" w:hAnsiTheme="minorEastAsia" w:hint="eastAsia"/>
          <w:sz w:val="24"/>
          <w:lang w:eastAsia="zh-TW"/>
        </w:rPr>
        <w:t>之間</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以及人與人之間關係的決裂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破壞世界的和諧與秩序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招致痛苦與混亂。這痛苦不但打擊罪人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也落在無辜者身上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使整個世界都陷入罪惡和痛苦的陰影下。上帝差遣自己的兒子來到世上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分享人的一切處境與際遇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飽受各種痛苦的打擊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無辜地被釘死在十字架上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替人類贖罪和</w:t>
      </w:r>
      <w:proofErr w:type="gramStart"/>
      <w:r w:rsidRPr="0064172C">
        <w:rPr>
          <w:rFonts w:asciiTheme="minorEastAsia" w:hAnsiTheme="minorEastAsia" w:hint="eastAsia"/>
          <w:sz w:val="24"/>
          <w:szCs w:val="24"/>
          <w:lang w:eastAsia="zh-TW"/>
        </w:rPr>
        <w:t>帶來救恩</w:t>
      </w:r>
      <w:proofErr w:type="gramEnd"/>
      <w:r w:rsidRPr="0064172C">
        <w:rPr>
          <w:rFonts w:asciiTheme="minorEastAsia" w:hAnsiTheme="minorEastAsia" w:hint="eastAsia"/>
          <w:sz w:val="24"/>
          <w:szCs w:val="24"/>
          <w:lang w:eastAsia="zh-TW"/>
        </w:rPr>
        <w:t>。耶穌基督的苦難與死亡成了</w:t>
      </w:r>
      <w:proofErr w:type="gramStart"/>
      <w:r w:rsidRPr="0064172C">
        <w:rPr>
          <w:rFonts w:asciiTheme="minorEastAsia" w:hAnsiTheme="minorEastAsia" w:hint="eastAsia"/>
          <w:sz w:val="24"/>
          <w:szCs w:val="24"/>
          <w:lang w:eastAsia="zh-TW"/>
        </w:rPr>
        <w:t>祂愛天</w:t>
      </w:r>
      <w:proofErr w:type="gramEnd"/>
      <w:r w:rsidRPr="0064172C">
        <w:rPr>
          <w:rFonts w:asciiTheme="minorEastAsia" w:hAnsiTheme="minorEastAsia" w:hint="eastAsia"/>
          <w:sz w:val="24"/>
          <w:szCs w:val="24"/>
          <w:lang w:eastAsia="zh-TW"/>
        </w:rPr>
        <w:t>父和世人的標記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基督的復活表明</w:t>
      </w:r>
      <w:proofErr w:type="gramStart"/>
      <w:r w:rsidRPr="0064172C">
        <w:rPr>
          <w:rFonts w:asciiTheme="minorEastAsia" w:hAnsiTheme="minorEastAsia" w:hint="eastAsia"/>
          <w:sz w:val="24"/>
          <w:szCs w:val="24"/>
          <w:lang w:eastAsia="zh-TW"/>
        </w:rPr>
        <w:t>天父悅納</w:t>
      </w:r>
      <w:proofErr w:type="gramEnd"/>
      <w:r w:rsidRPr="0064172C">
        <w:rPr>
          <w:rFonts w:asciiTheme="minorEastAsia" w:hAnsiTheme="minorEastAsia" w:hint="eastAsia"/>
          <w:sz w:val="24"/>
          <w:szCs w:val="24"/>
          <w:lang w:eastAsia="zh-TW"/>
        </w:rPr>
        <w:t>聖子的自我奉獻。基督死而復活的逾越奧</w:t>
      </w:r>
      <w:proofErr w:type="gramStart"/>
      <w:r w:rsidRPr="0064172C">
        <w:rPr>
          <w:rFonts w:asciiTheme="minorEastAsia" w:hAnsiTheme="minorEastAsia" w:hint="eastAsia"/>
          <w:sz w:val="24"/>
          <w:szCs w:val="24"/>
          <w:lang w:eastAsia="zh-TW"/>
        </w:rPr>
        <w:t>蹟</w:t>
      </w:r>
      <w:proofErr w:type="gramEnd"/>
      <w:r w:rsidRPr="0064172C">
        <w:rPr>
          <w:rFonts w:asciiTheme="minorEastAsia" w:hAnsiTheme="minorEastAsia" w:hint="eastAsia"/>
          <w:sz w:val="24"/>
          <w:szCs w:val="24"/>
          <w:lang w:eastAsia="zh-TW"/>
        </w:rPr>
        <w:t>給痛苦帶來最後的解答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但是這個解答並沒有除去痛苦是奧秘的特性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因為逾越奧</w:t>
      </w:r>
      <w:proofErr w:type="gramStart"/>
      <w:r w:rsidRPr="0064172C">
        <w:rPr>
          <w:rFonts w:asciiTheme="minorEastAsia" w:hAnsiTheme="minorEastAsia" w:hint="eastAsia"/>
          <w:sz w:val="24"/>
          <w:szCs w:val="24"/>
          <w:lang w:eastAsia="zh-TW"/>
        </w:rPr>
        <w:t>蹟</w:t>
      </w:r>
      <w:proofErr w:type="gramEnd"/>
      <w:r w:rsidRPr="0064172C">
        <w:rPr>
          <w:rFonts w:asciiTheme="minorEastAsia" w:hAnsiTheme="minorEastAsia" w:hint="eastAsia"/>
          <w:sz w:val="24"/>
          <w:szCs w:val="24"/>
          <w:lang w:eastAsia="zh-TW"/>
        </w:rPr>
        <w:t>本身便是一個愛的奧秘。</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黃克</w:t>
      </w:r>
      <w:proofErr w:type="gramStart"/>
      <w:r w:rsidRPr="0064172C">
        <w:rPr>
          <w:rFonts w:asciiTheme="minorEastAsia" w:hAnsiTheme="minorEastAsia" w:hint="eastAsia"/>
          <w:sz w:val="24"/>
          <w:szCs w:val="24"/>
          <w:lang w:eastAsia="zh-TW"/>
        </w:rPr>
        <w:t>鑣</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2012：1056）</w:t>
      </w:r>
    </w:p>
    <w:p w14:paraId="31DE13B6" w14:textId="4C182909"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梵蒂岡第二屆大公會議</w:t>
      </w:r>
      <w:r w:rsidRPr="0064172C">
        <w:rPr>
          <w:rFonts w:asciiTheme="minorEastAsia" w:hAnsiTheme="minorEastAsia" w:hint="eastAsia"/>
          <w:sz w:val="24"/>
          <w:szCs w:val="24"/>
          <w:lang w:eastAsia="zh-TW"/>
        </w:rPr>
        <w:t>（Council Vatican II 1962-1965）教宗保祿六</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（Paulus VI</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1963-1978 擔任教宗）的通</w:t>
      </w:r>
      <w:proofErr w:type="gramStart"/>
      <w:r w:rsidRPr="0064172C">
        <w:rPr>
          <w:rFonts w:asciiTheme="minorEastAsia" w:hAnsiTheme="minorEastAsia" w:hint="eastAsia"/>
          <w:sz w:val="24"/>
          <w:szCs w:val="24"/>
          <w:lang w:eastAsia="zh-TW"/>
        </w:rPr>
        <w:t>諭</w:t>
      </w:r>
      <w:proofErr w:type="gramEnd"/>
      <w:r w:rsidRPr="0064172C">
        <w:rPr>
          <w:rFonts w:asciiTheme="minorEastAsia" w:hAnsiTheme="minorEastAsia" w:hint="eastAsia"/>
          <w:sz w:val="24"/>
          <w:szCs w:val="24"/>
          <w:lang w:eastAsia="zh-TW"/>
        </w:rPr>
        <w:t>《喜樂與希望》（Gaudium et Spec）－《論教會在現代世界牧職憲章》中指稱「痛苦和死亡的啞謎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只有在基督死而復活逾越奧</w:t>
      </w:r>
      <w:proofErr w:type="gramStart"/>
      <w:r w:rsidRPr="0064172C">
        <w:rPr>
          <w:rFonts w:asciiTheme="minorEastAsia" w:hAnsiTheme="minorEastAsia" w:hint="eastAsia"/>
          <w:sz w:val="24"/>
          <w:szCs w:val="24"/>
          <w:lang w:eastAsia="zh-TW"/>
        </w:rPr>
        <w:t>蹟</w:t>
      </w:r>
      <w:proofErr w:type="gramEnd"/>
      <w:r w:rsidRPr="0064172C">
        <w:rPr>
          <w:rFonts w:asciiTheme="minorEastAsia" w:hAnsiTheme="minorEastAsia" w:hint="eastAsia"/>
          <w:sz w:val="24"/>
          <w:szCs w:val="24"/>
          <w:lang w:eastAsia="zh-TW"/>
        </w:rPr>
        <w:t>的光照下才獲得新的意義。」對於痛苦的奧秘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上帝沒有給予理論的解答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卻在耶穌基督身上具體的指示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基督對痛苦與死亡的態度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也該是基督徒應有的態度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在基督徒身上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痛苦與死亡也該成為愛的標記與表達。在逾越奧</w:t>
      </w:r>
      <w:proofErr w:type="gramStart"/>
      <w:r w:rsidRPr="0064172C">
        <w:rPr>
          <w:rFonts w:asciiTheme="minorEastAsia" w:hAnsiTheme="minorEastAsia" w:hint="eastAsia"/>
          <w:sz w:val="24"/>
          <w:szCs w:val="24"/>
          <w:lang w:eastAsia="zh-TW"/>
        </w:rPr>
        <w:t>蹟</w:t>
      </w:r>
      <w:proofErr w:type="gramEnd"/>
      <w:r w:rsidRPr="0064172C">
        <w:rPr>
          <w:rFonts w:asciiTheme="minorEastAsia" w:hAnsiTheme="minorEastAsia" w:hint="eastAsia"/>
          <w:sz w:val="24"/>
          <w:szCs w:val="24"/>
          <w:lang w:eastAsia="zh-TW"/>
        </w:rPr>
        <w:t>的光照下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痛苦已不是「問題」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而是「奧秘」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信徒應有的反應不該是設法完全地了解和尋求解答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而是愛心的回應與接納；這樣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信徒才可像使徒保羅一般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「為基督的身體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就是為教會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要在我肉身上補滿基督患難的缺欠。」（西</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 xml:space="preserve"> 24）</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黃克</w:t>
      </w:r>
      <w:proofErr w:type="gramStart"/>
      <w:r w:rsidRPr="0064172C">
        <w:rPr>
          <w:rFonts w:asciiTheme="minorEastAsia" w:hAnsiTheme="minorEastAsia" w:hint="eastAsia"/>
          <w:sz w:val="24"/>
          <w:szCs w:val="24"/>
          <w:lang w:eastAsia="zh-TW"/>
        </w:rPr>
        <w:t>鑣</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2012：1056-1057）</w:t>
      </w:r>
    </w:p>
    <w:p w14:paraId="2FA6E803" w14:textId="3A55D5D3"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教宗若望保祿二</w:t>
      </w:r>
      <w:proofErr w:type="gramStart"/>
      <w:r w:rsidRPr="006A2023">
        <w:rPr>
          <w:rFonts w:asciiTheme="minorEastAsia" w:hAnsiTheme="minorEastAsia" w:hint="eastAsia"/>
          <w:sz w:val="24"/>
          <w:lang w:eastAsia="zh-TW"/>
        </w:rPr>
        <w:t>世</w:t>
      </w:r>
      <w:proofErr w:type="gramEnd"/>
      <w:r w:rsidRPr="0064172C">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Ioannes</w:t>
      </w:r>
      <w:proofErr w:type="spellEnd"/>
      <w:r w:rsidRPr="0064172C">
        <w:rPr>
          <w:rFonts w:asciiTheme="minorEastAsia" w:hAnsiTheme="minorEastAsia" w:hint="eastAsia"/>
          <w:sz w:val="24"/>
          <w:szCs w:val="24"/>
          <w:lang w:eastAsia="zh-TW"/>
        </w:rPr>
        <w:t xml:space="preserve"> Paulus II</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1978-2005 擔任教宗）在 1984 年 2 月 11 日</w:t>
      </w:r>
      <w:proofErr w:type="gramStart"/>
      <w:r w:rsidRPr="0064172C">
        <w:rPr>
          <w:rFonts w:asciiTheme="minorEastAsia" w:hAnsiTheme="minorEastAsia" w:hint="eastAsia"/>
          <w:sz w:val="24"/>
          <w:szCs w:val="24"/>
          <w:lang w:eastAsia="zh-TW"/>
        </w:rPr>
        <w:t>〈論得救恩的痛苦〉牧函中</w:t>
      </w:r>
      <w:proofErr w:type="gramEnd"/>
      <w:r w:rsidRPr="0064172C">
        <w:rPr>
          <w:rFonts w:asciiTheme="minorEastAsia" w:hAnsiTheme="minorEastAsia" w:hint="eastAsia"/>
          <w:sz w:val="24"/>
          <w:szCs w:val="24"/>
          <w:lang w:eastAsia="zh-TW"/>
        </w:rPr>
        <w:t>說道：</w:t>
      </w:r>
    </w:p>
    <w:p w14:paraId="311F8C17" w14:textId="54BE20C7" w:rsidR="00AA0B81" w:rsidRPr="0064172C" w:rsidRDefault="00AA0B81" w:rsidP="008075F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多少世代和</w:t>
      </w:r>
      <w:proofErr w:type="gramStart"/>
      <w:r w:rsidRPr="0064172C">
        <w:rPr>
          <w:rFonts w:asciiTheme="minorEastAsia" w:hAnsiTheme="minorEastAsia" w:hint="eastAsia"/>
          <w:sz w:val="24"/>
          <w:szCs w:val="24"/>
        </w:rPr>
        <w:t>世紀</w:t>
      </w:r>
      <w:proofErr w:type="gramEnd"/>
      <w:r w:rsidRPr="0064172C">
        <w:rPr>
          <w:rFonts w:asciiTheme="minorEastAsia" w:hAnsiTheme="minorEastAsia" w:hint="eastAsia"/>
          <w:sz w:val="24"/>
          <w:szCs w:val="24"/>
        </w:rPr>
        <w:t>以</w:t>
      </w:r>
      <w:proofErr w:type="gramStart"/>
      <w:r w:rsidRPr="0064172C">
        <w:rPr>
          <w:rFonts w:asciiTheme="minorEastAsia" w:hAnsiTheme="minorEastAsia" w:hint="eastAsia"/>
          <w:sz w:val="24"/>
          <w:szCs w:val="24"/>
        </w:rPr>
        <w:t>來</w:t>
      </w:r>
      <w:proofErr w:type="gramEnd"/>
      <w:r w:rsidR="00456733">
        <w:rPr>
          <w:rFonts w:asciiTheme="minorEastAsia" w:hAnsiTheme="minorEastAsia" w:hint="eastAsia"/>
          <w:sz w:val="24"/>
          <w:szCs w:val="24"/>
        </w:rPr>
        <w:t>，</w:t>
      </w:r>
      <w:r w:rsidRPr="0064172C">
        <w:rPr>
          <w:rFonts w:asciiTheme="minorEastAsia" w:hAnsiTheme="minorEastAsia" w:hint="eastAsia"/>
          <w:sz w:val="24"/>
          <w:szCs w:val="24"/>
        </w:rPr>
        <w:t>發現在痛苦中蘊藏著</w:t>
      </w:r>
      <w:proofErr w:type="gramStart"/>
      <w:r w:rsidRPr="0064172C">
        <w:rPr>
          <w:rFonts w:asciiTheme="minorEastAsia" w:hAnsiTheme="minorEastAsia" w:hint="eastAsia"/>
          <w:sz w:val="24"/>
          <w:szCs w:val="24"/>
        </w:rPr>
        <w:t>一</w:t>
      </w:r>
      <w:proofErr w:type="gramEnd"/>
      <w:r w:rsidRPr="0064172C">
        <w:rPr>
          <w:rFonts w:asciiTheme="minorEastAsia" w:hAnsiTheme="minorEastAsia" w:hint="eastAsia"/>
          <w:sz w:val="24"/>
          <w:szCs w:val="24"/>
        </w:rPr>
        <w:t>種特殊的力量</w:t>
      </w:r>
      <w:r w:rsidR="00456733">
        <w:rPr>
          <w:rFonts w:asciiTheme="minorEastAsia" w:hAnsiTheme="minorEastAsia" w:hint="eastAsia"/>
          <w:sz w:val="24"/>
          <w:szCs w:val="24"/>
        </w:rPr>
        <w:t>，</w:t>
      </w:r>
      <w:proofErr w:type="gramStart"/>
      <w:r w:rsidRPr="0064172C">
        <w:rPr>
          <w:rFonts w:asciiTheme="minorEastAsia" w:hAnsiTheme="minorEastAsia" w:hint="eastAsia"/>
          <w:sz w:val="24"/>
          <w:szCs w:val="24"/>
        </w:rPr>
        <w:t>一</w:t>
      </w:r>
      <w:proofErr w:type="gramEnd"/>
      <w:r w:rsidRPr="0064172C">
        <w:rPr>
          <w:rFonts w:asciiTheme="minorEastAsia" w:hAnsiTheme="minorEastAsia" w:hint="eastAsia"/>
          <w:sz w:val="24"/>
          <w:szCs w:val="24"/>
        </w:rPr>
        <w:t>種特殊的恩寵</w:t>
      </w:r>
      <w:r w:rsidR="00456733">
        <w:rPr>
          <w:rFonts w:asciiTheme="minorEastAsia" w:hAnsiTheme="minorEastAsia" w:hint="eastAsia"/>
          <w:sz w:val="24"/>
          <w:szCs w:val="24"/>
        </w:rPr>
        <w:t>，</w:t>
      </w:r>
      <w:r w:rsidRPr="0064172C">
        <w:rPr>
          <w:rFonts w:asciiTheme="minorEastAsia" w:hAnsiTheme="minorEastAsia" w:hint="eastAsia"/>
          <w:sz w:val="24"/>
          <w:szCs w:val="24"/>
        </w:rPr>
        <w:t>它使人</w:t>
      </w:r>
      <w:proofErr w:type="gramStart"/>
      <w:r w:rsidRPr="0064172C">
        <w:rPr>
          <w:rFonts w:asciiTheme="minorEastAsia" w:hAnsiTheme="minorEastAsia" w:hint="eastAsia"/>
          <w:sz w:val="24"/>
          <w:szCs w:val="24"/>
        </w:rPr>
        <w:t>內</w:t>
      </w:r>
      <w:proofErr w:type="gramEnd"/>
      <w:r w:rsidRPr="0064172C">
        <w:rPr>
          <w:rFonts w:asciiTheme="minorEastAsia" w:hAnsiTheme="minorEastAsia" w:hint="eastAsia"/>
          <w:sz w:val="24"/>
          <w:szCs w:val="24"/>
        </w:rPr>
        <w:t>在地與基督密切聯繫</w:t>
      </w:r>
      <w:r w:rsidR="00456733">
        <w:rPr>
          <w:rFonts w:asciiTheme="minorEastAsia" w:hAnsiTheme="minorEastAsia" w:hint="eastAsia"/>
          <w:sz w:val="24"/>
          <w:szCs w:val="24"/>
        </w:rPr>
        <w:t>，</w:t>
      </w:r>
      <w:r w:rsidRPr="0064172C">
        <w:rPr>
          <w:rFonts w:asciiTheme="minorEastAsia" w:hAnsiTheme="minorEastAsia" w:hint="eastAsia"/>
          <w:sz w:val="24"/>
          <w:szCs w:val="24"/>
        </w:rPr>
        <w:t>由</w:t>
      </w:r>
      <w:proofErr w:type="gramStart"/>
      <w:r w:rsidRPr="0064172C">
        <w:rPr>
          <w:rFonts w:asciiTheme="minorEastAsia" w:hAnsiTheme="minorEastAsia" w:hint="eastAsia"/>
          <w:sz w:val="24"/>
          <w:szCs w:val="24"/>
        </w:rPr>
        <w:t>於</w:t>
      </w:r>
      <w:proofErr w:type="gramEnd"/>
      <w:r w:rsidRPr="0064172C">
        <w:rPr>
          <w:rFonts w:asciiTheme="minorEastAsia" w:hAnsiTheme="minorEastAsia" w:hint="eastAsia"/>
          <w:sz w:val="24"/>
          <w:szCs w:val="24"/>
        </w:rPr>
        <w:t>這恩寵</w:t>
      </w:r>
      <w:r w:rsidR="00456733">
        <w:rPr>
          <w:rFonts w:asciiTheme="minorEastAsia" w:hAnsiTheme="minorEastAsia" w:hint="eastAsia"/>
          <w:sz w:val="24"/>
          <w:szCs w:val="24"/>
        </w:rPr>
        <w:t>，</w:t>
      </w:r>
      <w:r w:rsidRPr="0064172C">
        <w:rPr>
          <w:rFonts w:asciiTheme="minorEastAsia" w:hAnsiTheme="minorEastAsia" w:hint="eastAsia"/>
          <w:sz w:val="24"/>
          <w:szCs w:val="24"/>
        </w:rPr>
        <w:t>如亞西西的聖方</w:t>
      </w:r>
      <w:proofErr w:type="gramStart"/>
      <w:r w:rsidRPr="0064172C">
        <w:rPr>
          <w:rFonts w:asciiTheme="minorEastAsia" w:hAnsiTheme="minorEastAsia" w:hint="eastAsia"/>
          <w:sz w:val="24"/>
          <w:szCs w:val="24"/>
        </w:rPr>
        <w:t>濟</w:t>
      </w:r>
      <w:proofErr w:type="gramEnd"/>
      <w:r w:rsidRPr="0064172C">
        <w:rPr>
          <w:rFonts w:asciiTheme="minorEastAsia" w:hAnsiTheme="minorEastAsia" w:hint="eastAsia"/>
          <w:sz w:val="24"/>
          <w:szCs w:val="24"/>
        </w:rPr>
        <w:t>（Francis of Assisi</w:t>
      </w:r>
      <w:r w:rsidR="00456733">
        <w:rPr>
          <w:rFonts w:asciiTheme="minorEastAsia" w:hAnsiTheme="minorEastAsia" w:hint="eastAsia"/>
          <w:sz w:val="24"/>
          <w:szCs w:val="24"/>
        </w:rPr>
        <w:t>，</w:t>
      </w:r>
      <w:r w:rsidRPr="0064172C">
        <w:rPr>
          <w:rFonts w:asciiTheme="minorEastAsia" w:hAnsiTheme="minorEastAsia" w:hint="eastAsia"/>
          <w:sz w:val="24"/>
          <w:szCs w:val="24"/>
        </w:rPr>
        <w:t xml:space="preserve"> 1181/2-1226）、</w:t>
      </w:r>
      <w:proofErr w:type="gramStart"/>
      <w:r w:rsidRPr="0064172C">
        <w:rPr>
          <w:rFonts w:asciiTheme="minorEastAsia" w:hAnsiTheme="minorEastAsia" w:hint="eastAsia"/>
          <w:sz w:val="24"/>
          <w:szCs w:val="24"/>
        </w:rPr>
        <w:t>羅耀拉的</w:t>
      </w:r>
      <w:proofErr w:type="gramEnd"/>
      <w:r w:rsidRPr="0064172C">
        <w:rPr>
          <w:rFonts w:asciiTheme="minorEastAsia" w:hAnsiTheme="minorEastAsia" w:hint="eastAsia"/>
          <w:sz w:val="24"/>
          <w:szCs w:val="24"/>
        </w:rPr>
        <w:t>聖依納</w:t>
      </w:r>
      <w:proofErr w:type="gramStart"/>
      <w:r w:rsidRPr="0064172C">
        <w:rPr>
          <w:rFonts w:asciiTheme="minorEastAsia" w:hAnsiTheme="minorEastAsia" w:hint="eastAsia"/>
          <w:sz w:val="24"/>
          <w:szCs w:val="24"/>
        </w:rPr>
        <w:t>爵</w:t>
      </w:r>
      <w:proofErr w:type="gramEnd"/>
      <w:r w:rsidRPr="0064172C">
        <w:rPr>
          <w:rFonts w:asciiTheme="minorEastAsia" w:hAnsiTheme="minorEastAsia" w:hint="eastAsia"/>
          <w:sz w:val="24"/>
          <w:szCs w:val="24"/>
        </w:rPr>
        <w:t>（Ignatius of Loyola</w:t>
      </w:r>
      <w:r w:rsidR="00456733">
        <w:rPr>
          <w:rFonts w:asciiTheme="minorEastAsia" w:hAnsiTheme="minorEastAsia" w:hint="eastAsia"/>
          <w:sz w:val="24"/>
          <w:szCs w:val="24"/>
        </w:rPr>
        <w:t>，</w:t>
      </w:r>
      <w:r w:rsidRPr="0064172C">
        <w:rPr>
          <w:rFonts w:asciiTheme="minorEastAsia" w:hAnsiTheme="minorEastAsia" w:hint="eastAsia"/>
          <w:sz w:val="24"/>
          <w:szCs w:val="24"/>
        </w:rPr>
        <w:t xml:space="preserve"> 1491-1556）和其他許多聖人都能深切的回頭改過。</w:t>
      </w:r>
      <w:r w:rsidRPr="0064172C">
        <w:rPr>
          <w:rFonts w:asciiTheme="minorEastAsia" w:hAnsiTheme="minorEastAsia" w:hint="eastAsia"/>
          <w:sz w:val="24"/>
          <w:szCs w:val="24"/>
          <w:lang w:eastAsia="zh-TW"/>
        </w:rPr>
        <w:t>這種回頭的結果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不但是個人發現痛苦的救贖意義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尤其是使他們變成完全的新人。他發現是一種對精神偉大的特別肯定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它遠超越人肉體所能比擬的。</w:t>
      </w:r>
    </w:p>
    <w:p w14:paraId="224E0F65" w14:textId="3F7A7AFE"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lastRenderedPageBreak/>
        <w:t>痛苦</w:t>
      </w:r>
      <w:proofErr w:type="gramStart"/>
      <w:r w:rsidRPr="006A2023">
        <w:rPr>
          <w:rFonts w:asciiTheme="minorEastAsia" w:hAnsiTheme="minorEastAsia" w:hint="eastAsia"/>
          <w:sz w:val="24"/>
          <w:lang w:eastAsia="zh-TW"/>
        </w:rPr>
        <w:t>因著</w:t>
      </w:r>
      <w:proofErr w:type="gramEnd"/>
      <w:r w:rsidRPr="006A2023">
        <w:rPr>
          <w:rFonts w:asciiTheme="minorEastAsia" w:hAnsiTheme="minorEastAsia" w:hint="eastAsia"/>
          <w:sz w:val="24"/>
          <w:lang w:eastAsia="zh-TW"/>
        </w:rPr>
        <w:t>連結於主耶穌基督的痛苦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奇妙的轉變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成為喜樂。主耶穌並沒有挪去痛苦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與受苦的人同在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使痛苦得到釋放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變為一種奧秘的喜樂。</w:t>
      </w:r>
    </w:p>
    <w:p w14:paraId="27B162A5" w14:textId="7D076C93"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耶穌基督一方面經歷痛苦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另一方面也盡力免除人間的疾苦。</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被派遣「傳福音給貧窮的人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差遣我報告被擄的得釋放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瞎眼的得看見</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叫那受壓制</w:t>
      </w:r>
      <w:proofErr w:type="gramEnd"/>
      <w:r w:rsidRPr="0064172C">
        <w:rPr>
          <w:rFonts w:asciiTheme="minorEastAsia" w:hAnsiTheme="minorEastAsia" w:hint="eastAsia"/>
          <w:sz w:val="24"/>
          <w:szCs w:val="24"/>
          <w:lang w:eastAsia="zh-TW"/>
        </w:rPr>
        <w:t>的得自由」（路四 18）。基督以言語和行動宣講天國的喜訊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並使天國具體</w:t>
      </w:r>
      <w:proofErr w:type="gramStart"/>
      <w:r w:rsidRPr="0064172C">
        <w:rPr>
          <w:rFonts w:asciiTheme="minorEastAsia" w:hAnsiTheme="minorEastAsia" w:hint="eastAsia"/>
          <w:sz w:val="24"/>
          <w:szCs w:val="24"/>
          <w:lang w:eastAsia="zh-TW"/>
        </w:rPr>
        <w:t>的臨現</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藉著</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死而復活的奧</w:t>
      </w:r>
      <w:proofErr w:type="gramStart"/>
      <w:r w:rsidRPr="0064172C">
        <w:rPr>
          <w:rFonts w:asciiTheme="minorEastAsia" w:hAnsiTheme="minorEastAsia" w:hint="eastAsia"/>
          <w:sz w:val="24"/>
          <w:szCs w:val="24"/>
          <w:lang w:eastAsia="zh-TW"/>
        </w:rPr>
        <w:t>蹟</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基督更成了「叫</w:t>
      </w:r>
      <w:proofErr w:type="gramStart"/>
      <w:r w:rsidRPr="0064172C">
        <w:rPr>
          <w:rFonts w:asciiTheme="minorEastAsia" w:hAnsiTheme="minorEastAsia" w:hint="eastAsia"/>
          <w:sz w:val="24"/>
          <w:szCs w:val="24"/>
          <w:lang w:eastAsia="zh-TW"/>
        </w:rPr>
        <w:t>人活的靈</w:t>
      </w:r>
      <w:proofErr w:type="gramEnd"/>
      <w:r w:rsidRPr="0064172C">
        <w:rPr>
          <w:rFonts w:asciiTheme="minorEastAsia" w:hAnsiTheme="minorEastAsia" w:hint="eastAsia"/>
          <w:sz w:val="24"/>
          <w:szCs w:val="24"/>
          <w:lang w:eastAsia="zh-TW"/>
        </w:rPr>
        <w:t>」（林前十五 45）</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開創了新</w:t>
      </w:r>
      <w:proofErr w:type="gramStart"/>
      <w:r w:rsidRPr="0064172C">
        <w:rPr>
          <w:rFonts w:asciiTheme="minorEastAsia" w:hAnsiTheme="minorEastAsia" w:hint="eastAsia"/>
          <w:sz w:val="24"/>
          <w:szCs w:val="24"/>
          <w:lang w:eastAsia="zh-TW"/>
        </w:rPr>
        <w:t>的救恩境界</w:t>
      </w:r>
      <w:proofErr w:type="gramEnd"/>
      <w:r w:rsidRPr="0064172C">
        <w:rPr>
          <w:rFonts w:asciiTheme="minorEastAsia" w:hAnsiTheme="minorEastAsia" w:hint="eastAsia"/>
          <w:sz w:val="24"/>
          <w:szCs w:val="24"/>
          <w:lang w:eastAsia="zh-TW"/>
        </w:rPr>
        <w:t>。天國表示全面性</w:t>
      </w:r>
      <w:proofErr w:type="gramStart"/>
      <w:r w:rsidRPr="0064172C">
        <w:rPr>
          <w:rFonts w:asciiTheme="minorEastAsia" w:hAnsiTheme="minorEastAsia" w:hint="eastAsia"/>
          <w:sz w:val="24"/>
          <w:szCs w:val="24"/>
          <w:lang w:eastAsia="zh-TW"/>
        </w:rPr>
        <w:t>的救恩</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包括精神與物質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個人與社會的向度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天國在末世才圓滿實現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但是在今天歷史中已經</w:t>
      </w:r>
      <w:proofErr w:type="gramStart"/>
      <w:r w:rsidRPr="0064172C">
        <w:rPr>
          <w:rFonts w:asciiTheme="minorEastAsia" w:hAnsiTheme="minorEastAsia" w:hint="eastAsia"/>
          <w:sz w:val="24"/>
          <w:szCs w:val="24"/>
          <w:lang w:eastAsia="zh-TW"/>
        </w:rPr>
        <w:t>開始臨現</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基督徒有責任鞏固和擴展這天國。因此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基督徒一方面應參與基督的苦難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另一方面也該同情在今日仍繼續在世界各地受苦的基督</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勉</w:t>
      </w:r>
      <w:proofErr w:type="gramEnd"/>
      <w:r w:rsidRPr="0064172C">
        <w:rPr>
          <w:rFonts w:asciiTheme="minorEastAsia" w:hAnsiTheme="minorEastAsia" w:hint="eastAsia"/>
          <w:sz w:val="24"/>
          <w:szCs w:val="24"/>
          <w:lang w:eastAsia="zh-TW"/>
        </w:rPr>
        <w:t>力以實際的行動消除人間的疾苦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尤其當這些痛苦是由罪惡和</w:t>
      </w:r>
      <w:proofErr w:type="gramStart"/>
      <w:r w:rsidRPr="0064172C">
        <w:rPr>
          <w:rFonts w:asciiTheme="minorEastAsia" w:hAnsiTheme="minorEastAsia" w:hint="eastAsia"/>
          <w:sz w:val="24"/>
          <w:szCs w:val="24"/>
          <w:lang w:eastAsia="zh-TW"/>
        </w:rPr>
        <w:t>不</w:t>
      </w:r>
      <w:proofErr w:type="gramEnd"/>
      <w:r w:rsidRPr="0064172C">
        <w:rPr>
          <w:rFonts w:asciiTheme="minorEastAsia" w:hAnsiTheme="minorEastAsia" w:hint="eastAsia"/>
          <w:sz w:val="24"/>
          <w:szCs w:val="24"/>
          <w:lang w:eastAsia="zh-TW"/>
        </w:rPr>
        <w:t>正義所造成的。基督在世時飽受創傷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格外善於憐憫和治療痛苦的人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在這充滿憂患的世界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基督徒也該像基督一般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成為「受創的醫治者」（wounded healer）。</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黃克</w:t>
      </w:r>
      <w:proofErr w:type="gramStart"/>
      <w:r w:rsidRPr="0064172C">
        <w:rPr>
          <w:rFonts w:asciiTheme="minorEastAsia" w:hAnsiTheme="minorEastAsia" w:hint="eastAsia"/>
          <w:sz w:val="24"/>
          <w:szCs w:val="24"/>
          <w:lang w:eastAsia="zh-TW"/>
        </w:rPr>
        <w:t>鑣</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2012：1057）</w:t>
      </w:r>
    </w:p>
    <w:p w14:paraId="6A6EA7E2" w14:textId="4786FA6B" w:rsidR="00207BE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保羅在他的書信中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對於義人受苦提出了七種解釋：一、義人受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源於壓迫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上帝讓惡人和</w:t>
      </w:r>
      <w:proofErr w:type="gramStart"/>
      <w:r w:rsidRPr="0064172C">
        <w:rPr>
          <w:rFonts w:asciiTheme="minorEastAsia" w:hAnsiTheme="minorEastAsia" w:hint="eastAsia"/>
          <w:sz w:val="24"/>
          <w:szCs w:val="24"/>
          <w:lang w:eastAsia="zh-TW"/>
        </w:rPr>
        <w:t>義人</w:t>
      </w:r>
      <w:proofErr w:type="gramEnd"/>
      <w:r w:rsidRPr="0064172C">
        <w:rPr>
          <w:rFonts w:asciiTheme="minorEastAsia" w:hAnsiTheme="minorEastAsia" w:hint="eastAsia"/>
          <w:sz w:val="24"/>
          <w:szCs w:val="24"/>
          <w:lang w:eastAsia="zh-TW"/>
        </w:rPr>
        <w:t>共存於世界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惡人壓迫義人。二、義人受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補救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用來補償義人生命中的罪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短期的受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長期的受益。三、義人受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出於歷史的拯救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透過這種方式達成上帝拯救的計畫。四、義人受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個證明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藉由苦難證明義人內心的信仰。五、義人受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原罪造成的結果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因亞當和夏娃而來。六、受苦具有教育意義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通過這樣的途徑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展示他作為一個使徒的成功是基於另一種力量。七、義人受</w:t>
      </w:r>
      <w:proofErr w:type="gramStart"/>
      <w:r w:rsidRPr="0064172C">
        <w:rPr>
          <w:rFonts w:asciiTheme="minorEastAsia" w:hAnsiTheme="minorEastAsia" w:hint="eastAsia"/>
          <w:sz w:val="24"/>
          <w:szCs w:val="24"/>
          <w:lang w:eastAsia="zh-TW"/>
        </w:rPr>
        <w:t>苦是</w:t>
      </w:r>
      <w:proofErr w:type="gramEnd"/>
      <w:r w:rsidRPr="0064172C">
        <w:rPr>
          <w:rFonts w:asciiTheme="minorEastAsia" w:hAnsiTheme="minorEastAsia" w:hint="eastAsia"/>
          <w:sz w:val="24"/>
          <w:szCs w:val="24"/>
          <w:lang w:eastAsia="zh-TW"/>
        </w:rPr>
        <w:t>參與基督的受難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信徒要與基督一同受苦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一同得榮耀。</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2014：73-74）</w:t>
      </w:r>
    </w:p>
    <w:p w14:paraId="5198C661" w14:textId="60419CF6"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A2023">
        <w:rPr>
          <w:rFonts w:asciiTheme="minorEastAsia" w:hAnsiTheme="minorEastAsia" w:hint="eastAsia"/>
          <w:sz w:val="24"/>
          <w:lang w:eastAsia="zh-TW"/>
        </w:rPr>
        <w:t>苦難神學是一種經驗神學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因為受苦的經驗給予人不同的感受。人在受苦的經驗中探索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是否可以觸</w:t>
      </w:r>
      <w:r w:rsidR="008075F7">
        <w:rPr>
          <w:rFonts w:asciiTheme="minorEastAsia" w:hAnsiTheme="minorEastAsia" w:hint="eastAsia"/>
          <w:sz w:val="24"/>
          <w:szCs w:val="24"/>
          <w:lang w:eastAsia="zh-HK"/>
        </w:rPr>
        <w:t>摸</w:t>
      </w:r>
      <w:r w:rsidRPr="0064172C">
        <w:rPr>
          <w:rFonts w:asciiTheme="minorEastAsia" w:hAnsiTheme="minorEastAsia" w:hint="eastAsia"/>
          <w:sz w:val="24"/>
          <w:szCs w:val="24"/>
          <w:lang w:eastAsia="zh-TW"/>
        </w:rPr>
        <w:t>那終極的現實(The Ultimate Reality)？人多麼需要超越的神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使他能超越苦難！如果真是這樣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痛苦就可化為喜樂。苦難的經驗使人的生命轉變、修正。這種轉變可能是轉離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轉向神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轉向需要的人群。他的思想與觀念重新修正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因為他屬靈的視野擴大了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不僅比以前遼闊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而且更加清晰明確。</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唐佑之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1993：10）</w:t>
      </w:r>
    </w:p>
    <w:p w14:paraId="6CFF6142" w14:textId="626E7E5F"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基督宗教以「耶穌的受難完成上帝救贖」這個基礎來看待苦難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使這個信仰面對苦難超越了舊約上帝「</w:t>
      </w:r>
      <w:proofErr w:type="gramStart"/>
      <w:r w:rsidRPr="0064172C">
        <w:rPr>
          <w:rFonts w:asciiTheme="minorEastAsia" w:hAnsiTheme="minorEastAsia" w:hint="eastAsia"/>
          <w:sz w:val="24"/>
          <w:szCs w:val="24"/>
          <w:lang w:eastAsia="zh-TW"/>
        </w:rPr>
        <w:t>賞善罰惡</w:t>
      </w:r>
      <w:proofErr w:type="gramEnd"/>
      <w:r w:rsidRPr="0064172C">
        <w:rPr>
          <w:rFonts w:asciiTheme="minorEastAsia" w:hAnsiTheme="minorEastAsia" w:hint="eastAsia"/>
          <w:sz w:val="24"/>
          <w:szCs w:val="24"/>
          <w:lang w:eastAsia="zh-TW"/>
        </w:rPr>
        <w:t>」的觀念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更進一步將信徒的受苦與基督的受苦連結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使受苦的人認定是參與基督的苦難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將痛苦轉為喜樂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且有將來與基督一同得榮耀的盼望。基督徒在自身受苦的同時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也能體恤別人的痛苦而施予援手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實踐基督的教導。</w:t>
      </w:r>
    </w:p>
    <w:p w14:paraId="1C432201" w14:textId="2DDD314D" w:rsidR="00AA0B81" w:rsidRPr="0064172C" w:rsidRDefault="00AA0B81" w:rsidP="006A2023">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接著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我們要關注歷代的神哲學家如何看苦難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以提昇我們的視野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並且能夠理解不同人生經驗的人對苦難的解釋。因此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最後這個段落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摘要說明神哲學家對苦難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或對如何面對苦難的觀點。</w:t>
      </w:r>
    </w:p>
    <w:p w14:paraId="567C521C" w14:textId="226D2FF6" w:rsidR="00AA0B81" w:rsidRPr="0064172C" w:rsidRDefault="00AA0B8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哲學家看苦難</w:t>
      </w:r>
    </w:p>
    <w:p w14:paraId="7A66DC87" w14:textId="7E2A43FE" w:rsidR="00AA0B81" w:rsidRPr="0064172C" w:rsidRDefault="00AA0B81" w:rsidP="008075F7">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古希臘的無神論哲學家伊比</w:t>
      </w:r>
      <w:proofErr w:type="gramStart"/>
      <w:r w:rsidRPr="0064172C">
        <w:rPr>
          <w:rFonts w:asciiTheme="minorEastAsia" w:hAnsiTheme="minorEastAsia" w:hint="eastAsia"/>
          <w:sz w:val="24"/>
          <w:szCs w:val="24"/>
          <w:lang w:eastAsia="zh-TW"/>
        </w:rPr>
        <w:t>鳩</w:t>
      </w:r>
      <w:proofErr w:type="gramEnd"/>
      <w:r w:rsidRPr="0064172C">
        <w:rPr>
          <w:rFonts w:asciiTheme="minorEastAsia" w:hAnsiTheme="minorEastAsia" w:hint="eastAsia"/>
          <w:sz w:val="24"/>
          <w:szCs w:val="24"/>
          <w:lang w:eastAsia="zh-TW"/>
        </w:rPr>
        <w:t>魯（Epicurus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341-270 BCE）透過對苦難的存在與上帝屬性的不相容來證明他對上帝的全知、全善和全能的懷疑和否定。他提出了古老的問題：「上帝究竟願不願意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或能不能避免罪惡？若是後者</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就不是全能的。如果</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難道</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不願意？那麼</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就是心地惡毒？如果</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既願意又有能力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那麼為什麼仍有罪惡存在？」如果上帝願意避免罪惡（</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是全善的）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而無能為力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就不是全能。假使上帝能夠（</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是全能的）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而不願意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就不是全善。若上帝能夠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也願意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但不知道罪惡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就非全知</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Robert Paul Wolff</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2001：511）。伊比鳩魯否定了上帝的全善和全能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他的上帝對人類漠不關心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是一個對人類毫無意義的存在。</w:t>
      </w:r>
    </w:p>
    <w:p w14:paraId="57271782" w14:textId="47677A7D"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里昂（Lyon）主教愛任</w:t>
      </w:r>
      <w:proofErr w:type="gramStart"/>
      <w:r w:rsidRPr="0064172C">
        <w:rPr>
          <w:rFonts w:asciiTheme="minorEastAsia" w:hAnsiTheme="minorEastAsia" w:hint="eastAsia"/>
          <w:sz w:val="24"/>
          <w:szCs w:val="24"/>
          <w:lang w:eastAsia="zh-TW"/>
        </w:rPr>
        <w:t>紐</w:t>
      </w:r>
      <w:proofErr w:type="gramEnd"/>
      <w:r w:rsidRPr="0064172C">
        <w:rPr>
          <w:rFonts w:asciiTheme="minorEastAsia" w:hAnsiTheme="minorEastAsia" w:hint="eastAsia"/>
          <w:sz w:val="24"/>
          <w:szCs w:val="24"/>
          <w:lang w:eastAsia="zh-TW"/>
        </w:rPr>
        <w:t>（Irenaeus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約 140-202）認為人的墮落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是從人被選的階段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先有道德的潛能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再有道德的自由。他對善惡的問題認為</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善必從惡中</w:t>
      </w:r>
      <w:proofErr w:type="gramEnd"/>
      <w:r w:rsidRPr="0064172C">
        <w:rPr>
          <w:rFonts w:asciiTheme="minorEastAsia" w:hAnsiTheme="minorEastAsia" w:hint="eastAsia"/>
          <w:sz w:val="24"/>
          <w:szCs w:val="24"/>
          <w:lang w:eastAsia="zh-TW"/>
        </w:rPr>
        <w:t>分別出來；苦難使人奮鬥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苦難既有神的目的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必有價值；永生的盼望肯定在苦難中的信心。歸納言之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苦難是生命成長的過程。</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2014：104）</w:t>
      </w:r>
    </w:p>
    <w:p w14:paraId="38CCE32C" w14:textId="0EF61AA9"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北非西波</w:t>
      </w:r>
      <w:proofErr w:type="gramEnd"/>
      <w:r w:rsidRPr="0064172C">
        <w:rPr>
          <w:rFonts w:asciiTheme="minorEastAsia" w:hAnsiTheme="minorEastAsia" w:hint="eastAsia"/>
          <w:sz w:val="24"/>
          <w:szCs w:val="24"/>
          <w:lang w:eastAsia="zh-TW"/>
        </w:rPr>
        <w:t>（Hippo）主教奧古斯丁（</w:t>
      </w:r>
      <w:proofErr w:type="spellStart"/>
      <w:r w:rsidRPr="0064172C">
        <w:rPr>
          <w:rFonts w:asciiTheme="minorEastAsia" w:hAnsiTheme="minorEastAsia" w:hint="eastAsia"/>
          <w:sz w:val="24"/>
          <w:szCs w:val="24"/>
          <w:lang w:eastAsia="zh-TW"/>
        </w:rPr>
        <w:t>Augustinus</w:t>
      </w:r>
      <w:proofErr w:type="spell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354-430）的</w:t>
      </w:r>
      <w:proofErr w:type="gramStart"/>
      <w:r w:rsidRPr="0064172C">
        <w:rPr>
          <w:rFonts w:asciiTheme="minorEastAsia" w:hAnsiTheme="minorEastAsia" w:hint="eastAsia"/>
          <w:sz w:val="24"/>
          <w:szCs w:val="24"/>
          <w:lang w:eastAsia="zh-TW"/>
        </w:rPr>
        <w:t>神義論</w:t>
      </w:r>
      <w:proofErr w:type="gramEnd"/>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認為惡是善</w:t>
      </w:r>
      <w:proofErr w:type="gramEnd"/>
      <w:r w:rsidRPr="0064172C">
        <w:rPr>
          <w:rFonts w:asciiTheme="minorEastAsia" w:hAnsiTheme="minorEastAsia" w:hint="eastAsia"/>
          <w:sz w:val="24"/>
          <w:szCs w:val="24"/>
          <w:lang w:eastAsia="zh-TW"/>
        </w:rPr>
        <w:t>的缺乏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苦難不是源於上帝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上帝只創造美和善的東西。苦難的出現和</w:t>
      </w:r>
      <w:proofErr w:type="gramStart"/>
      <w:r w:rsidRPr="0064172C">
        <w:rPr>
          <w:rFonts w:asciiTheme="minorEastAsia" w:hAnsiTheme="minorEastAsia" w:hint="eastAsia"/>
          <w:sz w:val="24"/>
          <w:szCs w:val="24"/>
          <w:lang w:eastAsia="zh-TW"/>
        </w:rPr>
        <w:t>惡的</w:t>
      </w:r>
      <w:proofErr w:type="gramEnd"/>
      <w:r w:rsidRPr="0064172C">
        <w:rPr>
          <w:rFonts w:asciiTheme="minorEastAsia" w:hAnsiTheme="minorEastAsia" w:hint="eastAsia"/>
          <w:sz w:val="24"/>
          <w:szCs w:val="24"/>
          <w:lang w:eastAsia="zh-TW"/>
        </w:rPr>
        <w:t>產生是人類自由意志的結果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是人類濫用了神給予的自由意志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因此苦難也是人類要自己負擔的代價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人應該為苦難和</w:t>
      </w:r>
      <w:proofErr w:type="gramStart"/>
      <w:r w:rsidRPr="0064172C">
        <w:rPr>
          <w:rFonts w:asciiTheme="minorEastAsia" w:hAnsiTheme="minorEastAsia" w:hint="eastAsia"/>
          <w:sz w:val="24"/>
          <w:szCs w:val="24"/>
          <w:lang w:eastAsia="zh-TW"/>
        </w:rPr>
        <w:t>惡的</w:t>
      </w:r>
      <w:proofErr w:type="gramEnd"/>
      <w:r w:rsidRPr="0064172C">
        <w:rPr>
          <w:rFonts w:asciiTheme="minorEastAsia" w:hAnsiTheme="minorEastAsia" w:hint="eastAsia"/>
          <w:sz w:val="24"/>
          <w:szCs w:val="24"/>
          <w:lang w:eastAsia="zh-TW"/>
        </w:rPr>
        <w:t>存在負責。苦難和</w:t>
      </w:r>
      <w:proofErr w:type="gramStart"/>
      <w:r w:rsidRPr="0064172C">
        <w:rPr>
          <w:rFonts w:asciiTheme="minorEastAsia" w:hAnsiTheme="minorEastAsia" w:hint="eastAsia"/>
          <w:sz w:val="24"/>
          <w:szCs w:val="24"/>
          <w:lang w:eastAsia="zh-TW"/>
        </w:rPr>
        <w:t>惡的</w:t>
      </w:r>
      <w:proofErr w:type="gramEnd"/>
      <w:r w:rsidRPr="0064172C">
        <w:rPr>
          <w:rFonts w:asciiTheme="minorEastAsia" w:hAnsiTheme="minorEastAsia" w:hint="eastAsia"/>
          <w:sz w:val="24"/>
          <w:szCs w:val="24"/>
          <w:lang w:eastAsia="zh-TW"/>
        </w:rPr>
        <w:t>存在不影響神的全知、全能和全善。苦難的存在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也是全善宇宙中必不可少的一部分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能襯托善的美好。</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2014：079）</w:t>
      </w:r>
    </w:p>
    <w:p w14:paraId="2733D724" w14:textId="4E8A1542"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義大利</w:t>
      </w:r>
      <w:proofErr w:type="gramStart"/>
      <w:r w:rsidRPr="0064172C">
        <w:rPr>
          <w:rFonts w:asciiTheme="minorEastAsia" w:hAnsiTheme="minorEastAsia" w:hint="eastAsia"/>
          <w:sz w:val="24"/>
          <w:szCs w:val="24"/>
          <w:lang w:eastAsia="zh-TW"/>
        </w:rPr>
        <w:t>神學家暨道明</w:t>
      </w:r>
      <w:proofErr w:type="gramEnd"/>
      <w:r w:rsidRPr="0064172C">
        <w:rPr>
          <w:rFonts w:asciiTheme="minorEastAsia" w:hAnsiTheme="minorEastAsia" w:hint="eastAsia"/>
          <w:sz w:val="24"/>
          <w:szCs w:val="24"/>
          <w:lang w:eastAsia="zh-TW"/>
        </w:rPr>
        <w:t>會會士阿奎那（Thomas Aquinas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約 1225-1274）承續了奧古斯丁的觀點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強調上帝是絕對善的存在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是其他一切善的根源和基礎。惡不像善具有實體性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它是由於受造物的缺陷和不完善造成的。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2014：079）</w:t>
      </w:r>
    </w:p>
    <w:p w14:paraId="1BFD8359" w14:textId="2091512B"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德國的萊布尼茲（</w:t>
      </w:r>
      <w:r w:rsidRPr="006A2023">
        <w:rPr>
          <w:rFonts w:ascii="Times New Roman" w:hAnsi="Times New Roman" w:cs="Times New Roman"/>
          <w:sz w:val="24"/>
          <w:szCs w:val="24"/>
          <w:lang w:eastAsia="zh-TW"/>
        </w:rPr>
        <w:t>Gottfried Wilhelm Leibnitz</w:t>
      </w:r>
      <w:r w:rsidR="00456733" w:rsidRPr="006A2023">
        <w:rPr>
          <w:rFonts w:ascii="Times New Roman" w:hAnsi="Times New Roman" w:cs="Times New Roman"/>
          <w:sz w:val="24"/>
          <w:szCs w:val="24"/>
          <w:lang w:eastAsia="zh-TW"/>
        </w:rPr>
        <w:t>，</w:t>
      </w:r>
      <w:r w:rsidRPr="006A2023">
        <w:rPr>
          <w:rFonts w:ascii="Times New Roman" w:hAnsi="Times New Roman" w:cs="Times New Roman"/>
          <w:sz w:val="24"/>
          <w:szCs w:val="24"/>
          <w:lang w:eastAsia="zh-TW"/>
        </w:rPr>
        <w:t>1646-1716</w:t>
      </w:r>
      <w:r w:rsidRPr="0064172C">
        <w:rPr>
          <w:rFonts w:asciiTheme="minorEastAsia" w:hAnsiTheme="minorEastAsia" w:hint="eastAsia"/>
          <w:sz w:val="24"/>
          <w:szCs w:val="24"/>
          <w:lang w:eastAsia="zh-TW"/>
        </w:rPr>
        <w:t>）提出「</w:t>
      </w:r>
      <w:proofErr w:type="gramStart"/>
      <w:r w:rsidRPr="0064172C">
        <w:rPr>
          <w:rFonts w:asciiTheme="minorEastAsia" w:hAnsiTheme="minorEastAsia" w:hint="eastAsia"/>
          <w:sz w:val="24"/>
          <w:szCs w:val="24"/>
          <w:lang w:eastAsia="zh-TW"/>
        </w:rPr>
        <w:t>神義論</w:t>
      </w:r>
      <w:proofErr w:type="gramEnd"/>
      <w:r w:rsidRPr="0064172C">
        <w:rPr>
          <w:rFonts w:asciiTheme="minorEastAsia" w:hAnsiTheme="minorEastAsia" w:hint="eastAsia"/>
          <w:sz w:val="24"/>
          <w:szCs w:val="24"/>
          <w:lang w:eastAsia="zh-TW"/>
        </w:rPr>
        <w:t>」（</w:t>
      </w:r>
      <w:r w:rsidRPr="006A2023">
        <w:rPr>
          <w:rFonts w:ascii="Times New Roman" w:hAnsi="Times New Roman" w:cs="Times New Roman" w:hint="eastAsia"/>
          <w:sz w:val="24"/>
          <w:szCs w:val="24"/>
          <w:lang w:eastAsia="zh-TW"/>
        </w:rPr>
        <w:t>Theodicy</w:t>
      </w:r>
      <w:r w:rsidRPr="0064172C">
        <w:rPr>
          <w:rFonts w:asciiTheme="minorEastAsia" w:hAnsiTheme="minorEastAsia" w:hint="eastAsia"/>
          <w:sz w:val="24"/>
          <w:szCs w:val="24"/>
          <w:lang w:eastAsia="zh-TW"/>
        </w:rPr>
        <w:t>）這一術語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認為上帝是正義的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儘管罪惡存在。他承認世界存在許多苦難和不幸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但他認為現實世界是上帝所創造的「一切可能世界中最好的世界」。</w:t>
      </w:r>
      <w:proofErr w:type="gramStart"/>
      <w:r w:rsidRPr="0064172C">
        <w:rPr>
          <w:rFonts w:asciiTheme="minorEastAsia" w:hAnsiTheme="minorEastAsia" w:hint="eastAsia"/>
          <w:sz w:val="24"/>
          <w:szCs w:val="24"/>
          <w:lang w:eastAsia="zh-TW"/>
        </w:rPr>
        <w:t>惡是善存</w:t>
      </w:r>
      <w:proofErr w:type="gramEnd"/>
      <w:r w:rsidRPr="0064172C">
        <w:rPr>
          <w:rFonts w:asciiTheme="minorEastAsia" w:hAnsiTheme="minorEastAsia" w:hint="eastAsia"/>
          <w:sz w:val="24"/>
          <w:szCs w:val="24"/>
          <w:lang w:eastAsia="zh-TW"/>
        </w:rPr>
        <w:t>在的邏輯需要和形上學的需要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因此惡必須存在。上帝憎惡苦難和</w:t>
      </w:r>
      <w:proofErr w:type="gramStart"/>
      <w:r w:rsidRPr="0064172C">
        <w:rPr>
          <w:rFonts w:asciiTheme="minorEastAsia" w:hAnsiTheme="minorEastAsia" w:hint="eastAsia"/>
          <w:sz w:val="24"/>
          <w:szCs w:val="24"/>
          <w:lang w:eastAsia="zh-TW"/>
        </w:rPr>
        <w:t>惡</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但是贊成人們去經歷苦難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因為任何其</w:t>
      </w:r>
      <w:r w:rsidRPr="0064172C">
        <w:rPr>
          <w:rFonts w:asciiTheme="minorEastAsia" w:hAnsiTheme="minorEastAsia" w:hint="eastAsia"/>
          <w:sz w:val="24"/>
          <w:szCs w:val="24"/>
          <w:lang w:eastAsia="zh-TW"/>
        </w:rPr>
        <w:lastRenderedPageBreak/>
        <w:t>他選擇只會更壞。我們經歷的苦難是上帝在創造時受限制的結果。苦難和</w:t>
      </w:r>
      <w:proofErr w:type="gramStart"/>
      <w:r w:rsidRPr="0064172C">
        <w:rPr>
          <w:rFonts w:asciiTheme="minorEastAsia" w:hAnsiTheme="minorEastAsia" w:hint="eastAsia"/>
          <w:sz w:val="24"/>
          <w:szCs w:val="24"/>
          <w:lang w:eastAsia="zh-TW"/>
        </w:rPr>
        <w:t>惡不是</w:t>
      </w:r>
      <w:proofErr w:type="gramEnd"/>
      <w:r w:rsidRPr="0064172C">
        <w:rPr>
          <w:rFonts w:asciiTheme="minorEastAsia" w:hAnsiTheme="minorEastAsia" w:hint="eastAsia"/>
          <w:sz w:val="24"/>
          <w:szCs w:val="24"/>
          <w:lang w:eastAsia="zh-TW"/>
        </w:rPr>
        <w:t>那麼糟糕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因為世上的快樂和良善超過了惡。苦難是人此生行為的結果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人應當為苦難負責。苦難和</w:t>
      </w:r>
      <w:proofErr w:type="gramStart"/>
      <w:r w:rsidRPr="0064172C">
        <w:rPr>
          <w:rFonts w:asciiTheme="minorEastAsia" w:hAnsiTheme="minorEastAsia" w:hint="eastAsia"/>
          <w:sz w:val="24"/>
          <w:szCs w:val="24"/>
          <w:lang w:eastAsia="zh-TW"/>
        </w:rPr>
        <w:t>惡是</w:t>
      </w:r>
      <w:proofErr w:type="gramEnd"/>
      <w:r w:rsidRPr="0064172C">
        <w:rPr>
          <w:rFonts w:asciiTheme="minorEastAsia" w:hAnsiTheme="minorEastAsia" w:hint="eastAsia"/>
          <w:sz w:val="24"/>
          <w:szCs w:val="24"/>
          <w:lang w:eastAsia="zh-TW"/>
        </w:rPr>
        <w:t>由創造物本身不完美性造成的。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2014：101）</w:t>
      </w:r>
    </w:p>
    <w:p w14:paraId="67A4AFDE" w14:textId="508AB38E"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英國的休</w:t>
      </w:r>
      <w:proofErr w:type="gramStart"/>
      <w:r w:rsidRPr="0064172C">
        <w:rPr>
          <w:rFonts w:asciiTheme="minorEastAsia" w:hAnsiTheme="minorEastAsia" w:hint="eastAsia"/>
          <w:sz w:val="24"/>
          <w:szCs w:val="24"/>
          <w:lang w:eastAsia="zh-TW"/>
        </w:rPr>
        <w:t>謨</w:t>
      </w:r>
      <w:proofErr w:type="gramEnd"/>
      <w:r w:rsidRPr="0064172C">
        <w:rPr>
          <w:rFonts w:asciiTheme="minorEastAsia" w:hAnsiTheme="minorEastAsia" w:hint="eastAsia"/>
          <w:sz w:val="24"/>
          <w:szCs w:val="24"/>
          <w:lang w:eastAsia="zh-TW"/>
        </w:rPr>
        <w:t>（David Hume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1711-1776）批判</w:t>
      </w:r>
      <w:proofErr w:type="gramStart"/>
      <w:r w:rsidRPr="0064172C">
        <w:rPr>
          <w:rFonts w:asciiTheme="minorEastAsia" w:hAnsiTheme="minorEastAsia" w:hint="eastAsia"/>
          <w:sz w:val="24"/>
          <w:szCs w:val="24"/>
          <w:lang w:eastAsia="zh-TW"/>
        </w:rPr>
        <w:t>神義論</w:t>
      </w:r>
      <w:proofErr w:type="gramEnd"/>
      <w:r w:rsidRPr="0064172C">
        <w:rPr>
          <w:rFonts w:asciiTheme="minorEastAsia" w:hAnsiTheme="minorEastAsia" w:hint="eastAsia"/>
          <w:sz w:val="24"/>
          <w:szCs w:val="24"/>
          <w:lang w:eastAsia="zh-TW"/>
        </w:rPr>
        <w:t>的觀點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他說整個宇宙都是罪惡、</w:t>
      </w:r>
      <w:proofErr w:type="gramStart"/>
      <w:r w:rsidRPr="0064172C">
        <w:rPr>
          <w:rFonts w:asciiTheme="minorEastAsia" w:hAnsiTheme="minorEastAsia" w:hint="eastAsia"/>
          <w:sz w:val="24"/>
          <w:szCs w:val="24"/>
          <w:lang w:eastAsia="zh-TW"/>
        </w:rPr>
        <w:t>不</w:t>
      </w:r>
      <w:proofErr w:type="gramEnd"/>
      <w:r w:rsidRPr="0064172C">
        <w:rPr>
          <w:rFonts w:asciiTheme="minorEastAsia" w:hAnsiTheme="minorEastAsia" w:hint="eastAsia"/>
          <w:sz w:val="24"/>
          <w:szCs w:val="24"/>
          <w:lang w:eastAsia="zh-TW"/>
        </w:rPr>
        <w:t>潔的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人生就是痛苦的組合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這與上帝的全知、全能和全善的屬性是絕不相容的。德國的康德（Immanuel Kant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1724-1804）認為</w:t>
      </w:r>
      <w:proofErr w:type="gramStart"/>
      <w:r w:rsidRPr="0064172C">
        <w:rPr>
          <w:rFonts w:asciiTheme="minorEastAsia" w:hAnsiTheme="minorEastAsia" w:hint="eastAsia"/>
          <w:sz w:val="24"/>
          <w:szCs w:val="24"/>
          <w:lang w:eastAsia="zh-TW"/>
        </w:rPr>
        <w:t>神義論</w:t>
      </w:r>
      <w:proofErr w:type="gramEnd"/>
      <w:r w:rsidRPr="0064172C">
        <w:rPr>
          <w:rFonts w:asciiTheme="minorEastAsia" w:hAnsiTheme="minorEastAsia" w:hint="eastAsia"/>
          <w:sz w:val="24"/>
          <w:szCs w:val="24"/>
          <w:lang w:eastAsia="zh-TW"/>
        </w:rPr>
        <w:t>不可能消除人的疑問。法國的</w:t>
      </w:r>
      <w:proofErr w:type="gramStart"/>
      <w:r w:rsidRPr="0064172C">
        <w:rPr>
          <w:rFonts w:asciiTheme="minorEastAsia" w:hAnsiTheme="minorEastAsia" w:hint="eastAsia"/>
          <w:sz w:val="24"/>
          <w:szCs w:val="24"/>
          <w:lang w:eastAsia="zh-TW"/>
        </w:rPr>
        <w:t>懷疑論者培爾</w:t>
      </w:r>
      <w:proofErr w:type="gramEnd"/>
      <w:r w:rsidRPr="0064172C">
        <w:rPr>
          <w:rFonts w:asciiTheme="minorEastAsia" w:hAnsiTheme="minorEastAsia" w:hint="eastAsia"/>
          <w:sz w:val="24"/>
          <w:szCs w:val="24"/>
          <w:lang w:eastAsia="zh-TW"/>
        </w:rPr>
        <w:t>（Pierre Bayle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1647-1706）認為既然犯罪是上帝預定的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那麼人類就無須為自己的罪行負責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也不應該受到懲罰。尼采（Friedrich Wilhelm Nietzsche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1844-1900）更宣布「上帝已死」。</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2014：78-80）</w:t>
      </w:r>
    </w:p>
    <w:p w14:paraId="33FBBCE1" w14:textId="0DF71077"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丹麥神哲學家暨存在主義之父</w:t>
      </w:r>
      <w:proofErr w:type="gramStart"/>
      <w:r w:rsidRPr="0064172C">
        <w:rPr>
          <w:rFonts w:asciiTheme="minorEastAsia" w:hAnsiTheme="minorEastAsia" w:hint="eastAsia"/>
          <w:sz w:val="24"/>
          <w:szCs w:val="24"/>
          <w:lang w:eastAsia="zh-TW"/>
        </w:rPr>
        <w:t>祈克果</w:t>
      </w:r>
      <w:proofErr w:type="gramEnd"/>
      <w:r w:rsidRPr="0064172C">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Söeren</w:t>
      </w:r>
      <w:proofErr w:type="spellEnd"/>
      <w:r w:rsidRPr="0064172C">
        <w:rPr>
          <w:rFonts w:asciiTheme="minorEastAsia" w:hAnsiTheme="minorEastAsia" w:hint="eastAsia"/>
          <w:sz w:val="24"/>
          <w:szCs w:val="24"/>
          <w:lang w:eastAsia="zh-TW"/>
        </w:rPr>
        <w:t xml:space="preserve"> </w:t>
      </w:r>
      <w:proofErr w:type="spellStart"/>
      <w:r w:rsidRPr="0064172C">
        <w:rPr>
          <w:rFonts w:asciiTheme="minorEastAsia" w:hAnsiTheme="minorEastAsia" w:hint="eastAsia"/>
          <w:sz w:val="24"/>
          <w:szCs w:val="24"/>
          <w:lang w:eastAsia="zh-TW"/>
        </w:rPr>
        <w:t>Aabye</w:t>
      </w:r>
      <w:proofErr w:type="spellEnd"/>
      <w:r w:rsidRPr="0064172C">
        <w:rPr>
          <w:rFonts w:asciiTheme="minorEastAsia" w:hAnsiTheme="minorEastAsia" w:hint="eastAsia"/>
          <w:sz w:val="24"/>
          <w:szCs w:val="24"/>
          <w:lang w:eastAsia="zh-TW"/>
        </w:rPr>
        <w:t xml:space="preserve"> Kierkegaard</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1813-1955）以自身痛苦的經歷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認為個體存在乃是孤獨的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生存處境的主要特徵就是孤獨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伴隨孤獨而生的還有對生活的焦慮和絕望。他認為人生就是一場苦難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苦難是人生經久不衰的永恆追求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但他肯定苦難的價值和意義。如果</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個人覺得經歷悲傷與享受快樂已經沒有區別時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說明他的審美情趣已經昇華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而追尋苦難勝於追尋歡樂既是時代趨勢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也被奉為一種崇高的人生觀。他認為苦難不是建立在犯罪的情感上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而是建立在不幸的命運和令人悲</w:t>
      </w:r>
      <w:proofErr w:type="gramStart"/>
      <w:r w:rsidRPr="0064172C">
        <w:rPr>
          <w:rFonts w:asciiTheme="minorEastAsia" w:hAnsiTheme="minorEastAsia" w:hint="eastAsia"/>
          <w:sz w:val="24"/>
          <w:szCs w:val="24"/>
          <w:lang w:eastAsia="zh-TW"/>
        </w:rPr>
        <w:t>憫</w:t>
      </w:r>
      <w:proofErr w:type="gramEnd"/>
      <w:r w:rsidRPr="0064172C">
        <w:rPr>
          <w:rFonts w:asciiTheme="minorEastAsia" w:hAnsiTheme="minorEastAsia" w:hint="eastAsia"/>
          <w:sz w:val="24"/>
          <w:szCs w:val="24"/>
          <w:lang w:eastAsia="zh-TW"/>
        </w:rPr>
        <w:t>的性情以及別的東西之上。他堅持認為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要理解苦難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只有自己親身去體會。他強調個體在生存中的自由選擇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選擇的自由是人類最美好美妙的。選擇了什麼樣的價值觀和人生觀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就自己要負責任。他也強調「心靈的清潔」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鼓勵人要找到無怨無悔</w:t>
      </w:r>
      <w:proofErr w:type="gramStart"/>
      <w:r w:rsidRPr="0064172C">
        <w:rPr>
          <w:rFonts w:asciiTheme="minorEastAsia" w:hAnsiTheme="minorEastAsia" w:hint="eastAsia"/>
          <w:sz w:val="24"/>
          <w:szCs w:val="24"/>
          <w:lang w:eastAsia="zh-TW"/>
        </w:rPr>
        <w:t>地去委身</w:t>
      </w:r>
      <w:proofErr w:type="gramEnd"/>
      <w:r w:rsidRPr="0064172C">
        <w:rPr>
          <w:rFonts w:asciiTheme="minorEastAsia" w:hAnsiTheme="minorEastAsia" w:hint="eastAsia"/>
          <w:sz w:val="24"/>
          <w:szCs w:val="24"/>
          <w:lang w:eastAsia="zh-TW"/>
        </w:rPr>
        <w:t>的東西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以獲得心靈的清潔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從而消除由各種相互衝突的欲望所帶來的無所適從和痛苦。他鼓勵人要有「激情」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但他不是講違背倫理的激情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他認為激情是偉大所必須的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對上帝更是如此。只有如此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個體的生存才有真正的價值和意義。</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 134-137）</w:t>
      </w:r>
    </w:p>
    <w:p w14:paraId="5B89C66C" w14:textId="32D6AD21"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英國的懷特海（Alfred North Whitehead</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1861-1947）致力研究科學和神學的關係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他認為上帝的全能是被上帝自己的創造降低和限制的。全能僅是一種吸引力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雖然吸引力也是一種能力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但是執行這種能力的過程中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特徵是尊重對方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給予對方選擇的權利和自由。若對方不願意接受上帝的影響或不願意被上帝說服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上帝也不能強迫他們屈服或踐踏他們的自由。上帝不希望有苦難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但是消除苦難和罪惡的存在不在上帝的能力之內。苦難和罪惡不是上帝可以避免的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也無須負責。</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2014：108）</w:t>
      </w:r>
    </w:p>
    <w:p w14:paraId="6AD960D5" w14:textId="57288D3E"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德國存在主義哲學家海德格（Martin Heidegger</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1889-1976）沒有對苦難作過系統的論述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但是他的存在主義哲學論述了人的存在分析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人類生存的苦境也是他對存在和時間之論述的組成部分。他以德語的「此在」（Dasein）描述存在者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「此在」在生存處境中被人支配和剝奪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處於「非自我」（</w:t>
      </w:r>
      <w:proofErr w:type="spellStart"/>
      <w:r w:rsidRPr="0064172C">
        <w:rPr>
          <w:rFonts w:asciiTheme="minorEastAsia" w:hAnsiTheme="minorEastAsia" w:hint="eastAsia"/>
          <w:sz w:val="24"/>
          <w:szCs w:val="24"/>
          <w:lang w:eastAsia="zh-TW"/>
        </w:rPr>
        <w:t>Uneigentlichkeit</w:t>
      </w:r>
      <w:proofErr w:type="spellEnd"/>
      <w:r w:rsidRPr="0064172C">
        <w:rPr>
          <w:rFonts w:asciiTheme="minorEastAsia" w:hAnsiTheme="minorEastAsia" w:hint="eastAsia"/>
          <w:sz w:val="24"/>
          <w:szCs w:val="24"/>
          <w:lang w:eastAsia="zh-TW"/>
        </w:rPr>
        <w:t>）的狀態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跌入自身之外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他稱之為「</w:t>
      </w:r>
      <w:proofErr w:type="gramStart"/>
      <w:r w:rsidRPr="0064172C">
        <w:rPr>
          <w:rFonts w:asciiTheme="minorEastAsia" w:hAnsiTheme="minorEastAsia" w:hint="eastAsia"/>
          <w:sz w:val="24"/>
          <w:szCs w:val="24"/>
          <w:lang w:eastAsia="zh-TW"/>
        </w:rPr>
        <w:t>沉</w:t>
      </w:r>
      <w:proofErr w:type="gramEnd"/>
      <w:r w:rsidRPr="0064172C">
        <w:rPr>
          <w:rFonts w:asciiTheme="minorEastAsia" w:hAnsiTheme="minorEastAsia" w:hint="eastAsia"/>
          <w:sz w:val="24"/>
          <w:szCs w:val="24"/>
          <w:lang w:eastAsia="zh-TW"/>
        </w:rPr>
        <w:t>淪」（</w:t>
      </w:r>
      <w:proofErr w:type="spellStart"/>
      <w:r w:rsidRPr="0064172C">
        <w:rPr>
          <w:rFonts w:asciiTheme="minorEastAsia" w:hAnsiTheme="minorEastAsia" w:hint="eastAsia"/>
          <w:sz w:val="24"/>
          <w:szCs w:val="24"/>
          <w:lang w:eastAsia="zh-TW"/>
        </w:rPr>
        <w:t>verfallen</w:t>
      </w:r>
      <w:proofErr w:type="spell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使人生的主基調是「掛慮」（Sorge）。西方社會的戰亂和混亂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使人在精神上無家可歸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現代人面臨的生存苦境不僅是戰爭和經濟危機等有形物質的災難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也包含了信仰動搖、價值缺失、道德崩潰等無形的精神苦難。海德格提出了苦難的形式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但並沒有對脫離苦難提出建議。</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2014：137-140）</w:t>
      </w:r>
    </w:p>
    <w:p w14:paraId="3064CB82" w14:textId="3EA7CE81"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德裔美國存在主義哲學家田立克（Paul Johannes Tillich</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1886-1965）受到海德格的影響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畢生致力研究人的苦難和困境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他全部的理論和實踐活動都試圖去解剖人類生存困境的本體結構及其外在表現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探討人活著的價值和意義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最終重建一種新的文化神學思想體系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以終極關懷為價值取向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解救人類的苦難。他從文化神學的角度切入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分析和闡釋人在困境中表現出來的各種外在形式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如焦慮、孤獨、遺忘、不平等等。他用哲學概念「異化」描述人類困境的根本特徵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這種「異化」在他看來就是「疏離」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「人的困境就是疏離」</w:t>
      </w:r>
      <w:proofErr w:type="gramStart"/>
      <w:r w:rsidR="008075F7">
        <w:rPr>
          <w:rFonts w:asciiTheme="minorEastAsia" w:hAnsiTheme="minorEastAsia" w:hint="eastAsia"/>
          <w:sz w:val="24"/>
          <w:szCs w:val="24"/>
          <w:lang w:eastAsia="zh-HK"/>
        </w:rPr>
        <w:t>—</w:t>
      </w:r>
      <w:proofErr w:type="gramEnd"/>
      <w:r w:rsidR="008075F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對上帝的背離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也就是不信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人在其存在之整體中背離了上帝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將把人類帶入衝突、爭奪、戰爭和暴力的黑暗深淵。田立克堅持上帝就是存在本身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只有重新回到這個創造者的懷抱才是解除人類痛苦和困境的根本途徑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才能消除焦慮、孤獨、不平等人類自身無法消除的苦難。</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2014：144-148）</w:t>
      </w:r>
    </w:p>
    <w:p w14:paraId="25E00515" w14:textId="6C8DC51B"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法國文學及哲學家沙特（Jean-Paul Sartre</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1905-1980）看見人類失去上帝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失去信仰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孤孤單單、無依無靠被拋棄在這世界上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在思想上無家可歸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在精神上找不到動力、方向和目標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使人煩惱和孤獨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成為現代西方人最大的生存困境。他的無神論存在主義將人的個體存在放在至高無上的地位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強調人的自由選擇、人格尊嚴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以及人創造一切價值的觀念。他號召人在自由選擇的行動中不斷創造自己的存在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承擔自由的重負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對自己的行動、對整個世界負責；號召人擺脫既定的一切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依靠自己與生既有的自由去創造自身的未來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人只有依靠自己的自由才能自救。</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2014：142-143）</w:t>
      </w:r>
    </w:p>
    <w:p w14:paraId="28412117" w14:textId="0460C4F4"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德國系統神學家潘霍華（Dietrich Bonhoeffer</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1906-1945）說：「當基督呼召</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是召他來為</w:t>
      </w:r>
      <w:proofErr w:type="gramStart"/>
      <w:r w:rsidRPr="0064172C">
        <w:rPr>
          <w:rFonts w:asciiTheme="minorEastAsia" w:hAnsiTheme="minorEastAsia" w:hint="eastAsia"/>
          <w:sz w:val="24"/>
          <w:szCs w:val="24"/>
          <w:lang w:eastAsia="zh-TW"/>
        </w:rPr>
        <w:t>祂</w:t>
      </w:r>
      <w:proofErr w:type="gramEnd"/>
      <w:r w:rsidRPr="0064172C">
        <w:rPr>
          <w:rFonts w:asciiTheme="minorEastAsia" w:hAnsiTheme="minorEastAsia" w:hint="eastAsia"/>
          <w:sz w:val="24"/>
          <w:szCs w:val="24"/>
          <w:lang w:eastAsia="zh-TW"/>
        </w:rPr>
        <w:t>死。」基督說：「若有人要跟從我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就當</w:t>
      </w:r>
      <w:proofErr w:type="gramStart"/>
      <w:r w:rsidRPr="0064172C">
        <w:rPr>
          <w:rFonts w:asciiTheme="minorEastAsia" w:hAnsiTheme="minorEastAsia" w:hint="eastAsia"/>
          <w:sz w:val="24"/>
          <w:szCs w:val="24"/>
          <w:lang w:eastAsia="zh-TW"/>
        </w:rPr>
        <w:t>捨</w:t>
      </w:r>
      <w:proofErr w:type="gramEnd"/>
      <w:r w:rsidRPr="0064172C">
        <w:rPr>
          <w:rFonts w:asciiTheme="minorEastAsia" w:hAnsiTheme="minorEastAsia" w:hint="eastAsia"/>
          <w:sz w:val="24"/>
          <w:szCs w:val="24"/>
          <w:lang w:eastAsia="zh-TW"/>
        </w:rPr>
        <w:t>己。」信徒背負十字架不是悲劇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而是完全忠於基督的結果。受苦不是偶然的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乃是必然的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乃是基督徒生活的要素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這不僅是受苦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而是受苦和遭棄絕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是為了基督。</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潘霍華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1996：79）潘霍華推翻了傳</w:t>
      </w:r>
      <w:r w:rsidRPr="0064172C">
        <w:rPr>
          <w:rFonts w:asciiTheme="minorEastAsia" w:hAnsiTheme="minorEastAsia" w:hint="eastAsia"/>
          <w:sz w:val="24"/>
          <w:szCs w:val="24"/>
          <w:lang w:eastAsia="zh-TW"/>
        </w:rPr>
        <w:lastRenderedPageBreak/>
        <w:t>統哲學和神學的上帝觀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去掉了那些先入的、帶有明顯個人主觀色彩的上帝形象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重新轉向聖經尋求對上帝的理解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上帝是一個背著十字架為人類受難的神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因此基督徒要積極參與世俗社會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做一個「分擔上帝苦難」的真正的人。（周海金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2014：117）</w:t>
      </w:r>
    </w:p>
    <w:p w14:paraId="659F3F60" w14:textId="12D46943" w:rsidR="00AA0B81" w:rsidRPr="0064172C" w:rsidRDefault="00AA0B81" w:rsidP="006A2023">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英國的宗教哲學家暨神學家希克（John Harwood Hick</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1922-2012）繼承</w:t>
      </w:r>
      <w:proofErr w:type="gramStart"/>
      <w:r w:rsidRPr="0064172C">
        <w:rPr>
          <w:rFonts w:asciiTheme="minorEastAsia" w:hAnsiTheme="minorEastAsia" w:hint="eastAsia"/>
          <w:sz w:val="24"/>
          <w:szCs w:val="24"/>
          <w:lang w:eastAsia="zh-TW"/>
        </w:rPr>
        <w:t>愛任鈕</w:t>
      </w:r>
      <w:proofErr w:type="gramEnd"/>
      <w:r w:rsidRPr="0064172C">
        <w:rPr>
          <w:rFonts w:asciiTheme="minorEastAsia" w:hAnsiTheme="minorEastAsia" w:hint="eastAsia"/>
          <w:sz w:val="24"/>
          <w:szCs w:val="24"/>
          <w:lang w:eastAsia="zh-TW"/>
        </w:rPr>
        <w:t>的思想</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將一個苦難的世界作為「品質培養」和「靈魂塑造」的場所</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周海金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2014：079）。他認為上帝不是全能的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在與苦難和惡的戰鬥中需要協助；而苦難和惡的存在不能被理性的證明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因此人必須放棄理性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擁有信仰。</w:t>
      </w:r>
    </w:p>
    <w:p w14:paraId="3FA1AF04" w14:textId="4865BED6"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德</w:t>
      </w:r>
      <w:proofErr w:type="gramStart"/>
      <w:r w:rsidRPr="0064172C">
        <w:rPr>
          <w:rFonts w:asciiTheme="minorEastAsia" w:hAnsiTheme="minorEastAsia" w:hint="eastAsia"/>
          <w:sz w:val="24"/>
          <w:szCs w:val="24"/>
        </w:rPr>
        <w:t>國</w:t>
      </w:r>
      <w:proofErr w:type="gramEnd"/>
      <w:r w:rsidRPr="0064172C">
        <w:rPr>
          <w:rFonts w:asciiTheme="minorEastAsia" w:hAnsiTheme="minorEastAsia" w:hint="eastAsia"/>
          <w:sz w:val="24"/>
          <w:szCs w:val="24"/>
        </w:rPr>
        <w:t>神學家莫特曼（Jü</w:t>
      </w:r>
      <w:proofErr w:type="spellStart"/>
      <w:r w:rsidRPr="0064172C">
        <w:rPr>
          <w:rFonts w:asciiTheme="minorEastAsia" w:hAnsiTheme="minorEastAsia" w:hint="eastAsia"/>
          <w:sz w:val="24"/>
          <w:szCs w:val="24"/>
        </w:rPr>
        <w:t>rgen</w:t>
      </w:r>
      <w:proofErr w:type="spellEnd"/>
      <w:r w:rsidRPr="0064172C">
        <w:rPr>
          <w:rFonts w:asciiTheme="minorEastAsia" w:hAnsiTheme="minorEastAsia" w:hint="eastAsia"/>
          <w:sz w:val="24"/>
          <w:szCs w:val="24"/>
        </w:rPr>
        <w:t xml:space="preserve"> </w:t>
      </w:r>
      <w:proofErr w:type="spellStart"/>
      <w:r w:rsidRPr="0064172C">
        <w:rPr>
          <w:rFonts w:asciiTheme="minorEastAsia" w:hAnsiTheme="minorEastAsia" w:hint="eastAsia"/>
          <w:sz w:val="24"/>
          <w:szCs w:val="24"/>
        </w:rPr>
        <w:t>Moltmann</w:t>
      </w:r>
      <w:proofErr w:type="spellEnd"/>
      <w:r w:rsidR="00456733">
        <w:rPr>
          <w:rFonts w:asciiTheme="minorEastAsia" w:hAnsiTheme="minorEastAsia" w:hint="eastAsia"/>
          <w:sz w:val="24"/>
          <w:szCs w:val="24"/>
        </w:rPr>
        <w:t>，</w:t>
      </w:r>
      <w:r w:rsidRPr="0064172C">
        <w:rPr>
          <w:rFonts w:asciiTheme="minorEastAsia" w:hAnsiTheme="minorEastAsia" w:hint="eastAsia"/>
          <w:sz w:val="24"/>
          <w:szCs w:val="24"/>
        </w:rPr>
        <w:t xml:space="preserve"> 1926-）在《被釘十字架的上帝》（The Crucified God）中使用十字架「苦難神學」重構長久被人遺忘的十字架「苦難」的一面</w:t>
      </w:r>
      <w:r w:rsidR="00456733">
        <w:rPr>
          <w:rFonts w:asciiTheme="minorEastAsia" w:hAnsiTheme="minorEastAsia" w:hint="eastAsia"/>
          <w:sz w:val="24"/>
          <w:szCs w:val="24"/>
        </w:rPr>
        <w:t>，</w:t>
      </w:r>
      <w:r w:rsidRPr="0064172C">
        <w:rPr>
          <w:rFonts w:asciiTheme="minorEastAsia" w:hAnsiTheme="minorEastAsia" w:hint="eastAsia"/>
          <w:sz w:val="24"/>
          <w:szCs w:val="24"/>
        </w:rPr>
        <w:t>進而走入積極的十字架理論。</w:t>
      </w:r>
      <w:r w:rsidRPr="0064172C">
        <w:rPr>
          <w:rFonts w:asciiTheme="minorEastAsia" w:hAnsiTheme="minorEastAsia" w:hint="eastAsia"/>
          <w:sz w:val="24"/>
          <w:szCs w:val="24"/>
          <w:lang w:eastAsia="zh-TW"/>
        </w:rPr>
        <w:t>上帝是一位受苦的神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受苦的上帝與受苦的人在一起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使受苦的人得到盼望。莫特曼以耶穌的出生、受苦死亡和復活來論述世界上對苦難的認同及抗議。他認為人與上帝一起愛、一起盼望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藉由耶穌自己的極端痛苦與死亡來陪伴、同情和支持所有在悲慘絕望中掙扎的人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透過苦難使人認識上帝的愛。</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黃佩詩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2004：4</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11）</w:t>
      </w:r>
    </w:p>
    <w:p w14:paraId="513B338D" w14:textId="0A43B512"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弗蘭克</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Victor E. Frankl</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1905-1997）是奧地利的精神病學家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他提出意義治療學（logotherapy）作為治療精神疾病的方法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他以意志自由、追求意義的意志、生命意義三種基本假設作為理論基礎。當人遭遇到一種不能逃避的情境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必須面對一個無法改變的命運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他就等於得到一個機會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去實現最高的價值與最深的意義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這也是苦難的意義。意義治療法對人所關心的不是對苦難的解除或痛苦的避免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也不是想獲得快樂的原則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而是關心當事人在苦難中採取怎樣的態度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用怎樣的態度承擔痛苦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也就是要人發覺痛苦在生命中所代表的意義。人不論在何種處境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都仍然有心靈和思想的自由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他可以決定自己在精神上和心靈上要成為什麼樣的人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這是他自己內心的決定（林珠琴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2009： 43-44）。痛苦一旦找到意義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便會在某種方式下停止痛苦。（黃佩詩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2004：72）</w:t>
      </w:r>
    </w:p>
    <w:p w14:paraId="09921F96" w14:textId="68971411"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台灣哲學家傅佩榮（1950-）認為痛苦的意義在於自我因此而變成另一個人。所謂「變成另一個人」是指人真的了解自己生命的容量是什麼。容量是一種承受的能力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人要能夠承受生命中的各種苦難和考驗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才能開展和創造未來。換言之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當我們承受了考驗之後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就能知道自己的容量有多少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可以撐到什麼程度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然後藉此改變自己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讓自己一次</w:t>
      </w:r>
      <w:proofErr w:type="gramStart"/>
      <w:r w:rsidRPr="0064172C">
        <w:rPr>
          <w:rFonts w:asciiTheme="minorEastAsia" w:hAnsiTheme="minorEastAsia" w:hint="eastAsia"/>
          <w:sz w:val="24"/>
          <w:szCs w:val="24"/>
          <w:lang w:eastAsia="zh-TW"/>
        </w:rPr>
        <w:t>次</w:t>
      </w:r>
      <w:proofErr w:type="gramEnd"/>
      <w:r w:rsidRPr="0064172C">
        <w:rPr>
          <w:rFonts w:asciiTheme="minorEastAsia" w:hAnsiTheme="minorEastAsia" w:hint="eastAsia"/>
          <w:sz w:val="24"/>
          <w:szCs w:val="24"/>
          <w:lang w:eastAsia="zh-TW"/>
        </w:rPr>
        <w:t>地進步</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步步往上走。</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傅佩榮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2003：179）</w:t>
      </w:r>
    </w:p>
    <w:p w14:paraId="45D2655B" w14:textId="6AFA3332" w:rsidR="00AA0B81" w:rsidRPr="0064172C" w:rsidRDefault="00AA0B81" w:rsidP="006A2023">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從這些學者對苦難的各種論點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筆者認為大多數的苦難是無法避開、只能接受的。既然只能接受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就必須以樂觀和積極的態度去面對苦難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視苦難是有益於己的經歷</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是蒙福的</w:t>
      </w:r>
      <w:proofErr w:type="gramEnd"/>
      <w:r w:rsidRPr="0064172C">
        <w:rPr>
          <w:rFonts w:asciiTheme="minorEastAsia" w:hAnsiTheme="minorEastAsia" w:hint="eastAsia"/>
          <w:sz w:val="24"/>
          <w:szCs w:val="24"/>
          <w:lang w:eastAsia="zh-TW"/>
        </w:rPr>
        <w:t>過程。苦難能使我們變成另外</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但是這個人是向善轉變</w:t>
      </w:r>
      <w:proofErr w:type="gramStart"/>
      <w:r w:rsidRPr="0064172C">
        <w:rPr>
          <w:rFonts w:asciiTheme="minorEastAsia" w:hAnsiTheme="minorEastAsia" w:hint="eastAsia"/>
          <w:sz w:val="24"/>
          <w:szCs w:val="24"/>
          <w:lang w:eastAsia="zh-TW"/>
        </w:rPr>
        <w:t>或向惡轉變</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就看我們以怎樣的態度面對苦難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上帝給我們的自由選擇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決定了苦難對我們的價值和意義。</w:t>
      </w:r>
    </w:p>
    <w:p w14:paraId="53ADD5A2" w14:textId="77777777" w:rsidR="006A2023" w:rsidRDefault="006A2023" w:rsidP="007977F8">
      <w:pPr>
        <w:adjustRightInd w:val="0"/>
        <w:snapToGrid w:val="0"/>
        <w:spacing w:before="120" w:after="0" w:line="240" w:lineRule="auto"/>
        <w:jc w:val="both"/>
        <w:rPr>
          <w:rFonts w:asciiTheme="minorEastAsia" w:eastAsia="SimSun" w:hAnsiTheme="minorEastAsia"/>
          <w:sz w:val="18"/>
          <w:szCs w:val="18"/>
          <w:lang w:eastAsia="zh-TW"/>
        </w:rPr>
      </w:pPr>
    </w:p>
    <w:p w14:paraId="7932001D" w14:textId="77777777" w:rsidR="006A2023" w:rsidRDefault="006A2023" w:rsidP="007977F8">
      <w:pPr>
        <w:adjustRightInd w:val="0"/>
        <w:snapToGrid w:val="0"/>
        <w:spacing w:before="120" w:after="0" w:line="240" w:lineRule="auto"/>
        <w:jc w:val="both"/>
        <w:rPr>
          <w:rFonts w:asciiTheme="minorEastAsia" w:eastAsia="SimSun" w:hAnsiTheme="minorEastAsia"/>
          <w:sz w:val="18"/>
          <w:szCs w:val="18"/>
          <w:lang w:eastAsia="zh-TW"/>
        </w:rPr>
      </w:pPr>
    </w:p>
    <w:p w14:paraId="33871FD0" w14:textId="19CA191C" w:rsidR="00AA0B81" w:rsidRPr="0064172C" w:rsidRDefault="00AA0B81" w:rsidP="007977F8">
      <w:pPr>
        <w:adjustRightInd w:val="0"/>
        <w:snapToGrid w:val="0"/>
        <w:spacing w:before="120"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參考文獻</w:t>
      </w:r>
    </w:p>
    <w:p w14:paraId="61DC3A8A" w14:textId="10D50628"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林珠琴。《苦難的意義與意義的超越－弗蘭克與約伯的對話》。輔仁大學宗教學研究所</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碩士論文</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2009 年 6 月。</w:t>
      </w:r>
    </w:p>
    <w:p w14:paraId="58BEA104" w14:textId="2C6F6FDC"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周海金。《苦難及其神學問題研究》。中國：浙江人民出版社</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2014。</w:t>
      </w:r>
    </w:p>
    <w:p w14:paraId="76CA2819" w14:textId="4ED9C644"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黃克</w:t>
      </w:r>
      <w:proofErr w:type="gramStart"/>
      <w:r w:rsidRPr="0064172C">
        <w:rPr>
          <w:rFonts w:asciiTheme="minorEastAsia" w:hAnsiTheme="minorEastAsia" w:hint="eastAsia"/>
          <w:sz w:val="18"/>
          <w:szCs w:val="18"/>
          <w:lang w:eastAsia="zh-TW"/>
        </w:rPr>
        <w:t>鑣</w:t>
      </w:r>
      <w:proofErr w:type="gramEnd"/>
      <w:r w:rsidRPr="0064172C">
        <w:rPr>
          <w:rFonts w:asciiTheme="minorEastAsia" w:hAnsiTheme="minorEastAsia" w:hint="eastAsia"/>
          <w:sz w:val="18"/>
          <w:szCs w:val="18"/>
          <w:lang w:eastAsia="zh-TW"/>
        </w:rPr>
        <w:t>。〈痛苦神學〉。輔仁神學著作編譯會</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《神學辭典》。北市：光啟文化</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2012。黃佩詩。《從莫特曼的苦難神學看安樂死》。輔仁大學宗教學研究所</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碩士論文</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2004年 7 月。</w:t>
      </w:r>
    </w:p>
    <w:p w14:paraId="44713886" w14:textId="41A777AE"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唐佑之。《苦難神學》。香港：</w:t>
      </w:r>
      <w:proofErr w:type="gramStart"/>
      <w:r w:rsidRPr="0064172C">
        <w:rPr>
          <w:rFonts w:asciiTheme="minorEastAsia" w:hAnsiTheme="minorEastAsia" w:hint="eastAsia"/>
          <w:sz w:val="18"/>
          <w:szCs w:val="18"/>
          <w:lang w:eastAsia="zh-TW"/>
        </w:rPr>
        <w:t>卓越書樓</w:t>
      </w:r>
      <w:proofErr w:type="gramEnd"/>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1993。</w:t>
      </w:r>
    </w:p>
    <w:p w14:paraId="469246D1" w14:textId="36FA94EE"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傅佩榮。《釐清自我的真相》。北市：天下文化</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2003。</w:t>
      </w:r>
    </w:p>
    <w:p w14:paraId="74B3AD78" w14:textId="3828E3A6" w:rsidR="00AA0B81" w:rsidRPr="0064172C" w:rsidRDefault="00AA0B81" w:rsidP="006A2023">
      <w:pPr>
        <w:adjustRightInd w:val="0"/>
        <w:snapToGrid w:val="0"/>
        <w:spacing w:after="0" w:line="240" w:lineRule="auto"/>
        <w:jc w:val="both"/>
        <w:rPr>
          <w:rFonts w:asciiTheme="minorEastAsia" w:hAnsiTheme="minorEastAsia"/>
          <w:sz w:val="18"/>
          <w:szCs w:val="18"/>
        </w:rPr>
      </w:pPr>
      <w:r w:rsidRPr="0064172C">
        <w:rPr>
          <w:rFonts w:asciiTheme="minorEastAsia" w:hAnsiTheme="minorEastAsia" w:hint="eastAsia"/>
          <w:sz w:val="18"/>
          <w:szCs w:val="18"/>
          <w:lang w:eastAsia="zh-TW"/>
        </w:rPr>
        <w:t>潘霍華</w:t>
      </w:r>
      <w:proofErr w:type="gramStart"/>
      <w:r w:rsidRPr="0064172C">
        <w:rPr>
          <w:rFonts w:asciiTheme="minorEastAsia" w:hAnsiTheme="minorEastAsia" w:hint="eastAsia"/>
          <w:sz w:val="18"/>
          <w:szCs w:val="18"/>
          <w:lang w:eastAsia="zh-TW"/>
        </w:rPr>
        <w:t>（</w:t>
      </w:r>
      <w:proofErr w:type="gramEnd"/>
      <w:r w:rsidRPr="0064172C">
        <w:rPr>
          <w:rFonts w:asciiTheme="minorEastAsia" w:hAnsiTheme="minorEastAsia" w:hint="eastAsia"/>
          <w:sz w:val="18"/>
          <w:szCs w:val="18"/>
          <w:lang w:eastAsia="zh-TW"/>
        </w:rPr>
        <w:t>D. Bonhoeffer）</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鄧肇明、古樂人譯。《追隨基督》。香港：道聲出版</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1996。 </w:t>
      </w:r>
      <w:r w:rsidRPr="0064172C">
        <w:rPr>
          <w:rFonts w:asciiTheme="minorEastAsia" w:hAnsiTheme="minorEastAsia" w:hint="eastAsia"/>
          <w:sz w:val="18"/>
          <w:szCs w:val="18"/>
        </w:rPr>
        <w:t>Robert Paul Wolff 著</w:t>
      </w:r>
      <w:r w:rsidR="00456733">
        <w:rPr>
          <w:rFonts w:asciiTheme="minorEastAsia" w:hAnsiTheme="minorEastAsia" w:hint="eastAsia"/>
          <w:sz w:val="18"/>
          <w:szCs w:val="18"/>
        </w:rPr>
        <w:t>，</w:t>
      </w:r>
      <w:r w:rsidRPr="0064172C">
        <w:rPr>
          <w:rFonts w:asciiTheme="minorEastAsia" w:hAnsiTheme="minorEastAsia" w:hint="eastAsia"/>
          <w:sz w:val="18"/>
          <w:szCs w:val="18"/>
        </w:rPr>
        <w:t>黃霍總校閱。《哲學概論》。台北：學富文化</w:t>
      </w:r>
      <w:r w:rsidR="00456733">
        <w:rPr>
          <w:rFonts w:asciiTheme="minorEastAsia" w:hAnsiTheme="minorEastAsia" w:hint="eastAsia"/>
          <w:sz w:val="18"/>
          <w:szCs w:val="18"/>
        </w:rPr>
        <w:t>，</w:t>
      </w:r>
      <w:r w:rsidRPr="0064172C">
        <w:rPr>
          <w:rFonts w:asciiTheme="minorEastAsia" w:hAnsiTheme="minorEastAsia" w:hint="eastAsia"/>
          <w:sz w:val="18"/>
          <w:szCs w:val="18"/>
        </w:rPr>
        <w:t>2001。</w:t>
      </w:r>
    </w:p>
    <w:p w14:paraId="66F0C515" w14:textId="77777777" w:rsidR="00AA0B81" w:rsidRPr="0064172C" w:rsidRDefault="00AA0B81" w:rsidP="006A2023">
      <w:pPr>
        <w:adjustRightInd w:val="0"/>
        <w:snapToGrid w:val="0"/>
        <w:spacing w:after="0" w:line="240" w:lineRule="auto"/>
        <w:jc w:val="both"/>
        <w:rPr>
          <w:rFonts w:asciiTheme="minorEastAsia" w:hAnsiTheme="minorEastAsia"/>
          <w:sz w:val="18"/>
          <w:szCs w:val="18"/>
        </w:rPr>
      </w:pPr>
      <w:r w:rsidRPr="0064172C">
        <w:rPr>
          <w:rFonts w:asciiTheme="minorEastAsia" w:hAnsiTheme="minorEastAsia" w:hint="eastAsia"/>
          <w:sz w:val="18"/>
          <w:szCs w:val="18"/>
        </w:rPr>
        <w:t>附錄</w:t>
      </w:r>
    </w:p>
    <w:p w14:paraId="3DC5A1A1" w14:textId="54E989B5"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以下的三個表格可以概觀神哲學家對苦難和</w:t>
      </w:r>
      <w:proofErr w:type="gramStart"/>
      <w:r w:rsidRPr="0064172C">
        <w:rPr>
          <w:rFonts w:asciiTheme="minorEastAsia" w:hAnsiTheme="minorEastAsia" w:hint="eastAsia"/>
          <w:sz w:val="18"/>
          <w:szCs w:val="18"/>
          <w:lang w:eastAsia="zh-TW"/>
        </w:rPr>
        <w:t>惡的</w:t>
      </w:r>
      <w:proofErr w:type="gramEnd"/>
      <w:r w:rsidRPr="0064172C">
        <w:rPr>
          <w:rFonts w:asciiTheme="minorEastAsia" w:hAnsiTheme="minorEastAsia" w:hint="eastAsia"/>
          <w:sz w:val="18"/>
          <w:szCs w:val="18"/>
          <w:lang w:eastAsia="zh-TW"/>
        </w:rPr>
        <w:t>解答</w:t>
      </w:r>
      <w:proofErr w:type="gramStart"/>
      <w:r w:rsidRPr="0064172C">
        <w:rPr>
          <w:rFonts w:asciiTheme="minorEastAsia" w:hAnsiTheme="minorEastAsia" w:hint="eastAsia"/>
          <w:sz w:val="18"/>
          <w:szCs w:val="18"/>
          <w:lang w:eastAsia="zh-TW"/>
        </w:rPr>
        <w:t>（</w:t>
      </w:r>
      <w:proofErr w:type="gramEnd"/>
      <w:r w:rsidRPr="0064172C">
        <w:rPr>
          <w:rFonts w:asciiTheme="minorEastAsia" w:hAnsiTheme="minorEastAsia" w:hint="eastAsia"/>
          <w:sz w:val="18"/>
          <w:szCs w:val="18"/>
          <w:lang w:eastAsia="zh-TW"/>
        </w:rPr>
        <w:t>周海金</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2014：092</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 101</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 xml:space="preserve"> 107）</w:t>
      </w:r>
    </w:p>
    <w:p w14:paraId="20949327" w14:textId="77777777" w:rsidR="006A2023" w:rsidRDefault="006A2023" w:rsidP="006A2023">
      <w:pPr>
        <w:adjustRightInd w:val="0"/>
        <w:snapToGrid w:val="0"/>
        <w:spacing w:after="0" w:line="240" w:lineRule="auto"/>
        <w:jc w:val="both"/>
        <w:rPr>
          <w:rFonts w:asciiTheme="minorEastAsia" w:eastAsia="SimSun" w:hAnsiTheme="minorEastAsia"/>
          <w:sz w:val="18"/>
          <w:szCs w:val="18"/>
          <w:lang w:eastAsia="zh-TW"/>
        </w:rPr>
      </w:pPr>
    </w:p>
    <w:p w14:paraId="61D65FA6" w14:textId="79572E35"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表 3-1 十二種對苦難和</w:t>
      </w:r>
      <w:proofErr w:type="gramStart"/>
      <w:r w:rsidRPr="0064172C">
        <w:rPr>
          <w:rFonts w:asciiTheme="minorEastAsia" w:hAnsiTheme="minorEastAsia" w:hint="eastAsia"/>
          <w:sz w:val="18"/>
          <w:szCs w:val="18"/>
          <w:lang w:eastAsia="zh-TW"/>
        </w:rPr>
        <w:t>惡的</w:t>
      </w:r>
      <w:proofErr w:type="gramEnd"/>
      <w:r w:rsidRPr="0064172C">
        <w:rPr>
          <w:rFonts w:asciiTheme="minorEastAsia" w:hAnsiTheme="minorEastAsia" w:hint="eastAsia"/>
          <w:sz w:val="18"/>
          <w:szCs w:val="18"/>
          <w:lang w:eastAsia="zh-TW"/>
        </w:rPr>
        <w:t>不同解答</w:t>
      </w:r>
    </w:p>
    <w:p w14:paraId="78204C0D" w14:textId="031B3FDB"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序號</w:t>
      </w:r>
      <w:r w:rsidRPr="0064172C">
        <w:rPr>
          <w:rFonts w:asciiTheme="minorEastAsia" w:hAnsiTheme="minorEastAsia" w:hint="eastAsia"/>
          <w:sz w:val="18"/>
          <w:szCs w:val="18"/>
          <w:lang w:eastAsia="zh-TW"/>
        </w:rPr>
        <w:tab/>
        <w:t>名稱</w:t>
      </w:r>
      <w:r w:rsidRPr="0064172C">
        <w:rPr>
          <w:rFonts w:asciiTheme="minorEastAsia" w:hAnsiTheme="minorEastAsia" w:hint="eastAsia"/>
          <w:sz w:val="18"/>
          <w:szCs w:val="18"/>
          <w:lang w:eastAsia="zh-TW"/>
        </w:rPr>
        <w:tab/>
      </w:r>
      <w:r w:rsidR="006A2023">
        <w:rPr>
          <w:rFonts w:asciiTheme="minorEastAsia" w:hAnsiTheme="minorEastAsia"/>
          <w:sz w:val="18"/>
          <w:szCs w:val="18"/>
          <w:lang w:eastAsia="zh-TW"/>
        </w:rPr>
        <w:tab/>
      </w:r>
      <w:r w:rsidRPr="0064172C">
        <w:rPr>
          <w:rFonts w:asciiTheme="minorEastAsia" w:hAnsiTheme="minorEastAsia" w:hint="eastAsia"/>
          <w:sz w:val="18"/>
          <w:szCs w:val="18"/>
          <w:lang w:eastAsia="zh-TW"/>
        </w:rPr>
        <w:t>描述</w:t>
      </w:r>
    </w:p>
    <w:p w14:paraId="04A0303F" w14:textId="05CE1951"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1</w:t>
      </w:r>
      <w:r w:rsidRPr="0064172C">
        <w:rPr>
          <w:rFonts w:asciiTheme="minorEastAsia" w:hAnsiTheme="minorEastAsia" w:hint="eastAsia"/>
          <w:sz w:val="18"/>
          <w:szCs w:val="18"/>
          <w:lang w:eastAsia="zh-TW"/>
        </w:rPr>
        <w:tab/>
        <w:t>美學解答</w:t>
      </w:r>
      <w:r w:rsidRPr="0064172C">
        <w:rPr>
          <w:rFonts w:asciiTheme="minorEastAsia" w:hAnsiTheme="minorEastAsia" w:hint="eastAsia"/>
          <w:sz w:val="18"/>
          <w:szCs w:val="18"/>
          <w:lang w:eastAsia="zh-TW"/>
        </w:rPr>
        <w:tab/>
        <w:t>雖然部分是惡的</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但是整體是善的；雖然苦難存在</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但世界是美的。</w:t>
      </w:r>
    </w:p>
    <w:p w14:paraId="10678D8C"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2</w:t>
      </w:r>
      <w:r w:rsidRPr="0064172C">
        <w:rPr>
          <w:rFonts w:asciiTheme="minorEastAsia" w:hAnsiTheme="minorEastAsia" w:hint="eastAsia"/>
          <w:sz w:val="18"/>
          <w:szCs w:val="18"/>
          <w:lang w:eastAsia="zh-TW"/>
        </w:rPr>
        <w:tab/>
        <w:t>目的論解答</w:t>
      </w:r>
      <w:r w:rsidRPr="0064172C">
        <w:rPr>
          <w:rFonts w:asciiTheme="minorEastAsia" w:hAnsiTheme="minorEastAsia" w:hint="eastAsia"/>
          <w:sz w:val="18"/>
          <w:szCs w:val="18"/>
          <w:lang w:eastAsia="zh-TW"/>
        </w:rPr>
        <w:tab/>
        <w:t>善最終來自惡和苦難。</w:t>
      </w:r>
    </w:p>
    <w:p w14:paraId="6FADF139"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3</w:t>
      </w:r>
      <w:r w:rsidRPr="0064172C">
        <w:rPr>
          <w:rFonts w:asciiTheme="minorEastAsia" w:hAnsiTheme="minorEastAsia" w:hint="eastAsia"/>
          <w:sz w:val="18"/>
          <w:szCs w:val="18"/>
          <w:lang w:eastAsia="zh-TW"/>
        </w:rPr>
        <w:tab/>
        <w:t>阻止解答</w:t>
      </w:r>
      <w:r w:rsidRPr="0064172C">
        <w:rPr>
          <w:rFonts w:asciiTheme="minorEastAsia" w:hAnsiTheme="minorEastAsia" w:hint="eastAsia"/>
          <w:sz w:val="18"/>
          <w:szCs w:val="18"/>
          <w:lang w:eastAsia="zh-TW"/>
        </w:rPr>
        <w:tab/>
        <w:t>我們所經受的苦難對於阻止更大的惡是必要的。</w:t>
      </w:r>
    </w:p>
    <w:p w14:paraId="7F0C0ED7" w14:textId="2D1EF66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4</w:t>
      </w:r>
      <w:r w:rsidRPr="0064172C">
        <w:rPr>
          <w:rFonts w:asciiTheme="minorEastAsia" w:hAnsiTheme="minorEastAsia" w:hint="eastAsia"/>
          <w:sz w:val="18"/>
          <w:szCs w:val="18"/>
          <w:lang w:eastAsia="zh-TW"/>
        </w:rPr>
        <w:tab/>
        <w:t>對比解答</w:t>
      </w:r>
      <w:r w:rsidRPr="0064172C">
        <w:rPr>
          <w:rFonts w:asciiTheme="minorEastAsia" w:hAnsiTheme="minorEastAsia" w:hint="eastAsia"/>
          <w:sz w:val="18"/>
          <w:szCs w:val="18"/>
          <w:lang w:eastAsia="zh-TW"/>
        </w:rPr>
        <w:tab/>
        <w:t>為了對比並且強調善</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惡是必要的。</w:t>
      </w:r>
    </w:p>
    <w:p w14:paraId="0CA2471E"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5</w:t>
      </w:r>
      <w:r w:rsidRPr="0064172C">
        <w:rPr>
          <w:rFonts w:asciiTheme="minorEastAsia" w:hAnsiTheme="minorEastAsia" w:hint="eastAsia"/>
          <w:sz w:val="18"/>
          <w:szCs w:val="18"/>
          <w:lang w:eastAsia="zh-TW"/>
        </w:rPr>
        <w:tab/>
        <w:t>「人是自由的」解答</w:t>
      </w:r>
      <w:r w:rsidRPr="0064172C">
        <w:rPr>
          <w:rFonts w:asciiTheme="minorEastAsia" w:hAnsiTheme="minorEastAsia" w:hint="eastAsia"/>
          <w:sz w:val="18"/>
          <w:szCs w:val="18"/>
          <w:lang w:eastAsia="zh-TW"/>
        </w:rPr>
        <w:tab/>
        <w:t>人的自由意志是苦難與惡的根源。</w:t>
      </w:r>
    </w:p>
    <w:p w14:paraId="488F0ADC" w14:textId="78A4F1B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6</w:t>
      </w:r>
      <w:r w:rsidRPr="0064172C">
        <w:rPr>
          <w:rFonts w:asciiTheme="minorEastAsia" w:hAnsiTheme="minorEastAsia" w:hint="eastAsia"/>
          <w:sz w:val="18"/>
          <w:szCs w:val="18"/>
          <w:lang w:eastAsia="zh-TW"/>
        </w:rPr>
        <w:tab/>
        <w:t>訓練解答</w:t>
      </w:r>
      <w:r w:rsidRPr="0064172C">
        <w:rPr>
          <w:rFonts w:asciiTheme="minorEastAsia" w:hAnsiTheme="minorEastAsia" w:hint="eastAsia"/>
          <w:sz w:val="18"/>
          <w:szCs w:val="18"/>
          <w:lang w:eastAsia="zh-TW"/>
        </w:rPr>
        <w:tab/>
        <w:t>苦難可以鍛鍊我們</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塑造我們的性格。</w:t>
      </w:r>
    </w:p>
    <w:p w14:paraId="32A08645"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7</w:t>
      </w:r>
      <w:r w:rsidRPr="0064172C">
        <w:rPr>
          <w:rFonts w:asciiTheme="minorEastAsia" w:hAnsiTheme="minorEastAsia" w:hint="eastAsia"/>
          <w:sz w:val="18"/>
          <w:szCs w:val="18"/>
          <w:lang w:eastAsia="zh-TW"/>
        </w:rPr>
        <w:tab/>
        <w:t>補償解答</w:t>
      </w:r>
      <w:r w:rsidRPr="0064172C">
        <w:rPr>
          <w:rFonts w:asciiTheme="minorEastAsia" w:hAnsiTheme="minorEastAsia" w:hint="eastAsia"/>
          <w:sz w:val="18"/>
          <w:szCs w:val="18"/>
          <w:lang w:eastAsia="zh-TW"/>
        </w:rPr>
        <w:tab/>
        <w:t>不公正的受難會在天堂得到補償。</w:t>
      </w:r>
    </w:p>
    <w:p w14:paraId="534BD191"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8</w:t>
      </w:r>
      <w:r w:rsidRPr="0064172C">
        <w:rPr>
          <w:rFonts w:asciiTheme="minorEastAsia" w:hAnsiTheme="minorEastAsia" w:hint="eastAsia"/>
          <w:sz w:val="18"/>
          <w:szCs w:val="18"/>
          <w:lang w:eastAsia="zh-TW"/>
        </w:rPr>
        <w:tab/>
        <w:t>幻想解答</w:t>
      </w:r>
      <w:r w:rsidRPr="0064172C">
        <w:rPr>
          <w:rFonts w:asciiTheme="minorEastAsia" w:hAnsiTheme="minorEastAsia" w:hint="eastAsia"/>
          <w:sz w:val="18"/>
          <w:szCs w:val="18"/>
          <w:lang w:eastAsia="zh-TW"/>
        </w:rPr>
        <w:tab/>
        <w:t>苦難和惡是一種暫時的幻想。</w:t>
      </w:r>
    </w:p>
    <w:p w14:paraId="1EB392FA"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9</w:t>
      </w:r>
      <w:r w:rsidRPr="0064172C">
        <w:rPr>
          <w:rFonts w:asciiTheme="minorEastAsia" w:hAnsiTheme="minorEastAsia" w:hint="eastAsia"/>
          <w:sz w:val="18"/>
          <w:szCs w:val="18"/>
          <w:lang w:eastAsia="zh-TW"/>
        </w:rPr>
        <w:tab/>
        <w:t>缺乏解答</w:t>
      </w:r>
      <w:r w:rsidRPr="0064172C">
        <w:rPr>
          <w:rFonts w:asciiTheme="minorEastAsia" w:hAnsiTheme="minorEastAsia" w:hint="eastAsia"/>
          <w:sz w:val="18"/>
          <w:szCs w:val="18"/>
          <w:lang w:eastAsia="zh-TW"/>
        </w:rPr>
        <w:tab/>
        <w:t>惡純粹就是善的缺乏。</w:t>
      </w:r>
    </w:p>
    <w:p w14:paraId="6A1A387D" w14:textId="4843B533"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10</w:t>
      </w:r>
      <w:r w:rsidRPr="0064172C">
        <w:rPr>
          <w:rFonts w:asciiTheme="minorEastAsia" w:hAnsiTheme="minorEastAsia" w:hint="eastAsia"/>
          <w:sz w:val="18"/>
          <w:szCs w:val="18"/>
          <w:lang w:eastAsia="zh-TW"/>
        </w:rPr>
        <w:tab/>
        <w:t>非個人實質解答</w:t>
      </w:r>
      <w:r w:rsidRPr="0064172C">
        <w:rPr>
          <w:rFonts w:asciiTheme="minorEastAsia" w:hAnsiTheme="minorEastAsia" w:hint="eastAsia"/>
          <w:sz w:val="18"/>
          <w:szCs w:val="18"/>
          <w:lang w:eastAsia="zh-TW"/>
        </w:rPr>
        <w:tab/>
        <w:t>苦難和惡是由一種非人的、邪惡的實質導致</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如物質。</w:t>
      </w:r>
    </w:p>
    <w:p w14:paraId="0AF6120B" w14:textId="40A90F38"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11</w:t>
      </w:r>
      <w:r w:rsidRPr="0064172C">
        <w:rPr>
          <w:rFonts w:asciiTheme="minorEastAsia" w:hAnsiTheme="minorEastAsia" w:hint="eastAsia"/>
          <w:sz w:val="18"/>
          <w:szCs w:val="18"/>
          <w:lang w:eastAsia="zh-TW"/>
        </w:rPr>
        <w:tab/>
        <w:t>個人實質解答</w:t>
      </w:r>
      <w:r w:rsidRPr="0064172C">
        <w:rPr>
          <w:rFonts w:asciiTheme="minorEastAsia" w:hAnsiTheme="minorEastAsia" w:hint="eastAsia"/>
          <w:sz w:val="18"/>
          <w:szCs w:val="18"/>
          <w:lang w:eastAsia="zh-TW"/>
        </w:rPr>
        <w:tab/>
        <w:t>苦難和惡是由個人的、邪惡的神所致</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例如撒旦。</w:t>
      </w:r>
    </w:p>
    <w:p w14:paraId="1D1EE26D"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12</w:t>
      </w:r>
      <w:r w:rsidRPr="0064172C">
        <w:rPr>
          <w:rFonts w:asciiTheme="minorEastAsia" w:hAnsiTheme="minorEastAsia" w:hint="eastAsia"/>
          <w:sz w:val="18"/>
          <w:szCs w:val="18"/>
          <w:lang w:eastAsia="zh-TW"/>
        </w:rPr>
        <w:tab/>
        <w:t>正義解答</w:t>
      </w:r>
      <w:r w:rsidRPr="0064172C">
        <w:rPr>
          <w:rFonts w:asciiTheme="minorEastAsia" w:hAnsiTheme="minorEastAsia" w:hint="eastAsia"/>
          <w:sz w:val="18"/>
          <w:szCs w:val="18"/>
          <w:lang w:eastAsia="zh-TW"/>
        </w:rPr>
        <w:tab/>
        <w:t>苦難是上帝對人類罪惡的正義懲罰。</w:t>
      </w:r>
    </w:p>
    <w:p w14:paraId="3524C1C1" w14:textId="77777777" w:rsidR="006A2023" w:rsidRDefault="006A2023" w:rsidP="006A2023">
      <w:pPr>
        <w:adjustRightInd w:val="0"/>
        <w:snapToGrid w:val="0"/>
        <w:spacing w:after="0" w:line="240" w:lineRule="auto"/>
        <w:jc w:val="both"/>
        <w:rPr>
          <w:rFonts w:asciiTheme="minorEastAsia" w:eastAsia="SimSun" w:hAnsiTheme="minorEastAsia"/>
          <w:sz w:val="18"/>
          <w:szCs w:val="18"/>
          <w:lang w:eastAsia="zh-TW"/>
        </w:rPr>
      </w:pPr>
    </w:p>
    <w:p w14:paraId="44E12C71" w14:textId="7A694FBB"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表 3-2「</w:t>
      </w:r>
      <w:proofErr w:type="gramStart"/>
      <w:r w:rsidRPr="0064172C">
        <w:rPr>
          <w:rFonts w:asciiTheme="minorEastAsia" w:hAnsiTheme="minorEastAsia" w:hint="eastAsia"/>
          <w:sz w:val="18"/>
          <w:szCs w:val="18"/>
          <w:lang w:eastAsia="zh-TW"/>
        </w:rPr>
        <w:t>神義論</w:t>
      </w:r>
      <w:proofErr w:type="gramEnd"/>
      <w:r w:rsidRPr="0064172C">
        <w:rPr>
          <w:rFonts w:asciiTheme="minorEastAsia" w:hAnsiTheme="minorEastAsia" w:hint="eastAsia"/>
          <w:sz w:val="18"/>
          <w:szCs w:val="18"/>
          <w:lang w:eastAsia="zh-TW"/>
        </w:rPr>
        <w:t>」對苦難和</w:t>
      </w:r>
      <w:proofErr w:type="gramStart"/>
      <w:r w:rsidRPr="0064172C">
        <w:rPr>
          <w:rFonts w:asciiTheme="minorEastAsia" w:hAnsiTheme="minorEastAsia" w:hint="eastAsia"/>
          <w:sz w:val="18"/>
          <w:szCs w:val="18"/>
          <w:lang w:eastAsia="zh-TW"/>
        </w:rPr>
        <w:t>惡問題</w:t>
      </w:r>
      <w:proofErr w:type="gramEnd"/>
      <w:r w:rsidRPr="0064172C">
        <w:rPr>
          <w:rFonts w:asciiTheme="minorEastAsia" w:hAnsiTheme="minorEastAsia" w:hint="eastAsia"/>
          <w:sz w:val="18"/>
          <w:szCs w:val="18"/>
          <w:lang w:eastAsia="zh-TW"/>
        </w:rPr>
        <w:t>的解答</w:t>
      </w:r>
    </w:p>
    <w:p w14:paraId="0D72B169" w14:textId="49D30F56"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序號</w:t>
      </w:r>
      <w:r w:rsidRPr="0064172C">
        <w:rPr>
          <w:rFonts w:asciiTheme="minorEastAsia" w:hAnsiTheme="minorEastAsia" w:hint="eastAsia"/>
          <w:sz w:val="18"/>
          <w:szCs w:val="18"/>
          <w:lang w:eastAsia="zh-TW"/>
        </w:rPr>
        <w:tab/>
        <w:t>名稱</w:t>
      </w:r>
      <w:r w:rsidRPr="0064172C">
        <w:rPr>
          <w:rFonts w:asciiTheme="minorEastAsia" w:hAnsiTheme="minorEastAsia" w:hint="eastAsia"/>
          <w:sz w:val="18"/>
          <w:szCs w:val="18"/>
          <w:lang w:eastAsia="zh-TW"/>
        </w:rPr>
        <w:tab/>
      </w:r>
      <w:r w:rsidR="006A2023">
        <w:rPr>
          <w:rFonts w:asciiTheme="minorEastAsia" w:hAnsiTheme="minorEastAsia"/>
          <w:sz w:val="18"/>
          <w:szCs w:val="18"/>
          <w:lang w:eastAsia="zh-TW"/>
        </w:rPr>
        <w:tab/>
      </w:r>
      <w:r w:rsidRPr="0064172C">
        <w:rPr>
          <w:rFonts w:asciiTheme="minorEastAsia" w:hAnsiTheme="minorEastAsia" w:hint="eastAsia"/>
          <w:sz w:val="18"/>
          <w:szCs w:val="18"/>
          <w:lang w:eastAsia="zh-TW"/>
        </w:rPr>
        <w:t>描述</w:t>
      </w:r>
    </w:p>
    <w:p w14:paraId="040CD221"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1</w:t>
      </w:r>
      <w:r w:rsidRPr="0064172C">
        <w:rPr>
          <w:rFonts w:asciiTheme="minorEastAsia" w:hAnsiTheme="minorEastAsia" w:hint="eastAsia"/>
          <w:sz w:val="18"/>
          <w:szCs w:val="18"/>
          <w:lang w:eastAsia="zh-TW"/>
        </w:rPr>
        <w:tab/>
        <w:t>必要解答</w:t>
      </w:r>
      <w:r w:rsidRPr="0064172C">
        <w:rPr>
          <w:rFonts w:asciiTheme="minorEastAsia" w:hAnsiTheme="minorEastAsia" w:hint="eastAsia"/>
          <w:sz w:val="18"/>
          <w:szCs w:val="18"/>
          <w:lang w:eastAsia="zh-TW"/>
        </w:rPr>
        <w:tab/>
        <w:t>惡是善存在的邏輯和形而上學的需要。</w:t>
      </w:r>
    </w:p>
    <w:p w14:paraId="61A7BF55" w14:textId="2ABC30D5"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2</w:t>
      </w:r>
      <w:r w:rsidRPr="0064172C">
        <w:rPr>
          <w:rFonts w:asciiTheme="minorEastAsia" w:hAnsiTheme="minorEastAsia" w:hint="eastAsia"/>
          <w:sz w:val="18"/>
          <w:szCs w:val="18"/>
          <w:lang w:eastAsia="zh-TW"/>
        </w:rPr>
        <w:tab/>
        <w:t>更壞選擇解答</w:t>
      </w:r>
      <w:r w:rsidRPr="0064172C">
        <w:rPr>
          <w:rFonts w:asciiTheme="minorEastAsia" w:hAnsiTheme="minorEastAsia" w:hint="eastAsia"/>
          <w:sz w:val="18"/>
          <w:szCs w:val="18"/>
          <w:lang w:eastAsia="zh-TW"/>
        </w:rPr>
        <w:tab/>
        <w:t>上帝憎惡苦難和惡</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但是贊成我們去經歷苦難</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因為任何其他選擇只會更壞。</w:t>
      </w:r>
    </w:p>
    <w:p w14:paraId="7B640CE5"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3</w:t>
      </w:r>
      <w:r w:rsidRPr="0064172C">
        <w:rPr>
          <w:rFonts w:asciiTheme="minorEastAsia" w:hAnsiTheme="minorEastAsia" w:hint="eastAsia"/>
          <w:sz w:val="18"/>
          <w:szCs w:val="18"/>
          <w:lang w:eastAsia="zh-TW"/>
        </w:rPr>
        <w:tab/>
        <w:t>創造主限制解答</w:t>
      </w:r>
      <w:r w:rsidRPr="0064172C">
        <w:rPr>
          <w:rFonts w:asciiTheme="minorEastAsia" w:hAnsiTheme="minorEastAsia" w:hint="eastAsia"/>
          <w:sz w:val="18"/>
          <w:szCs w:val="18"/>
          <w:lang w:eastAsia="zh-TW"/>
        </w:rPr>
        <w:tab/>
        <w:t>我們經歷的苦難是上帝在創造時受限制的結果。</w:t>
      </w:r>
    </w:p>
    <w:p w14:paraId="484FB868"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4</w:t>
      </w:r>
      <w:r w:rsidRPr="0064172C">
        <w:rPr>
          <w:rFonts w:asciiTheme="minorEastAsia" w:hAnsiTheme="minorEastAsia" w:hint="eastAsia"/>
          <w:sz w:val="18"/>
          <w:szCs w:val="18"/>
          <w:lang w:eastAsia="zh-TW"/>
        </w:rPr>
        <w:tab/>
        <w:t>隱喻解答</w:t>
      </w:r>
      <w:r w:rsidRPr="0064172C">
        <w:rPr>
          <w:rFonts w:asciiTheme="minorEastAsia" w:hAnsiTheme="minorEastAsia" w:hint="eastAsia"/>
          <w:sz w:val="18"/>
          <w:szCs w:val="18"/>
          <w:lang w:eastAsia="zh-TW"/>
        </w:rPr>
        <w:tab/>
        <w:t>描述上帝的語言純粹是隱喻的。</w:t>
      </w:r>
    </w:p>
    <w:p w14:paraId="1936CFD9" w14:textId="49000E36"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lastRenderedPageBreak/>
        <w:t>5</w:t>
      </w:r>
      <w:r w:rsidRPr="0064172C">
        <w:rPr>
          <w:rFonts w:asciiTheme="minorEastAsia" w:hAnsiTheme="minorEastAsia" w:hint="eastAsia"/>
          <w:sz w:val="18"/>
          <w:szCs w:val="18"/>
          <w:lang w:eastAsia="zh-TW"/>
        </w:rPr>
        <w:tab/>
        <w:t>超過解答</w:t>
      </w:r>
      <w:r w:rsidRPr="0064172C">
        <w:rPr>
          <w:rFonts w:asciiTheme="minorEastAsia" w:hAnsiTheme="minorEastAsia" w:hint="eastAsia"/>
          <w:sz w:val="18"/>
          <w:szCs w:val="18"/>
          <w:lang w:eastAsia="zh-TW"/>
        </w:rPr>
        <w:tab/>
        <w:t>苦難和惡不是那麼糟糕</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因為世界上的快樂和良善總是超過惡的。</w:t>
      </w:r>
    </w:p>
    <w:p w14:paraId="66D06829" w14:textId="521AAD2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6</w:t>
      </w:r>
      <w:r w:rsidRPr="0064172C">
        <w:rPr>
          <w:rFonts w:asciiTheme="minorEastAsia" w:hAnsiTheme="minorEastAsia" w:hint="eastAsia"/>
          <w:sz w:val="18"/>
          <w:szCs w:val="18"/>
          <w:lang w:eastAsia="zh-TW"/>
        </w:rPr>
        <w:tab/>
        <w:t>重生解答</w:t>
      </w:r>
      <w:r w:rsidRPr="0064172C">
        <w:rPr>
          <w:rFonts w:asciiTheme="minorEastAsia" w:hAnsiTheme="minorEastAsia" w:hint="eastAsia"/>
          <w:sz w:val="18"/>
          <w:szCs w:val="18"/>
          <w:lang w:eastAsia="zh-TW"/>
        </w:rPr>
        <w:tab/>
        <w:t>人此生的行為是苦難產生的原因</w:t>
      </w:r>
      <w:r w:rsidR="00456733">
        <w:rPr>
          <w:rFonts w:asciiTheme="minorEastAsia" w:hAnsiTheme="minorEastAsia" w:hint="eastAsia"/>
          <w:sz w:val="18"/>
          <w:szCs w:val="18"/>
          <w:lang w:eastAsia="zh-TW"/>
        </w:rPr>
        <w:t>，</w:t>
      </w:r>
      <w:r w:rsidRPr="0064172C">
        <w:rPr>
          <w:rFonts w:asciiTheme="minorEastAsia" w:hAnsiTheme="minorEastAsia" w:hint="eastAsia"/>
          <w:sz w:val="18"/>
          <w:szCs w:val="18"/>
          <w:lang w:eastAsia="zh-TW"/>
        </w:rPr>
        <w:t>人應當為苦難負責。</w:t>
      </w:r>
    </w:p>
    <w:p w14:paraId="6438CCCD" w14:textId="77777777" w:rsidR="00AA0B81" w:rsidRPr="0064172C" w:rsidRDefault="00AA0B81" w:rsidP="006A2023">
      <w:pPr>
        <w:adjustRightInd w:val="0"/>
        <w:snapToGrid w:val="0"/>
        <w:spacing w:after="0" w:line="240" w:lineRule="auto"/>
        <w:jc w:val="both"/>
        <w:rPr>
          <w:rFonts w:asciiTheme="minorEastAsia" w:hAnsiTheme="minorEastAsia"/>
          <w:sz w:val="18"/>
          <w:szCs w:val="18"/>
          <w:lang w:eastAsia="zh-TW"/>
        </w:rPr>
      </w:pPr>
      <w:r w:rsidRPr="0064172C">
        <w:rPr>
          <w:rFonts w:asciiTheme="minorEastAsia" w:hAnsiTheme="minorEastAsia" w:hint="eastAsia"/>
          <w:sz w:val="18"/>
          <w:szCs w:val="18"/>
          <w:lang w:eastAsia="zh-TW"/>
        </w:rPr>
        <w:t>7</w:t>
      </w:r>
      <w:r w:rsidRPr="0064172C">
        <w:rPr>
          <w:rFonts w:asciiTheme="minorEastAsia" w:hAnsiTheme="minorEastAsia" w:hint="eastAsia"/>
          <w:sz w:val="18"/>
          <w:szCs w:val="18"/>
          <w:lang w:eastAsia="zh-TW"/>
        </w:rPr>
        <w:tab/>
        <w:t>形而上學的解答</w:t>
      </w:r>
      <w:r w:rsidRPr="0064172C">
        <w:rPr>
          <w:rFonts w:asciiTheme="minorEastAsia" w:hAnsiTheme="minorEastAsia" w:hint="eastAsia"/>
          <w:sz w:val="18"/>
          <w:szCs w:val="18"/>
          <w:lang w:eastAsia="zh-TW"/>
        </w:rPr>
        <w:tab/>
        <w:t>苦難和惡是由創造物本身的不完美性造成的。</w:t>
      </w:r>
    </w:p>
    <w:p w14:paraId="5FD58481" w14:textId="77777777" w:rsidR="006A2023" w:rsidRDefault="006A2023" w:rsidP="006A2023">
      <w:pPr>
        <w:adjustRightInd w:val="0"/>
        <w:snapToGrid w:val="0"/>
        <w:spacing w:after="0" w:line="240" w:lineRule="auto"/>
        <w:jc w:val="both"/>
        <w:rPr>
          <w:rFonts w:asciiTheme="minorEastAsia" w:eastAsia="SimSun" w:hAnsiTheme="minorEastAsia"/>
          <w:sz w:val="18"/>
          <w:szCs w:val="18"/>
          <w:lang w:eastAsia="zh-TW"/>
        </w:rPr>
      </w:pPr>
    </w:p>
    <w:p w14:paraId="21BFD9DA" w14:textId="2D31662E" w:rsidR="00B558E1" w:rsidRDefault="00AA0B81" w:rsidP="006A2023">
      <w:pPr>
        <w:adjustRightInd w:val="0"/>
        <w:snapToGrid w:val="0"/>
        <w:spacing w:after="0" w:line="240" w:lineRule="auto"/>
        <w:jc w:val="both"/>
        <w:rPr>
          <w:rFonts w:asciiTheme="minorEastAsia" w:eastAsia="SimSun" w:hAnsiTheme="minorEastAsia"/>
          <w:sz w:val="18"/>
          <w:szCs w:val="18"/>
          <w:lang w:eastAsia="zh-TW"/>
        </w:rPr>
      </w:pPr>
      <w:r w:rsidRPr="0064172C">
        <w:rPr>
          <w:rFonts w:asciiTheme="minorEastAsia" w:hAnsiTheme="minorEastAsia" w:hint="eastAsia"/>
          <w:sz w:val="18"/>
          <w:szCs w:val="18"/>
          <w:lang w:eastAsia="zh-TW"/>
        </w:rPr>
        <w:t>表 3-3 希克對苦難的解答</w:t>
      </w:r>
    </w:p>
    <w:p w14:paraId="585E3446" w14:textId="0FBE761F" w:rsidR="006A2023" w:rsidRDefault="006A2023" w:rsidP="006A2023">
      <w:pPr>
        <w:adjustRightInd w:val="0"/>
        <w:snapToGrid w:val="0"/>
        <w:spacing w:after="0" w:line="240" w:lineRule="auto"/>
        <w:jc w:val="both"/>
        <w:rPr>
          <w:rFonts w:asciiTheme="minorEastAsia" w:hAnsiTheme="minorEastAsia"/>
          <w:sz w:val="18"/>
          <w:szCs w:val="18"/>
          <w:lang w:eastAsia="zh-TW"/>
        </w:rPr>
      </w:pPr>
      <w:r w:rsidRPr="006A2023">
        <w:rPr>
          <w:rFonts w:asciiTheme="minorEastAsia" w:hAnsiTheme="minorEastAsia"/>
          <w:sz w:val="18"/>
          <w:szCs w:val="18"/>
          <w:lang w:eastAsia="zh-TW"/>
        </w:rPr>
        <w:t xml:space="preserve">序號 </w:t>
      </w:r>
      <w:r>
        <w:rPr>
          <w:rFonts w:asciiTheme="minorEastAsia" w:hAnsiTheme="minorEastAsia"/>
          <w:sz w:val="18"/>
          <w:szCs w:val="18"/>
          <w:lang w:eastAsia="zh-TW"/>
        </w:rPr>
        <w:tab/>
      </w:r>
      <w:r w:rsidRPr="006A2023">
        <w:rPr>
          <w:rFonts w:asciiTheme="minorEastAsia" w:hAnsiTheme="minorEastAsia"/>
          <w:sz w:val="18"/>
          <w:szCs w:val="18"/>
          <w:lang w:eastAsia="zh-TW"/>
        </w:rPr>
        <w:t xml:space="preserve">名稱 </w:t>
      </w:r>
      <w:r>
        <w:rPr>
          <w:rFonts w:asciiTheme="minorEastAsia" w:hAnsiTheme="minorEastAsia"/>
          <w:sz w:val="18"/>
          <w:szCs w:val="18"/>
          <w:lang w:eastAsia="zh-TW"/>
        </w:rPr>
        <w:tab/>
      </w:r>
      <w:r>
        <w:rPr>
          <w:rFonts w:asciiTheme="minorEastAsia" w:hAnsiTheme="minorEastAsia"/>
          <w:sz w:val="18"/>
          <w:szCs w:val="18"/>
          <w:lang w:eastAsia="zh-TW"/>
        </w:rPr>
        <w:tab/>
      </w:r>
      <w:r w:rsidRPr="006A2023">
        <w:rPr>
          <w:rFonts w:asciiTheme="minorEastAsia" w:hAnsiTheme="minorEastAsia"/>
          <w:sz w:val="18"/>
          <w:szCs w:val="18"/>
          <w:lang w:eastAsia="zh-TW"/>
        </w:rPr>
        <w:t xml:space="preserve">描述 </w:t>
      </w:r>
    </w:p>
    <w:p w14:paraId="7F086DE4" w14:textId="1694C785" w:rsidR="006A2023" w:rsidRDefault="006A2023" w:rsidP="006A2023">
      <w:pPr>
        <w:adjustRightInd w:val="0"/>
        <w:snapToGrid w:val="0"/>
        <w:spacing w:after="0" w:line="240" w:lineRule="auto"/>
        <w:jc w:val="both"/>
        <w:rPr>
          <w:rFonts w:asciiTheme="minorEastAsia" w:hAnsiTheme="minorEastAsia"/>
          <w:sz w:val="18"/>
          <w:szCs w:val="18"/>
          <w:lang w:eastAsia="zh-TW"/>
        </w:rPr>
      </w:pPr>
      <w:r w:rsidRPr="006A2023">
        <w:rPr>
          <w:rFonts w:asciiTheme="minorEastAsia" w:hAnsiTheme="minorEastAsia"/>
          <w:sz w:val="18"/>
          <w:szCs w:val="18"/>
          <w:lang w:eastAsia="zh-TW"/>
        </w:rPr>
        <w:t xml:space="preserve">1 </w:t>
      </w:r>
      <w:r>
        <w:rPr>
          <w:rFonts w:asciiTheme="minorEastAsia" w:hAnsiTheme="minorEastAsia"/>
          <w:sz w:val="18"/>
          <w:szCs w:val="18"/>
          <w:lang w:eastAsia="zh-TW"/>
        </w:rPr>
        <w:tab/>
      </w:r>
      <w:r w:rsidRPr="006A2023">
        <w:rPr>
          <w:rFonts w:asciiTheme="minorEastAsia" w:hAnsiTheme="minorEastAsia"/>
          <w:sz w:val="18"/>
          <w:szCs w:val="18"/>
          <w:lang w:eastAsia="zh-TW"/>
        </w:rPr>
        <w:t xml:space="preserve">非全能解答 </w:t>
      </w:r>
      <w:r>
        <w:rPr>
          <w:rFonts w:asciiTheme="minorEastAsia" w:hAnsiTheme="minorEastAsia"/>
          <w:sz w:val="18"/>
          <w:szCs w:val="18"/>
          <w:lang w:eastAsia="zh-TW"/>
        </w:rPr>
        <w:tab/>
      </w:r>
      <w:r w:rsidRPr="006A2023">
        <w:rPr>
          <w:rFonts w:asciiTheme="minorEastAsia" w:hAnsiTheme="minorEastAsia"/>
          <w:sz w:val="18"/>
          <w:szCs w:val="18"/>
          <w:lang w:eastAsia="zh-TW"/>
        </w:rPr>
        <w:t xml:space="preserve">上帝不是全能的，在與苦難和惡的戰鬥中需要協助。 </w:t>
      </w:r>
    </w:p>
    <w:p w14:paraId="2AE35D05" w14:textId="082378B4" w:rsidR="00D96B52" w:rsidRPr="0064172C" w:rsidRDefault="006A2023" w:rsidP="006A2023">
      <w:pPr>
        <w:adjustRightInd w:val="0"/>
        <w:snapToGrid w:val="0"/>
        <w:spacing w:after="0" w:line="240" w:lineRule="auto"/>
        <w:jc w:val="both"/>
        <w:rPr>
          <w:rFonts w:asciiTheme="minorEastAsia" w:hAnsiTheme="minorEastAsia"/>
          <w:b/>
          <w:bCs/>
          <w:sz w:val="48"/>
          <w:szCs w:val="48"/>
          <w:lang w:eastAsia="zh-TW"/>
        </w:rPr>
      </w:pPr>
      <w:r w:rsidRPr="006A2023">
        <w:rPr>
          <w:rFonts w:asciiTheme="minorEastAsia" w:hAnsiTheme="minorEastAsia"/>
          <w:sz w:val="18"/>
          <w:szCs w:val="18"/>
          <w:lang w:eastAsia="zh-TW"/>
        </w:rPr>
        <w:t>2</w:t>
      </w:r>
      <w:r>
        <w:rPr>
          <w:rFonts w:asciiTheme="minorEastAsia" w:hAnsiTheme="minorEastAsia"/>
          <w:sz w:val="18"/>
          <w:szCs w:val="18"/>
          <w:lang w:eastAsia="zh-TW"/>
        </w:rPr>
        <w:tab/>
      </w:r>
      <w:r w:rsidRPr="006A2023">
        <w:rPr>
          <w:rFonts w:asciiTheme="minorEastAsia" w:hAnsiTheme="minorEastAsia"/>
          <w:sz w:val="18"/>
          <w:szCs w:val="18"/>
          <w:lang w:eastAsia="zh-TW"/>
        </w:rPr>
        <w:t xml:space="preserve">神秘解答 </w:t>
      </w:r>
      <w:r>
        <w:rPr>
          <w:rFonts w:asciiTheme="minorEastAsia" w:hAnsiTheme="minorEastAsia"/>
          <w:sz w:val="18"/>
          <w:szCs w:val="18"/>
          <w:lang w:eastAsia="zh-TW"/>
        </w:rPr>
        <w:tab/>
      </w:r>
      <w:r w:rsidRPr="006A2023">
        <w:rPr>
          <w:rFonts w:asciiTheme="minorEastAsia" w:hAnsiTheme="minorEastAsia"/>
          <w:sz w:val="18"/>
          <w:szCs w:val="18"/>
          <w:lang w:eastAsia="zh-TW"/>
        </w:rPr>
        <w:t>苦難和惡的存在不能被理性地證明 （人必須放棄理性，擁有信仰）</w:t>
      </w:r>
      <w:r w:rsidRPr="006A2023">
        <w:rPr>
          <w:rFonts w:asciiTheme="minorEastAsia" w:hAnsiTheme="minorEastAsia" w:hint="eastAsia"/>
          <w:sz w:val="18"/>
          <w:szCs w:val="18"/>
          <w:lang w:eastAsia="zh-TW"/>
        </w:rPr>
        <w:t>。</w:t>
      </w:r>
      <w:r w:rsidR="00D96B52" w:rsidRPr="0064172C">
        <w:rPr>
          <w:rFonts w:asciiTheme="minorEastAsia" w:hAnsiTheme="minorEastAsia"/>
          <w:b/>
          <w:bCs/>
          <w:sz w:val="48"/>
          <w:szCs w:val="48"/>
          <w:lang w:eastAsia="zh-TW"/>
        </w:rPr>
        <w:br w:type="page"/>
      </w:r>
    </w:p>
    <w:p w14:paraId="7B4A934E" w14:textId="65131F7F" w:rsidR="00F84833" w:rsidRPr="00350523" w:rsidRDefault="0076220B" w:rsidP="00CB0D98">
      <w:pPr>
        <w:pStyle w:val="Heading1"/>
        <w:ind w:left="0"/>
        <w:rPr>
          <w:sz w:val="40"/>
          <w:szCs w:val="40"/>
          <w:lang w:eastAsia="zh-TW"/>
        </w:rPr>
      </w:pPr>
      <w:bookmarkStart w:id="35" w:name="_Toc190760904"/>
      <w:r w:rsidRPr="00272347">
        <w:rPr>
          <w:rFonts w:ascii="Microsoft JhengHei" w:eastAsia="Microsoft JhengHei" w:hAnsi="Microsoft JhengHei" w:cs="Microsoft JhengHei" w:hint="eastAsia"/>
          <w:sz w:val="40"/>
          <w:szCs w:val="40"/>
          <w:lang w:eastAsia="zh-TW"/>
        </w:rPr>
        <w:lastRenderedPageBreak/>
        <w:t>第</w:t>
      </w:r>
      <w:r w:rsidR="005C2F7C" w:rsidRPr="00272347">
        <w:rPr>
          <w:rFonts w:ascii="Microsoft JhengHei" w:eastAsia="Microsoft JhengHei" w:hAnsi="Microsoft JhengHei" w:cs="Microsoft JhengHei" w:hint="eastAsia"/>
          <w:sz w:val="40"/>
          <w:szCs w:val="40"/>
          <w:lang w:eastAsia="zh-HK"/>
        </w:rPr>
        <w:t>六</w:t>
      </w:r>
      <w:r w:rsidRPr="00272347">
        <w:rPr>
          <w:rFonts w:ascii="Microsoft JhengHei" w:eastAsia="Microsoft JhengHei" w:hAnsi="Microsoft JhengHei" w:cs="Microsoft JhengHei" w:hint="eastAsia"/>
          <w:sz w:val="40"/>
          <w:szCs w:val="40"/>
          <w:lang w:eastAsia="zh-TW"/>
        </w:rPr>
        <w:t>篇</w:t>
      </w:r>
      <w:r w:rsidRPr="00350523">
        <w:rPr>
          <w:rFonts w:hint="eastAsia"/>
          <w:sz w:val="40"/>
          <w:szCs w:val="40"/>
          <w:lang w:eastAsia="zh-TW"/>
        </w:rPr>
        <w:t xml:space="preserve"> </w:t>
      </w:r>
      <w:r w:rsidRPr="00350523">
        <w:rPr>
          <w:sz w:val="40"/>
          <w:szCs w:val="40"/>
          <w:lang w:eastAsia="zh-TW"/>
        </w:rPr>
        <w:t xml:space="preserve">  </w:t>
      </w:r>
      <w:r w:rsidRPr="00350523">
        <w:rPr>
          <w:rFonts w:ascii="Microsoft JhengHei" w:eastAsia="Microsoft JhengHei" w:hAnsi="Microsoft JhengHei" w:cs="Microsoft JhengHei" w:hint="eastAsia"/>
          <w:sz w:val="40"/>
          <w:szCs w:val="40"/>
          <w:lang w:eastAsia="zh-TW"/>
        </w:rPr>
        <w:t>失智的神</w:t>
      </w:r>
      <w:r w:rsidR="00207BE1" w:rsidRPr="00350523">
        <w:rPr>
          <w:rFonts w:ascii="Microsoft JhengHei" w:eastAsia="Microsoft JhengHei" w:hAnsi="Microsoft JhengHei" w:cs="Microsoft JhengHei" w:hint="eastAsia"/>
          <w:sz w:val="40"/>
          <w:szCs w:val="40"/>
          <w:lang w:eastAsia="zh-TW"/>
        </w:rPr>
        <w:t>學</w:t>
      </w:r>
      <w:bookmarkEnd w:id="35"/>
    </w:p>
    <w:p w14:paraId="7D83865A" w14:textId="097A3DD5" w:rsidR="00193A25" w:rsidRPr="0064172C" w:rsidRDefault="005149B7"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b/>
          <w:bCs/>
          <w:noProof/>
          <w:sz w:val="24"/>
          <w:szCs w:val="24"/>
          <w:lang w:eastAsia="zh-TW"/>
        </w:rPr>
        <w:drawing>
          <wp:anchor distT="0" distB="0" distL="114300" distR="114300" simplePos="0" relativeHeight="251666944" behindDoc="0" locked="0" layoutInCell="1" allowOverlap="1" wp14:anchorId="670A3A72" wp14:editId="4616BC25">
            <wp:simplePos x="0" y="0"/>
            <wp:positionH relativeFrom="margin">
              <wp:posOffset>2332355</wp:posOffset>
            </wp:positionH>
            <wp:positionV relativeFrom="paragraph">
              <wp:posOffset>152400</wp:posOffset>
            </wp:positionV>
            <wp:extent cx="3469005" cy="2849880"/>
            <wp:effectExtent l="0" t="0" r="0" b="7620"/>
            <wp:wrapSquare wrapText="bothSides"/>
            <wp:docPr id="364788025" name="Picture 1"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88025" name="Picture 1" descr="A person sitting at a 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flipH="1">
                      <a:off x="0" y="0"/>
                      <a:ext cx="3469005" cy="2849880"/>
                    </a:xfrm>
                    <a:prstGeom prst="rect">
                      <a:avLst/>
                    </a:prstGeom>
                  </pic:spPr>
                </pic:pic>
              </a:graphicData>
            </a:graphic>
            <wp14:sizeRelH relativeFrom="page">
              <wp14:pctWidth>0</wp14:pctWidth>
            </wp14:sizeRelH>
            <wp14:sizeRelV relativeFrom="page">
              <wp14:pctHeight>0</wp14:pctHeight>
            </wp14:sizeRelV>
          </wp:anchor>
        </w:drawing>
      </w:r>
      <w:r w:rsidR="00193A25" w:rsidRPr="0064172C">
        <w:rPr>
          <w:rFonts w:asciiTheme="minorEastAsia" w:hAnsiTheme="minorEastAsia" w:hint="eastAsia"/>
          <w:sz w:val="24"/>
          <w:szCs w:val="24"/>
          <w:lang w:eastAsia="zh-TW"/>
        </w:rPr>
        <w:t>根據美國人口普查局的數據</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2019年</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70至74歲成人中約有3％患有失智症</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而85至89歲成人中有22％患有失智症</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90歲以上成人中有33％患有失智症。</w:t>
      </w:r>
      <w:proofErr w:type="gramStart"/>
      <w:r w:rsidR="00193A25" w:rsidRPr="0064172C">
        <w:rPr>
          <w:rFonts w:asciiTheme="minorEastAsia" w:hAnsiTheme="minorEastAsia" w:hint="eastAsia"/>
          <w:sz w:val="24"/>
          <w:szCs w:val="24"/>
          <w:lang w:eastAsia="zh-TW"/>
        </w:rPr>
        <w:t>女性患失智</w:t>
      </w:r>
      <w:proofErr w:type="gramEnd"/>
      <w:r w:rsidR="00193A25" w:rsidRPr="0064172C">
        <w:rPr>
          <w:rFonts w:asciiTheme="minorEastAsia" w:hAnsiTheme="minorEastAsia" w:hint="eastAsia"/>
          <w:sz w:val="24"/>
          <w:szCs w:val="24"/>
          <w:lang w:eastAsia="zh-TW"/>
        </w:rPr>
        <w:t>症的可能性略高於男性</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70歲及以上的女性中有11％患有失智症</w:t>
      </w:r>
      <w:r w:rsidR="00456733">
        <w:rPr>
          <w:rFonts w:asciiTheme="minorEastAsia" w:hAnsiTheme="minorEastAsia" w:hint="eastAsia"/>
          <w:sz w:val="24"/>
          <w:szCs w:val="24"/>
          <w:lang w:eastAsia="zh-TW"/>
        </w:rPr>
        <w:t>，</w:t>
      </w:r>
      <w:r w:rsidR="00193A25" w:rsidRPr="0064172C">
        <w:rPr>
          <w:rFonts w:asciiTheme="minorEastAsia" w:hAnsiTheme="minorEastAsia" w:hint="eastAsia"/>
          <w:sz w:val="24"/>
          <w:szCs w:val="24"/>
          <w:lang w:eastAsia="zh-TW"/>
        </w:rPr>
        <w:t>而男性中有8％患有失智症。</w:t>
      </w:r>
    </w:p>
    <w:p w14:paraId="04821332" w14:textId="0E0C4CE5" w:rsidR="00193A25" w:rsidRPr="0064172C" w:rsidRDefault="00193A25" w:rsidP="0081287D">
      <w:pPr>
        <w:adjustRightInd w:val="0"/>
        <w:snapToGrid w:val="0"/>
        <w:spacing w:before="240"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根據阿爾茨海默協會的數據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有超過600萬美國人患有阿茲海默病。預計到2050年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這一數字將上升至近1300萬。每3位老年人中就有1位死於阿茲海默病或其他失智症。失智症的社會影響包括對家庭和社區的負擔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以及對醫療和長期護理系統的壓力。</w:t>
      </w:r>
    </w:p>
    <w:p w14:paraId="316D2BCB" w14:textId="28380122" w:rsidR="00193A25" w:rsidRPr="0064172C" w:rsidRDefault="00193A2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這些數據表明失智症在當今社會中具有重大的健康和社會影響。對於教會而言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這意味著需要更多的關注和支持來幫助患有失智症及其家人。教會可以提供心靈支持、社區支援和宗教儀式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以幫助失智症患者和他們的家人應對這一挑戰。</w:t>
      </w:r>
    </w:p>
    <w:p w14:paraId="5F9B222D" w14:textId="147C1D4B" w:rsidR="00193A25" w:rsidRPr="0064172C" w:rsidRDefault="00193A2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神學家對失智症現象的回應通常是多方面的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並且可以追溯到許多年前。一些神學家從基督教的角度出發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通過神學和靈性的角度來理解失智症。他們可能會提出關於意識、靈性和人的尊嚴等問題的思考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並試圖將這些問題與失智症的病因和社會影響相結合。</w:t>
      </w:r>
    </w:p>
    <w:p w14:paraId="5099C1B8" w14:textId="7A1A8B2D" w:rsidR="004134B9" w:rsidRPr="0064172C" w:rsidRDefault="00193A2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神學家也可能提倡尊重和關懷失智症患者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並呼籲社會和教會提供更多的支持和資源。 </w:t>
      </w:r>
      <w:r w:rsidRPr="0064172C">
        <w:rPr>
          <w:rFonts w:asciiTheme="minorEastAsia" w:hAnsiTheme="minorEastAsia" w:hint="eastAsia"/>
          <w:sz w:val="24"/>
          <w:szCs w:val="24"/>
        </w:rPr>
        <w:t>約</w:t>
      </w:r>
      <w:proofErr w:type="gramStart"/>
      <w:r w:rsidRPr="0064172C">
        <w:rPr>
          <w:rFonts w:asciiTheme="minorEastAsia" w:hAnsiTheme="minorEastAsia" w:hint="eastAsia"/>
          <w:sz w:val="24"/>
          <w:szCs w:val="24"/>
        </w:rPr>
        <w:t>翰</w:t>
      </w:r>
      <w:proofErr w:type="gramEnd"/>
      <w:r w:rsidRPr="0064172C">
        <w:rPr>
          <w:rFonts w:asciiTheme="minorEastAsia" w:hAnsiTheme="minorEastAsia" w:hint="eastAsia"/>
          <w:sz w:val="24"/>
          <w:szCs w:val="24"/>
        </w:rPr>
        <w:t>·斯文頓John Swinton 的著作</w:t>
      </w:r>
      <w:r w:rsidR="00456733">
        <w:rPr>
          <w:rFonts w:asciiTheme="minorEastAsia" w:hAnsiTheme="minorEastAsia" w:hint="eastAsia"/>
          <w:sz w:val="24"/>
          <w:szCs w:val="24"/>
        </w:rPr>
        <w:t>，</w:t>
      </w:r>
      <w:r w:rsidRPr="0064172C">
        <w:rPr>
          <w:rFonts w:asciiTheme="minorEastAsia" w:hAnsiTheme="minorEastAsia" w:hint="eastAsia"/>
          <w:sz w:val="24"/>
          <w:szCs w:val="24"/>
        </w:rPr>
        <w:t>《活在神的記憶裡》</w:t>
      </w:r>
      <w:r w:rsidR="00456733">
        <w:rPr>
          <w:rFonts w:asciiTheme="minorEastAsia" w:hAnsiTheme="minorEastAsia" w:hint="eastAsia"/>
          <w:sz w:val="24"/>
          <w:szCs w:val="24"/>
        </w:rPr>
        <w:t>，</w:t>
      </w:r>
      <w:r w:rsidRPr="0064172C">
        <w:rPr>
          <w:rFonts w:asciiTheme="minorEastAsia" w:hAnsiTheme="minorEastAsia" w:hint="eastAsia"/>
          <w:sz w:val="24"/>
          <w:szCs w:val="24"/>
        </w:rPr>
        <w:t>提供了具有分量和</w:t>
      </w:r>
      <w:proofErr w:type="gramStart"/>
      <w:r w:rsidRPr="0064172C">
        <w:rPr>
          <w:rFonts w:asciiTheme="minorEastAsia" w:hAnsiTheme="minorEastAsia" w:hint="eastAsia"/>
          <w:sz w:val="24"/>
          <w:szCs w:val="24"/>
        </w:rPr>
        <w:t>權</w:t>
      </w:r>
      <w:proofErr w:type="gramEnd"/>
      <w:r w:rsidRPr="0064172C">
        <w:rPr>
          <w:rFonts w:asciiTheme="minorEastAsia" w:hAnsiTheme="minorEastAsia" w:hint="eastAsia"/>
          <w:sz w:val="24"/>
          <w:szCs w:val="24"/>
        </w:rPr>
        <w:t>威的見解。</w:t>
      </w:r>
      <w:r w:rsidRPr="0064172C">
        <w:rPr>
          <w:rFonts w:asciiTheme="minorEastAsia" w:hAnsiTheme="minorEastAsia" w:hint="eastAsia"/>
          <w:sz w:val="24"/>
          <w:szCs w:val="24"/>
          <w:lang w:eastAsia="zh-TW"/>
        </w:rPr>
        <w:t>以下是一些有代表性的著作：</w:t>
      </w:r>
    </w:p>
    <w:p w14:paraId="35A993CD" w14:textId="0722581E" w:rsidR="004134B9" w:rsidRPr="00272347" w:rsidRDefault="004134B9" w:rsidP="007977F8">
      <w:pPr>
        <w:adjustRightInd w:val="0"/>
        <w:snapToGrid w:val="0"/>
        <w:spacing w:before="120" w:after="0" w:line="240" w:lineRule="auto"/>
        <w:jc w:val="both"/>
        <w:rPr>
          <w:rFonts w:asciiTheme="minorEastAsia" w:hAnsiTheme="minorEastAsia"/>
          <w:sz w:val="20"/>
          <w:szCs w:val="20"/>
          <w:lang w:eastAsia="zh-TW"/>
        </w:rPr>
      </w:pPr>
      <w:r w:rsidRPr="0064172C">
        <w:rPr>
          <w:rFonts w:asciiTheme="minorEastAsia" w:hAnsiTheme="minorEastAsia" w:hint="eastAsia"/>
          <w:sz w:val="24"/>
          <w:szCs w:val="24"/>
          <w:lang w:eastAsia="zh-TW"/>
        </w:rPr>
        <w:t>1. 《愛到最後：失智症神學》</w:t>
      </w:r>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探討失智症的神學層面以及逐漸惡化的疾病和自我的解體所帶來的神秘。它討論基督教的個人主義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以及它在解答意識</w:t>
      </w:r>
      <w:r w:rsidR="00272347">
        <w:rPr>
          <w:rFonts w:asciiTheme="minorEastAsia" w:hAnsiTheme="minorEastAsia" w:hint="eastAsia"/>
          <w:sz w:val="24"/>
          <w:szCs w:val="24"/>
          <w:lang w:eastAsia="zh-TW"/>
        </w:rPr>
        <w:t>、記憶和我們對上帝體驗之間的存在問題方面的潛力。該文章深入探討</w:t>
      </w:r>
      <w:r w:rsidRPr="0064172C">
        <w:rPr>
          <w:rFonts w:asciiTheme="minorEastAsia" w:hAnsiTheme="minorEastAsia" w:hint="eastAsia"/>
          <w:sz w:val="24"/>
          <w:szCs w:val="24"/>
          <w:lang w:eastAsia="zh-TW"/>
        </w:rPr>
        <w:t>失智症的神學含義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以及它如何影響我們對</w:t>
      </w:r>
      <w:r w:rsidRPr="0064172C">
        <w:rPr>
          <w:rFonts w:asciiTheme="minorEastAsia" w:hAnsiTheme="minorEastAsia" w:hint="eastAsia"/>
          <w:sz w:val="24"/>
          <w:szCs w:val="24"/>
          <w:lang w:eastAsia="zh-TW"/>
        </w:rPr>
        <w:lastRenderedPageBreak/>
        <w:t>人類經驗和靈性的理解。</w:t>
      </w:r>
      <w:r w:rsidRPr="00272347">
        <w:rPr>
          <w:rFonts w:asciiTheme="minorEastAsia" w:hAnsiTheme="minorEastAsia" w:hint="eastAsia"/>
          <w:sz w:val="20"/>
          <w:szCs w:val="20"/>
          <w:lang w:eastAsia="zh-TW"/>
        </w:rPr>
        <w:t>[來源</w:t>
      </w:r>
      <w:r w:rsidRPr="00272347">
        <w:rPr>
          <w:rFonts w:ascii="Times New Roman" w:hAnsi="Times New Roman" w:cs="Times New Roman"/>
          <w:sz w:val="20"/>
          <w:szCs w:val="20"/>
          <w:lang w:eastAsia="zh-TW"/>
        </w:rPr>
        <w:t>](https://churchlifejournal.nd.edu/articles/love-to-the-very-end-a-theology-of-dementia/</w:t>
      </w:r>
      <w:r w:rsidRPr="00272347">
        <w:rPr>
          <w:rFonts w:asciiTheme="minorEastAsia" w:hAnsiTheme="minorEastAsia" w:hint="eastAsia"/>
          <w:sz w:val="20"/>
          <w:szCs w:val="20"/>
          <w:lang w:eastAsia="zh-TW"/>
        </w:rPr>
        <w:t>)</w:t>
      </w:r>
    </w:p>
    <w:p w14:paraId="6E4AB183" w14:textId="16093F8D" w:rsidR="004134B9" w:rsidRPr="00272347" w:rsidRDefault="004134B9" w:rsidP="00272347">
      <w:pPr>
        <w:adjustRightInd w:val="0"/>
        <w:snapToGrid w:val="0"/>
        <w:spacing w:before="240" w:after="0" w:line="240" w:lineRule="auto"/>
        <w:jc w:val="both"/>
        <w:rPr>
          <w:rFonts w:asciiTheme="minorEastAsia" w:hAnsiTheme="minorEastAsia"/>
          <w:sz w:val="20"/>
          <w:szCs w:val="24"/>
          <w:lang w:eastAsia="zh-TW"/>
        </w:rPr>
      </w:pPr>
      <w:r w:rsidRPr="0064172C">
        <w:rPr>
          <w:rFonts w:asciiTheme="minorEastAsia" w:hAnsiTheme="minorEastAsia" w:hint="eastAsia"/>
          <w:sz w:val="24"/>
          <w:szCs w:val="24"/>
          <w:lang w:eastAsia="zh-TW"/>
        </w:rPr>
        <w:t>2. 《身體記得的事：對失智症的神學反思》</w:t>
      </w:r>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從基督教神學的角度探討了靈性和先進失智症的體驗。它探討了基督教教育和靈性實踐對於理解先進失智症患者靈性重要性的意義。該文章提供了有關失智症及其對個人靈性生活影響的神學反思。</w:t>
      </w:r>
      <w:r w:rsidR="00272347">
        <w:rPr>
          <w:rFonts w:asciiTheme="minorEastAsia" w:eastAsia="SimSun" w:hAnsiTheme="minorEastAsia"/>
          <w:sz w:val="24"/>
          <w:szCs w:val="24"/>
          <w:lang w:eastAsia="zh-TW"/>
        </w:rPr>
        <w:br/>
      </w:r>
      <w:r w:rsidRPr="00272347">
        <w:rPr>
          <w:rFonts w:asciiTheme="minorEastAsia" w:hAnsiTheme="minorEastAsia" w:hint="eastAsia"/>
          <w:sz w:val="20"/>
          <w:szCs w:val="24"/>
          <w:lang w:eastAsia="zh-TW"/>
        </w:rPr>
        <w:t>[來源](https://www.tandfonline.com/doi/full/10.1080/15528030.2013.855966)</w:t>
      </w:r>
    </w:p>
    <w:p w14:paraId="1A54B276" w14:textId="3C70039C" w:rsidR="004134B9" w:rsidRPr="00272347" w:rsidRDefault="004134B9" w:rsidP="00272347">
      <w:pPr>
        <w:adjustRightInd w:val="0"/>
        <w:snapToGrid w:val="0"/>
        <w:spacing w:before="240" w:after="0" w:line="240" w:lineRule="auto"/>
        <w:jc w:val="both"/>
        <w:rPr>
          <w:rFonts w:asciiTheme="minorEastAsia" w:hAnsiTheme="minorEastAsia"/>
          <w:sz w:val="20"/>
          <w:szCs w:val="24"/>
          <w:lang w:eastAsia="zh-TW"/>
        </w:rPr>
      </w:pPr>
      <w:r w:rsidRPr="0064172C">
        <w:rPr>
          <w:rFonts w:asciiTheme="minorEastAsia" w:hAnsiTheme="minorEastAsia" w:hint="eastAsia"/>
          <w:sz w:val="24"/>
          <w:szCs w:val="24"/>
          <w:lang w:eastAsia="zh-TW"/>
        </w:rPr>
        <w:t>3. 《凝視美杜莎：從性神經退行性疾病的角度看阿茲海默症》</w:t>
      </w:r>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評論提供了最近發現的科學證據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關於阿茲海默症（AD）診斷者及其照顧者對宗教和靈性信仰體驗和臨床應用的觀點。它深入探討了AD的宗教和靈性方面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以及這些方面對受該疾病影響者的影響。</w:t>
      </w:r>
      <w:r w:rsidRPr="00272347">
        <w:rPr>
          <w:rFonts w:asciiTheme="minorEastAsia" w:hAnsiTheme="minorEastAsia" w:hint="eastAsia"/>
          <w:sz w:val="20"/>
          <w:szCs w:val="24"/>
          <w:lang w:eastAsia="zh-TW"/>
        </w:rPr>
        <w:t>[來源](https://www.ncbi.nlm.nih.gov/pmc/articles/PMC7270639/)</w:t>
      </w:r>
    </w:p>
    <w:p w14:paraId="67F6F7D4" w14:textId="1BE866AC" w:rsidR="004134B9" w:rsidRPr="00272347" w:rsidRDefault="004134B9" w:rsidP="00272347">
      <w:pPr>
        <w:adjustRightInd w:val="0"/>
        <w:snapToGrid w:val="0"/>
        <w:spacing w:before="240" w:after="0" w:line="240" w:lineRule="auto"/>
        <w:rPr>
          <w:rFonts w:asciiTheme="minorEastAsia" w:hAnsiTheme="minorEastAsia"/>
          <w:szCs w:val="28"/>
        </w:rPr>
      </w:pPr>
      <w:r w:rsidRPr="0064172C">
        <w:rPr>
          <w:rFonts w:asciiTheme="minorEastAsia" w:hAnsiTheme="minorEastAsia" w:hint="eastAsia"/>
          <w:sz w:val="24"/>
          <w:szCs w:val="24"/>
          <w:lang w:eastAsia="zh-TW"/>
        </w:rPr>
        <w:t>4. 《溫和門徒：對失智症的神學反思》</w:t>
      </w:r>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本文討論了在神學和崇拜中通常所持的神學假設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強調神學討論中對於個體化、體驗、認知能力自我的感知。它反映了神學和崇拜可能需要適應以因應失智症所帶來的挑戰及其對認知能力的影響。</w:t>
      </w:r>
      <w:r w:rsidR="00272347">
        <w:rPr>
          <w:rFonts w:asciiTheme="minorEastAsia" w:eastAsia="SimSun" w:hAnsiTheme="minorEastAsia"/>
          <w:sz w:val="24"/>
          <w:szCs w:val="24"/>
          <w:lang w:eastAsia="zh-TW"/>
        </w:rPr>
        <w:br/>
      </w:r>
      <w:r w:rsidRPr="00272347">
        <w:rPr>
          <w:rFonts w:asciiTheme="minorEastAsia" w:hAnsiTheme="minorEastAsia" w:hint="eastAsia"/>
          <w:sz w:val="20"/>
          <w:szCs w:val="24"/>
        </w:rPr>
        <w:t>[來源](https://www.abc.net.au/religion/gentle-discipleship-theological-reflections-on-dementia/10096784)</w:t>
      </w:r>
    </w:p>
    <w:p w14:paraId="5F6C8CDD" w14:textId="73A7C38C" w:rsidR="00034C92" w:rsidRPr="0064172C" w:rsidRDefault="00034C92" w:rsidP="007977F8">
      <w:pPr>
        <w:adjustRightInd w:val="0"/>
        <w:snapToGrid w:val="0"/>
        <w:spacing w:before="120" w:after="0" w:line="240" w:lineRule="auto"/>
        <w:jc w:val="both"/>
        <w:rPr>
          <w:rFonts w:asciiTheme="minorEastAsia" w:hAnsiTheme="minorEastAsia"/>
          <w:b/>
          <w:bCs/>
          <w:sz w:val="48"/>
          <w:szCs w:val="48"/>
        </w:rPr>
      </w:pPr>
    </w:p>
    <w:p w14:paraId="39603CA1" w14:textId="3C3954A4" w:rsidR="00CD4A15" w:rsidRPr="005F1283" w:rsidRDefault="005F1283" w:rsidP="005F1283">
      <w:pPr>
        <w:pStyle w:val="Heading2"/>
        <w:rPr>
          <w:sz w:val="32"/>
          <w:lang w:eastAsia="zh-TW"/>
        </w:rPr>
      </w:pPr>
      <w:bookmarkStart w:id="36" w:name="_Toc190760905"/>
      <w:r>
        <w:rPr>
          <w:rFonts w:hint="eastAsia"/>
          <w:sz w:val="32"/>
          <w:lang w:eastAsia="zh-TW"/>
        </w:rPr>
        <w:t>I.</w:t>
      </w:r>
      <w:r>
        <w:rPr>
          <w:sz w:val="32"/>
          <w:lang w:eastAsia="zh-TW"/>
        </w:rPr>
        <w:t xml:space="preserve"> </w:t>
      </w:r>
      <w:r w:rsidR="00CD4A15" w:rsidRPr="005F1283">
        <w:rPr>
          <w:rFonts w:hint="eastAsia"/>
          <w:sz w:val="32"/>
          <w:lang w:eastAsia="zh-TW"/>
        </w:rPr>
        <w:t>身體記得什麼：對失智症的神學反思</w:t>
      </w:r>
      <w:bookmarkEnd w:id="36"/>
    </w:p>
    <w:p w14:paraId="4F9C6BEA" w14:textId="3FF02BA5" w:rsidR="00CD4A15" w:rsidRPr="0064172C" w:rsidRDefault="00CD4A1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約翰·斯文頓 </w:t>
      </w:r>
      <w:r w:rsidRPr="0064172C">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亞伯丁大學</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英國亞伯丁 在線發表：2014年4月17日。</w:t>
      </w:r>
    </w:p>
    <w:p w14:paraId="1717DFD0" w14:textId="47873924" w:rsidR="00CD4A15" w:rsidRPr="0064172C" w:rsidRDefault="00CD4A1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宗教、靈性與老齡化雜誌</w:t>
      </w:r>
      <w:r w:rsidR="00272347">
        <w:rPr>
          <w:rFonts w:asciiTheme="minorEastAsia" w:hAnsiTheme="minorEastAsia" w:hint="eastAsia"/>
          <w:sz w:val="24"/>
          <w:szCs w:val="24"/>
          <w:lang w:eastAsia="zh-TW"/>
        </w:rPr>
        <w:t xml:space="preserve"> </w:t>
      </w:r>
      <w:r w:rsidR="00272347">
        <w:rPr>
          <w:rFonts w:asciiTheme="minorEastAsia" w:hAnsiTheme="minorEastAsia"/>
          <w:sz w:val="24"/>
          <w:szCs w:val="24"/>
          <w:lang w:eastAsia="zh-TW"/>
        </w:rPr>
        <w:t xml:space="preserve"> </w:t>
      </w:r>
      <w:r w:rsidRPr="0064172C">
        <w:rPr>
          <w:rFonts w:asciiTheme="minorEastAsia" w:hAnsiTheme="minorEastAsia" w:hint="eastAsia"/>
          <w:sz w:val="24"/>
          <w:szCs w:val="24"/>
          <w:lang w:eastAsia="zh-TW"/>
        </w:rPr>
        <w:t>http://www.tandfonline.com/loi/wrsa20</w:t>
      </w:r>
    </w:p>
    <w:p w14:paraId="31BA1054" w14:textId="781B6713"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本文從基督教神學的角度探討靈性和晚期失智的經歷。它研究基督教教育和精神實踐對於理解靈性對晚期失智患者的重要性。本文探討記憶的本質以及身體在記憶中的重要性。當我們的記憶消失時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我們的身體記憶仍然存在。真正的問題是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人們是否能夠認識到身體記憶的重要性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並通過這種識別實現更深入的理解。這篇文章指出了身體記憶可以被回收的方式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這對失智症的護理很重要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以及它可能是什麼樣子。</w:t>
      </w:r>
    </w:p>
    <w:p w14:paraId="3B9670DD" w14:textId="60D22485" w:rsidR="00CD4A15" w:rsidRPr="0064172C" w:rsidRDefault="00CD4A15" w:rsidP="00272347">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我的神學之旅是一段有趣的旅程。在我生命中的許多年裡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我與當代神學和實踐經常難以理解和忠實回應的人一起工作</w:t>
      </w:r>
      <w:r w:rsidR="00272347">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患有精神分裂症等持久心理健康問題的人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以及患有嚴重智力障礙或嚴重認知功能障礙的人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如中風或晚期失智。</w:t>
      </w:r>
    </w:p>
    <w:p w14:paraId="15749180" w14:textId="7128DE98"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患有一種影響智力的疾病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顯然剝奪了</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個人的自主權和智力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並給自我帶來了明顯的根本性變化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這帶來了一些重要的神學和實踐挑戰。主觀的、認知意識的“我”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是許多當代和歷史神學的中心焦點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是不存在的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或者至少是有這種生活經歷的人的生活中根本存在的。</w:t>
      </w:r>
    </w:p>
    <w:p w14:paraId="6FCC699A" w14:textId="5A55A774"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很多神學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我們的大部分敬拜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都以這樣的假設為中心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即神學家正在處理一個個體化的、有經驗的、認知能力強的自我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被看作是一個推理、思考、獨立、決策的存在。這個認知能力強的自我被假定為有潛力認識和理解關於上帝的某些事情</w:t>
      </w:r>
      <w:r w:rsidR="00272347">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一個在智力層面上可以通過聖經、啟示、祈禱或通過某種或其他形式的可交流的屬靈經驗獲得的上帝。對神、罪、</w:t>
      </w:r>
      <w:proofErr w:type="gramStart"/>
      <w:r w:rsidRPr="0064172C">
        <w:rPr>
          <w:rFonts w:asciiTheme="minorEastAsia" w:hAnsiTheme="minorEastAsia" w:hint="eastAsia"/>
          <w:sz w:val="24"/>
          <w:szCs w:val="24"/>
          <w:lang w:eastAsia="zh-TW"/>
        </w:rPr>
        <w:t>救恩</w:t>
      </w:r>
      <w:proofErr w:type="gramEnd"/>
      <w:r w:rsidRPr="0064172C">
        <w:rPr>
          <w:rFonts w:asciiTheme="minorEastAsia" w:hAnsiTheme="minorEastAsia" w:hint="eastAsia"/>
          <w:sz w:val="24"/>
          <w:szCs w:val="24"/>
          <w:lang w:eastAsia="zh-TW"/>
        </w:rPr>
        <w:t>、門徒身份、成聖、稱義的認識</w:t>
      </w:r>
      <w:r w:rsidR="00272347">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272347">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它們都傾向於被認為與一個完全認知的人有關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他能夠理解某些事情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避免或參與某些活動和思維方式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並且能夠做出特定的選擇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這些選擇對現在和永恆都有積極或消極的影響和後果。</w:t>
      </w:r>
    </w:p>
    <w:p w14:paraId="0FFC34BB" w14:textId="418787F7"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在基本層面上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w:t>
      </w:r>
      <w:proofErr w:type="gramStart"/>
      <w:r w:rsidRPr="0064172C">
        <w:rPr>
          <w:rFonts w:asciiTheme="minorEastAsia" w:hAnsiTheme="minorEastAsia" w:hint="eastAsia"/>
          <w:sz w:val="24"/>
          <w:szCs w:val="24"/>
          <w:lang w:eastAsia="zh-TW"/>
        </w:rPr>
        <w:t>若口</w:t>
      </w:r>
      <w:proofErr w:type="gramEnd"/>
      <w:r w:rsidRPr="0064172C">
        <w:rPr>
          <w:rFonts w:asciiTheme="minorEastAsia" w:hAnsiTheme="minorEastAsia" w:hint="eastAsia"/>
          <w:sz w:val="24"/>
          <w:szCs w:val="24"/>
          <w:lang w:eastAsia="zh-TW"/>
        </w:rPr>
        <w:t>裡承認'耶穌是主'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心裡信神叫他從死裡復活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你就必得救”</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羅馬書10：10）</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需要一定程度的主觀性、意識和認知能力。但是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如果你不能用嘴承認主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會發生什麼呢？我們如何理解那些對誰是「主」一無所知的人的屬靈生活？如果你忘記了主是誰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你怎麼能呼求主的名並得救呢？當你不知道耶穌是誰或忘記了他是誰時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成為門徒意味著什麼？</w:t>
      </w:r>
    </w:p>
    <w:p w14:paraId="597FA01B" w14:textId="46E4065C"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這就是我在這裡要探討的問題：當你忘記了耶穌</w:t>
      </w:r>
      <w:proofErr w:type="gramStart"/>
      <w:r w:rsidRPr="0064172C">
        <w:rPr>
          <w:rFonts w:asciiTheme="minorEastAsia" w:hAnsiTheme="minorEastAsia" w:hint="eastAsia"/>
          <w:sz w:val="24"/>
          <w:szCs w:val="24"/>
          <w:lang w:eastAsia="zh-TW"/>
        </w:rPr>
        <w:t>是誰時</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成為門徒意味著什麼？ 但我想特別關注那些患有晚期失智的人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我指的是那些患有失智引起的腦損傷類型的人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他們的認知和智力能力嚴重下降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記憶力嚴重喪失。我在想那些記憶力</w:t>
      </w:r>
      <w:proofErr w:type="gramStart"/>
      <w:r w:rsidRPr="0064172C">
        <w:rPr>
          <w:rFonts w:asciiTheme="minorEastAsia" w:hAnsiTheme="minorEastAsia" w:hint="eastAsia"/>
          <w:sz w:val="24"/>
          <w:szCs w:val="24"/>
          <w:lang w:eastAsia="zh-TW"/>
        </w:rPr>
        <w:t>受損到無法</w:t>
      </w:r>
      <w:proofErr w:type="gramEnd"/>
      <w:r w:rsidRPr="0064172C">
        <w:rPr>
          <w:rFonts w:asciiTheme="minorEastAsia" w:hAnsiTheme="minorEastAsia" w:hint="eastAsia"/>
          <w:sz w:val="24"/>
          <w:szCs w:val="24"/>
          <w:lang w:eastAsia="zh-TW"/>
        </w:rPr>
        <w:t>再認出自己或他人的人;對他們來說</w:t>
      </w:r>
      <w:r w:rsidR="00456733">
        <w:rPr>
          <w:rFonts w:asciiTheme="minorEastAsia" w:hAnsiTheme="minorEastAsia" w:hint="eastAsia"/>
          <w:sz w:val="24"/>
          <w:szCs w:val="24"/>
          <w:lang w:eastAsia="zh-TW"/>
        </w:rPr>
        <w:t>，</w:t>
      </w:r>
      <w:proofErr w:type="spellStart"/>
      <w:r w:rsidRPr="0064172C">
        <w:rPr>
          <w:rFonts w:asciiTheme="minorEastAsia" w:hAnsiTheme="minorEastAsia" w:hint="eastAsia"/>
          <w:sz w:val="24"/>
          <w:szCs w:val="24"/>
          <w:lang w:eastAsia="zh-TW"/>
        </w:rPr>
        <w:t>Bonheoffer</w:t>
      </w:r>
      <w:proofErr w:type="spellEnd"/>
      <w:r w:rsidRPr="0064172C">
        <w:rPr>
          <w:rFonts w:asciiTheme="minorEastAsia" w:hAnsiTheme="minorEastAsia" w:hint="eastAsia"/>
          <w:sz w:val="24"/>
          <w:szCs w:val="24"/>
          <w:lang w:eastAsia="zh-TW"/>
        </w:rPr>
        <w:t>的深刻問題“我是誰？”在主觀上已經變得無法回答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至少在認知層面上是這樣。</w:t>
      </w:r>
    </w:p>
    <w:p w14:paraId="68EB9DF3" w14:textId="1B621474" w:rsidR="00CD4A15" w:rsidRPr="0064172C" w:rsidRDefault="00CD4A15" w:rsidP="00CB6A61">
      <w:pPr>
        <w:adjustRightInd w:val="0"/>
        <w:snapToGrid w:val="0"/>
        <w:spacing w:before="36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與健忘的人一起敬拜</w:t>
      </w:r>
    </w:p>
    <w:p w14:paraId="321759B5" w14:textId="10AAA786" w:rsidR="00CD4A15" w:rsidRPr="0064172C" w:rsidRDefault="00CD4A15" w:rsidP="00CB0D98">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當我擔任心理健康牧師時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我總是對嚴重失智症患者在參與精神實踐時會發生變化的方式感到震驚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這些人孤僻並被認為在一生中的大部分時間都無法溝通。</w:t>
      </w:r>
    </w:p>
    <w:p w14:paraId="41AEAC2E" w14:textId="164AC7A3"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當人們被要求祈禱主禱文時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他們經常會“活起來”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他們的話語清晰而連貫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與他們正常的日常溝通反應非常不協調。當我向人們獻</w:t>
      </w:r>
      <w:proofErr w:type="gramStart"/>
      <w:r w:rsidRPr="0064172C">
        <w:rPr>
          <w:rFonts w:asciiTheme="minorEastAsia" w:hAnsiTheme="minorEastAsia" w:hint="eastAsia"/>
          <w:sz w:val="24"/>
          <w:szCs w:val="24"/>
          <w:lang w:eastAsia="zh-TW"/>
        </w:rPr>
        <w:t>上聖體聖事</w:t>
      </w:r>
      <w:proofErr w:type="gramEnd"/>
      <w:r w:rsidRPr="0064172C">
        <w:rPr>
          <w:rFonts w:asciiTheme="minorEastAsia" w:hAnsiTheme="minorEastAsia" w:hint="eastAsia"/>
          <w:sz w:val="24"/>
          <w:szCs w:val="24"/>
          <w:lang w:eastAsia="zh-TW"/>
        </w:rPr>
        <w:t>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他們的身體會伸出手來回應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即使他們的頭腦似乎不再能夠掌握這種做法的複雜性。當我們以基督的平安互相問候時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人們會做出回應和擁抱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即使只是短暫的</w:t>
      </w:r>
      <w:proofErr w:type="gramStart"/>
      <w:r w:rsidRPr="0064172C">
        <w:rPr>
          <w:rFonts w:asciiTheme="minorEastAsia" w:hAnsiTheme="minorEastAsia" w:hint="eastAsia"/>
          <w:sz w:val="24"/>
          <w:szCs w:val="24"/>
          <w:lang w:eastAsia="zh-TW"/>
        </w:rPr>
        <w:t>片刻</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他們也會在其他情況下根本沒有回應。當</w:t>
      </w:r>
      <w:r w:rsidRPr="0064172C">
        <w:rPr>
          <w:rFonts w:asciiTheme="minorEastAsia" w:hAnsiTheme="minorEastAsia" w:hint="eastAsia"/>
          <w:sz w:val="24"/>
          <w:szCs w:val="24"/>
          <w:lang w:eastAsia="zh-TW"/>
        </w:rPr>
        <w:lastRenderedPageBreak/>
        <w:t>我們唱《當我勘察奇妙的十字架》時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我的情緒走向眼淚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常常與那些已經忘記很多但似乎仍然記得耶穌的</w:t>
      </w:r>
      <w:proofErr w:type="gramStart"/>
      <w:r w:rsidRPr="0064172C">
        <w:rPr>
          <w:rFonts w:asciiTheme="minorEastAsia" w:hAnsiTheme="minorEastAsia" w:hint="eastAsia"/>
          <w:sz w:val="24"/>
          <w:szCs w:val="24"/>
          <w:lang w:eastAsia="zh-TW"/>
        </w:rPr>
        <w:t>敬拜者的</w:t>
      </w:r>
      <w:proofErr w:type="gramEnd"/>
      <w:r w:rsidRPr="0064172C">
        <w:rPr>
          <w:rFonts w:asciiTheme="minorEastAsia" w:hAnsiTheme="minorEastAsia" w:hint="eastAsia"/>
          <w:sz w:val="24"/>
          <w:szCs w:val="24"/>
          <w:lang w:eastAsia="zh-TW"/>
        </w:rPr>
        <w:t>眼淚相匹配。</w:t>
      </w:r>
    </w:p>
    <w:p w14:paraId="65104A0F" w14:textId="7A04D41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我的醫學同事告訴我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這只不過是程式記憶：對技能的長期記憶的產物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這些技能被很好地學習並根深蒂固地融入人們的記憶中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而最近的記憶則沒有。從技術上講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從他們的分析工具的角度來看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他們可能是正確的。但我從來沒有完全相信。</w:t>
      </w:r>
    </w:p>
    <w:p w14:paraId="3CF60A20" w14:textId="3B29990F"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當我看到人們</w:t>
      </w:r>
      <w:proofErr w:type="gramStart"/>
      <w:r w:rsidRPr="0064172C">
        <w:rPr>
          <w:rFonts w:asciiTheme="minorEastAsia" w:hAnsiTheme="minorEastAsia" w:hint="eastAsia"/>
          <w:sz w:val="24"/>
          <w:szCs w:val="24"/>
          <w:lang w:eastAsia="zh-TW"/>
        </w:rPr>
        <w:t>敬拜時</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其中許多人是耶穌的門徒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現在已經深深地健忘了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但仍然以某種方式保留了王國的做法和姿態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我被我所經歷的一種同情模式之間的緊張所困擾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這種模式不僅被誘惑減少和限制在他們的醫療狀況範圍內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但也有一種絕望的感覺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我發現我把他們交給上帝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好像他們的人性已經被摧毀了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以至於只有聖靈的神秘工作才能將他們作為人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作為門徒。</w:t>
      </w:r>
    </w:p>
    <w:p w14:paraId="45EF3DF3" w14:textId="389CF017"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就像我的醫學同事一樣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我的一部分是以這樣的方式形成的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以至於我認為記憶只是回憶的能力。“當我再也想不起上帝是誰時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”我假設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“我已經忘記了上帝。在我生命中的那個時候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我還沒有意識到記憶不僅僅是我們回憶的東西。事實上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記憶是生活在我們身體內的東西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我們的記憶就是我們的身體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我們的身體就是我們的記憶。記憶就是我們的全部。</w:t>
      </w:r>
    </w:p>
    <w:p w14:paraId="5650FC31" w14:textId="77777777" w:rsidR="00CD4A15" w:rsidRPr="005F1283" w:rsidRDefault="00CD4A15" w:rsidP="0081287D">
      <w:pPr>
        <w:adjustRightInd w:val="0"/>
        <w:snapToGrid w:val="0"/>
        <w:spacing w:before="240" w:after="0" w:line="240" w:lineRule="auto"/>
        <w:jc w:val="both"/>
        <w:rPr>
          <w:rFonts w:asciiTheme="minorEastAsia" w:hAnsiTheme="minorEastAsia"/>
          <w:b/>
          <w:bCs/>
          <w:sz w:val="24"/>
          <w:szCs w:val="28"/>
          <w:lang w:eastAsia="zh-TW"/>
        </w:rPr>
      </w:pPr>
      <w:r w:rsidRPr="005F1283">
        <w:rPr>
          <w:rFonts w:asciiTheme="minorEastAsia" w:hAnsiTheme="minorEastAsia" w:hint="eastAsia"/>
          <w:b/>
          <w:bCs/>
          <w:sz w:val="24"/>
          <w:szCs w:val="28"/>
          <w:lang w:eastAsia="zh-TW"/>
        </w:rPr>
        <w:t>關於成為基督徒</w:t>
      </w:r>
    </w:p>
    <w:p w14:paraId="7BE7CF2B" w14:textId="19BEAF72" w:rsidR="00CD4A15" w:rsidRPr="0064172C" w:rsidRDefault="00CD4A15" w:rsidP="0081287D">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基督教教育是一個複雜而多樣的現象。在某種程度上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它與傳遞事實和信息有關。但在更深的層次上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它與品格的塑造、門徒訓練、學習忠於聖靈的鞭策以及精神和身體的形成有關</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這些事情很可能包括正式的學習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但它們的中心是共同生活的豐盛。</w:t>
      </w:r>
    </w:p>
    <w:p w14:paraId="0703AFFE" w14:textId="448238A8"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在教會和學院的公開教育活動中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有一種誘惑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將正式的教學實踐作為主要的教育模式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無論是在主日學、演講室還是講壇上。當然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努力瞭解事物或促進知識和學習的智力模式的教育形式並沒有錯。問題在於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在文化和神學上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認識事物很容易被認為比成為</w:t>
      </w:r>
      <w:proofErr w:type="gramStart"/>
      <w:r w:rsidRPr="0064172C">
        <w:rPr>
          <w:rFonts w:asciiTheme="minorEastAsia" w:hAnsiTheme="minorEastAsia" w:hint="eastAsia"/>
          <w:sz w:val="24"/>
          <w:szCs w:val="24"/>
          <w:lang w:eastAsia="zh-TW"/>
        </w:rPr>
        <w:t>某物更</w:t>
      </w:r>
      <w:proofErr w:type="gramEnd"/>
      <w:r w:rsidRPr="0064172C">
        <w:rPr>
          <w:rFonts w:asciiTheme="minorEastAsia" w:hAnsiTheme="minorEastAsia" w:hint="eastAsia"/>
          <w:sz w:val="24"/>
          <w:szCs w:val="24"/>
          <w:lang w:eastAsia="zh-TW"/>
        </w:rPr>
        <w:t>重要  。</w:t>
      </w:r>
    </w:p>
    <w:p w14:paraId="791C1DF0" w14:textId="1B632407" w:rsidR="00CD4A15" w:rsidRPr="0064172C" w:rsidRDefault="00CD4A15" w:rsidP="00CB6A6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斯坦利·豪爾瓦斯（</w:t>
      </w:r>
      <w:r w:rsidRPr="0081287D">
        <w:rPr>
          <w:rFonts w:ascii="Times New Roman" w:hAnsi="Times New Roman" w:cs="Times New Roman"/>
          <w:sz w:val="24"/>
          <w:szCs w:val="24"/>
        </w:rPr>
        <w:t>Stanley Hauerwas</w:t>
      </w:r>
      <w:r w:rsidRPr="0064172C">
        <w:rPr>
          <w:rFonts w:asciiTheme="minorEastAsia" w:hAnsiTheme="minorEastAsia" w:hint="eastAsia"/>
          <w:sz w:val="24"/>
          <w:szCs w:val="24"/>
        </w:rPr>
        <w:t>）在他的文章《真實故事的姿態：'教會與宗教教育'》中指出</w:t>
      </w:r>
      <w:r w:rsidR="00456733">
        <w:rPr>
          <w:rFonts w:asciiTheme="minorEastAsia" w:hAnsiTheme="minorEastAsia" w:hint="eastAsia"/>
          <w:sz w:val="24"/>
          <w:szCs w:val="24"/>
        </w:rPr>
        <w:t>，</w:t>
      </w:r>
      <w:r w:rsidRPr="0064172C">
        <w:rPr>
          <w:rFonts w:asciiTheme="minorEastAsia" w:hAnsiTheme="minorEastAsia" w:hint="eastAsia"/>
          <w:sz w:val="24"/>
          <w:szCs w:val="24"/>
        </w:rPr>
        <w:t>“教</w:t>
      </w:r>
      <w:proofErr w:type="gramStart"/>
      <w:r w:rsidRPr="0064172C">
        <w:rPr>
          <w:rFonts w:asciiTheme="minorEastAsia" w:hAnsiTheme="minorEastAsia" w:hint="eastAsia"/>
          <w:sz w:val="24"/>
          <w:szCs w:val="24"/>
        </w:rPr>
        <w:t>會</w:t>
      </w:r>
      <w:proofErr w:type="gramEnd"/>
      <w:r w:rsidRPr="0064172C">
        <w:rPr>
          <w:rFonts w:asciiTheme="minorEastAsia" w:hAnsiTheme="minorEastAsia" w:hint="eastAsia"/>
          <w:sz w:val="24"/>
          <w:szCs w:val="24"/>
        </w:rPr>
        <w:t>根本不'做'宗教教育。</w:t>
      </w:r>
      <w:r w:rsidRPr="0064172C">
        <w:rPr>
          <w:rFonts w:asciiTheme="minorEastAsia" w:hAnsiTheme="minorEastAsia" w:hint="eastAsia"/>
          <w:sz w:val="24"/>
          <w:szCs w:val="24"/>
          <w:lang w:eastAsia="zh-TW"/>
        </w:rPr>
        <w:t>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教會是一種宗教教育形式。簡單地說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他說：宗教教育是那些姿態的訓練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通過這些姿態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我們學習上帝的故事和上帝對我們生命的旨意。因此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宗教教育不是為了使我們成為基督徒而做的事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也不是在我們成為基督徒之後</w:t>
      </w:r>
      <w:r w:rsidRPr="0064172C">
        <w:rPr>
          <w:rFonts w:asciiTheme="minorEastAsia" w:hAnsiTheme="minorEastAsia" w:hint="eastAsia"/>
          <w:sz w:val="24"/>
          <w:szCs w:val="24"/>
          <w:lang w:eastAsia="zh-TW"/>
        </w:rPr>
        <w:lastRenderedPageBreak/>
        <w:t>才做的事。相反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它是我們不斷接受的技能訓練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以便忠於在耶穌里所啟蒙的王國。這個王國是由一個故事構成的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這個故事是一個人從未擁有過的故事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而是不斷挑戰我們成為我們現在但尚未成為的樣子。接受宗教教育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或者更好的基督教教育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首要任務不是獲得更好的理解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而是忠誠。（豪爾瓦斯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1985年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第187頁）</w:t>
      </w:r>
    </w:p>
    <w:p w14:paraId="611A9EE4" w14:textId="2B9E465C" w:rsidR="00CD4A15" w:rsidRPr="0064172C" w:rsidRDefault="00CD4A15" w:rsidP="00CB6A6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至少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各種形式的教會是耶穌門徒的培養之地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是我們被訓練成忠心的地方。正是在教會的團契中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我們開始瞭解救贖的故事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並以各種方式發現跟隨耶穌的意義和樣子。這種學習包含正式的教學成分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但我們在教會中接受的大部分教育都沒有被注意到</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它是隱含的、預先認知的、微妙的身體形式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而不是認知形式。當我們實踐王國時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我們的身體也會形成它的形狀。使徒保羅在哥林多後書3：2-4（新國際版）中以一種有趣的方式提出了這一點：我們唯一需要的推薦信就是你們自己。</w:t>
      </w:r>
      <w:proofErr w:type="gramStart"/>
      <w:r w:rsidRPr="0064172C">
        <w:rPr>
          <w:rFonts w:asciiTheme="minorEastAsia" w:hAnsiTheme="minorEastAsia" w:hint="eastAsia"/>
          <w:sz w:val="24"/>
          <w:szCs w:val="24"/>
          <w:lang w:eastAsia="zh-TW"/>
        </w:rPr>
        <w:t>你的生命是寫在我們心中的一封信;每個人都可以閱讀它</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並認可我們在你們中間的良好工作。顯然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你是一封來自基督的信</w:t>
      </w:r>
      <w:r w:rsidR="00456733">
        <w:rPr>
          <w:rFonts w:asciiTheme="minorEastAsia" w:hAnsiTheme="minorEastAsia" w:hint="eastAsia"/>
          <w:sz w:val="24"/>
          <w:szCs w:val="24"/>
          <w:lang w:eastAsia="zh-TW"/>
        </w:rPr>
        <w:t>，</w:t>
      </w:r>
      <w:r w:rsidR="00CB6A61">
        <w:rPr>
          <w:rFonts w:asciiTheme="minorEastAsia" w:hAnsiTheme="minorEastAsia" w:hint="eastAsia"/>
          <w:sz w:val="24"/>
          <w:szCs w:val="24"/>
          <w:lang w:eastAsia="zh-TW"/>
        </w:rPr>
        <w:t>表明</w:t>
      </w:r>
      <w:r w:rsidRPr="0064172C">
        <w:rPr>
          <w:rFonts w:asciiTheme="minorEastAsia" w:hAnsiTheme="minorEastAsia" w:hint="eastAsia"/>
          <w:sz w:val="24"/>
          <w:szCs w:val="24"/>
          <w:lang w:eastAsia="zh-TW"/>
        </w:rPr>
        <w:t>我們在你們中間事工的結果。這封「信」不是用筆墨寫的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而是用永生神的靈寫的。它不是刻在石板上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而是刻在人的心上。我們對這一切充滿信心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因為我們通過基督對上帝有極大的信任。</w:t>
      </w:r>
    </w:p>
    <w:p w14:paraId="3C64B389" w14:textId="2BE8DAE9"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門徒訓練是由耶穌撰寫的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寫在人的心上。澄清“心”一詞是值得的。在心裡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我指的是希伯來語中用這個詞</w:t>
      </w:r>
      <w:proofErr w:type="gramStart"/>
      <w:r w:rsidRPr="0064172C">
        <w:rPr>
          <w:rFonts w:asciiTheme="minorEastAsia" w:hAnsiTheme="minorEastAsia" w:hint="eastAsia"/>
          <w:sz w:val="24"/>
          <w:szCs w:val="24"/>
          <w:lang w:eastAsia="zh-TW"/>
        </w:rPr>
        <w:t>來指代事物</w:t>
      </w:r>
      <w:proofErr w:type="gramEnd"/>
      <w:r w:rsidRPr="0064172C">
        <w:rPr>
          <w:rFonts w:asciiTheme="minorEastAsia" w:hAnsiTheme="minorEastAsia" w:hint="eastAsia"/>
          <w:sz w:val="24"/>
          <w:szCs w:val="24"/>
          <w:lang w:eastAsia="zh-TW"/>
        </w:rPr>
        <w:t>的中心的方式。在希伯來人類學中</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個人被認為是一個統一的整體</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一個具身的</w:t>
      </w:r>
      <w:proofErr w:type="gramEnd"/>
      <w:r w:rsidRPr="0064172C">
        <w:rPr>
          <w:rFonts w:asciiTheme="minorEastAsia" w:hAnsiTheme="minorEastAsia" w:hint="eastAsia"/>
          <w:sz w:val="24"/>
          <w:szCs w:val="24"/>
          <w:lang w:eastAsia="zh-TW"/>
        </w:rPr>
        <w:t>靈魂或一個有靈魂的身體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心臟被認為是整體所有方面的統治中心。聖經中似乎沒有暗示大腦是意識、思想或意志的中心。心被視為整個人的座位。</w:t>
      </w:r>
    </w:p>
    <w:p w14:paraId="7E485FEA" w14:textId="3E873AB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當保羅談到把福音寫在人們的心上時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這不僅僅是一種文學手段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而是對福音和門徒身份的豐滿的深刻陳述。“心靈更新”的語言是一種可以理解地談論已經轉向新方向的方式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即使我們還沒有這樣做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或者即使我們經常採取其他行動。這是對世界的一種取向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是精神賦予我們的。正是在這個意義上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我們可以開始理解豪爾瓦斯的信念：</w:t>
      </w:r>
    </w:p>
    <w:p w14:paraId="69568EDE" w14:textId="32E89690" w:rsidR="00CD4A15" w:rsidRPr="0064172C" w:rsidRDefault="00CD4A15" w:rsidP="00CB6A61">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沒有見證人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基督教是不可理解的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沒有那些實踐表明他們堅定地同意某種特定方式構建整體的人。基督教不僅僅是一個想法...... 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它是一種身體的信仰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必須被看到才能被相信。（豪爾瓦斯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2001年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第214頁）</w:t>
      </w:r>
    </w:p>
    <w:p w14:paraId="6181ACAF" w14:textId="395B8CF5"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重點不在於做基督徒歸根結底是做正確的事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並被看作是做正確的事（儘管它顯然包括這些事情）。從某種意義上說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情況恰恰相反：作為一個基督徒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必須認識到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靠</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個人不能做正確的事。</w:t>
      </w:r>
    </w:p>
    <w:p w14:paraId="46CA9C4D" w14:textId="7988EB3C"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從某種意義上說</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誤用萊斯利·紐比金</w:t>
      </w:r>
      <w:proofErr w:type="gramStart"/>
      <w:r w:rsidRPr="0064172C">
        <w:rPr>
          <w:rFonts w:asciiTheme="minorEastAsia" w:hAnsiTheme="minorEastAsia" w:hint="eastAsia"/>
          <w:sz w:val="24"/>
          <w:szCs w:val="24"/>
          <w:lang w:eastAsia="zh-TW"/>
        </w:rPr>
        <w:t>（</w:t>
      </w:r>
      <w:proofErr w:type="spellStart"/>
      <w:proofErr w:type="gramEnd"/>
      <w:r w:rsidRPr="0064172C">
        <w:rPr>
          <w:rFonts w:asciiTheme="minorEastAsia" w:hAnsiTheme="minorEastAsia" w:hint="eastAsia"/>
          <w:sz w:val="24"/>
          <w:szCs w:val="24"/>
          <w:lang w:eastAsia="zh-TW"/>
        </w:rPr>
        <w:t>Lesslie</w:t>
      </w:r>
      <w:proofErr w:type="spellEnd"/>
      <w:r w:rsidRPr="0064172C">
        <w:rPr>
          <w:rFonts w:asciiTheme="minorEastAsia" w:hAnsiTheme="minorEastAsia" w:hint="eastAsia"/>
          <w:sz w:val="24"/>
          <w:szCs w:val="24"/>
          <w:lang w:eastAsia="zh-TW"/>
        </w:rPr>
        <w:t xml:space="preserve"> </w:t>
      </w:r>
      <w:proofErr w:type="spellStart"/>
      <w:r w:rsidRPr="0064172C">
        <w:rPr>
          <w:rFonts w:asciiTheme="minorEastAsia" w:hAnsiTheme="minorEastAsia" w:hint="eastAsia"/>
          <w:sz w:val="24"/>
          <w:szCs w:val="24"/>
          <w:lang w:eastAsia="zh-TW"/>
        </w:rPr>
        <w:t>Newbigin</w:t>
      </w:r>
      <w:proofErr w:type="spellEnd"/>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[1989]的短語</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人類是福音的解釋學</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福音被看到、</w:t>
      </w:r>
      <w:proofErr w:type="gramStart"/>
      <w:r w:rsidRPr="0064172C">
        <w:rPr>
          <w:rFonts w:asciiTheme="minorEastAsia" w:hAnsiTheme="minorEastAsia" w:hint="eastAsia"/>
          <w:sz w:val="24"/>
          <w:szCs w:val="24"/>
          <w:lang w:eastAsia="zh-TW"/>
        </w:rPr>
        <w:t>活出並</w:t>
      </w:r>
      <w:proofErr w:type="gramEnd"/>
      <w:r w:rsidRPr="0064172C">
        <w:rPr>
          <w:rFonts w:asciiTheme="minorEastAsia" w:hAnsiTheme="minorEastAsia" w:hint="eastAsia"/>
          <w:sz w:val="24"/>
          <w:szCs w:val="24"/>
          <w:lang w:eastAsia="zh-TW"/>
        </w:rPr>
        <w:t>變得有說服力的地方。</w:t>
      </w:r>
      <w:proofErr w:type="gramStart"/>
      <w:r w:rsidRPr="0064172C">
        <w:rPr>
          <w:rFonts w:asciiTheme="minorEastAsia" w:hAnsiTheme="minorEastAsia" w:hint="eastAsia"/>
          <w:sz w:val="24"/>
          <w:szCs w:val="24"/>
          <w:lang w:eastAsia="zh-TW"/>
        </w:rPr>
        <w:t>這種釋經學</w:t>
      </w:r>
      <w:proofErr w:type="gramEnd"/>
      <w:r w:rsidRPr="0064172C">
        <w:rPr>
          <w:rFonts w:asciiTheme="minorEastAsia" w:hAnsiTheme="minorEastAsia" w:hint="eastAsia"/>
          <w:sz w:val="24"/>
          <w:szCs w:val="24"/>
          <w:lang w:eastAsia="zh-TW"/>
        </w:rPr>
        <w:t>的、神聖的反思的動力是很重要的。當我們的心被聖靈更新時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我們也會學習忠心地實踐;當我們忠心地修行時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我們的身體就會變成我們崇拜對象的形狀。我們的做法並不能使我們成聖。它們只不過是對神聖禮物的忠實回應。</w:t>
      </w:r>
    </w:p>
    <w:p w14:paraId="5BD0BB8B" w14:textId="0FE085D8" w:rsidR="00CD4A15" w:rsidRPr="0064172C" w:rsidRDefault="00CD4A15" w:rsidP="00CB6A61">
      <w:pPr>
        <w:adjustRightInd w:val="0"/>
        <w:snapToGrid w:val="0"/>
        <w:spacing w:before="36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生活在認知之前</w:t>
      </w:r>
    </w:p>
    <w:p w14:paraId="71B7BDB4" w14:textId="643199DF" w:rsidR="00CD4A15" w:rsidRPr="0064172C" w:rsidRDefault="00CD4A15" w:rsidP="00CB6A61">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雖然正式的實踐</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祈禱、</w:t>
      </w:r>
      <w:proofErr w:type="gramStart"/>
      <w:r w:rsidRPr="0064172C">
        <w:rPr>
          <w:rFonts w:asciiTheme="minorEastAsia" w:hAnsiTheme="minorEastAsia" w:hint="eastAsia"/>
          <w:sz w:val="24"/>
          <w:szCs w:val="24"/>
          <w:lang w:eastAsia="zh-TW"/>
        </w:rPr>
        <w:t>聖禮</w:t>
      </w:r>
      <w:proofErr w:type="gramEnd"/>
      <w:r w:rsidRPr="0064172C">
        <w:rPr>
          <w:rFonts w:asciiTheme="minorEastAsia" w:hAnsiTheme="minorEastAsia" w:hint="eastAsia"/>
          <w:sz w:val="24"/>
          <w:szCs w:val="24"/>
          <w:lang w:eastAsia="zh-TW"/>
        </w:rPr>
        <w:t>、洗禮、寬恕</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對於基督教的教育和培育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以及對基督教故事的正確解釋和生活可能很重要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但它們實際上在基督教教育過程中出現的時間比我們最初想像的要晚。我們大部分的基督教教育都發生在認知之前。</w:t>
      </w:r>
    </w:p>
    <w:p w14:paraId="30F5860C" w14:textId="6A2F754A"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據估計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我們所做的工作中約有 5% 是認知和反思的。儘管從事基督教實踐的具體、正式的活動可能很重要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但我們所知道和學到的大部分內容都發生在實踐之前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在前認知水準上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我們被直覺和隱含地教育以特定的方式看待和理解自己和世界。我們可以將其描述為我們社區的精神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即一個社區的特徵精神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這種精神通常不被正式注意到和承認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但它對其信仰和實踐具有深刻的形成作用。查理斯</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泰勒（Charles Taylor）在他的“社會想像”概念中描述了類似的東西：</w:t>
      </w:r>
    </w:p>
    <w:p w14:paraId="485D959E" w14:textId="2A23A905"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對世界的情感、非認知理解。[社會想像]被描述為一種想像（而不是一種理論）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因為它是由想像力而不是智力的東西推動的：它由故事、敘事、神話和圖示組成並嵌入其中。（泰勒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2004年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第26頁）</w:t>
      </w:r>
    </w:p>
    <w:p w14:paraId="7C8B371B" w14:textId="01126384"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這裡與漢斯·烏爾里希（Hans Ulrich）對精神的描述產生了有益的共鳴：</w:t>
      </w:r>
    </w:p>
    <w:p w14:paraId="0F1B706E" w14:textId="089EC9A7" w:rsidR="00CD4A15" w:rsidRPr="0064172C" w:rsidRDefault="00CD4A15" w:rsidP="0081287D">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Ethos確實有兩個不同的概念：一個是希臘語......  精神...... 什麼表明每個人都有義務的規則和法律...... </w:t>
      </w:r>
      <w:proofErr w:type="gramStart"/>
      <w:r w:rsidRPr="0064172C">
        <w:rPr>
          <w:rFonts w:asciiTheme="minorEastAsia" w:hAnsiTheme="minorEastAsia" w:hint="eastAsia"/>
          <w:sz w:val="24"/>
          <w:szCs w:val="24"/>
          <w:lang w:eastAsia="zh-TW"/>
        </w:rPr>
        <w:t>和埃托</w:t>
      </w:r>
      <w:proofErr w:type="gramEnd"/>
      <w:r w:rsidRPr="0064172C">
        <w:rPr>
          <w:rFonts w:asciiTheme="minorEastAsia" w:hAnsiTheme="minorEastAsia" w:hint="eastAsia"/>
          <w:sz w:val="24"/>
          <w:szCs w:val="24"/>
          <w:lang w:eastAsia="zh-TW"/>
        </w:rPr>
        <w:t>斯...... 我們可以將其描述為環境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我們可以生活的地方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我們可以居住的地方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以及我們與家裡其他人在一起的地方。這第二</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概念在這裡受到威脅。我們在家裡的什麼地方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我們屬於什麼環境？（烏爾里希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2011年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 44 頁）</w:t>
      </w:r>
    </w:p>
    <w:p w14:paraId="794E2D73" w14:textId="353C2567"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作為基督徒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我們稱之為家的特殊社會想像從聖經的敘述中浮現出來</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尼爾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麥克唐納（Neil MacDonald</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2000）在卡爾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巴特（Karl Barth）之後稱之為“聖經中奇怪的新世界”。我們最自在的地方是在基督的身體里。正是在這裡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我們發現並遇到了家庭精神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隨著時間的推移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我們吸收和吸入門徒訓練的意義。儀式和崇拜是集中的地方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我們很清楚地看到這一點。正如詹姆斯</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史密斯（James Smith）所指出的：</w:t>
      </w:r>
    </w:p>
    <w:p w14:paraId="793FA1BA" w14:textId="750163B2"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有一種對世界的理解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這種理解是包含在宗教崇拜和奉獻的實踐中並隱含的。這些儀式形成了一個民族的想像力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他們根據這些實踐中隱含的形成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將他們的世界解釋為一種特殊的環境。從這個意義上說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基督教是一種獨特的社會想像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它“不合時宜”</w:t>
      </w:r>
      <w:proofErr w:type="gramStart"/>
      <w:r w:rsidRPr="0064172C">
        <w:rPr>
          <w:rFonts w:asciiTheme="minorEastAsia" w:hAnsiTheme="minorEastAsia" w:hint="eastAsia"/>
          <w:sz w:val="24"/>
          <w:szCs w:val="24"/>
          <w:lang w:eastAsia="zh-TW"/>
        </w:rPr>
        <w:t>地從講道</w:t>
      </w:r>
      <w:proofErr w:type="gramEnd"/>
      <w:r w:rsidRPr="0064172C">
        <w:rPr>
          <w:rFonts w:asciiTheme="minorEastAsia" w:hAnsiTheme="minorEastAsia" w:hint="eastAsia"/>
          <w:sz w:val="24"/>
          <w:szCs w:val="24"/>
          <w:lang w:eastAsia="zh-TW"/>
        </w:rPr>
        <w:t>和祈禱的母體中產生。基督教崇拜的韻律和儀式不是基督教世界觀的表達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而是隱含在實踐中的一種“理解”</w:t>
      </w:r>
      <w:r w:rsidR="00CB6A6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CB6A6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一種脫離實踐而無法擁有的理解。這並不是說我們從信仰和教義開始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然後提出適當地「表達」這些（認知）信仰的敬拜實踐;相反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我們從敬拜開始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清晰的信仰從那裡冒出來。“教義”是我們在禱告時“理解”的認知和理論表達。（史密斯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2009年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第69-70頁）</w:t>
      </w:r>
    </w:p>
    <w:p w14:paraId="52273555" w14:textId="0A46D7C2"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如果是這樣的話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那麼基督教教育的任務就不僅僅是試圖用認知的術語來理解世界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而是要學會以特定的方式存在於世界上。學會以這種方式存在於世界上需要想像力、精神和實踐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這些想像力、精神和實踐以深刻的方式提醒</w:t>
      </w:r>
      <w:proofErr w:type="gramStart"/>
      <w:r w:rsidRPr="0064172C">
        <w:rPr>
          <w:rFonts w:asciiTheme="minorEastAsia" w:hAnsiTheme="minorEastAsia" w:hint="eastAsia"/>
          <w:sz w:val="24"/>
          <w:szCs w:val="24"/>
          <w:lang w:eastAsia="zh-TW"/>
        </w:rPr>
        <w:t>我們我們</w:t>
      </w:r>
      <w:proofErr w:type="gramEnd"/>
      <w:r w:rsidRPr="0064172C">
        <w:rPr>
          <w:rFonts w:asciiTheme="minorEastAsia" w:hAnsiTheme="minorEastAsia" w:hint="eastAsia"/>
          <w:sz w:val="24"/>
          <w:szCs w:val="24"/>
          <w:lang w:eastAsia="zh-TW"/>
        </w:rPr>
        <w:t>是誰和我們是誰。</w:t>
      </w:r>
    </w:p>
    <w:p w14:paraId="5ABBC0DF" w14:textId="032CDA4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基督教教育逐漸地、辯證地從福音將我們定位在世界上的方式中出現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並隨著時間的推移幫助我們重新置放自己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根據我們的身體歸屬和學習愛基督的意義。這不僅僅是用我們的思想來瞭解事物。正如史密斯</w:t>
      </w:r>
      <w:proofErr w:type="gramStart"/>
      <w:r w:rsidRPr="0064172C">
        <w:rPr>
          <w:rFonts w:asciiTheme="minorEastAsia" w:hAnsiTheme="minorEastAsia" w:hint="eastAsia"/>
          <w:sz w:val="24"/>
          <w:szCs w:val="24"/>
          <w:lang w:eastAsia="zh-TW"/>
        </w:rPr>
        <w:t>所說這並不是</w:t>
      </w:r>
      <w:proofErr w:type="gramEnd"/>
      <w:r w:rsidRPr="0064172C">
        <w:rPr>
          <w:rFonts w:asciiTheme="minorEastAsia" w:hAnsiTheme="minorEastAsia" w:hint="eastAsia"/>
          <w:sz w:val="24"/>
          <w:szCs w:val="24"/>
          <w:lang w:eastAsia="zh-TW"/>
        </w:rPr>
        <w:t>說我們不思考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而是我們的思維和認知源於對世界的更基本的、預先認知的取向。而這種對世界的先認知或前理性取向是由非常物質的、</w:t>
      </w:r>
      <w:proofErr w:type="gramStart"/>
      <w:r w:rsidRPr="0064172C">
        <w:rPr>
          <w:rFonts w:asciiTheme="minorEastAsia" w:hAnsiTheme="minorEastAsia" w:hint="eastAsia"/>
          <w:sz w:val="24"/>
          <w:szCs w:val="24"/>
          <w:lang w:eastAsia="zh-TW"/>
        </w:rPr>
        <w:t>具身的</w:t>
      </w:r>
      <w:proofErr w:type="gramEnd"/>
      <w:r w:rsidRPr="0064172C">
        <w:rPr>
          <w:rFonts w:asciiTheme="minorEastAsia" w:hAnsiTheme="minorEastAsia" w:hint="eastAsia"/>
          <w:sz w:val="24"/>
          <w:szCs w:val="24"/>
          <w:lang w:eastAsia="zh-TW"/>
        </w:rPr>
        <w:t>實踐所塑造和引導的。（史密斯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2009年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第28頁）</w:t>
      </w:r>
    </w:p>
    <w:p w14:paraId="7340D0BC" w14:textId="307C657C"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雖然豪爾瓦斯認為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基督教的實踐和形成需要我們所能做出的</w:t>
      </w:r>
      <w:proofErr w:type="gramStart"/>
      <w:r w:rsidRPr="0064172C">
        <w:rPr>
          <w:rFonts w:asciiTheme="minorEastAsia" w:hAnsiTheme="minorEastAsia" w:hint="eastAsia"/>
          <w:sz w:val="24"/>
          <w:szCs w:val="24"/>
          <w:lang w:eastAsia="zh-TW"/>
        </w:rPr>
        <w:t>最</w:t>
      </w:r>
      <w:proofErr w:type="gramEnd"/>
      <w:r w:rsidRPr="0064172C">
        <w:rPr>
          <w:rFonts w:asciiTheme="minorEastAsia" w:hAnsiTheme="minorEastAsia" w:hint="eastAsia"/>
          <w:sz w:val="24"/>
          <w:szCs w:val="24"/>
          <w:lang w:eastAsia="zh-TW"/>
        </w:rPr>
        <w:t>決定性的認知主張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但史密斯提醒我們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這種實踐具有潛在的前認知動力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這種動力是在特定的精神中形成和形成的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這是門徒訓練的主要教育背景。換句話說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基督徒的學習在我們思考之前就開始了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言下之意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它會在我們停止思考之後繼續。 或者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正如斯</w:t>
      </w:r>
      <w:proofErr w:type="gramStart"/>
      <w:r w:rsidRPr="0064172C">
        <w:rPr>
          <w:rFonts w:asciiTheme="minorEastAsia" w:hAnsiTheme="minorEastAsia" w:hint="eastAsia"/>
          <w:sz w:val="24"/>
          <w:szCs w:val="24"/>
          <w:lang w:eastAsia="zh-TW"/>
        </w:rPr>
        <w:t>密所說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基督教教育是：</w:t>
      </w:r>
    </w:p>
    <w:p w14:paraId="1C63D402" w14:textId="6FD37C61" w:rsidR="00CD4A15" w:rsidRPr="0064172C" w:rsidRDefault="00CD4A15" w:rsidP="00912DB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教育不是主要以抽象的、無形的思想來傳播的東西;相反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教育是一種全面的努力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它涉及整個人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包括我們的身體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在一個形成過程中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瞄準我們的慾望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激發我們的想像力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並將我們引向世界</w:t>
      </w:r>
      <w:r w:rsidR="00912DB0">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912DB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所有這些都在我們開始思考它之前。（史密斯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2009年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第39頁）</w:t>
      </w:r>
    </w:p>
    <w:p w14:paraId="0A3C87D4" w14:textId="140F4C7A"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關鍵不在於智力和認知在某種程度上是壞事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也不是說我們不應該去想與王國有關的事情。關鍵是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我們所知道的關於成為門徒意味著什麼的大部分事情發生在我們有機會思考它之前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並且無需我們思考它就繼續下去。</w:t>
      </w:r>
    </w:p>
    <w:p w14:paraId="4F338943" w14:textId="10131D6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既然如此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任何認為失智健忘以某種方式否定或破壞</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個人成為門徒的能力的建議至少都變得非常值得懷疑。認識耶穌並繼續接受王國實踐的教育是很有可能的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即使嚴格來說</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個人已經忘記了耶穌是誰。</w:t>
      </w:r>
    </w:p>
    <w:p w14:paraId="498AAA62" w14:textId="77777777" w:rsidR="00CD4A15" w:rsidRPr="0064172C" w:rsidRDefault="00CD4A15" w:rsidP="007977F8">
      <w:pPr>
        <w:adjustRightInd w:val="0"/>
        <w:snapToGrid w:val="0"/>
        <w:spacing w:before="120" w:after="0" w:line="240" w:lineRule="auto"/>
        <w:jc w:val="both"/>
        <w:rPr>
          <w:rFonts w:asciiTheme="minorEastAsia" w:hAnsiTheme="minorEastAsia"/>
          <w:sz w:val="24"/>
          <w:szCs w:val="24"/>
          <w:lang w:eastAsia="zh-TW"/>
        </w:rPr>
      </w:pPr>
    </w:p>
    <w:p w14:paraId="67B75CAC" w14:textId="453AFC21" w:rsidR="00CD4A15" w:rsidRPr="005F1283" w:rsidRDefault="005F1283" w:rsidP="005F1283">
      <w:pPr>
        <w:pStyle w:val="Heading2"/>
        <w:rPr>
          <w:sz w:val="32"/>
          <w:lang w:eastAsia="zh-TW"/>
        </w:rPr>
      </w:pPr>
      <w:bookmarkStart w:id="37" w:name="_Toc190760906"/>
      <w:r>
        <w:rPr>
          <w:rFonts w:hint="eastAsia"/>
          <w:sz w:val="32"/>
          <w:lang w:eastAsia="zh-TW"/>
        </w:rPr>
        <w:t>II.</w:t>
      </w:r>
      <w:r>
        <w:rPr>
          <w:sz w:val="32"/>
          <w:lang w:eastAsia="zh-TW"/>
        </w:rPr>
        <w:t xml:space="preserve"> </w:t>
      </w:r>
      <w:r w:rsidR="00CD4A15" w:rsidRPr="005F1283">
        <w:rPr>
          <w:rFonts w:hint="eastAsia"/>
          <w:sz w:val="32"/>
          <w:lang w:eastAsia="zh-TW"/>
        </w:rPr>
        <w:t>在我們的身體里認識耶穌：記住記憶</w:t>
      </w:r>
      <w:bookmarkEnd w:id="37"/>
    </w:p>
    <w:p w14:paraId="006B21FB" w14:textId="218C7DC7" w:rsidR="00CD4A15" w:rsidRPr="0064172C" w:rsidRDefault="00CD4A15"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為了深化這一點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讓我們回到失智的經歷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讓我簡要探討一下記憶的本質。亨利·柏格森（Henri Bergson</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1959）在他的《物質與記憶》一書中反駁了記憶主要由回憶定義的主流觀念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而是提出了兩種記憶模式的觀點：習慣記憶和圖像記憶。</w:t>
      </w:r>
    </w:p>
    <w:p w14:paraId="6A3F2759" w14:textId="15B52B82" w:rsidR="00CD4A15" w:rsidRPr="0064172C" w:rsidRDefault="00CD4A15" w:rsidP="00912DB0">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圖像記憶與表徵記憶有關。這種形式的記憶代表了過去發生過的特定事情;它複製了過去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給人一種歷史感。在這種理解中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記憶是回憶的同義詞。習慣記憶是不同的順序。是的：將過去銘刻在現在的模式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就像現在一樣...... 與其他類型的記憶不同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因為它通過行動將過去帶入現在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而其他類型的記憶則通過以下方式將過去檢索到現在</w:t>
      </w:r>
      <w:r w:rsidRPr="0064172C">
        <w:rPr>
          <w:rFonts w:asciiTheme="minorEastAsia" w:hAnsiTheme="minorEastAsia"/>
          <w:sz w:val="24"/>
          <w:szCs w:val="24"/>
          <w:lang w:eastAsia="zh-TW"/>
        </w:rPr>
        <w:t xml:space="preserve"> </w:t>
      </w:r>
      <w:r w:rsidR="00912DB0">
        <w:rPr>
          <w:rFonts w:asciiTheme="minorEastAsia" w:hAnsiTheme="minorEastAsia" w:hint="eastAsia"/>
          <w:sz w:val="24"/>
          <w:szCs w:val="24"/>
          <w:lang w:eastAsia="zh-TW"/>
        </w:rPr>
        <w:t>把過去召喚為過去</w:t>
      </w:r>
      <w:proofErr w:type="gramStart"/>
      <w:r w:rsidR="00912DB0">
        <w:rPr>
          <w:rFonts w:asciiTheme="minorEastAsia" w:hAnsiTheme="minorEastAsia" w:hint="eastAsia"/>
          <w:sz w:val="24"/>
          <w:szCs w:val="24"/>
          <w:lang w:eastAsia="zh-TW"/>
        </w:rPr>
        <w:t>—</w:t>
      </w:r>
      <w:proofErr w:type="gramEnd"/>
      <w:r w:rsidR="00912DB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通過記住它。（米茲塔爾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 2003年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第10頁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著重號為原文）</w:t>
      </w:r>
    </w:p>
    <w:p w14:paraId="7FD4BDA0" w14:textId="2E9D45D3" w:rsidR="00F84833"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柏格森提供了一個整體而濃郁的記憶模型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它不僅借鑒了過去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而且同時在當下重溫和重演了過去。習慣記憶在時間和時間中有不同的運動。雖然圖像記憶可以超越過去和現在之間的時間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但習慣記憶不會向後看。它包含過去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並在現在重溫它;過去是完全內在的。也許最重要的是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習慣記憶是一種行動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而不是一種表徵。正如柏格森（1959年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第70頁）所寫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“它不再代表我們的過去;它付諸行動。</w:t>
      </w:r>
      <w:r w:rsidR="00912DB0">
        <w:rPr>
          <w:rFonts w:asciiTheme="minorEastAsia" w:hAnsiTheme="minorEastAsia"/>
          <w:sz w:val="24"/>
          <w:szCs w:val="24"/>
          <w:lang w:eastAsia="zh-TW"/>
        </w:rPr>
        <w:t>”</w:t>
      </w:r>
    </w:p>
    <w:p w14:paraId="2E5AC5E7" w14:textId="05374D80"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習慣記憶</w:t>
      </w:r>
      <w:r w:rsidR="00912DB0">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912DB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或者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正如其他人所描述的那樣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「身體記憶」</w:t>
      </w:r>
      <w:proofErr w:type="gramStart"/>
      <w:r w:rsidRPr="0064172C">
        <w:rPr>
          <w:rFonts w:asciiTheme="minorEastAsia" w:hAnsiTheme="minorEastAsia" w:hint="eastAsia"/>
          <w:sz w:val="24"/>
          <w:szCs w:val="24"/>
          <w:lang w:eastAsia="zh-TW"/>
        </w:rPr>
        <w:t>—</w:t>
      </w:r>
      <w:proofErr w:type="gramEnd"/>
      <w:r w:rsidR="00912DB0">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不僅僅是先前認知和表徵記憶的影子。它有一個概念框架和自己的效力。</w:t>
      </w:r>
      <w:proofErr w:type="gramStart"/>
      <w:r w:rsidRPr="0064172C">
        <w:rPr>
          <w:rFonts w:asciiTheme="minorEastAsia" w:hAnsiTheme="minorEastAsia" w:hint="eastAsia"/>
          <w:sz w:val="24"/>
          <w:szCs w:val="24"/>
          <w:lang w:eastAsia="zh-TW"/>
        </w:rPr>
        <w:t>它活在當下</w:t>
      </w:r>
      <w:proofErr w:type="gramEnd"/>
      <w:r w:rsidRPr="0064172C">
        <w:rPr>
          <w:rFonts w:asciiTheme="minorEastAsia" w:hAnsiTheme="minorEastAsia" w:hint="eastAsia"/>
          <w:sz w:val="24"/>
          <w:szCs w:val="24"/>
          <w:lang w:eastAsia="zh-TW"/>
        </w:rPr>
        <w:t>。湯瑪斯·福克斯（Thomas Fuchs）建議：</w:t>
      </w:r>
    </w:p>
    <w:p w14:paraId="6A8E4EBC" w14:textId="414A25E9" w:rsidR="00CD4A15" w:rsidRPr="0064172C" w:rsidRDefault="00CD4A15" w:rsidP="00912DB0">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身體學習意味著忘記我們明確地學習或做過的事情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並讓它沉入隱含的、無意識的認知中。通過這種方式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我們獲得了感知和行動的技能和性格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這些技能和性格構成了我們非常個人化的存在方式。我們也可以說：我們忘記了什麼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就變成了我們。（Fuchs</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2004 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 3 頁）</w:t>
      </w:r>
    </w:p>
    <w:p w14:paraId="7BFD7312" w14:textId="376A49B5"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多麼迷人和有啟發性的想法！我們深深地植根於我們的記憶中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不僅僅是因為我們可以回憶起它們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還因為我們就是它們。即使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在認知和回憶方面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我們似乎已經忘記了一切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lastRenderedPageBreak/>
        <w:t>我們仍然保留在記憶中。從這個意義上說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我們的一切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都是記憶。雖然我們對記憶的大多數思考往往集中在其智力、認知和表徵維度上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記憶是濃郁的;通過形成和發展過程刻在我們的身體中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這些過程在我們的一生中隱含和明確地進行。</w:t>
      </w:r>
    </w:p>
    <w:p w14:paraId="453483A2" w14:textId="28EC4A0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身體記憶是社區、精神、正式學習和實踐的產物。它以非常特殊的方式揭示了世界上安家的身體。身體記憶不應該脫離表徵記憶來理解。然而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其有效性和意義並非由召回的存在與否決定。身體記憶的耐力超越了回憶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個人忘記了耶穌是誰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也有可能成為認識耶穌的有力管道。</w:t>
      </w:r>
    </w:p>
    <w:p w14:paraId="50FCE27E" w14:textId="77777777" w:rsidR="00CD4A15" w:rsidRPr="0064172C" w:rsidRDefault="00CD4A15" w:rsidP="00912DB0">
      <w:pPr>
        <w:adjustRightInd w:val="0"/>
        <w:snapToGrid w:val="0"/>
        <w:spacing w:before="36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用我們的身體敬拜</w:t>
      </w:r>
    </w:p>
    <w:p w14:paraId="77ACA318" w14:textId="039AA603" w:rsidR="00CD4A15" w:rsidRPr="0064172C" w:rsidRDefault="00CD4A15" w:rsidP="0081287D">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如果在這一點上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我回到我對晚期失智患者的經歷的開場反思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事情就會開始看起來略有不同。我最初的反應是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「這些人」可能是門徒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但他們是對耶穌沒有記憶的門徒。我的逃跑路線是防禦性的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把他們塑造成只有上帝聖靈的奧秘才能理解的人。這當然讓我擺脫了神學的束縛！</w:t>
      </w:r>
    </w:p>
    <w:p w14:paraId="34F9B5FF" w14:textId="770AD34B"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誠然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他們神秘地（或者我是這麼認為的）被分享</w:t>
      </w:r>
      <w:r w:rsidR="00F84833" w:rsidRPr="0064172C">
        <w:rPr>
          <w:rFonts w:asciiTheme="minorEastAsia" w:hAnsiTheme="minorEastAsia" w:hint="eastAsia"/>
          <w:sz w:val="24"/>
          <w:szCs w:val="24"/>
          <w:lang w:eastAsia="zh-TW"/>
        </w:rPr>
        <w:t>饼</w:t>
      </w:r>
      <w:r w:rsidRPr="0064172C">
        <w:rPr>
          <w:rFonts w:asciiTheme="minorEastAsia" w:hAnsiTheme="minorEastAsia" w:hint="eastAsia"/>
          <w:sz w:val="24"/>
          <w:szCs w:val="24"/>
          <w:lang w:eastAsia="zh-TW"/>
        </w:rPr>
        <w:t>和酒所感動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但我設法毫不費力地將其心理化。我沒有意識到的是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他們復活的動作和看似毫無意義、有時不連貫的重複詞語遠不止是毫無意義的殘餘記憶。他們的動作 是 記憶。禮拜堂裡的許多人都是按照我所強調的方式被塑造、塑造和教育的。他們的思想因與聖靈的相遇而得到更新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他們的身體因多年來忠實地實踐耶穌的記憶而得到塑造和形成。他們不記得耶穌是誰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但他們對耶穌的愛和對他的記憶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他們隨著時間的推移的忠誠在他們的身體中顯現出來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如果人們有眼睛看的話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這一點是顯而易見的。</w:t>
      </w:r>
    </w:p>
    <w:p w14:paraId="6AC7CF3A" w14:textId="350631FE"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從這個角度來看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他們虛弱的動作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他們拿起</w:t>
      </w:r>
      <w:r w:rsidR="000F62AB">
        <w:rPr>
          <w:rFonts w:asciiTheme="minorEastAsia" w:hAnsiTheme="minorEastAsia" w:hint="eastAsia"/>
          <w:sz w:val="24"/>
          <w:szCs w:val="24"/>
          <w:lang w:eastAsia="zh-TW"/>
        </w:rPr>
        <w:t>餅</w:t>
      </w:r>
      <w:r w:rsidRPr="0064172C">
        <w:rPr>
          <w:rFonts w:asciiTheme="minorEastAsia" w:hAnsiTheme="minorEastAsia" w:hint="eastAsia"/>
          <w:sz w:val="24"/>
          <w:szCs w:val="24"/>
          <w:lang w:eastAsia="zh-TW"/>
        </w:rPr>
        <w:t>和酒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他們脆弱的擁抱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儀式話語中顯然不知不覺的分享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不是在反映損失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而是在反映持久的愛。它們代表了耶穌刻在那些愛的人的身體上的一生的習慣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他們以一種奇怪的方式“在當下”以不需要回憶或認知的方式記住耶穌。他們在自己的身體里認識並記住耶穌。</w:t>
      </w:r>
    </w:p>
    <w:p w14:paraId="0E65CAE0" w14:textId="2EF85023"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除非我們選擇屈服於二元論的明顯不可避免的推力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否則我們只能認識到這一點</w:t>
      </w:r>
      <w:r w:rsidR="000F62AB">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身體的記憶是一個真實而深刻的管道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引導人們進入耶穌的同在。 他們多年來在王國的道路上接受的訓練和教育結出了果實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因為他們記得那位在他的記憶中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萬物都更新了</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哥林多後書5：17）。</w:t>
      </w:r>
    </w:p>
    <w:p w14:paraId="48252C61" w14:textId="77777777" w:rsidR="00CD4A15" w:rsidRPr="0064172C" w:rsidRDefault="00CD4A15" w:rsidP="0081287D">
      <w:pPr>
        <w:adjustRightInd w:val="0"/>
        <w:snapToGrid w:val="0"/>
        <w:spacing w:before="24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lastRenderedPageBreak/>
        <w:t>跪在耶穌面前</w:t>
      </w:r>
    </w:p>
    <w:p w14:paraId="5524637F" w14:textId="5835CCE1" w:rsidR="00CD4A15" w:rsidRPr="0064172C" w:rsidRDefault="00CD4A15" w:rsidP="0081287D">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當我服侍晚期失智症患者時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有一件事總是讓我印象深刻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那就是我必須採取某種姿勢。</w:t>
      </w:r>
      <w:proofErr w:type="gramStart"/>
      <w:r w:rsidRPr="0064172C">
        <w:rPr>
          <w:rFonts w:asciiTheme="minorEastAsia" w:hAnsiTheme="minorEastAsia" w:hint="eastAsia"/>
          <w:sz w:val="24"/>
          <w:szCs w:val="24"/>
          <w:lang w:eastAsia="zh-TW"/>
        </w:rPr>
        <w:t>我說的不是</w:t>
      </w:r>
      <w:proofErr w:type="gramEnd"/>
      <w:r w:rsidRPr="0064172C">
        <w:rPr>
          <w:rFonts w:asciiTheme="minorEastAsia" w:hAnsiTheme="minorEastAsia" w:hint="eastAsia"/>
          <w:sz w:val="24"/>
          <w:szCs w:val="24"/>
          <w:lang w:eastAsia="zh-TW"/>
        </w:rPr>
        <w:t>一種心態。我的意思是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為了施行聖餐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我的身體必須做一些它不經常做的事情：我必須要麼跪拜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要麼跪在人面前。換句話說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我必須採取敬拜的姿勢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以便我能夠促進敬拜的儀式。</w:t>
      </w:r>
    </w:p>
    <w:p w14:paraId="18D89CCD" w14:textId="650358C4"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一旦我的身體採取這樣的姿勢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我就會以不同的方式看待世界。我無法避免看著他們的眼睛。我開始以新的方式注意到他們的身體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因為我的身體以不同的方式擺在他們面前。我看到線條他們的臉;我看到他們手上的傷疤;我看到他們的歷史刻在他們的身體里。我注意到他們身體的姿勢;我聽到了低聲的話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如果我站在他們上面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我是聽不到的。當我幫助他們喝酒時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當他們握著我的手時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我感受到了他們手的溫暖。</w:t>
      </w:r>
    </w:p>
    <w:p w14:paraId="49041626" w14:textId="591BAEDD"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當我開始以這種方式看待和感受世界時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我只能被深深地感動。在這裡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我跪在那個人面前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認為我所接觸的只是模糊的殘餘記憶的想法是沒有意義的。這不是我在「這裡」發現的。在這裡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我發現了一個世界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它不僅認真對待前認知作為一種認識和學習的模式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而且以不同的方式看待理論。那些有道理的理論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而且確實可能在“上面”有用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但在這個地方毫無意義。這個地方是深度學習的地方。我開始我的相遇時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我以為我在“帶領敬拜”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但突然間我發現我正在與神相遇。耶穌的話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“你們怎樣對他們最小的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就是這樣對我”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這句話的力量似乎在我們之間</w:t>
      </w:r>
      <w:proofErr w:type="gramStart"/>
      <w:r w:rsidRPr="0064172C">
        <w:rPr>
          <w:rFonts w:asciiTheme="minorEastAsia" w:hAnsiTheme="minorEastAsia" w:hint="eastAsia"/>
          <w:sz w:val="24"/>
          <w:szCs w:val="24"/>
          <w:lang w:eastAsia="zh-TW"/>
        </w:rPr>
        <w:t>湧動</w:t>
      </w:r>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儘管我們中究竟哪一個“是最小的”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這一點並不清楚。</w:t>
      </w:r>
    </w:p>
    <w:p w14:paraId="3CD29A0E" w14:textId="6DC71DE6"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為了分享酒和</w:t>
      </w:r>
      <w:proofErr w:type="gramStart"/>
      <w:r w:rsidR="000F62AB">
        <w:rPr>
          <w:rFonts w:asciiTheme="minorEastAsia" w:hAnsiTheme="minorEastAsia" w:hint="eastAsia"/>
          <w:sz w:val="24"/>
          <w:szCs w:val="24"/>
          <w:lang w:eastAsia="zh-TW"/>
        </w:rPr>
        <w:t>餅</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我需要跪下</w:t>
      </w:r>
      <w:r w:rsidR="000F62AB">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但我也必須伸出手來。沒有時間匆忙;只有愛、耐心和溫柔的毅力才能填補這個聯繫的空間。為了用基督的平安迎接這個人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我必須彎下腰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伸出援手。我需要意識到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這可能是這個人為數不多的幾次感受到沒有工具性目的的愛人情味之</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。我需要記住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w:t>
      </w:r>
      <w:proofErr w:type="gramStart"/>
      <w:r w:rsidRPr="0064172C">
        <w:rPr>
          <w:rFonts w:asciiTheme="minorEastAsia" w:hAnsiTheme="minorEastAsia" w:hint="eastAsia"/>
          <w:sz w:val="24"/>
          <w:szCs w:val="24"/>
          <w:lang w:eastAsia="zh-TW"/>
        </w:rPr>
        <w:t>這種敬拜</w:t>
      </w:r>
      <w:proofErr w:type="gramEnd"/>
      <w:r w:rsidRPr="0064172C">
        <w:rPr>
          <w:rFonts w:asciiTheme="minorEastAsia" w:hAnsiTheme="minorEastAsia" w:hint="eastAsia"/>
          <w:sz w:val="24"/>
          <w:szCs w:val="24"/>
          <w:lang w:eastAsia="zh-TW"/>
        </w:rPr>
        <w:t>的背景下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我的擁抱包含並揭示了耶穌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就像他們的擁抱一樣。</w:t>
      </w:r>
    </w:p>
    <w:p w14:paraId="766CD44A" w14:textId="7C4B62A7"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在那次相遇中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我至少要記住兩件事。首先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我必須記住我面前的人的身體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並在此過程中學習閱讀身體的意義。如果我花時間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即使這個人的話可能含糊不清和混亂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但它們仍然很有意義。閱讀正文與正確地觀察和傾聽有關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花時間讓人們從懷疑中受益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而不是假設最壞的情況。為了做到這一點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我需要接受溫柔、耐心、仁慈和毅力的教育。</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我所說的“身體”是指作為人類的整個身心單位。閱讀身體並不排斥心靈。有大量證據表</w:t>
      </w:r>
      <w:r w:rsidRPr="0064172C">
        <w:rPr>
          <w:rFonts w:asciiTheme="minorEastAsia" w:hAnsiTheme="minorEastAsia" w:hint="eastAsia"/>
          <w:sz w:val="24"/>
          <w:szCs w:val="24"/>
          <w:lang w:eastAsia="zh-TW"/>
        </w:rPr>
        <w:lastRenderedPageBreak/>
        <w:t>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在晚期失智中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人們經常使用錯誤的詞語或概念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但仍然在傳達重要的事情;薩巴特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2001 年。</w:t>
      </w:r>
    </w:p>
    <w:p w14:paraId="75B2022F" w14:textId="4B4A8F4B"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其次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我必須認識到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在我面前的這個人是耶穌基督的門徒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即使他們已經忘記了耶穌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他仍然繼續愛和認識他。作為門徒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他們保留了自己的呼召和</w:t>
      </w:r>
      <w:proofErr w:type="gramStart"/>
      <w:r w:rsidRPr="0064172C">
        <w:rPr>
          <w:rFonts w:asciiTheme="minorEastAsia" w:hAnsiTheme="minorEastAsia" w:hint="eastAsia"/>
          <w:sz w:val="24"/>
          <w:szCs w:val="24"/>
          <w:lang w:eastAsia="zh-TW"/>
        </w:rPr>
        <w:t>聖召</w:t>
      </w:r>
      <w:proofErr w:type="gramEnd"/>
      <w:r w:rsidRPr="0064172C">
        <w:rPr>
          <w:rFonts w:asciiTheme="minorEastAsia" w:hAnsiTheme="minorEastAsia" w:hint="eastAsia"/>
          <w:sz w:val="24"/>
          <w:szCs w:val="24"/>
          <w:lang w:eastAsia="zh-TW"/>
        </w:rPr>
        <w:t>。但是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對上帝有呼召而忘記了上帝是誰意味著什麼呢？這樣想吧。在我面前的人已經到了他們生命中不再能夠照顧自己的那個時候。然而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達到這樣的位置只不過是人類關懷使命的另一個方面。關懷是上帝在創造中賦予他們的人類使命的核心。既然如此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護理的特權是沒有有效的認知能力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也沒有有效的推理能力。關懷的特權是愛。做人就是像神一樣去愛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被神所愛。如果關懷是做人的意義和忠實地對待上帝的創造物的根本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那麼這就提出了一個關鍵點。成為護理的接受者是該過程的一個深刻而重要的方面。上帝呼召人類關心受造物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因為上帝愛受造物;人類作為受造物的一部分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是上帝渴望愛他們、關心他們、讓他們彼此關心的願望的接受者。關心他人並接受他人的關懷是人類統治地球的一個重要方面。</w:t>
      </w:r>
    </w:p>
    <w:p w14:paraId="490AC966" w14:textId="690957D1"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既然如此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一個人只能接受照顧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這並不有辱人格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也不表明失去尊嚴或門徒身份的失敗</w:t>
      </w:r>
      <w:proofErr w:type="gramStart"/>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它實際上是一個聖地。接受照顧是神聖對依賴人類的愛的深刻反映。患有嚴重的失智在任何意義上都不表示尊嚴的喪失或人性的喪失。它只是一個人生命中的一個時期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在這個時期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人類關心創造物並統治它的天職以一種特定的形式出現。人體的聖潔和人的聖潔不會因為我們忘記了自己是誰而改變。遇到晚期失智不會影響門徒身份或人性</w:t>
      </w:r>
      <w:r w:rsidR="000F62AB">
        <w:rPr>
          <w:rFonts w:asciiTheme="minorEastAsia" w:hAnsiTheme="minorEastAsia" w:hint="eastAsia"/>
          <w:sz w:val="24"/>
          <w:szCs w:val="24"/>
          <w:lang w:eastAsia="zh-TW"/>
        </w:rPr>
        <w:t xml:space="preserve"> </w:t>
      </w:r>
      <w:proofErr w:type="gramStart"/>
      <w:r w:rsidR="000F62AB">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它只是揭示了兩者的“隱藏”方面。</w:t>
      </w:r>
    </w:p>
    <w:p w14:paraId="3DDD1F81" w14:textId="0E743E60"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正是這種基本的關懷動力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我被呼召在我的事工中尋找、體現和回應晚期失智症患者。當我</w:t>
      </w:r>
      <w:proofErr w:type="gramStart"/>
      <w:r w:rsidRPr="0064172C">
        <w:rPr>
          <w:rFonts w:asciiTheme="minorEastAsia" w:hAnsiTheme="minorEastAsia" w:hint="eastAsia"/>
          <w:sz w:val="24"/>
          <w:szCs w:val="24"/>
          <w:lang w:eastAsia="zh-TW"/>
        </w:rPr>
        <w:t>在敬拜和</w:t>
      </w:r>
      <w:proofErr w:type="gramEnd"/>
      <w:r w:rsidRPr="0064172C">
        <w:rPr>
          <w:rFonts w:asciiTheme="minorEastAsia" w:hAnsiTheme="minorEastAsia" w:hint="eastAsia"/>
          <w:sz w:val="24"/>
          <w:szCs w:val="24"/>
          <w:lang w:eastAsia="zh-TW"/>
        </w:rPr>
        <w:t>聖餐中伸出援手時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當我分享祈禱的話語時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當我放慢腳步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慢慢地花時間學習閱讀人們的身體時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我不僅在履行我作為聖言和聖餐牧師</w:t>
      </w:r>
      <w:proofErr w:type="gramStart"/>
      <w:r w:rsidRPr="0064172C">
        <w:rPr>
          <w:rFonts w:asciiTheme="minorEastAsia" w:hAnsiTheme="minorEastAsia" w:hint="eastAsia"/>
          <w:sz w:val="24"/>
          <w:szCs w:val="24"/>
          <w:lang w:eastAsia="zh-TW"/>
        </w:rPr>
        <w:t>的聖召</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我也使這個門徒能夠實現他們人性的那一面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即他們需要得到照顧。我們一起敬拜、觸摸、感受和記住耶穌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因為我們在制定我們的呼召和人性的不同方面。</w:t>
      </w:r>
    </w:p>
    <w:p w14:paraId="670E5C58" w14:textId="50A9DFF2"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不僅如此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如果我要看到這個人的全部完整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我就必須憑信心接近他們：確定我所希望的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確定我看不到的。我需要給這個人懷疑的好處;遇到並發現一種新的詮釋學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用於閱讀他們身體的運動和他們練習的節奏。我需要以一種非常特殊的方式形成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以實現正確外觀的任務。</w:t>
      </w:r>
    </w:p>
    <w:p w14:paraId="224ECA90" w14:textId="54432A22"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當然可以說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我所建議的使人們在忘記耶穌時能夠記住他的事情可以很容易地應用於其他非宗教活動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例如流行音樂或任何形式的人類存在。人們很可能被其他練習模式所感動。但為了做出這樣的舉動</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個人需要跳出神學框架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讓其他一些知識模式來指導</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個人的相遇。人們需要忽視這樣一種說法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即以王國的方式受過教育的門徒與成為公民在消費方式上受過教育。這種區別不是醫學上的;它是神學的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表現不是證據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而是充滿希望的信仰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基於對上帝是誰以及用我們的身體</w:t>
      </w:r>
      <w:proofErr w:type="gramStart"/>
      <w:r w:rsidRPr="0064172C">
        <w:rPr>
          <w:rFonts w:asciiTheme="minorEastAsia" w:hAnsiTheme="minorEastAsia" w:hint="eastAsia"/>
          <w:sz w:val="24"/>
          <w:szCs w:val="24"/>
          <w:lang w:eastAsia="zh-TW"/>
        </w:rPr>
        <w:t>敬拜和記住</w:t>
      </w:r>
      <w:proofErr w:type="gramEnd"/>
      <w:r w:rsidRPr="0064172C">
        <w:rPr>
          <w:rFonts w:asciiTheme="minorEastAsia" w:hAnsiTheme="minorEastAsia" w:hint="eastAsia"/>
          <w:sz w:val="24"/>
          <w:szCs w:val="24"/>
          <w:lang w:eastAsia="zh-TW"/>
        </w:rPr>
        <w:t>上帝意味著什麼的認識。</w:t>
      </w:r>
    </w:p>
    <w:p w14:paraId="43BDCC2E" w14:textId="5133BB77"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我幫助人們注意到集體、精神和身體記憶等事物的重要性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並不是要把</w:t>
      </w:r>
      <w:proofErr w:type="gramStart"/>
      <w:r w:rsidRPr="0064172C">
        <w:rPr>
          <w:rFonts w:asciiTheme="minorEastAsia" w:hAnsiTheme="minorEastAsia" w:hint="eastAsia"/>
          <w:sz w:val="24"/>
          <w:szCs w:val="24"/>
          <w:lang w:eastAsia="zh-TW"/>
        </w:rPr>
        <w:t>成聖或敬拜</w:t>
      </w:r>
      <w:proofErr w:type="gramEnd"/>
      <w:r w:rsidRPr="0064172C">
        <w:rPr>
          <w:rFonts w:asciiTheme="minorEastAsia" w:hAnsiTheme="minorEastAsia" w:hint="eastAsia"/>
          <w:sz w:val="24"/>
          <w:szCs w:val="24"/>
          <w:lang w:eastAsia="zh-TW"/>
        </w:rPr>
        <w:t>變成純粹的人類努力。無論以何種形式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記憶本身都不足以讓我們好好敬拜。敬拜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對於所有人來說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是我們通過聖靈的力量參與的事情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目的是與上帝相遇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並盡我們所能獻給上帝。正如保羅在羅馬書 8 章 26 節所說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「聖靈幫助我們軟弱;因為我們不知道該如何禱告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但聖靈親自為</w:t>
      </w:r>
      <w:proofErr w:type="gramStart"/>
      <w:r w:rsidRPr="0064172C">
        <w:rPr>
          <w:rFonts w:asciiTheme="minorEastAsia" w:hAnsiTheme="minorEastAsia" w:hint="eastAsia"/>
          <w:sz w:val="24"/>
          <w:szCs w:val="24"/>
          <w:lang w:eastAsia="zh-TW"/>
        </w:rPr>
        <w:t>我們代禱</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歎息得太深了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無法用言語表達。如果患有晚期失智的人忘記了如何祈禱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那只不過是提醒我們所有人的狀況。</w:t>
      </w:r>
    </w:p>
    <w:p w14:paraId="634EE0B1" w14:textId="70BF692A"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我的觀點是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如果教會實際上是豪爾瓦斯（1985</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2001）</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史密斯（2009）和其他人所建議的教育方式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如果我們像奧古斯丁</w:t>
      </w:r>
      <w:proofErr w:type="gramStart"/>
      <w:r w:rsidRPr="0064172C">
        <w:rPr>
          <w:rFonts w:asciiTheme="minorEastAsia" w:hAnsiTheme="minorEastAsia" w:hint="eastAsia"/>
          <w:sz w:val="24"/>
          <w:szCs w:val="24"/>
          <w:lang w:eastAsia="zh-TW"/>
        </w:rPr>
        <w:t>所說的那樣</w:t>
      </w:r>
      <w:proofErr w:type="gramEnd"/>
      <w:r w:rsidRPr="0064172C">
        <w:rPr>
          <w:rFonts w:asciiTheme="minorEastAsia" w:hAnsiTheme="minorEastAsia" w:hint="eastAsia"/>
          <w:sz w:val="24"/>
          <w:szCs w:val="24"/>
          <w:lang w:eastAsia="zh-TW"/>
        </w:rPr>
        <w:t>是地球有生命力的</w:t>
      </w:r>
      <w:r w:rsidR="000F62AB">
        <w:rPr>
          <w:rFonts w:asciiTheme="minorEastAsia" w:hAnsiTheme="minorEastAsia" w:hint="eastAsia"/>
          <w:sz w:val="24"/>
          <w:szCs w:val="24"/>
          <w:lang w:eastAsia="zh-TW"/>
        </w:rPr>
        <w:t xml:space="preserve"> </w:t>
      </w:r>
      <w:r w:rsidR="000F62AB">
        <w:rPr>
          <w:rFonts w:asciiTheme="minorEastAsia" w:hAnsiTheme="minor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“有生命的地球”或受啟發的塵埃、身體和靈魂密不可分地相互聯繫</w:t>
      </w:r>
      <w:r w:rsidR="000F62AB">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那麼基督教教育將涉及整個身體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即使身體的一部分不再像以前那樣運作。通過實踐和忠心的基督徒門徒身份來形成身體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不應脫離其在人類創造的本質中的基本神學基礎。</w:t>
      </w:r>
    </w:p>
    <w:p w14:paraId="640EDA4A" w14:textId="39421B63" w:rsidR="00CD4A15" w:rsidRPr="0064172C" w:rsidRDefault="00CD4A15" w:rsidP="0081287D">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與患有晚期失智症的人一起敬拜的神學反思有助於我們看到基督教教育是共同的生活。 與這些人一起服侍</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凸</w:t>
      </w:r>
      <w:proofErr w:type="gramEnd"/>
      <w:r w:rsidRPr="0064172C">
        <w:rPr>
          <w:rFonts w:asciiTheme="minorEastAsia" w:hAnsiTheme="minorEastAsia" w:hint="eastAsia"/>
          <w:sz w:val="24"/>
          <w:szCs w:val="24"/>
          <w:lang w:eastAsia="zh-TW"/>
        </w:rPr>
        <w:t>顯了教會是什麼以及它作為一個教育機構要做什麼的一些複雜性。當我們學會充滿愛心和溫柔地生活時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我們就可以開始以完全不同的方式看待這個世界</w:t>
      </w:r>
      <w:proofErr w:type="gramStart"/>
      <w:r w:rsidRPr="0064172C">
        <w:rPr>
          <w:rFonts w:asciiTheme="minorEastAsia" w:hAnsiTheme="minorEastAsia" w:hint="eastAsia"/>
          <w:sz w:val="24"/>
          <w:szCs w:val="24"/>
          <w:lang w:eastAsia="zh-TW"/>
        </w:rPr>
        <w:t>—</w:t>
      </w:r>
      <w:proofErr w:type="gramEnd"/>
      <w:r w:rsidR="000F62AB">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甚至是那些健忘的人的世界。因此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我們可以正確地彼此認識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更</w:t>
      </w:r>
      <w:proofErr w:type="gramStart"/>
      <w:r w:rsidRPr="0064172C">
        <w:rPr>
          <w:rFonts w:asciiTheme="minorEastAsia" w:hAnsiTheme="minorEastAsia" w:hint="eastAsia"/>
          <w:sz w:val="24"/>
          <w:szCs w:val="24"/>
          <w:lang w:eastAsia="zh-TW"/>
        </w:rPr>
        <w:t>忠心地敬拜</w:t>
      </w:r>
      <w:proofErr w:type="gramEnd"/>
      <w:r w:rsidRPr="0064172C">
        <w:rPr>
          <w:rFonts w:asciiTheme="minorEastAsia" w:hAnsiTheme="minorEastAsia" w:hint="eastAsia"/>
          <w:sz w:val="24"/>
          <w:szCs w:val="24"/>
          <w:lang w:eastAsia="zh-TW"/>
        </w:rPr>
        <w:t>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這當然正是基督教教育的目標。1</w:t>
      </w:r>
    </w:p>
    <w:p w14:paraId="02F9C5AF" w14:textId="77777777" w:rsidR="00F84833" w:rsidRPr="0064172C" w:rsidRDefault="00F84833" w:rsidP="007977F8">
      <w:pPr>
        <w:adjustRightInd w:val="0"/>
        <w:snapToGrid w:val="0"/>
        <w:spacing w:before="120" w:after="0" w:line="240" w:lineRule="auto"/>
        <w:jc w:val="both"/>
        <w:rPr>
          <w:rFonts w:asciiTheme="minorEastAsia" w:hAnsiTheme="minorEastAsia"/>
          <w:b/>
          <w:bCs/>
          <w:sz w:val="16"/>
          <w:szCs w:val="16"/>
          <w:lang w:eastAsia="zh-TW"/>
        </w:rPr>
      </w:pPr>
    </w:p>
    <w:p w14:paraId="2E1E58FB" w14:textId="3B9EADF9" w:rsidR="00CD4A15" w:rsidRPr="0064172C" w:rsidRDefault="000F62AB" w:rsidP="0081287D">
      <w:pPr>
        <w:adjustRightInd w:val="0"/>
        <w:snapToGrid w:val="0"/>
        <w:spacing w:before="120" w:after="0" w:line="240" w:lineRule="auto"/>
        <w:rPr>
          <w:rFonts w:asciiTheme="minorEastAsia" w:hAnsiTheme="minorEastAsia"/>
          <w:b/>
          <w:bCs/>
          <w:sz w:val="16"/>
          <w:szCs w:val="16"/>
          <w:lang w:eastAsia="zh-TW"/>
        </w:rPr>
      </w:pPr>
      <w:r>
        <w:rPr>
          <w:rFonts w:asciiTheme="minorEastAsia" w:hAnsiTheme="minorEastAsia" w:hint="eastAsia"/>
          <w:b/>
          <w:bCs/>
          <w:sz w:val="16"/>
          <w:szCs w:val="16"/>
          <w:lang w:eastAsia="zh-TW"/>
        </w:rPr>
        <w:t>備註</w:t>
      </w:r>
    </w:p>
    <w:p w14:paraId="3F7343DE" w14:textId="53551455"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1. 有關本文所提問題的進一步發展</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請參閱Swinton （2012） 。</w:t>
      </w:r>
    </w:p>
    <w:p w14:paraId="481B9775" w14:textId="77777777" w:rsidR="000F62AB" w:rsidRDefault="000F62AB" w:rsidP="0081287D">
      <w:pPr>
        <w:adjustRightInd w:val="0"/>
        <w:snapToGrid w:val="0"/>
        <w:spacing w:before="120" w:after="0" w:line="240" w:lineRule="auto"/>
        <w:rPr>
          <w:rFonts w:asciiTheme="minorEastAsia" w:eastAsia="SimSun" w:hAnsiTheme="minorEastAsia"/>
          <w:b/>
          <w:bCs/>
          <w:sz w:val="16"/>
          <w:szCs w:val="16"/>
          <w:lang w:eastAsia="zh-TW"/>
        </w:rPr>
      </w:pPr>
    </w:p>
    <w:p w14:paraId="2C994282" w14:textId="287FC0FE" w:rsidR="00CD4A15" w:rsidRPr="0064172C" w:rsidRDefault="00CD4A15" w:rsidP="0081287D">
      <w:pPr>
        <w:adjustRightInd w:val="0"/>
        <w:snapToGrid w:val="0"/>
        <w:spacing w:before="120" w:after="0" w:line="240" w:lineRule="auto"/>
        <w:rPr>
          <w:rFonts w:asciiTheme="minorEastAsia" w:hAnsiTheme="minorEastAsia"/>
          <w:b/>
          <w:bCs/>
          <w:sz w:val="16"/>
          <w:szCs w:val="16"/>
        </w:rPr>
      </w:pPr>
      <w:r w:rsidRPr="0064172C">
        <w:rPr>
          <w:rFonts w:asciiTheme="minorEastAsia" w:hAnsiTheme="minorEastAsia" w:hint="eastAsia"/>
          <w:b/>
          <w:bCs/>
          <w:sz w:val="16"/>
          <w:szCs w:val="16"/>
        </w:rPr>
        <w:t>引用</w:t>
      </w:r>
    </w:p>
    <w:p w14:paraId="0E99482D" w14:textId="1AA6B161" w:rsidR="00CD4A15" w:rsidRPr="0064172C" w:rsidRDefault="00CD4A15" w:rsidP="0081287D">
      <w:pPr>
        <w:adjustRightInd w:val="0"/>
        <w:snapToGrid w:val="0"/>
        <w:spacing w:before="120" w:after="0" w:line="240" w:lineRule="auto"/>
        <w:rPr>
          <w:rFonts w:asciiTheme="minorEastAsia" w:hAnsiTheme="minorEastAsia"/>
          <w:b/>
          <w:bCs/>
          <w:sz w:val="16"/>
          <w:szCs w:val="16"/>
        </w:rPr>
      </w:pPr>
      <w:r w:rsidRPr="0064172C">
        <w:rPr>
          <w:rFonts w:asciiTheme="minorEastAsia" w:hAnsiTheme="minorEastAsia" w:hint="eastAsia"/>
          <w:b/>
          <w:bCs/>
          <w:sz w:val="16"/>
          <w:szCs w:val="16"/>
        </w:rPr>
        <w:t>柏格森</w:t>
      </w:r>
      <w:r w:rsidR="00456733">
        <w:rPr>
          <w:rFonts w:asciiTheme="minorEastAsia" w:hAnsiTheme="minorEastAsia" w:hint="eastAsia"/>
          <w:b/>
          <w:bCs/>
          <w:sz w:val="16"/>
          <w:szCs w:val="16"/>
        </w:rPr>
        <w:t>，</w:t>
      </w:r>
      <w:r w:rsidRPr="0064172C">
        <w:rPr>
          <w:rFonts w:asciiTheme="minorEastAsia" w:hAnsiTheme="minorEastAsia" w:hint="eastAsia"/>
          <w:b/>
          <w:bCs/>
          <w:sz w:val="16"/>
          <w:szCs w:val="16"/>
        </w:rPr>
        <w:t>H.（1959 年）。 物質與記憶 （N. M. Paul &amp; W. S. Palmer譯）。紐約</w:t>
      </w:r>
      <w:r w:rsidR="00456733">
        <w:rPr>
          <w:rFonts w:asciiTheme="minorEastAsia" w:hAnsiTheme="minorEastAsia" w:hint="eastAsia"/>
          <w:b/>
          <w:bCs/>
          <w:sz w:val="16"/>
          <w:szCs w:val="16"/>
        </w:rPr>
        <w:t>，</w:t>
      </w:r>
      <w:r w:rsidRPr="0064172C">
        <w:rPr>
          <w:rFonts w:asciiTheme="minorEastAsia" w:hAnsiTheme="minorEastAsia" w:hint="eastAsia"/>
          <w:b/>
          <w:bCs/>
          <w:sz w:val="16"/>
          <w:szCs w:val="16"/>
        </w:rPr>
        <w:t>紐約：Doubleday。</w:t>
      </w:r>
    </w:p>
    <w:p w14:paraId="5FAA5F93" w14:textId="77777777" w:rsidR="0081287D" w:rsidRDefault="00CD4A15" w:rsidP="0081287D">
      <w:pPr>
        <w:adjustRightInd w:val="0"/>
        <w:snapToGrid w:val="0"/>
        <w:spacing w:before="120" w:after="0" w:line="240" w:lineRule="auto"/>
        <w:rPr>
          <w:rFonts w:asciiTheme="minorEastAsia" w:hAnsiTheme="minorEastAsia"/>
          <w:b/>
          <w:bCs/>
          <w:sz w:val="16"/>
          <w:szCs w:val="16"/>
        </w:rPr>
      </w:pPr>
      <w:r w:rsidRPr="0064172C">
        <w:rPr>
          <w:rFonts w:asciiTheme="minorEastAsia" w:hAnsiTheme="minorEastAsia" w:hint="eastAsia"/>
          <w:b/>
          <w:bCs/>
          <w:sz w:val="16"/>
          <w:szCs w:val="16"/>
          <w:lang w:eastAsia="zh-TW"/>
        </w:rPr>
        <w:t>福克斯</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T.（2004 年）。 身體的記憶。</w:t>
      </w:r>
      <w:r w:rsidRPr="0064172C">
        <w:rPr>
          <w:rFonts w:asciiTheme="minorEastAsia" w:hAnsiTheme="minorEastAsia" w:hint="eastAsia"/>
          <w:b/>
          <w:bCs/>
          <w:sz w:val="16"/>
          <w:szCs w:val="16"/>
        </w:rPr>
        <w:t>取自 HTTP：//www.klinikum.uni- heidelberg.de/fileadmin/zpm/psychatrie/ppp2004/manuskript/fuchs.pdf</w:t>
      </w:r>
    </w:p>
    <w:p w14:paraId="5B204CA1" w14:textId="6C5148CE"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rPr>
        <w:lastRenderedPageBreak/>
        <w:t>Hauerwas</w:t>
      </w:r>
      <w:r w:rsidR="00456733">
        <w:rPr>
          <w:rFonts w:asciiTheme="minorEastAsia" w:hAnsiTheme="minorEastAsia" w:hint="eastAsia"/>
          <w:b/>
          <w:bCs/>
          <w:sz w:val="16"/>
          <w:szCs w:val="16"/>
        </w:rPr>
        <w:t>，</w:t>
      </w:r>
      <w:r w:rsidRPr="0064172C">
        <w:rPr>
          <w:rFonts w:asciiTheme="minorEastAsia" w:hAnsiTheme="minorEastAsia" w:hint="eastAsia"/>
          <w:b/>
          <w:bCs/>
          <w:sz w:val="16"/>
          <w:szCs w:val="16"/>
        </w:rPr>
        <w:t>S.（1985年）。</w:t>
      </w:r>
      <w:r w:rsidRPr="0064172C">
        <w:rPr>
          <w:rFonts w:asciiTheme="minorEastAsia" w:hAnsiTheme="minorEastAsia" w:hint="eastAsia"/>
          <w:b/>
          <w:bCs/>
          <w:sz w:val="16"/>
          <w:szCs w:val="16"/>
          <w:lang w:eastAsia="zh-TW"/>
        </w:rPr>
        <w:t>教會的見證和自然神學。今日神學</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 xml:space="preserve"> 42（2）</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181-189。</w:t>
      </w:r>
    </w:p>
    <w:p w14:paraId="0128985B" w14:textId="4F14AF66"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Hauerwas</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S.（2001年）。 用宇宙的顆粒：教會的見證和自然神學。密歇根州大急流城：</w:t>
      </w:r>
      <w:proofErr w:type="spellStart"/>
      <w:r w:rsidRPr="0064172C">
        <w:rPr>
          <w:rFonts w:asciiTheme="minorEastAsia" w:hAnsiTheme="minorEastAsia" w:hint="eastAsia"/>
          <w:b/>
          <w:bCs/>
          <w:sz w:val="16"/>
          <w:szCs w:val="16"/>
          <w:lang w:eastAsia="zh-TW"/>
        </w:rPr>
        <w:t>Brazoz</w:t>
      </w:r>
      <w:proofErr w:type="spellEnd"/>
      <w:r w:rsidRPr="0064172C">
        <w:rPr>
          <w:rFonts w:asciiTheme="minorEastAsia" w:hAnsiTheme="minorEastAsia" w:hint="eastAsia"/>
          <w:b/>
          <w:bCs/>
          <w:sz w:val="16"/>
          <w:szCs w:val="16"/>
          <w:lang w:eastAsia="zh-TW"/>
        </w:rPr>
        <w:t xml:space="preserve"> Press。</w:t>
      </w:r>
    </w:p>
    <w:p w14:paraId="0D6982B3" w14:textId="343EFA08"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麥克唐納</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 xml:space="preserve">NB（2000年）。 </w:t>
      </w:r>
      <w:r w:rsidRPr="0064172C">
        <w:rPr>
          <w:rFonts w:asciiTheme="minorEastAsia" w:hAnsiTheme="minorEastAsia" w:hint="eastAsia"/>
          <w:b/>
          <w:bCs/>
          <w:sz w:val="16"/>
          <w:szCs w:val="16"/>
        </w:rPr>
        <w:t>卡爾·巴特（Karl Barth）和聖經中奇怪的新世界：巴特（Barth）</w:t>
      </w:r>
      <w:r w:rsidR="00456733">
        <w:rPr>
          <w:rFonts w:asciiTheme="minorEastAsia" w:hAnsiTheme="minorEastAsia" w:hint="eastAsia"/>
          <w:b/>
          <w:bCs/>
          <w:sz w:val="16"/>
          <w:szCs w:val="16"/>
        </w:rPr>
        <w:t>，</w:t>
      </w:r>
      <w:r w:rsidRPr="0064172C">
        <w:rPr>
          <w:rFonts w:asciiTheme="minorEastAsia" w:hAnsiTheme="minorEastAsia" w:hint="eastAsia"/>
          <w:b/>
          <w:bCs/>
          <w:sz w:val="16"/>
          <w:szCs w:val="16"/>
        </w:rPr>
        <w:t>維特根斯坦（Wittgenstein）和擴大的元困境。</w:t>
      </w:r>
      <w:r w:rsidRPr="0064172C">
        <w:rPr>
          <w:rFonts w:asciiTheme="minorEastAsia" w:hAnsiTheme="minorEastAsia" w:hint="eastAsia"/>
          <w:b/>
          <w:bCs/>
          <w:sz w:val="16"/>
          <w:szCs w:val="16"/>
          <w:lang w:eastAsia="zh-TW"/>
        </w:rPr>
        <w:t>英國克朗希爾：派特諾斯特出版社。</w:t>
      </w:r>
    </w:p>
    <w:p w14:paraId="23C7C3E1" w14:textId="0F94511D"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米茲塔爾</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B.（2003 年）。 社會記憶理論。英國白金漢：開放大學出版社。</w:t>
      </w:r>
    </w:p>
    <w:p w14:paraId="41B24C38" w14:textId="0D327587"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紐比金</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L.（1989 年）。 多元社會中的福音。密歇根州大急流城：Eerdmans。薩巴特</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S.（2001 年）。 阿爾茨海默病的經歷：透過糾結的面紗生活。</w:t>
      </w:r>
    </w:p>
    <w:p w14:paraId="7022C862" w14:textId="77777777"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英國倫敦：布萊克威爾。</w:t>
      </w:r>
    </w:p>
    <w:p w14:paraId="016E5D6D" w14:textId="43E27689"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rPr>
        <w:t>史密斯</w:t>
      </w:r>
      <w:r w:rsidR="00456733">
        <w:rPr>
          <w:rFonts w:asciiTheme="minorEastAsia" w:hAnsiTheme="minorEastAsia" w:hint="eastAsia"/>
          <w:b/>
          <w:bCs/>
          <w:sz w:val="16"/>
          <w:szCs w:val="16"/>
        </w:rPr>
        <w:t>，</w:t>
      </w:r>
      <w:r w:rsidRPr="0064172C">
        <w:rPr>
          <w:rFonts w:asciiTheme="minorEastAsia" w:hAnsiTheme="minorEastAsia" w:hint="eastAsia"/>
          <w:b/>
          <w:bCs/>
          <w:sz w:val="16"/>
          <w:szCs w:val="16"/>
        </w:rPr>
        <w:t xml:space="preserve">JKA（2009年）。 </w:t>
      </w:r>
      <w:r w:rsidRPr="0064172C">
        <w:rPr>
          <w:rFonts w:asciiTheme="minorEastAsia" w:hAnsiTheme="minorEastAsia" w:hint="eastAsia"/>
          <w:b/>
          <w:bCs/>
          <w:sz w:val="16"/>
          <w:szCs w:val="16"/>
          <w:lang w:eastAsia="zh-TW"/>
        </w:rPr>
        <w:t>渴望國度：崇拜、世界觀和文化形成。密歇根州大急流城：貝克圖書集團。</w:t>
      </w:r>
    </w:p>
    <w:p w14:paraId="0202E1F6" w14:textId="74A23DCE"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斯溫頓</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J.（2012年）。 失智症：</w:t>
      </w:r>
      <w:proofErr w:type="gramStart"/>
      <w:r w:rsidRPr="0064172C">
        <w:rPr>
          <w:rFonts w:asciiTheme="minorEastAsia" w:hAnsiTheme="minorEastAsia" w:hint="eastAsia"/>
          <w:b/>
          <w:bCs/>
          <w:sz w:val="16"/>
          <w:szCs w:val="16"/>
          <w:lang w:eastAsia="zh-TW"/>
        </w:rPr>
        <w:t>活在上帝</w:t>
      </w:r>
      <w:proofErr w:type="gramEnd"/>
      <w:r w:rsidRPr="0064172C">
        <w:rPr>
          <w:rFonts w:asciiTheme="minorEastAsia" w:hAnsiTheme="minorEastAsia" w:hint="eastAsia"/>
          <w:b/>
          <w:bCs/>
          <w:sz w:val="16"/>
          <w:szCs w:val="16"/>
          <w:lang w:eastAsia="zh-TW"/>
        </w:rPr>
        <w:t>的記憶中。密歇根州大急流城：Eerdmans。</w:t>
      </w:r>
    </w:p>
    <w:p w14:paraId="43A35929" w14:textId="39530266" w:rsidR="00CD4A15" w:rsidRPr="0064172C" w:rsidRDefault="00CD4A15" w:rsidP="0081287D">
      <w:pPr>
        <w:adjustRightInd w:val="0"/>
        <w:snapToGrid w:val="0"/>
        <w:spacing w:before="120" w:after="0" w:line="240" w:lineRule="auto"/>
        <w:rPr>
          <w:rFonts w:asciiTheme="minorEastAsia" w:hAnsiTheme="minorEastAsia"/>
          <w:b/>
          <w:bCs/>
          <w:sz w:val="16"/>
          <w:szCs w:val="16"/>
          <w:lang w:eastAsia="zh-TW"/>
        </w:rPr>
      </w:pPr>
      <w:r w:rsidRPr="0064172C">
        <w:rPr>
          <w:rFonts w:asciiTheme="minorEastAsia" w:hAnsiTheme="minorEastAsia" w:hint="eastAsia"/>
          <w:b/>
          <w:bCs/>
          <w:sz w:val="16"/>
          <w:szCs w:val="16"/>
          <w:lang w:eastAsia="zh-TW"/>
        </w:rPr>
        <w:t>烏爾里希</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HG（2011 年）。作為受造物的生命的身體生活：殘疾人的倫理共存及其實現。宗教雜誌</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殘疾G健康</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15（1）</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42-56。</w:t>
      </w:r>
    </w:p>
    <w:p w14:paraId="36A631AC" w14:textId="68BB5EA4" w:rsidR="00CD4A15" w:rsidRPr="0064172C" w:rsidRDefault="00CD4A15" w:rsidP="0081287D">
      <w:pPr>
        <w:adjustRightInd w:val="0"/>
        <w:snapToGrid w:val="0"/>
        <w:spacing w:before="120" w:after="0" w:line="240" w:lineRule="auto"/>
        <w:rPr>
          <w:rFonts w:asciiTheme="minorEastAsia" w:hAnsiTheme="minorEastAsia"/>
          <w:b/>
          <w:bCs/>
          <w:sz w:val="24"/>
          <w:szCs w:val="24"/>
          <w:lang w:eastAsia="zh-TW"/>
        </w:rPr>
      </w:pPr>
      <w:r w:rsidRPr="0064172C">
        <w:rPr>
          <w:rFonts w:asciiTheme="minorEastAsia" w:hAnsiTheme="minorEastAsia" w:hint="eastAsia"/>
          <w:b/>
          <w:bCs/>
          <w:sz w:val="16"/>
          <w:szCs w:val="16"/>
          <w:lang w:eastAsia="zh-TW"/>
        </w:rPr>
        <w:t>泰勒</w:t>
      </w:r>
      <w:r w:rsidR="00456733">
        <w:rPr>
          <w:rFonts w:asciiTheme="minorEastAsia" w:hAnsiTheme="minorEastAsia" w:hint="eastAsia"/>
          <w:b/>
          <w:bCs/>
          <w:sz w:val="16"/>
          <w:szCs w:val="16"/>
          <w:lang w:eastAsia="zh-TW"/>
        </w:rPr>
        <w:t>，</w:t>
      </w:r>
      <w:r w:rsidRPr="0064172C">
        <w:rPr>
          <w:rFonts w:asciiTheme="minorEastAsia" w:hAnsiTheme="minorEastAsia" w:hint="eastAsia"/>
          <w:b/>
          <w:bCs/>
          <w:sz w:val="16"/>
          <w:szCs w:val="16"/>
          <w:lang w:eastAsia="zh-TW"/>
        </w:rPr>
        <w:t>C.（2004 年）。 現代社會想像。北卡羅來納</w:t>
      </w:r>
      <w:proofErr w:type="gramStart"/>
      <w:r w:rsidRPr="0064172C">
        <w:rPr>
          <w:rFonts w:asciiTheme="minorEastAsia" w:hAnsiTheme="minorEastAsia" w:hint="eastAsia"/>
          <w:b/>
          <w:bCs/>
          <w:sz w:val="16"/>
          <w:szCs w:val="16"/>
          <w:lang w:eastAsia="zh-TW"/>
        </w:rPr>
        <w:t>州達勒姆</w:t>
      </w:r>
      <w:proofErr w:type="gramEnd"/>
      <w:r w:rsidRPr="0064172C">
        <w:rPr>
          <w:rFonts w:asciiTheme="minorEastAsia" w:hAnsiTheme="minorEastAsia" w:hint="eastAsia"/>
          <w:b/>
          <w:bCs/>
          <w:sz w:val="16"/>
          <w:szCs w:val="16"/>
          <w:lang w:eastAsia="zh-TW"/>
        </w:rPr>
        <w:t>：杜克大學出版社。</w:t>
      </w:r>
    </w:p>
    <w:p w14:paraId="5EB1EF57" w14:textId="04E89429"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r w:rsidRPr="0064172C">
        <w:rPr>
          <w:rFonts w:asciiTheme="minorEastAsia" w:hAnsiTheme="minorEastAsia"/>
          <w:b/>
          <w:bCs/>
          <w:sz w:val="40"/>
          <w:szCs w:val="40"/>
          <w:lang w:eastAsia="zh-TW"/>
        </w:rPr>
        <w:br w:type="page"/>
      </w:r>
    </w:p>
    <w:p w14:paraId="694E6DCC" w14:textId="5432D589" w:rsidR="00CD4A15" w:rsidRPr="005F1283" w:rsidRDefault="00CD4A15" w:rsidP="0081287D">
      <w:pPr>
        <w:pStyle w:val="Heading1"/>
        <w:ind w:left="0"/>
        <w:rPr>
          <w:lang w:eastAsia="zh-TW"/>
        </w:rPr>
      </w:pPr>
      <w:bookmarkStart w:id="38" w:name="_Toc190760907"/>
      <w:r w:rsidRPr="00350523">
        <w:rPr>
          <w:rFonts w:ascii="Microsoft JhengHei" w:eastAsia="Microsoft JhengHei" w:hAnsi="Microsoft JhengHei" w:cs="Microsoft JhengHei" w:hint="eastAsia"/>
          <w:sz w:val="40"/>
          <w:szCs w:val="40"/>
          <w:lang w:eastAsia="zh-TW"/>
        </w:rPr>
        <w:lastRenderedPageBreak/>
        <w:t>第</w:t>
      </w:r>
      <w:r w:rsidR="005C2F7C" w:rsidRPr="00350523">
        <w:rPr>
          <w:rFonts w:ascii="Microsoft JhengHei" w:eastAsia="Microsoft JhengHei" w:hAnsi="Microsoft JhengHei" w:cs="Microsoft JhengHei" w:hint="eastAsia"/>
          <w:sz w:val="40"/>
          <w:szCs w:val="40"/>
          <w:lang w:eastAsia="zh-HK"/>
        </w:rPr>
        <w:t>七</w:t>
      </w:r>
      <w:r w:rsidRPr="00350523">
        <w:rPr>
          <w:rFonts w:ascii="Microsoft JhengHei" w:eastAsia="Microsoft JhengHei" w:hAnsi="Microsoft JhengHei" w:cs="Microsoft JhengHei" w:hint="eastAsia"/>
          <w:sz w:val="40"/>
          <w:szCs w:val="40"/>
          <w:lang w:eastAsia="zh-TW"/>
        </w:rPr>
        <w:t>篇</w:t>
      </w:r>
      <w:r w:rsidRPr="00350523">
        <w:rPr>
          <w:rFonts w:hint="eastAsia"/>
          <w:sz w:val="40"/>
          <w:szCs w:val="40"/>
          <w:lang w:eastAsia="zh-TW"/>
        </w:rPr>
        <w:t xml:space="preserve">   </w:t>
      </w:r>
      <w:r w:rsidRPr="00350523">
        <w:rPr>
          <w:sz w:val="40"/>
          <w:szCs w:val="40"/>
          <w:lang w:eastAsia="zh-TW"/>
        </w:rPr>
        <w:t xml:space="preserve">  </w:t>
      </w:r>
      <w:r w:rsidRPr="00350523">
        <w:rPr>
          <w:rFonts w:ascii="Microsoft JhengHei" w:eastAsia="Microsoft JhengHei" w:hAnsi="Microsoft JhengHei" w:cs="Microsoft JhengHei" w:hint="eastAsia"/>
          <w:sz w:val="40"/>
          <w:szCs w:val="40"/>
          <w:lang w:eastAsia="zh-TW"/>
        </w:rPr>
        <w:t>慢性</w:t>
      </w:r>
      <w:proofErr w:type="gramStart"/>
      <w:r w:rsidRPr="00350523">
        <w:rPr>
          <w:rFonts w:ascii="Microsoft JhengHei" w:eastAsia="Microsoft JhengHei" w:hAnsi="Microsoft JhengHei" w:cs="Microsoft JhengHei" w:hint="eastAsia"/>
          <w:sz w:val="40"/>
          <w:szCs w:val="40"/>
          <w:lang w:eastAsia="zh-TW"/>
        </w:rPr>
        <w:t>疾病與屬靈</w:t>
      </w:r>
      <w:proofErr w:type="gramEnd"/>
      <w:r w:rsidRPr="00350523">
        <w:rPr>
          <w:rFonts w:ascii="Microsoft JhengHei" w:eastAsia="Microsoft JhengHei" w:hAnsi="Microsoft JhengHei" w:cs="Microsoft JhengHei" w:hint="eastAsia"/>
          <w:sz w:val="40"/>
          <w:szCs w:val="40"/>
          <w:lang w:eastAsia="zh-TW"/>
        </w:rPr>
        <w:t>關懷</w:t>
      </w:r>
      <w:r w:rsidR="005F1283">
        <w:rPr>
          <w:rFonts w:ascii="Microsoft JhengHei" w:eastAsia="Microsoft JhengHei" w:hAnsi="Microsoft JhengHei" w:cs="Microsoft JhengHei" w:hint="eastAsia"/>
          <w:sz w:val="40"/>
          <w:szCs w:val="40"/>
          <w:lang w:eastAsia="zh-TW"/>
        </w:rPr>
        <w:t>:</w:t>
      </w:r>
      <w:r w:rsidR="005F1283">
        <w:rPr>
          <w:lang w:eastAsia="zh-TW"/>
        </w:rPr>
        <w:t xml:space="preserve"> </w:t>
      </w:r>
      <w:r w:rsidRPr="005F1283">
        <w:rPr>
          <w:rFonts w:ascii="Microsoft JhengHei" w:eastAsia="Microsoft JhengHei" w:hAnsi="Microsoft JhengHei" w:cs="Microsoft JhengHei" w:hint="eastAsia"/>
          <w:lang w:eastAsia="zh-TW"/>
        </w:rPr>
        <w:t>教會如何回應這雙重挑戰</w:t>
      </w:r>
      <w:bookmarkEnd w:id="38"/>
    </w:p>
    <w:p w14:paraId="00D7197C" w14:textId="6E072DE9" w:rsidR="00CD4A15" w:rsidRPr="005F1283" w:rsidRDefault="005F1283" w:rsidP="000F62AB">
      <w:pPr>
        <w:pStyle w:val="Heading2"/>
        <w:adjustRightInd w:val="0"/>
        <w:snapToGrid w:val="0"/>
        <w:spacing w:before="240" w:line="240" w:lineRule="auto"/>
        <w:rPr>
          <w:sz w:val="32"/>
          <w:lang w:eastAsia="zh-TW"/>
        </w:rPr>
      </w:pPr>
      <w:bookmarkStart w:id="39" w:name="_Toc190760908"/>
      <w:r>
        <w:rPr>
          <w:rFonts w:hint="eastAsia"/>
          <w:sz w:val="32"/>
          <w:lang w:eastAsia="zh-TW"/>
        </w:rPr>
        <w:t>I.</w:t>
      </w:r>
      <w:r>
        <w:rPr>
          <w:sz w:val="32"/>
          <w:lang w:eastAsia="zh-TW"/>
        </w:rPr>
        <w:t xml:space="preserve"> </w:t>
      </w:r>
      <w:r w:rsidR="00CD4A15" w:rsidRPr="005F1283">
        <w:rPr>
          <w:sz w:val="32"/>
          <w:lang w:eastAsia="zh-TW"/>
        </w:rPr>
        <w:t>定義和概述慢性疾病的挑</w:t>
      </w:r>
      <w:r w:rsidR="00CD4A15" w:rsidRPr="005F1283">
        <w:rPr>
          <w:rFonts w:cs="Microsoft YaHei" w:hint="eastAsia"/>
          <w:sz w:val="32"/>
          <w:lang w:eastAsia="zh-TW"/>
        </w:rPr>
        <w:t>戰</w:t>
      </w:r>
      <w:bookmarkEnd w:id="39"/>
    </w:p>
    <w:p w14:paraId="56F94C83" w14:textId="6B882EFA" w:rsidR="00CD4A15" w:rsidRPr="0064172C" w:rsidRDefault="00CD4A15" w:rsidP="000F62AB">
      <w:pPr>
        <w:pStyle w:val="NormalWeb"/>
        <w:shd w:val="clear" w:color="auto" w:fill="FFFFFF"/>
        <w:adjustRightInd w:val="0"/>
        <w:snapToGrid w:val="0"/>
        <w:spacing w:before="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慢性疾病是一個全球性的議題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影響著每個人的生活。這些疾病包括高血壓、糖尿病、心臟病等</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對個人的日常生活和生命品質產生重大影響。</w:t>
      </w:r>
      <w:proofErr w:type="gramStart"/>
      <w:r w:rsidRPr="0064172C">
        <w:rPr>
          <w:rFonts w:asciiTheme="minorEastAsia" w:eastAsiaTheme="minorEastAsia" w:hAnsiTheme="minorEastAsia" w:cs="Microsoft YaHei" w:hint="eastAsia"/>
          <w:color w:val="212B36"/>
          <w:lang w:eastAsia="zh-TW"/>
        </w:rPr>
        <w:t>此外</w:t>
      </w:r>
      <w:r w:rsidR="00456733">
        <w:rPr>
          <w:rFonts w:asciiTheme="minorEastAsia" w:eastAsiaTheme="minorEastAsia" w:hAnsiTheme="minorEastAsia" w:cs="Microsoft YaHei" w:hint="eastAsia"/>
          <w:color w:val="212B36"/>
          <w:lang w:eastAsia="zh-TW"/>
        </w:rPr>
        <w:t>，</w:t>
      </w:r>
      <w:proofErr w:type="gramEnd"/>
      <w:r w:rsidRPr="0064172C">
        <w:rPr>
          <w:rFonts w:asciiTheme="minorEastAsia" w:eastAsiaTheme="minorEastAsia" w:hAnsiTheme="minorEastAsia" w:cs="Microsoft YaHei" w:hint="eastAsia"/>
          <w:color w:val="212B36"/>
          <w:lang w:eastAsia="zh-TW"/>
        </w:rPr>
        <w:t>與慢性疾病相關的疾病管理和醫療護理需求也對家庭和社區產生壓力。</w:t>
      </w:r>
    </w:p>
    <w:p w14:paraId="34F92CB6" w14:textId="5DAA6F48"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在中國</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隨著社會老齡化的趨勢</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慢性疾病的問題更加突出</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患病人數正逐年增加。每年有約九百萬人死於慢性疾病</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體現了這個問題的嚴重性。隨著年齡的增加</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老年人的慢性病發病率也越來越高</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其中包括高血壓、癌症和心脏疾病等。在中國</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高血壓的患病人數約為</w:t>
      </w:r>
      <w:r w:rsidRPr="0064172C">
        <w:rPr>
          <w:rFonts w:asciiTheme="minorEastAsia" w:eastAsiaTheme="minorEastAsia" w:hAnsiTheme="minorEastAsia" w:cs="Arial"/>
          <w:color w:val="212B36"/>
          <w:lang w:eastAsia="zh-TW"/>
        </w:rPr>
        <w:t>1.8</w:t>
      </w:r>
      <w:r w:rsidRPr="0064172C">
        <w:rPr>
          <w:rFonts w:asciiTheme="minorEastAsia" w:eastAsiaTheme="minorEastAsia" w:hAnsiTheme="minorEastAsia" w:cs="Microsoft YaHei" w:hint="eastAsia"/>
          <w:color w:val="212B36"/>
          <w:lang w:eastAsia="zh-TW"/>
        </w:rPr>
        <w:t>至</w:t>
      </w:r>
      <w:r w:rsidRPr="0064172C">
        <w:rPr>
          <w:rFonts w:asciiTheme="minorEastAsia" w:eastAsiaTheme="minorEastAsia" w:hAnsiTheme="minorEastAsia" w:cs="Arial"/>
          <w:color w:val="212B36"/>
          <w:lang w:eastAsia="zh-TW"/>
        </w:rPr>
        <w:t>2</w:t>
      </w:r>
      <w:r w:rsidRPr="0064172C">
        <w:rPr>
          <w:rFonts w:asciiTheme="minorEastAsia" w:eastAsiaTheme="minorEastAsia" w:hAnsiTheme="minorEastAsia" w:cs="Microsoft YaHei" w:hint="eastAsia"/>
          <w:color w:val="212B36"/>
          <w:lang w:eastAsia="zh-TW"/>
        </w:rPr>
        <w:t>億人</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其中不少是老年人。因此</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社區和教會的支持在這裡顯得尤為重要。</w:t>
      </w:r>
    </w:p>
    <w:p w14:paraId="56350F5E" w14:textId="04784D18" w:rsidR="00CD4A15" w:rsidRPr="005F1283" w:rsidRDefault="005F1283" w:rsidP="000F62AB">
      <w:pPr>
        <w:pStyle w:val="Heading2"/>
        <w:adjustRightInd w:val="0"/>
        <w:snapToGrid w:val="0"/>
        <w:spacing w:before="360" w:line="240" w:lineRule="auto"/>
        <w:rPr>
          <w:sz w:val="32"/>
          <w:lang w:eastAsia="zh-TW"/>
        </w:rPr>
      </w:pPr>
      <w:bookmarkStart w:id="40" w:name="_Toc190760909"/>
      <w:r>
        <w:rPr>
          <w:rFonts w:hint="eastAsia"/>
          <w:sz w:val="32"/>
          <w:lang w:eastAsia="zh-TW"/>
        </w:rPr>
        <w:t>II.</w:t>
      </w:r>
      <w:r>
        <w:rPr>
          <w:sz w:val="32"/>
          <w:lang w:eastAsia="zh-TW"/>
        </w:rPr>
        <w:t xml:space="preserve"> </w:t>
      </w:r>
      <w:r w:rsidR="00CD4A15" w:rsidRPr="005F1283">
        <w:rPr>
          <w:sz w:val="32"/>
          <w:lang w:eastAsia="zh-TW"/>
        </w:rPr>
        <w:t>慢性疾病對生活質量的影</w:t>
      </w:r>
      <w:r w:rsidR="00CD4A15" w:rsidRPr="005F1283">
        <w:rPr>
          <w:rFonts w:cs="Microsoft YaHei" w:hint="eastAsia"/>
          <w:sz w:val="32"/>
          <w:lang w:eastAsia="zh-TW"/>
        </w:rPr>
        <w:t>響</w:t>
      </w:r>
      <w:bookmarkEnd w:id="40"/>
    </w:p>
    <w:p w14:paraId="4C9B6D67" w14:textId="7CCBE07F" w:rsidR="00CD4A15" w:rsidRPr="0064172C" w:rsidRDefault="00CD4A15" w:rsidP="000F62AB">
      <w:pPr>
        <w:pStyle w:val="NormalWeb"/>
        <w:shd w:val="clear" w:color="auto" w:fill="FFFFFF"/>
        <w:adjustRightInd w:val="0"/>
        <w:snapToGrid w:val="0"/>
        <w:spacing w:before="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慢性疾病不僅影響患者的身體健康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還會嚴重影響他們的生活質量。患有慢性疾病的人可能需要長期的醫療護理</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並需要調整他們的生活方式來適應疾病造成的限制。這些變化可能使他們面臨工作、家庭和社交活動的困難。</w:t>
      </w:r>
    </w:p>
    <w:p w14:paraId="01C0E39C" w14:textId="0F8B11E0"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例如</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一位因中風或其他疾病導致失去獨立生活能力的老年人</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可能需要依賴他人完成日常生活的基本活動</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如餐飲、</w:t>
      </w:r>
      <w:r w:rsidR="000F62AB">
        <w:rPr>
          <w:rFonts w:asciiTheme="minorEastAsia" w:eastAsiaTheme="minorEastAsia" w:hAnsiTheme="minorEastAsia" w:cs="Microsoft YaHei" w:hint="eastAsia"/>
          <w:color w:val="212B36"/>
          <w:lang w:eastAsia="zh-TW"/>
        </w:rPr>
        <w:t>衞</w:t>
      </w:r>
      <w:r w:rsidRPr="0064172C">
        <w:rPr>
          <w:rFonts w:asciiTheme="minorEastAsia" w:eastAsiaTheme="minorEastAsia" w:hAnsiTheme="minorEastAsia" w:cs="Microsoft YaHei" w:hint="eastAsia"/>
          <w:color w:val="212B36"/>
          <w:lang w:eastAsia="zh-TW"/>
        </w:rPr>
        <w:t>生和睡眠。這種狀況不僅對他們的日常生活帶來許多困難</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而且還使他們容易受到傷害</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並可能導致他們的尊嚴和意義感被剝奪。進一步說</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對慢性疾病的恐懼和焦慮</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以及與疾病相關的不確定性</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也可能導致心理壓力和</w:t>
      </w:r>
      <w:r w:rsidRPr="0064172C">
        <w:rPr>
          <w:rFonts w:asciiTheme="minorEastAsia" w:eastAsiaTheme="minorEastAsia" w:hAnsiTheme="minorEastAsia" w:cs="Arial"/>
          <w:color w:val="212B36"/>
          <w:lang w:eastAsia="zh-TW"/>
        </w:rPr>
        <w:t xml:space="preserve"> emotional distress</w:t>
      </w:r>
      <w:r w:rsidRPr="0064172C">
        <w:rPr>
          <w:rFonts w:asciiTheme="minorEastAsia" w:eastAsiaTheme="minorEastAsia" w:hAnsiTheme="minorEastAsia" w:cs="Microsoft YaHei" w:hint="eastAsia"/>
          <w:color w:val="212B36"/>
          <w:lang w:eastAsia="zh-TW"/>
        </w:rPr>
        <w:t>。</w:t>
      </w:r>
    </w:p>
    <w:p w14:paraId="5FE88D52" w14:textId="4FBF68B1" w:rsidR="00CD4A15" w:rsidRPr="005F1283" w:rsidRDefault="005F1283" w:rsidP="000F62AB">
      <w:pPr>
        <w:pStyle w:val="Heading2"/>
        <w:adjustRightInd w:val="0"/>
        <w:snapToGrid w:val="0"/>
        <w:spacing w:before="360" w:line="240" w:lineRule="auto"/>
        <w:rPr>
          <w:sz w:val="32"/>
          <w:lang w:eastAsia="zh-TW"/>
        </w:rPr>
      </w:pPr>
      <w:bookmarkStart w:id="41" w:name="_Toc190760910"/>
      <w:r>
        <w:rPr>
          <w:rFonts w:hint="eastAsia"/>
          <w:sz w:val="32"/>
          <w:lang w:eastAsia="zh-TW"/>
        </w:rPr>
        <w:t>III.</w:t>
      </w:r>
      <w:r>
        <w:rPr>
          <w:sz w:val="32"/>
          <w:lang w:eastAsia="zh-TW"/>
        </w:rPr>
        <w:t xml:space="preserve"> </w:t>
      </w:r>
      <w:r w:rsidR="00CD4A15" w:rsidRPr="005F1283">
        <w:rPr>
          <w:sz w:val="32"/>
          <w:lang w:eastAsia="zh-TW"/>
        </w:rPr>
        <w:t>從屬靈角度看待慢性疾</w:t>
      </w:r>
      <w:r w:rsidR="00CD4A15" w:rsidRPr="005F1283">
        <w:rPr>
          <w:rFonts w:cs="Microsoft YaHei" w:hint="eastAsia"/>
          <w:sz w:val="32"/>
          <w:lang w:eastAsia="zh-TW"/>
        </w:rPr>
        <w:t>病</w:t>
      </w:r>
      <w:bookmarkEnd w:id="41"/>
    </w:p>
    <w:p w14:paraId="77825EBA" w14:textId="5563DBC5" w:rsidR="00CD4A15" w:rsidRPr="0064172C" w:rsidRDefault="00CD4A15" w:rsidP="000F62AB">
      <w:pPr>
        <w:pStyle w:val="NormalWeb"/>
        <w:shd w:val="clear" w:color="auto" w:fill="FFFFFF"/>
        <w:adjustRightInd w:val="0"/>
        <w:snapToGrid w:val="0"/>
        <w:spacing w:before="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對於許多人來說</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信仰對於應對生病和其他生活中的挑戰提供了重要的支持和力量。信仰可以提供一種框架</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讓人們理解自己的經歷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並找到意義和希望。在慢性疾病的面前</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這種理解和希望可能尤為重要。</w:t>
      </w:r>
    </w:p>
    <w:p w14:paraId="5F78F18A" w14:textId="32A6BCEF"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從聖經的角度來看</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它提醒我們</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無論身處何種困境</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神都在我們身邊。患病和衰退的日子或許「毫無喜</w:t>
      </w:r>
      <w:r w:rsidR="00B12F02">
        <w:rPr>
          <w:rFonts w:asciiTheme="minorEastAsia" w:eastAsiaTheme="minorEastAsia" w:hAnsiTheme="minorEastAsia" w:cs="Microsoft YaHei" w:hint="eastAsia"/>
          <w:color w:val="212B36"/>
          <w:lang w:eastAsia="zh-TW"/>
        </w:rPr>
        <w:t>樂</w:t>
      </w:r>
      <w:r w:rsidRPr="0064172C">
        <w:rPr>
          <w:rFonts w:asciiTheme="minorEastAsia" w:eastAsiaTheme="minorEastAsia" w:hAnsiTheme="minorEastAsia" w:cs="Microsoft YaHei" w:hint="eastAsia"/>
          <w:color w:val="212B36"/>
          <w:lang w:eastAsia="zh-TW"/>
        </w:rPr>
        <w:t>」</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然而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神的愛和關懷始終如一。因此</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許多教會已經開始為慢性病患者提供屬靈的支持</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這包括禱告、查經</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以及各種形式的團體活動。</w:t>
      </w:r>
    </w:p>
    <w:p w14:paraId="3DD73198" w14:textId="0FFCFCD8" w:rsidR="00CD4A15" w:rsidRPr="0064172C" w:rsidRDefault="00CD4A15" w:rsidP="007977F8">
      <w:pPr>
        <w:pStyle w:val="NormalWeb"/>
        <w:shd w:val="clear" w:color="auto" w:fill="FFFFFF"/>
        <w:adjustRightInd w:val="0"/>
        <w:snapToGrid w:val="0"/>
        <w:spacing w:before="12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lastRenderedPageBreak/>
        <w:t>教會也扮演著連接社區資源和提供實質幫助的角色。為病人和家庭提供輔導、提供照顧者支持</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以及提供日常生活的各種照護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都是信仰社群能做的事情。透過屬靈和物質的關懷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教會可以為慢性病患者提供必要的支援。</w:t>
      </w:r>
    </w:p>
    <w:p w14:paraId="039674BB" w14:textId="76B9E708" w:rsidR="00CD4A15" w:rsidRPr="005F1283" w:rsidRDefault="00FB38A9" w:rsidP="00B12F02">
      <w:pPr>
        <w:pStyle w:val="Heading2"/>
        <w:adjustRightInd w:val="0"/>
        <w:snapToGrid w:val="0"/>
        <w:spacing w:before="360" w:line="240" w:lineRule="auto"/>
        <w:rPr>
          <w:sz w:val="32"/>
          <w:lang w:eastAsia="zh-TW"/>
        </w:rPr>
      </w:pPr>
      <w:bookmarkStart w:id="42" w:name="_Toc190760911"/>
      <w:r>
        <w:rPr>
          <w:rFonts w:hint="eastAsia"/>
          <w:sz w:val="32"/>
          <w:lang w:eastAsia="zh-TW"/>
        </w:rPr>
        <w:t>IV.</w:t>
      </w:r>
      <w:r>
        <w:rPr>
          <w:sz w:val="32"/>
          <w:lang w:eastAsia="zh-TW"/>
        </w:rPr>
        <w:t xml:space="preserve"> </w:t>
      </w:r>
      <w:r w:rsidRPr="005F1283">
        <w:rPr>
          <w:sz w:val="32"/>
          <w:lang w:eastAsia="zh-TW"/>
        </w:rPr>
        <w:t>教會面對慢性疾病的回</w:t>
      </w:r>
      <w:r w:rsidRPr="005F1283">
        <w:rPr>
          <w:rFonts w:cs="Microsoft YaHei" w:hint="eastAsia"/>
          <w:sz w:val="32"/>
          <w:lang w:eastAsia="zh-TW"/>
        </w:rPr>
        <w:t>應</w:t>
      </w:r>
      <w:bookmarkEnd w:id="42"/>
    </w:p>
    <w:p w14:paraId="3E08DB9D" w14:textId="1CE7FB86" w:rsidR="00CD4A15" w:rsidRPr="0064172C" w:rsidRDefault="00CD4A15" w:rsidP="00B12F02">
      <w:pPr>
        <w:pStyle w:val="NormalWeb"/>
        <w:shd w:val="clear" w:color="auto" w:fill="FFFFFF"/>
        <w:adjustRightInd w:val="0"/>
        <w:snapToGrid w:val="0"/>
        <w:spacing w:before="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面對慢性疾病的挑戰</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教會可以採取各種方式來回應。首先</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教會可以透過訓練和資源提供</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幫助教會成員以及社區人士更好地理解慢性疾病及其對個體和家庭的影響。</w:t>
      </w:r>
    </w:p>
    <w:p w14:paraId="74DDD9EB" w14:textId="37E8C028"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教會也可以舉辦活動和服務來支持慢性疾病患者及其家屬。例如</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一位關懷師曾經協助一位受重病困擾的老師在醫院舉辦了「圓夢</w:t>
      </w:r>
      <w:r w:rsidRPr="0064172C">
        <w:rPr>
          <w:rFonts w:asciiTheme="minorEastAsia" w:eastAsiaTheme="minorEastAsia" w:hAnsiTheme="minorEastAsia" w:cs="Arial"/>
          <w:color w:val="212B36"/>
          <w:lang w:eastAsia="zh-TW"/>
        </w:rPr>
        <w:t>Party</w:t>
      </w:r>
      <w:r w:rsidRPr="0064172C">
        <w:rPr>
          <w:rFonts w:asciiTheme="minorEastAsia" w:eastAsiaTheme="minorEastAsia" w:hAnsiTheme="minorEastAsia" w:cs="Microsoft YaHei" w:hint="eastAsia"/>
          <w:color w:val="212B36"/>
          <w:lang w:eastAsia="zh-TW"/>
        </w:rPr>
        <w:t>」</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實現了她再次見到以前的學生的心願。這樣的活動不僅提供了資源和服務</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也提供了機會讓患者和他們的親人以及朋友創建有意義的經歷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並強調了生命的價值和意義。</w:t>
      </w:r>
    </w:p>
    <w:p w14:paraId="7DFDFBF0" w14:textId="55D8B537"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教會可以透過屬靈和肉體的照顧</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來關懷和支持慢性疾病的人。這可能包括禱告</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提供關懷</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並為患者提供一個社區</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他們可以在其中找到接納</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瞭解和支持。</w:t>
      </w:r>
    </w:p>
    <w:p w14:paraId="13B711DD" w14:textId="77777777"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教會在應對慢性疾病和屬靈關懷方面可以採取多種策略。一些建議包括：</w:t>
      </w:r>
    </w:p>
    <w:p w14:paraId="7134FF82" w14:textId="74652B5A" w:rsidR="00CD4A15" w:rsidRPr="0064172C" w:rsidRDefault="00CD4A15" w:rsidP="00B12F02">
      <w:pPr>
        <w:pStyle w:val="NormalWeb"/>
        <w:shd w:val="clear" w:color="auto" w:fill="FFFFFF"/>
        <w:adjustRightInd w:val="0"/>
        <w:snapToGrid w:val="0"/>
        <w:spacing w:before="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提供支持小組：教會可以開設支持小組</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讓患有慢性疾病的人和他們的家人能夠分享彼此的經驗和感受</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並得到支持和鼓勵。</w:t>
      </w:r>
    </w:p>
    <w:p w14:paraId="193B0F39" w14:textId="1037D598"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提供心理健康資訊：教會可以提供有關心理健康的資訊</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讓教會成員更加了解慢性疾病和心理健康議題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並提供相應的支持和幫助。</w:t>
      </w:r>
    </w:p>
    <w:p w14:paraId="09C3ADE4" w14:textId="1BE77A33"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鼓勵就醫和心理治療：教會可以鼓勵患有慢性疾病的人尋求專業的醫療和心理治療</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並提供相應的協助和支持。</w:t>
      </w:r>
    </w:p>
    <w:p w14:paraId="32F2AF70" w14:textId="4AD5F416"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提供情感支持：教會成員可以通過諒解、耐心、感情和鼓勵來支持患有慢性疾病的人</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並傾聽他們的需求和困難。</w:t>
      </w:r>
    </w:p>
    <w:p w14:paraId="23412A97" w14:textId="0B5C6B8A" w:rsidR="00CD4A15" w:rsidRPr="005F1283" w:rsidRDefault="005F1283" w:rsidP="00B12F02">
      <w:pPr>
        <w:pStyle w:val="Heading2"/>
        <w:adjustRightInd w:val="0"/>
        <w:snapToGrid w:val="0"/>
        <w:spacing w:before="360" w:line="240" w:lineRule="auto"/>
        <w:rPr>
          <w:sz w:val="32"/>
          <w:lang w:eastAsia="zh-TW"/>
        </w:rPr>
      </w:pPr>
      <w:bookmarkStart w:id="43" w:name="_Toc190760912"/>
      <w:r>
        <w:rPr>
          <w:rFonts w:hint="eastAsia"/>
          <w:sz w:val="32"/>
          <w:lang w:eastAsia="zh-TW"/>
        </w:rPr>
        <w:t>V.</w:t>
      </w:r>
      <w:r>
        <w:rPr>
          <w:sz w:val="32"/>
          <w:lang w:eastAsia="zh-TW"/>
        </w:rPr>
        <w:t xml:space="preserve"> </w:t>
      </w:r>
      <w:r w:rsidR="00CD4A15" w:rsidRPr="005F1283">
        <w:rPr>
          <w:sz w:val="32"/>
          <w:lang w:eastAsia="zh-TW"/>
        </w:rPr>
        <w:t>結論：挑戰與機</w:t>
      </w:r>
      <w:r w:rsidR="00CD4A15" w:rsidRPr="005F1283">
        <w:rPr>
          <w:rFonts w:cs="Microsoft YaHei" w:hint="eastAsia"/>
          <w:sz w:val="32"/>
          <w:lang w:eastAsia="zh-TW"/>
        </w:rPr>
        <w:t>會</w:t>
      </w:r>
      <w:bookmarkEnd w:id="43"/>
    </w:p>
    <w:p w14:paraId="160BA099" w14:textId="4EFA1DD3" w:rsidR="00CD4A15" w:rsidRPr="0064172C" w:rsidRDefault="00CD4A15" w:rsidP="007977F8">
      <w:pPr>
        <w:pStyle w:val="NormalWeb"/>
        <w:shd w:val="clear" w:color="auto" w:fill="FFFFFF"/>
        <w:adjustRightInd w:val="0"/>
        <w:snapToGrid w:val="0"/>
        <w:spacing w:before="12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面對慢性疾病的挑戰</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不僅需要醫療技術的進步</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更需要全社會</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特別是教會的參與和支持。慢性疾病需要長期的照護和治療</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這也意味著持續的需求和服務。這不僅是一個醫療問題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而且是一個社會問題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需要社區的全面參與。</w:t>
      </w:r>
    </w:p>
    <w:p w14:paraId="571CDAD5" w14:textId="57389573"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lastRenderedPageBreak/>
        <w:t>面對慢性疾病</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教會有獨特的角色和責任。教會可以提供必要的照護和支持</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幫助病人和家庭應對生活的挑戰。教會還可以提供一個社區平台</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使人們能夠分享他們的經驗</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給予和接受支持</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並一起找到意義和希望。</w:t>
      </w:r>
    </w:p>
    <w:p w14:paraId="090401A3" w14:textId="622E3650" w:rsidR="00CD4A15" w:rsidRPr="0064172C" w:rsidRDefault="00CD4A15" w:rsidP="000F62AB">
      <w:pPr>
        <w:pStyle w:val="NormalWeb"/>
        <w:shd w:val="clear" w:color="auto" w:fill="FFFFFF"/>
        <w:adjustRightInd w:val="0"/>
        <w:snapToGrid w:val="0"/>
        <w:spacing w:before="240" w:beforeAutospacing="0" w:after="0" w:afterAutospacing="0"/>
        <w:jc w:val="both"/>
        <w:rPr>
          <w:rFonts w:asciiTheme="minorEastAsia" w:eastAsiaTheme="minorEastAsia" w:hAnsiTheme="minorEastAsia"/>
          <w:lang w:eastAsia="zh-TW"/>
        </w:rPr>
      </w:pPr>
      <w:r w:rsidRPr="0064172C">
        <w:rPr>
          <w:rFonts w:asciiTheme="minorEastAsia" w:eastAsiaTheme="minorEastAsia" w:hAnsiTheme="minorEastAsia" w:cs="Microsoft YaHei" w:hint="eastAsia"/>
          <w:color w:val="212B36"/>
          <w:lang w:eastAsia="zh-TW"/>
        </w:rPr>
        <w:t>最後</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面對慢性疾病的挑戰</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也是教會服務社區的機會。透過有效的回應</w:t>
      </w:r>
      <w:proofErr w:type="gramStart"/>
      <w:r w:rsidRPr="0064172C">
        <w:rPr>
          <w:rFonts w:asciiTheme="minorEastAsia" w:eastAsiaTheme="minorEastAsia" w:hAnsiTheme="minorEastAsia" w:cs="Microsoft YaHei" w:hint="eastAsia"/>
          <w:color w:val="212B36"/>
          <w:lang w:eastAsia="zh-TW"/>
        </w:rPr>
        <w:t>和關顧</w:t>
      </w:r>
      <w:proofErr w:type="gramEnd"/>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教會可以實現其對愛與關懷的呼召</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並在面對病痛和困難的過程中</w:t>
      </w:r>
      <w:r w:rsidR="00456733">
        <w:rPr>
          <w:rFonts w:asciiTheme="minorEastAsia" w:eastAsiaTheme="minorEastAsia" w:hAnsiTheme="minorEastAsia" w:cs="Microsoft YaHei" w:hint="eastAsia"/>
          <w:color w:val="212B36"/>
          <w:lang w:eastAsia="zh-TW"/>
        </w:rPr>
        <w:t>，</w:t>
      </w:r>
      <w:r w:rsidRPr="0064172C">
        <w:rPr>
          <w:rFonts w:asciiTheme="minorEastAsia" w:eastAsiaTheme="minorEastAsia" w:hAnsiTheme="minorEastAsia" w:cs="Microsoft YaHei" w:hint="eastAsia"/>
          <w:color w:val="212B36"/>
          <w:lang w:eastAsia="zh-TW"/>
        </w:rPr>
        <w:t>幫助人們找到希望和意義。</w:t>
      </w:r>
    </w:p>
    <w:p w14:paraId="0A4C43A5"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6758E1D0"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29ABA251"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741B08A0"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06F14E71"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26E345E1" w14:textId="77777777" w:rsidR="00CD4A15" w:rsidRPr="0064172C" w:rsidRDefault="00CD4A15" w:rsidP="007977F8">
      <w:pPr>
        <w:adjustRightInd w:val="0"/>
        <w:snapToGrid w:val="0"/>
        <w:spacing w:before="120" w:after="0" w:line="240" w:lineRule="auto"/>
        <w:jc w:val="both"/>
        <w:rPr>
          <w:rFonts w:asciiTheme="minorEastAsia" w:hAnsiTheme="minorEastAsia"/>
          <w:b/>
          <w:bCs/>
          <w:sz w:val="40"/>
          <w:szCs w:val="40"/>
          <w:lang w:eastAsia="zh-TW"/>
        </w:rPr>
      </w:pPr>
    </w:p>
    <w:p w14:paraId="2E971125" w14:textId="2D47D8B6" w:rsidR="002F13C1" w:rsidRPr="00B12F02" w:rsidRDefault="00CD4A15" w:rsidP="00B12F02">
      <w:pPr>
        <w:pStyle w:val="Heading1"/>
        <w:ind w:left="0"/>
        <w:rPr>
          <w:rFonts w:asciiTheme="minorEastAsia" w:hAnsiTheme="minorEastAsia"/>
          <w:sz w:val="40"/>
          <w:szCs w:val="40"/>
          <w:lang w:eastAsia="zh-TW"/>
        </w:rPr>
      </w:pPr>
      <w:r w:rsidRPr="0064172C">
        <w:rPr>
          <w:rFonts w:asciiTheme="minorEastAsia" w:hAnsiTheme="minorEastAsia"/>
          <w:lang w:eastAsia="zh-TW"/>
        </w:rPr>
        <w:br w:type="page"/>
      </w:r>
      <w:bookmarkStart w:id="44" w:name="_Toc190760913"/>
      <w:r w:rsidR="005C2F7C" w:rsidRPr="00B12F02">
        <w:rPr>
          <w:rFonts w:ascii="Microsoft JhengHei" w:eastAsia="Microsoft JhengHei" w:hAnsi="Microsoft JhengHei" w:cs="Microsoft JhengHei" w:hint="eastAsia"/>
          <w:sz w:val="40"/>
          <w:szCs w:val="40"/>
          <w:lang w:eastAsia="zh-TW"/>
        </w:rPr>
        <w:lastRenderedPageBreak/>
        <w:t>第</w:t>
      </w:r>
      <w:r w:rsidR="005C2F7C" w:rsidRPr="00B12F02">
        <w:rPr>
          <w:rFonts w:ascii="Microsoft JhengHei" w:eastAsia="Microsoft JhengHei" w:hAnsi="Microsoft JhengHei" w:cs="Microsoft JhengHei" w:hint="eastAsia"/>
          <w:sz w:val="40"/>
          <w:szCs w:val="40"/>
          <w:lang w:eastAsia="zh-HK"/>
        </w:rPr>
        <w:t>八</w:t>
      </w:r>
      <w:r w:rsidRPr="00B12F02">
        <w:rPr>
          <w:rFonts w:ascii="Microsoft JhengHei" w:eastAsia="Microsoft JhengHei" w:hAnsi="Microsoft JhengHei" w:cs="Microsoft JhengHei" w:hint="eastAsia"/>
          <w:sz w:val="40"/>
          <w:szCs w:val="40"/>
          <w:lang w:eastAsia="zh-TW"/>
        </w:rPr>
        <w:t>篇</w:t>
      </w:r>
      <w:r w:rsidRPr="00B12F02">
        <w:rPr>
          <w:rFonts w:hint="eastAsia"/>
          <w:sz w:val="40"/>
          <w:szCs w:val="40"/>
          <w:lang w:eastAsia="zh-TW"/>
        </w:rPr>
        <w:t xml:space="preserve"> </w:t>
      </w:r>
      <w:r w:rsidRPr="00B12F02">
        <w:rPr>
          <w:sz w:val="40"/>
          <w:szCs w:val="40"/>
          <w:lang w:eastAsia="zh-TW"/>
        </w:rPr>
        <w:t xml:space="preserve">    </w:t>
      </w:r>
      <w:r w:rsidR="002F13C1" w:rsidRPr="00B12F02">
        <w:rPr>
          <w:rFonts w:ascii="Microsoft JhengHei" w:eastAsia="Microsoft JhengHei" w:hAnsi="Microsoft JhengHei" w:cs="Microsoft JhengHei" w:hint="eastAsia"/>
          <w:sz w:val="40"/>
          <w:szCs w:val="40"/>
          <w:lang w:eastAsia="zh-TW"/>
        </w:rPr>
        <w:t>死亡和臨終的神學</w:t>
      </w:r>
      <w:bookmarkEnd w:id="44"/>
    </w:p>
    <w:p w14:paraId="7EF9A89A" w14:textId="42838818" w:rsidR="002F13C1" w:rsidRPr="005F1283" w:rsidRDefault="005F1283" w:rsidP="00B12F02">
      <w:pPr>
        <w:pStyle w:val="Heading2"/>
        <w:adjustRightInd w:val="0"/>
        <w:snapToGrid w:val="0"/>
        <w:spacing w:before="240" w:line="240" w:lineRule="auto"/>
        <w:rPr>
          <w:sz w:val="32"/>
          <w:lang w:eastAsia="zh-TW"/>
        </w:rPr>
      </w:pPr>
      <w:bookmarkStart w:id="45" w:name="_Toc190760914"/>
      <w:r>
        <w:rPr>
          <w:rFonts w:hint="eastAsia"/>
          <w:sz w:val="32"/>
          <w:lang w:eastAsia="zh-TW"/>
        </w:rPr>
        <w:t>I.</w:t>
      </w:r>
      <w:r>
        <w:rPr>
          <w:sz w:val="32"/>
          <w:lang w:eastAsia="zh-TW"/>
        </w:rPr>
        <w:t xml:space="preserve"> </w:t>
      </w:r>
      <w:r w:rsidR="002F13C1" w:rsidRPr="005F1283">
        <w:rPr>
          <w:rFonts w:hint="eastAsia"/>
          <w:sz w:val="32"/>
          <w:lang w:eastAsia="zh-TW"/>
        </w:rPr>
        <w:t>什麽是死亡和臨終的神學？</w:t>
      </w:r>
      <w:bookmarkEnd w:id="45"/>
      <w:r w:rsidR="002F13C1" w:rsidRPr="005F1283">
        <w:rPr>
          <w:sz w:val="32"/>
          <w:lang w:eastAsia="zh-TW"/>
        </w:rPr>
        <w:t xml:space="preserve">  </w:t>
      </w:r>
    </w:p>
    <w:p w14:paraId="4AC60645" w14:textId="15C62B2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關於死亡和臨終的神學和靈性觀點包括一系列概念和信仰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這些概念和信仰是各種宗教傳統的核心。這些觀點通常集中在以下幾個方面：</w:t>
      </w:r>
    </w:p>
    <w:p w14:paraId="29EB5551" w14:textId="15F95FE2" w:rsidR="002F13C1" w:rsidRPr="0064172C" w:rsidRDefault="002F13C1" w:rsidP="00B12F0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 xml:space="preserve">1. 上帝與創造的親近：正如卡爾·拉納（Karl </w:t>
      </w:r>
      <w:proofErr w:type="spellStart"/>
      <w:r w:rsidRPr="0064172C">
        <w:rPr>
          <w:rFonts w:asciiTheme="minorEastAsia" w:hAnsiTheme="minorEastAsia" w:hint="eastAsia"/>
          <w:sz w:val="24"/>
          <w:szCs w:val="24"/>
          <w:lang w:eastAsia="zh-TW"/>
        </w:rPr>
        <w:t>Rahner</w:t>
      </w:r>
      <w:proofErr w:type="spellEnd"/>
      <w:r w:rsidRPr="0064172C">
        <w:rPr>
          <w:rFonts w:asciiTheme="minorEastAsia" w:hAnsiTheme="minorEastAsia" w:hint="eastAsia"/>
          <w:sz w:val="24"/>
          <w:szCs w:val="24"/>
          <w:lang w:eastAsia="zh-TW"/>
        </w:rPr>
        <w:t>）所強調的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關於死亡的神學觀點強調了上帝與整個創造的親近。這個概念強調了這樣一種觀點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即恩典作為上帝的自我交流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將死亡視為一種機會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而不是一種懲罰。它被看作是一個雙面的機會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加強了人與上帝之間的關係。</w:t>
      </w:r>
    </w:p>
    <w:p w14:paraId="38966707" w14:textId="676299C2" w:rsidR="002F13C1" w:rsidRPr="0064172C" w:rsidRDefault="002F13C1" w:rsidP="00B12F0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基督教對死亡和臨終的理解：在基督教中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對死亡和臨終的理解植根於聖經的教義。它強調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基督徒對死亡的理解不會輕視或客觀化它。相反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它承認死亡和來世的深刻精神意義。</w:t>
      </w:r>
    </w:p>
    <w:p w14:paraId="4D4072DF" w14:textId="15D33825" w:rsidR="002F13C1" w:rsidRPr="0064172C" w:rsidRDefault="002F13C1" w:rsidP="00B12F0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教會傳統與藝術：許多人從教會傳統中汲取力量和安慰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這既體現在教會的教義中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也體現在藝術和肖像畫中。教會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以及更廣泛的社會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在歷史上一直以各種精神和象徵形式參與死亡的觀念。</w:t>
      </w:r>
    </w:p>
    <w:p w14:paraId="25169901" w14:textId="631DA84C" w:rsidR="002F13C1" w:rsidRPr="0064172C" w:rsidRDefault="00CC1CBE" w:rsidP="00B12F02">
      <w:pPr>
        <w:adjustRightInd w:val="0"/>
        <w:snapToGrid w:val="0"/>
        <w:spacing w:before="240" w:after="0" w:line="240" w:lineRule="auto"/>
        <w:jc w:val="both"/>
        <w:rPr>
          <w:rFonts w:asciiTheme="minorEastAsia" w:hAnsiTheme="minorEastAsia"/>
          <w:sz w:val="24"/>
          <w:szCs w:val="24"/>
          <w:lang w:eastAsia="zh-TW"/>
        </w:rPr>
      </w:pPr>
      <w:r>
        <w:rPr>
          <w:noProof/>
          <w:sz w:val="32"/>
          <w:lang w:eastAsia="zh-TW"/>
        </w:rPr>
        <w:drawing>
          <wp:anchor distT="0" distB="0" distL="114300" distR="114300" simplePos="0" relativeHeight="251672064" behindDoc="1" locked="0" layoutInCell="1" allowOverlap="1" wp14:anchorId="053B002E" wp14:editId="2D3F45FC">
            <wp:simplePos x="0" y="0"/>
            <wp:positionH relativeFrom="column">
              <wp:posOffset>-57150</wp:posOffset>
            </wp:positionH>
            <wp:positionV relativeFrom="paragraph">
              <wp:posOffset>116840</wp:posOffset>
            </wp:positionV>
            <wp:extent cx="3136900" cy="3136900"/>
            <wp:effectExtent l="0" t="0" r="6350" b="6350"/>
            <wp:wrapTight wrapText="bothSides">
              <wp:wrapPolygon edited="0">
                <wp:start x="0" y="0"/>
                <wp:lineTo x="0" y="21513"/>
                <wp:lineTo x="21513" y="21513"/>
                <wp:lineTo x="21513" y="0"/>
                <wp:lineTo x="0" y="0"/>
              </wp:wrapPolygon>
            </wp:wrapTight>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DCb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36900" cy="3136900"/>
                    </a:xfrm>
                    <a:prstGeom prst="rect">
                      <a:avLst/>
                    </a:prstGeom>
                  </pic:spPr>
                </pic:pic>
              </a:graphicData>
            </a:graphic>
            <wp14:sizeRelH relativeFrom="page">
              <wp14:pctWidth>0</wp14:pctWidth>
            </wp14:sizeRelH>
            <wp14:sizeRelV relativeFrom="page">
              <wp14:pctHeight>0</wp14:pctHeight>
            </wp14:sizeRelV>
          </wp:anchor>
        </w:drawing>
      </w:r>
      <w:r w:rsidR="002F13C1" w:rsidRPr="0064172C">
        <w:rPr>
          <w:rFonts w:asciiTheme="minorEastAsia" w:hAnsiTheme="minorEastAsia" w:hint="eastAsia"/>
          <w:sz w:val="24"/>
          <w:szCs w:val="24"/>
          <w:lang w:eastAsia="zh-TW"/>
        </w:rPr>
        <w:t>4. 神學對話：即使在人類生存最困難的挑戰中</w:t>
      </w:r>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例如孩子的死亡</w:t>
      </w:r>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神學觀點也得到了體現。這包括理解</w:t>
      </w:r>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雖然可能存在苦難</w:t>
      </w:r>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但個人不會被壓垮; 雖然他們可能會感到困惑</w:t>
      </w:r>
      <w:r w:rsidR="00456733">
        <w:rPr>
          <w:rFonts w:asciiTheme="minorEastAsia" w:hAnsiTheme="minorEastAsia" w:hint="eastAsia"/>
          <w:sz w:val="24"/>
          <w:szCs w:val="24"/>
          <w:lang w:eastAsia="zh-TW"/>
        </w:rPr>
        <w:t>，</w:t>
      </w:r>
      <w:proofErr w:type="gramStart"/>
      <w:r w:rsidR="002F13C1" w:rsidRPr="0064172C">
        <w:rPr>
          <w:rFonts w:asciiTheme="minorEastAsia" w:hAnsiTheme="minorEastAsia" w:hint="eastAsia"/>
          <w:sz w:val="24"/>
          <w:szCs w:val="24"/>
          <w:lang w:eastAsia="zh-TW"/>
        </w:rPr>
        <w:t>但他們不會被逼到絕望;雖然受到迫害</w:t>
      </w:r>
      <w:proofErr w:type="gramEnd"/>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但他們並沒有被拋棄;雖然被擊倒</w:t>
      </w:r>
      <w:r w:rsidR="00456733">
        <w:rPr>
          <w:rFonts w:asciiTheme="minorEastAsia" w:hAnsiTheme="minorEastAsia" w:hint="eastAsia"/>
          <w:sz w:val="24"/>
          <w:szCs w:val="24"/>
          <w:lang w:eastAsia="zh-TW"/>
        </w:rPr>
        <w:t>，</w:t>
      </w:r>
      <w:r w:rsidR="002F13C1" w:rsidRPr="0064172C">
        <w:rPr>
          <w:rFonts w:asciiTheme="minorEastAsia" w:hAnsiTheme="minorEastAsia" w:hint="eastAsia"/>
          <w:sz w:val="24"/>
          <w:szCs w:val="24"/>
          <w:lang w:eastAsia="zh-TW"/>
        </w:rPr>
        <w:t>但它們不會被摧毀。</w:t>
      </w:r>
    </w:p>
    <w:p w14:paraId="4EA69E69" w14:textId="77777777" w:rsidR="002F13C1" w:rsidRPr="0064172C" w:rsidRDefault="002F13C1" w:rsidP="00B12F0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這些神學觀點為理解和應對各種宗教傳統中的死亡和死亡提供了一個框架。</w:t>
      </w:r>
    </w:p>
    <w:p w14:paraId="59BD321D" w14:textId="321DBF55" w:rsidR="002F13C1" w:rsidRPr="0064172C" w:rsidRDefault="002F13C1" w:rsidP="00B12F02">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在衰老神學領域做出重大貢獻的神學家包括：</w:t>
      </w:r>
    </w:p>
    <w:p w14:paraId="4A385A6D" w14:textId="65878670"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卡爾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拉納（Karl </w:t>
      </w:r>
      <w:proofErr w:type="spellStart"/>
      <w:r w:rsidRPr="0064172C">
        <w:rPr>
          <w:rFonts w:asciiTheme="minorEastAsia" w:hAnsiTheme="minorEastAsia" w:hint="eastAsia"/>
          <w:sz w:val="24"/>
          <w:szCs w:val="24"/>
          <w:lang w:eastAsia="zh-TW"/>
        </w:rPr>
        <w:t>Rahner</w:t>
      </w:r>
      <w:proofErr w:type="spellEnd"/>
      <w:r w:rsidRPr="0064172C">
        <w:rPr>
          <w:rFonts w:asciiTheme="minorEastAsia" w:hAnsiTheme="minorEastAsia" w:hint="eastAsia"/>
          <w:sz w:val="24"/>
          <w:szCs w:val="24"/>
          <w:lang w:eastAsia="zh-TW"/>
        </w:rPr>
        <w:t>）的死亡神學強調恩典的概念是上帝的自我交流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將死亡視為一種懲罰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而不是一種加強人與上帝之間關係的機會。</w:t>
      </w:r>
    </w:p>
    <w:p w14:paraId="6EF1E3E8" w14:textId="1CEA9E53"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在痛苦、苦難和希望的背景下探索關於死亡和臨終的神學和精神觀點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重點是在苦難中重新發現上帝的同在。</w:t>
      </w:r>
    </w:p>
    <w:p w14:paraId="50C13317"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rPr>
      </w:pPr>
      <w:proofErr w:type="spellStart"/>
      <w:r w:rsidRPr="0064172C">
        <w:rPr>
          <w:rFonts w:asciiTheme="minorEastAsia" w:hAnsiTheme="minorEastAsia" w:hint="eastAsia"/>
          <w:sz w:val="24"/>
          <w:szCs w:val="24"/>
        </w:rPr>
        <w:t>Rahner</w:t>
      </w:r>
      <w:proofErr w:type="spellEnd"/>
      <w:r w:rsidRPr="0064172C">
        <w:rPr>
          <w:rFonts w:asciiTheme="minorEastAsia" w:hAnsiTheme="minorEastAsia" w:hint="eastAsia"/>
          <w:sz w:val="24"/>
          <w:szCs w:val="24"/>
        </w:rPr>
        <w:t xml:space="preserve"> 和 Ratzinger （教皇 Pope </w:t>
      </w:r>
      <w:proofErr w:type="spellStart"/>
      <w:r w:rsidRPr="0064172C">
        <w:rPr>
          <w:rFonts w:asciiTheme="minorEastAsia" w:hAnsiTheme="minorEastAsia" w:hint="eastAsia"/>
          <w:sz w:val="24"/>
          <w:szCs w:val="24"/>
        </w:rPr>
        <w:t>Bennedict</w:t>
      </w:r>
      <w:proofErr w:type="spellEnd"/>
      <w:r w:rsidRPr="0064172C">
        <w:rPr>
          <w:rFonts w:asciiTheme="minorEastAsia" w:hAnsiTheme="minorEastAsia" w:hint="eastAsia"/>
          <w:sz w:val="24"/>
          <w:szCs w:val="24"/>
        </w:rPr>
        <w:t>） 的工作與現代社會對死亡的呈現和死亡的唯物主義瑣碎化有關。</w:t>
      </w:r>
    </w:p>
    <w:p w14:paraId="1ED1E448" w14:textId="77777777" w:rsidR="002F13C1" w:rsidRPr="00B12F02" w:rsidRDefault="002F13C1" w:rsidP="007977F8">
      <w:pPr>
        <w:adjustRightInd w:val="0"/>
        <w:snapToGrid w:val="0"/>
        <w:spacing w:before="120" w:after="0" w:line="240" w:lineRule="auto"/>
        <w:jc w:val="both"/>
        <w:rPr>
          <w:rFonts w:asciiTheme="minorEastAsia" w:hAnsiTheme="minorEastAsia"/>
          <w:b/>
          <w:bCs/>
          <w:sz w:val="24"/>
          <w:szCs w:val="32"/>
          <w:lang w:eastAsia="zh-TW"/>
        </w:rPr>
      </w:pPr>
      <w:r w:rsidRPr="00B12F02">
        <w:rPr>
          <w:rFonts w:asciiTheme="minorEastAsia" w:hAnsiTheme="minorEastAsia" w:hint="eastAsia"/>
          <w:b/>
          <w:bCs/>
          <w:sz w:val="24"/>
          <w:szCs w:val="32"/>
          <w:lang w:eastAsia="zh-TW"/>
        </w:rPr>
        <w:t>天主教神學和福音派神學的差異</w:t>
      </w:r>
    </w:p>
    <w:p w14:paraId="34839834" w14:textId="77777777" w:rsidR="002F13C1" w:rsidRPr="0064172C" w:rsidRDefault="002F13C1" w:rsidP="00B12F02">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天主教和福音派關於死亡和臨終神學的差異植根於他們不同的神學觀點和實踐。以下是一些主要區別：</w:t>
      </w:r>
    </w:p>
    <w:p w14:paraId="4C1D8885" w14:textId="7F9BE5E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信仰和儀式：天主教和福音派傳統都有關於死亡、埋葬、死亡目的以及死後發生的事情的獨特信仰和儀式。這些信仰和儀式是每個傳統的核心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並受到其神學教義的影響。</w:t>
      </w:r>
    </w:p>
    <w:p w14:paraId="5CAABB8C" w14:textId="77FC2EB3"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苦難和死亡的意義：在天主教的觀點中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人們努力尋找苦難和死亡的意義。在苦難面前尋找意義受到宗教見解和教義的影響。相比之下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福音派神學強調生命的神聖性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反對基於教會核心教義加速患者死亡的努力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例如醫生協助自殺。</w:t>
      </w:r>
    </w:p>
    <w:p w14:paraId="4FB7B3AE" w14:textId="1365D5C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臨終問題：美國福音派路德教會 （ELCA） 反對醫生協助自殺和醫療專業人員為加速患者死亡所做的其他努力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理由是摧毀按照上帝形象創造的生命與教會的核心教義背道而馳。這反映了福音派對臨終問題的看法。</w:t>
      </w:r>
    </w:p>
    <w:p w14:paraId="04A652AC" w14:textId="010D8D9A"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這些差異反映了不同的神學和倫理框架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每</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傳統都在其中處理死亡和臨終的概念。</w:t>
      </w:r>
    </w:p>
    <w:p w14:paraId="10AF9812" w14:textId="77777777" w:rsidR="009F7A54" w:rsidRDefault="009F7A54" w:rsidP="007977F8">
      <w:pPr>
        <w:adjustRightInd w:val="0"/>
        <w:snapToGrid w:val="0"/>
        <w:spacing w:before="120" w:after="0" w:line="240" w:lineRule="auto"/>
        <w:jc w:val="both"/>
        <w:rPr>
          <w:rFonts w:asciiTheme="minorEastAsia" w:eastAsia="SimSun" w:hAnsiTheme="minorEastAsia"/>
          <w:b/>
          <w:bCs/>
          <w:sz w:val="24"/>
          <w:szCs w:val="24"/>
          <w:lang w:eastAsia="zh-TW"/>
        </w:rPr>
      </w:pPr>
    </w:p>
    <w:p w14:paraId="4CEBC9EB" w14:textId="67A3C453" w:rsidR="002F13C1" w:rsidRPr="0064172C" w:rsidRDefault="002F13C1" w:rsidP="007977F8">
      <w:pPr>
        <w:adjustRightInd w:val="0"/>
        <w:snapToGrid w:val="0"/>
        <w:spacing w:before="12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有爭議的問題</w:t>
      </w:r>
    </w:p>
    <w:p w14:paraId="0CAE1E4E" w14:textId="77777777" w:rsidR="002F13C1" w:rsidRPr="0064172C" w:rsidRDefault="002F13C1" w:rsidP="00B12F02">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當代神學中關於死亡和臨終的一些有爭議的問題包括：</w:t>
      </w:r>
    </w:p>
    <w:p w14:paraId="0ECD5953" w14:textId="77777777" w:rsidR="002F13C1" w:rsidRPr="0064172C" w:rsidRDefault="002F13C1" w:rsidP="00B12F02">
      <w:pPr>
        <w:adjustRightInd w:val="0"/>
        <w:snapToGrid w:val="0"/>
        <w:spacing w:before="24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1.醫生協助自殺和安樂死：</w:t>
      </w:r>
    </w:p>
    <w:p w14:paraId="76E88776" w14:textId="59B46A4F" w:rsidR="002F13C1" w:rsidRPr="0064172C" w:rsidRDefault="002F13C1" w:rsidP="00B12F02">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醫生協助自殺和安樂死的問題在宗教團體中引發了重大辯論。例如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羅馬天主教會強烈反對醫生協助自殺和安樂死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教導說生命不應該過早縮短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因為它被認為是上帝的禮物。</w:t>
      </w:r>
    </w:p>
    <w:p w14:paraId="42FF06A3" w14:textId="6ED1B194" w:rsidR="002F13C1" w:rsidRPr="0064172C" w:rsidRDefault="002F13C1" w:rsidP="00B5392B">
      <w:pPr>
        <w:adjustRightInd w:val="0"/>
        <w:snapToGrid w:val="0"/>
        <w:spacing w:before="24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2. 死亡意識運動：</w:t>
      </w:r>
    </w:p>
    <w:p w14:paraId="4CAE66E4" w14:textId="56B7CC0F" w:rsidR="002F13C1" w:rsidRPr="0064172C" w:rsidRDefault="002F13C1" w:rsidP="00B12F02">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始於 1950 年代末和 1960 年代初的死亡意識運動具有道德和教育議程。它提出了與死亡、臨終和</w:t>
      </w:r>
      <w:proofErr w:type="gramStart"/>
      <w:r w:rsidRPr="0064172C">
        <w:rPr>
          <w:rFonts w:asciiTheme="minorEastAsia" w:hAnsiTheme="minorEastAsia" w:hint="eastAsia"/>
          <w:sz w:val="24"/>
          <w:szCs w:val="24"/>
          <w:lang w:eastAsia="zh-TW"/>
        </w:rPr>
        <w:t>喪親</w:t>
      </w:r>
      <w:proofErr w:type="gramEnd"/>
      <w:r w:rsidRPr="0064172C">
        <w:rPr>
          <w:rFonts w:asciiTheme="minorEastAsia" w:hAnsiTheme="minorEastAsia" w:hint="eastAsia"/>
          <w:sz w:val="24"/>
          <w:szCs w:val="24"/>
          <w:lang w:eastAsia="zh-TW"/>
        </w:rPr>
        <w:t>之痛有關的有爭議的問題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引發了關於這些主題的倫理和精神方面的討論。</w:t>
      </w:r>
    </w:p>
    <w:p w14:paraId="59AE2433" w14:textId="7E6D4509"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實際上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死亡意識運動涉及提高認識和促進對死亡和臨終的理解的努力。該運動旨在鼓勵關於死亡、死亡和臨終關懷的公開和誠實的討論。它還尋求為垂死患者及其家人提供支援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並解決死亡的精神和情感方面的問題。實際上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死亡意識運動可能涉及教育計劃、宣導富有同情心的臨終關懷以及支持面臨死亡和</w:t>
      </w:r>
      <w:proofErr w:type="gramStart"/>
      <w:r w:rsidRPr="0064172C">
        <w:rPr>
          <w:rFonts w:asciiTheme="minorEastAsia" w:hAnsiTheme="minorEastAsia" w:hint="eastAsia"/>
          <w:sz w:val="24"/>
          <w:szCs w:val="24"/>
          <w:lang w:eastAsia="zh-TW"/>
        </w:rPr>
        <w:t>喪親</w:t>
      </w:r>
      <w:proofErr w:type="gramEnd"/>
      <w:r w:rsidRPr="0064172C">
        <w:rPr>
          <w:rFonts w:asciiTheme="minorEastAsia" w:hAnsiTheme="minorEastAsia" w:hint="eastAsia"/>
          <w:sz w:val="24"/>
          <w:szCs w:val="24"/>
          <w:lang w:eastAsia="zh-TW"/>
        </w:rPr>
        <w:t>之痛的個人的舉措。</w:t>
      </w:r>
    </w:p>
    <w:p w14:paraId="543B3E8D" w14:textId="5951EBD9"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死亡意識運動是一項重大發展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它借鑒了各種宗教傳統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包括流行的基督教、猶太教和佛教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以及部落宗教。這一運動引發了代表垂死的醫院患者和死者家屬的討論和宣傳工作。然而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由於以下幾個原因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它也在基督教會中引起了爭議：</w:t>
      </w:r>
    </w:p>
    <w:p w14:paraId="22D935A6" w14:textId="7E773E96"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神學回應：死亡意識運動敦促基督教會做出深思熟慮的神學回應。這引發了關於該運動如何與傳統基督教對死亡和臨終的看法保持一致或挑戰的討論和辯論。</w:t>
      </w:r>
    </w:p>
    <w:p w14:paraId="54CF4EF5" w14:textId="755C5DAF"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不同宗教遺產的影響：該運動對流行基督教的虧欠引發了對其思想和形象與傳統基督教教義的相容性的質疑。這導致了基督教社區內部關於該運動與基督教神學一致性的辯論。</w:t>
      </w:r>
    </w:p>
    <w:p w14:paraId="2EEE3DDE" w14:textId="7B55B3B3"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宣導工作：雖然該運動在宣導工作方面取得了成功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但它也引起了基督教會內部的擔憂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即這些努力對傳統神學觀點關於死亡和臨終的潛在影響。</w:t>
      </w:r>
    </w:p>
    <w:p w14:paraId="0F0FDEC1" w14:textId="63527CEB"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總的來說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死亡意識運動在基督教會內部引發了神學和倫理討論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因為他們正在努力研究這一運動的影響及其對當代死亡和臨終觀點的影響。</w:t>
      </w:r>
    </w:p>
    <w:p w14:paraId="53D59C6A" w14:textId="1F938F22" w:rsidR="002F13C1" w:rsidRPr="0064172C" w:rsidRDefault="00B5392B" w:rsidP="00B5392B">
      <w:pPr>
        <w:adjustRightInd w:val="0"/>
        <w:snapToGrid w:val="0"/>
        <w:spacing w:before="240" w:after="0" w:line="240" w:lineRule="auto"/>
        <w:jc w:val="both"/>
        <w:rPr>
          <w:rFonts w:asciiTheme="minorEastAsia" w:hAnsiTheme="minorEastAsia"/>
          <w:sz w:val="24"/>
          <w:szCs w:val="24"/>
          <w:lang w:eastAsia="zh-TW"/>
        </w:rPr>
      </w:pPr>
      <w:r>
        <w:rPr>
          <w:rFonts w:asciiTheme="minorEastAsia" w:hAnsiTheme="minorEastAsia"/>
          <w:sz w:val="24"/>
          <w:szCs w:val="24"/>
          <w:lang w:eastAsia="zh-TW"/>
        </w:rPr>
        <w:t>4</w:t>
      </w:r>
      <w:r w:rsidR="002F13C1" w:rsidRPr="0064172C">
        <w:rPr>
          <w:rFonts w:asciiTheme="minorEastAsia" w:hAnsiTheme="minorEastAsia" w:hint="eastAsia"/>
          <w:sz w:val="24"/>
          <w:szCs w:val="24"/>
          <w:lang w:eastAsia="zh-TW"/>
        </w:rPr>
        <w:t>. 臨終倫理：</w:t>
      </w:r>
    </w:p>
    <w:p w14:paraId="44DE6B7E" w14:textId="0AD1BF08"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當代神學努力解決與臨終倫理學有關的新問題和論點。關於姑息治療的倫理考慮以及姑息治療系統發達的國家的前沿實踐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正在進行辯論和對話。</w:t>
      </w:r>
    </w:p>
    <w:p w14:paraId="4A728F29" w14:textId="2EAB90A4" w:rsidR="002F13C1" w:rsidRPr="0064172C" w:rsidRDefault="00B5392B" w:rsidP="00B5392B">
      <w:pPr>
        <w:adjustRightInd w:val="0"/>
        <w:snapToGrid w:val="0"/>
        <w:spacing w:before="240" w:after="0" w:line="240" w:lineRule="auto"/>
        <w:jc w:val="both"/>
        <w:rPr>
          <w:rFonts w:asciiTheme="minorEastAsia" w:hAnsiTheme="minorEastAsia"/>
          <w:sz w:val="24"/>
          <w:szCs w:val="24"/>
          <w:lang w:eastAsia="zh-TW"/>
        </w:rPr>
      </w:pPr>
      <w:r>
        <w:rPr>
          <w:rFonts w:asciiTheme="minorEastAsia" w:hAnsiTheme="minorEastAsia"/>
          <w:sz w:val="24"/>
          <w:szCs w:val="24"/>
          <w:lang w:eastAsia="zh-TW"/>
        </w:rPr>
        <w:t>5</w:t>
      </w:r>
      <w:r w:rsidR="002F13C1" w:rsidRPr="0064172C">
        <w:rPr>
          <w:rFonts w:asciiTheme="minorEastAsia" w:hAnsiTheme="minorEastAsia" w:hint="eastAsia"/>
          <w:sz w:val="24"/>
          <w:szCs w:val="24"/>
          <w:lang w:eastAsia="zh-TW"/>
        </w:rPr>
        <w:t>. 面對沒有宗教的死亡：</w:t>
      </w:r>
    </w:p>
    <w:p w14:paraId="27EAF5DB" w14:textId="77777777"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面對沒有宗教的死亡的概念也是一個有爭議的話題。從非宗教或無神論者的角度看待死亡的個人的經歷引發了關於宗教在死亡和臨終背景下的作用的問題。</w:t>
      </w:r>
    </w:p>
    <w:p w14:paraId="5A28E578" w14:textId="133B409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這些問題反映了當代神學關於死亡和臨終的複雜性和不斷發展的本質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因為神學家和宗教團體在面對這些具有挑戰性的話題時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要從倫理、道德和屬靈的角度來思考。</w:t>
      </w:r>
    </w:p>
    <w:p w14:paraId="6DF80F6C" w14:textId="345BB05D"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臨終倫理學中的關鍵問題包括一系列複雜而敏感的考慮因素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這些考慮因素對於臨終關懷背景下的倫理決策至關重要。這些問題包括：</w:t>
      </w:r>
    </w:p>
    <w:p w14:paraId="7324300E"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1.關於維持生命的治療的決定：</w:t>
      </w:r>
    </w:p>
    <w:p w14:paraId="4E546BD7" w14:textId="07222926"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醫療保健專業人員在做出有關復甦、機械通氣、人工</w:t>
      </w:r>
      <w:proofErr w:type="gramStart"/>
      <w:r w:rsidRPr="0064172C">
        <w:rPr>
          <w:rFonts w:asciiTheme="minorEastAsia" w:hAnsiTheme="minorEastAsia" w:hint="eastAsia"/>
          <w:sz w:val="24"/>
          <w:szCs w:val="24"/>
          <w:lang w:eastAsia="zh-TW"/>
        </w:rPr>
        <w:t>營養和補液</w:t>
      </w:r>
      <w:proofErr w:type="gramEnd"/>
      <w:r w:rsidRPr="0064172C">
        <w:rPr>
          <w:rFonts w:asciiTheme="minorEastAsia" w:hAnsiTheme="minorEastAsia" w:hint="eastAsia"/>
          <w:sz w:val="24"/>
          <w:szCs w:val="24"/>
          <w:lang w:eastAsia="zh-TW"/>
        </w:rPr>
        <w:t>以及拒絕或撤回維持生命的干預措施的決定時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經常面臨道德困境。</w:t>
      </w:r>
    </w:p>
    <w:p w14:paraId="55B32AAF"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終末鎮靜：</w:t>
      </w:r>
    </w:p>
    <w:p w14:paraId="55796E23" w14:textId="1B4CC353"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proofErr w:type="gramStart"/>
      <w:r w:rsidRPr="0064172C">
        <w:rPr>
          <w:rFonts w:asciiTheme="minorEastAsia" w:hAnsiTheme="minorEastAsia" w:hint="eastAsia"/>
          <w:sz w:val="24"/>
          <w:szCs w:val="24"/>
          <w:lang w:eastAsia="zh-TW"/>
        </w:rPr>
        <w:t>使用終末鎮靜劑</w:t>
      </w:r>
      <w:proofErr w:type="gramEnd"/>
      <w:r w:rsidRPr="0064172C">
        <w:rPr>
          <w:rFonts w:asciiTheme="minorEastAsia" w:hAnsiTheme="minorEastAsia" w:hint="eastAsia"/>
          <w:sz w:val="24"/>
          <w:szCs w:val="24"/>
          <w:lang w:eastAsia="zh-TW"/>
        </w:rPr>
        <w:t>減輕絕症患者的痛苦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同時確保尊重患者的自主權和尊嚴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在臨終關懷中很重要。</w:t>
      </w:r>
    </w:p>
    <w:p w14:paraId="79025F04"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3. 安樂死和醫生協助自殺：</w:t>
      </w:r>
    </w:p>
    <w:p w14:paraId="6B041995" w14:textId="466A0786"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安樂死和醫生協助自殺的倫理複雜性是臨終倫理的核心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因為它們引發了關於故意結束生命以及醫療專業人員在此類實踐中的作用的問題。</w:t>
      </w:r>
    </w:p>
    <w:p w14:paraId="654DDF14"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4. 患者自主權和溝通：</w:t>
      </w:r>
    </w:p>
    <w:p w14:paraId="7773E638" w14:textId="104E7C19"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保持尊重他人的幫助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考慮患者的自主權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使用表達其意願的策略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並確保所有參與提供護理的人之間持續清晰和善解人意的溝通是臨終關懷道德決策的重要方面。</w:t>
      </w:r>
    </w:p>
    <w:p w14:paraId="53AED5E0" w14:textId="77777777" w:rsidR="00B5392B" w:rsidRDefault="002F13C1" w:rsidP="00B5392B">
      <w:pPr>
        <w:adjustRightInd w:val="0"/>
        <w:snapToGrid w:val="0"/>
        <w:spacing w:before="240" w:after="0" w:line="240" w:lineRule="auto"/>
        <w:jc w:val="both"/>
        <w:rPr>
          <w:rFonts w:asciiTheme="minorEastAsia" w:eastAsia="SimSun" w:hAnsiTheme="minorEastAsia"/>
          <w:sz w:val="24"/>
          <w:szCs w:val="24"/>
          <w:lang w:eastAsia="zh-TW"/>
        </w:rPr>
      </w:pPr>
      <w:r w:rsidRPr="0064172C">
        <w:rPr>
          <w:rFonts w:asciiTheme="minorEastAsia" w:hAnsiTheme="minorEastAsia" w:hint="eastAsia"/>
          <w:sz w:val="24"/>
          <w:szCs w:val="24"/>
          <w:lang w:eastAsia="zh-TW"/>
        </w:rPr>
        <w:t>5. 生活品質和尊嚴：</w:t>
      </w:r>
    </w:p>
    <w:p w14:paraId="0F932464" w14:textId="1E1CD89E"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通過富有同情心的護理和支持來維護絕症患者的生活品質和尊嚴是臨終關懷的基本倫理考慮因素。</w:t>
      </w:r>
    </w:p>
    <w:p w14:paraId="7760A07F" w14:textId="77777777" w:rsidR="002F13C1" w:rsidRPr="00B5392B" w:rsidRDefault="002F13C1" w:rsidP="007977F8">
      <w:pPr>
        <w:adjustRightInd w:val="0"/>
        <w:snapToGrid w:val="0"/>
        <w:spacing w:before="120" w:after="0" w:line="240" w:lineRule="auto"/>
        <w:jc w:val="both"/>
        <w:rPr>
          <w:rFonts w:asciiTheme="minorEastAsia" w:hAnsiTheme="minorEastAsia"/>
          <w:sz w:val="24"/>
          <w:szCs w:val="24"/>
          <w:lang w:eastAsia="zh-TW"/>
        </w:rPr>
      </w:pPr>
    </w:p>
    <w:p w14:paraId="4971DA72" w14:textId="228C78A2" w:rsidR="002F13C1" w:rsidRPr="0064172C" w:rsidRDefault="002F13C1" w:rsidP="007977F8">
      <w:pPr>
        <w:adjustRightInd w:val="0"/>
        <w:snapToGrid w:val="0"/>
        <w:spacing w:before="120" w:after="0" w:line="240" w:lineRule="auto"/>
        <w:jc w:val="both"/>
        <w:rPr>
          <w:rFonts w:asciiTheme="minorEastAsia" w:hAnsiTheme="minorEastAsia"/>
          <w:b/>
          <w:bCs/>
          <w:sz w:val="24"/>
          <w:szCs w:val="24"/>
          <w:lang w:eastAsia="zh-TW"/>
        </w:rPr>
      </w:pPr>
      <w:r w:rsidRPr="0064172C">
        <w:rPr>
          <w:rFonts w:asciiTheme="minorEastAsia" w:hAnsiTheme="minorEastAsia" w:hint="eastAsia"/>
          <w:b/>
          <w:bCs/>
          <w:sz w:val="24"/>
          <w:szCs w:val="24"/>
          <w:lang w:eastAsia="zh-TW"/>
        </w:rPr>
        <w:t>同時</w:t>
      </w:r>
      <w:r w:rsidR="00456733">
        <w:rPr>
          <w:rFonts w:asciiTheme="minorEastAsia" w:hAnsiTheme="minorEastAsia" w:hint="eastAsia"/>
          <w:b/>
          <w:bCs/>
          <w:sz w:val="24"/>
          <w:szCs w:val="24"/>
          <w:lang w:eastAsia="zh-TW"/>
        </w:rPr>
        <w:t>，</w:t>
      </w:r>
      <w:r w:rsidRPr="0064172C">
        <w:rPr>
          <w:rFonts w:asciiTheme="minorEastAsia" w:hAnsiTheme="minorEastAsia" w:hint="eastAsia"/>
          <w:b/>
          <w:bCs/>
          <w:sz w:val="24"/>
          <w:szCs w:val="24"/>
          <w:lang w:eastAsia="zh-TW"/>
        </w:rPr>
        <w:t xml:space="preserve"> 我們也面對不符合聖經的臨終問題</w:t>
      </w:r>
    </w:p>
    <w:p w14:paraId="2FD62693" w14:textId="56015E96"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在基督教的背景下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一些被認為不符合聖經的臨終問題包括：</w:t>
      </w:r>
    </w:p>
    <w:p w14:paraId="25880426" w14:textId="0320E4E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1. 過早結束生命：故意過早結束生命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無論是通過醫療援助還是其他方式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通常被認為是不符合聖經的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因為相信生命的神聖性是上帝的禮物。</w:t>
      </w:r>
    </w:p>
    <w:p w14:paraId="0CC256F7" w14:textId="3220315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2. 放棄護理：放棄對絕症患者的護理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或拒絕必要的醫療干預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如果被視為未能為有需要的人提供富有同情心和支援性的護理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則可能被認為是不符合聖經的。</w:t>
      </w:r>
    </w:p>
    <w:p w14:paraId="084D224E"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這些問題反映了醫療保健專業人員、患者和家屬在基督教神學和聖經教義框架內在臨終關懷的背景下所面對的複雜而敏感的倫理考慮。</w:t>
      </w:r>
    </w:p>
    <w:p w14:paraId="201783C3" w14:textId="4BA178A7" w:rsidR="00397A87" w:rsidRDefault="00397A87" w:rsidP="007977F8">
      <w:pPr>
        <w:adjustRightInd w:val="0"/>
        <w:snapToGrid w:val="0"/>
        <w:spacing w:before="120" w:after="0" w:line="240" w:lineRule="auto"/>
        <w:jc w:val="both"/>
        <w:rPr>
          <w:rFonts w:asciiTheme="minorEastAsia" w:hAnsiTheme="minorEastAsia"/>
          <w:sz w:val="36"/>
          <w:szCs w:val="36"/>
          <w:lang w:eastAsia="zh-TW"/>
        </w:rPr>
      </w:pPr>
    </w:p>
    <w:p w14:paraId="28A03295" w14:textId="3BF3B7C3" w:rsidR="002F13C1" w:rsidRPr="00397A87" w:rsidRDefault="005F1283" w:rsidP="005F1283">
      <w:pPr>
        <w:pStyle w:val="Heading2"/>
        <w:rPr>
          <w:lang w:eastAsia="zh-TW"/>
        </w:rPr>
      </w:pPr>
      <w:bookmarkStart w:id="46" w:name="_Toc190760915"/>
      <w:r>
        <w:rPr>
          <w:rFonts w:hint="eastAsia"/>
          <w:sz w:val="32"/>
          <w:lang w:eastAsia="zh-TW"/>
        </w:rPr>
        <w:lastRenderedPageBreak/>
        <w:t>II.</w:t>
      </w:r>
      <w:r>
        <w:rPr>
          <w:sz w:val="32"/>
          <w:lang w:eastAsia="zh-TW"/>
        </w:rPr>
        <w:t xml:space="preserve"> </w:t>
      </w:r>
      <w:r w:rsidR="002F13C1" w:rsidRPr="005F1283">
        <w:rPr>
          <w:rFonts w:hint="eastAsia"/>
          <w:sz w:val="32"/>
          <w:lang w:eastAsia="zh-TW"/>
        </w:rPr>
        <w:t>拉納和拉辛格的死亡神學</w:t>
      </w:r>
      <w:bookmarkEnd w:id="46"/>
    </w:p>
    <w:p w14:paraId="24C145C3"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達斯汀·亨格福德（Dustin Hungerford）</w:t>
      </w:r>
    </w:p>
    <w:p w14:paraId="3CC63329" w14:textId="1AFD31BC" w:rsidR="002F13C1" w:rsidRPr="00B5392B" w:rsidRDefault="002F13C1" w:rsidP="007977F8">
      <w:pPr>
        <w:adjustRightInd w:val="0"/>
        <w:snapToGrid w:val="0"/>
        <w:spacing w:before="120" w:after="0" w:line="240" w:lineRule="auto"/>
        <w:jc w:val="both"/>
        <w:rPr>
          <w:rFonts w:asciiTheme="minorEastAsia" w:hAnsiTheme="minorEastAsia"/>
          <w:sz w:val="20"/>
          <w:szCs w:val="24"/>
        </w:rPr>
      </w:pPr>
      <w:r w:rsidRPr="00B5392B">
        <w:rPr>
          <w:rFonts w:asciiTheme="minorEastAsia" w:hAnsiTheme="minorEastAsia"/>
          <w:sz w:val="20"/>
          <w:szCs w:val="24"/>
        </w:rPr>
        <w:t xml:space="preserve">https://churchlifejournal.nd.edu/articles/death-with-rahner-and-ratzinger-2/ </w:t>
      </w:r>
      <w:r w:rsidRPr="00B5392B">
        <w:rPr>
          <w:rFonts w:asciiTheme="minorEastAsia" w:hAnsiTheme="minorEastAsia" w:hint="eastAsia"/>
          <w:sz w:val="20"/>
          <w:szCs w:val="24"/>
        </w:rPr>
        <w:t>10月10</w:t>
      </w:r>
      <w:r w:rsidR="00456733" w:rsidRPr="00B5392B">
        <w:rPr>
          <w:rFonts w:asciiTheme="minorEastAsia" w:hAnsiTheme="minorEastAsia" w:hint="eastAsia"/>
          <w:sz w:val="20"/>
          <w:szCs w:val="24"/>
        </w:rPr>
        <w:t>，</w:t>
      </w:r>
      <w:r w:rsidRPr="00B5392B">
        <w:rPr>
          <w:rFonts w:asciiTheme="minorEastAsia" w:hAnsiTheme="minorEastAsia" w:hint="eastAsia"/>
          <w:sz w:val="20"/>
          <w:szCs w:val="24"/>
        </w:rPr>
        <w:t xml:space="preserve"> 2023</w:t>
      </w:r>
    </w:p>
    <w:p w14:paraId="5CE57980" w14:textId="67202E8C" w:rsidR="002F13C1" w:rsidRPr="0064172C" w:rsidRDefault="002F13C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在他的</w:t>
      </w:r>
      <w:proofErr w:type="gramStart"/>
      <w:r w:rsidRPr="0064172C">
        <w:rPr>
          <w:rFonts w:asciiTheme="minorEastAsia" w:hAnsiTheme="minorEastAsia" w:hint="eastAsia"/>
          <w:sz w:val="24"/>
          <w:szCs w:val="24"/>
        </w:rPr>
        <w:t>傑</w:t>
      </w:r>
      <w:proofErr w:type="gramEnd"/>
      <w:r w:rsidRPr="0064172C">
        <w:rPr>
          <w:rFonts w:asciiTheme="minorEastAsia" w:hAnsiTheme="minorEastAsia" w:hint="eastAsia"/>
          <w:sz w:val="24"/>
          <w:szCs w:val="24"/>
        </w:rPr>
        <w:t>作《指環王》的神話基礎《The Silmarillion》中</w:t>
      </w:r>
      <w:r w:rsidR="00456733">
        <w:rPr>
          <w:rFonts w:asciiTheme="minorEastAsia" w:hAnsiTheme="minorEastAsia" w:hint="eastAsia"/>
          <w:sz w:val="24"/>
          <w:szCs w:val="24"/>
        </w:rPr>
        <w:t>，</w:t>
      </w:r>
      <w:r w:rsidRPr="0064172C">
        <w:rPr>
          <w:rFonts w:asciiTheme="minorEastAsia" w:hAnsiTheme="minorEastAsia" w:hint="eastAsia"/>
          <w:sz w:val="24"/>
          <w:szCs w:val="24"/>
        </w:rPr>
        <w:t>J.R.R.托爾金對他想像世界中的死亡是這樣說的：</w:t>
      </w:r>
    </w:p>
    <w:p w14:paraId="5953B9EE" w14:textId="310EFFC5"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“但要給〔人〕一份新禮物。”因此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〔上帝〕的旨意是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人的心要超越世界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在其中得不到安息;但他們應該有一種美德來塑造他們的生活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在世界的力量和機會中.</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〔b〕人的兒子確實死了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離開了世界;. . . .死亡是他們的命運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是[上帝]的禮物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隨著時間的流逝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即使是大國也會羡慕不已。[1]</w:t>
      </w:r>
    </w:p>
    <w:p w14:paraId="2AE63686" w14:textId="4EA9EBC9"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用他的話來說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人們找到了對死亡本身的令人</w:t>
      </w:r>
      <w:proofErr w:type="gramStart"/>
      <w:r w:rsidRPr="0064172C">
        <w:rPr>
          <w:rFonts w:asciiTheme="minorEastAsia" w:hAnsiTheme="minorEastAsia" w:hint="eastAsia"/>
          <w:sz w:val="24"/>
          <w:szCs w:val="24"/>
          <w:lang w:eastAsia="zh-TW"/>
        </w:rPr>
        <w:t>滿意的</w:t>
      </w:r>
      <w:proofErr w:type="gramEnd"/>
      <w:r w:rsidRPr="0064172C">
        <w:rPr>
          <w:rFonts w:asciiTheme="minorEastAsia" w:hAnsiTheme="minorEastAsia" w:hint="eastAsia"/>
          <w:sz w:val="24"/>
          <w:szCs w:val="24"/>
          <w:lang w:eastAsia="zh-TW"/>
        </w:rPr>
        <w:t>、儘管簡單的反思。不是以死亡為門或通道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而是以死亡為死亡。</w:t>
      </w:r>
      <w:proofErr w:type="gramStart"/>
      <w:r w:rsidRPr="0064172C">
        <w:rPr>
          <w:rFonts w:asciiTheme="minorEastAsia" w:hAnsiTheme="minorEastAsia" w:hint="eastAsia"/>
          <w:sz w:val="24"/>
          <w:szCs w:val="24"/>
          <w:lang w:eastAsia="zh-TW"/>
        </w:rPr>
        <w:t>托爾金直</w:t>
      </w:r>
      <w:proofErr w:type="gramEnd"/>
      <w:r w:rsidRPr="0064172C">
        <w:rPr>
          <w:rFonts w:asciiTheme="minorEastAsia" w:hAnsiTheme="minorEastAsia" w:hint="eastAsia"/>
          <w:sz w:val="24"/>
          <w:szCs w:val="24"/>
          <w:lang w:eastAsia="zh-TW"/>
        </w:rPr>
        <w:t>面死亡的黑暗幽靈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在那裡看到了禮物的光芒。這種參與恰恰是這種文化所需要的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這種文化非常害怕死亡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以至於它要麼隱藏它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要麼將其平庸化。[2]</w:t>
      </w:r>
    </w:p>
    <w:p w14:paraId="43F34B10" w14:textId="16C94CFE"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在下面的簡短研究中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我們將轉向二十世紀兩位主要神學家約瑟夫·拉辛格（Joseph Ratzinger</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1927-2022）和卡爾</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拉納（Karl </w:t>
      </w:r>
      <w:proofErr w:type="spellStart"/>
      <w:r w:rsidRPr="0064172C">
        <w:rPr>
          <w:rFonts w:asciiTheme="minorEastAsia" w:hAnsiTheme="minorEastAsia" w:hint="eastAsia"/>
          <w:sz w:val="24"/>
          <w:szCs w:val="24"/>
          <w:lang w:eastAsia="zh-TW"/>
        </w:rPr>
        <w:t>Rahner</w:t>
      </w:r>
      <w:proofErr w:type="spell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1904-1984）的著作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他們努力做類似的事情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闡明死亡本身的神學。分析他們自己對死亡的特殊態度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我們將對經典</w:t>
      </w:r>
      <w:proofErr w:type="gramStart"/>
      <w:r w:rsidRPr="0064172C">
        <w:rPr>
          <w:rFonts w:asciiTheme="minorEastAsia" w:hAnsiTheme="minorEastAsia" w:hint="eastAsia"/>
          <w:sz w:val="24"/>
          <w:szCs w:val="24"/>
          <w:lang w:eastAsia="zh-TW"/>
        </w:rPr>
        <w:t>教義教義</w:t>
      </w:r>
      <w:proofErr w:type="gramEnd"/>
      <w:r w:rsidRPr="0064172C">
        <w:rPr>
          <w:rFonts w:asciiTheme="minorEastAsia" w:hAnsiTheme="minorEastAsia" w:hint="eastAsia"/>
          <w:sz w:val="24"/>
          <w:szCs w:val="24"/>
          <w:lang w:eastAsia="zh-TW"/>
        </w:rPr>
        <w:t>有新的視角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思考他們自己的具體方法論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並培養一種更敏銳的能力來面對死亡的現實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在教會和我們自己的當代生活中。</w:t>
      </w:r>
    </w:p>
    <w:p w14:paraId="20F2D865" w14:textId="53DC372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考慮到這</w:t>
      </w:r>
      <w:proofErr w:type="gramStart"/>
      <w:r w:rsidRPr="0064172C">
        <w:rPr>
          <w:rFonts w:asciiTheme="minorEastAsia" w:hAnsiTheme="minorEastAsia" w:hint="eastAsia"/>
          <w:sz w:val="24"/>
          <w:szCs w:val="24"/>
        </w:rPr>
        <w:t>兩</w:t>
      </w:r>
      <w:proofErr w:type="gramEnd"/>
      <w:r w:rsidRPr="0064172C">
        <w:rPr>
          <w:rFonts w:asciiTheme="minorEastAsia" w:hAnsiTheme="minorEastAsia" w:hint="eastAsia"/>
          <w:sz w:val="24"/>
          <w:szCs w:val="24"/>
        </w:rPr>
        <w:t>個人的著作</w:t>
      </w:r>
      <w:r w:rsidR="00456733">
        <w:rPr>
          <w:rFonts w:asciiTheme="minorEastAsia" w:hAnsiTheme="minorEastAsia" w:hint="eastAsia"/>
          <w:sz w:val="24"/>
          <w:szCs w:val="24"/>
        </w:rPr>
        <w:t>，</w:t>
      </w:r>
      <w:r w:rsidRPr="0064172C">
        <w:rPr>
          <w:rFonts w:asciiTheme="minorEastAsia" w:hAnsiTheme="minorEastAsia" w:hint="eastAsia"/>
          <w:sz w:val="24"/>
          <w:szCs w:val="24"/>
        </w:rPr>
        <w:t>並充分認識到他們的觀點隨著時間的推移而發展</w:t>
      </w:r>
      <w:r w:rsidR="00456733">
        <w:rPr>
          <w:rFonts w:asciiTheme="minorEastAsia" w:hAnsiTheme="minorEastAsia" w:hint="eastAsia"/>
          <w:sz w:val="24"/>
          <w:szCs w:val="24"/>
        </w:rPr>
        <w:t>，</w:t>
      </w:r>
      <w:r w:rsidRPr="0064172C">
        <w:rPr>
          <w:rFonts w:asciiTheme="minorEastAsia" w:hAnsiTheme="minorEastAsia" w:hint="eastAsia"/>
          <w:sz w:val="24"/>
          <w:szCs w:val="24"/>
        </w:rPr>
        <w:t>我們</w:t>
      </w:r>
      <w:proofErr w:type="gramStart"/>
      <w:r w:rsidRPr="0064172C">
        <w:rPr>
          <w:rFonts w:asciiTheme="minorEastAsia" w:hAnsiTheme="minorEastAsia" w:hint="eastAsia"/>
          <w:sz w:val="24"/>
          <w:szCs w:val="24"/>
        </w:rPr>
        <w:t>將</w:t>
      </w:r>
      <w:proofErr w:type="gramEnd"/>
      <w:r w:rsidRPr="0064172C">
        <w:rPr>
          <w:rFonts w:asciiTheme="minorEastAsia" w:hAnsiTheme="minorEastAsia" w:hint="eastAsia"/>
          <w:sz w:val="24"/>
          <w:szCs w:val="24"/>
        </w:rPr>
        <w:t>把約</w:t>
      </w:r>
      <w:proofErr w:type="gramStart"/>
      <w:r w:rsidRPr="0064172C">
        <w:rPr>
          <w:rFonts w:asciiTheme="minorEastAsia" w:hAnsiTheme="minorEastAsia" w:hint="eastAsia"/>
          <w:sz w:val="24"/>
          <w:szCs w:val="24"/>
        </w:rPr>
        <w:t>瑟</w:t>
      </w:r>
      <w:proofErr w:type="gramEnd"/>
      <w:r w:rsidRPr="0064172C">
        <w:rPr>
          <w:rFonts w:asciiTheme="minorEastAsia" w:hAnsiTheme="minorEastAsia" w:hint="eastAsia"/>
          <w:sz w:val="24"/>
          <w:szCs w:val="24"/>
        </w:rPr>
        <w:t xml:space="preserve">夫·拉辛格（Joseph Ratzinger）的《末世論：死亡與永生》（Eschatology： Death and Eternal Life）[3]和卡爾·拉納（Karl </w:t>
      </w:r>
      <w:proofErr w:type="spellStart"/>
      <w:r w:rsidRPr="0064172C">
        <w:rPr>
          <w:rFonts w:asciiTheme="minorEastAsia" w:hAnsiTheme="minorEastAsia" w:hint="eastAsia"/>
          <w:sz w:val="24"/>
          <w:szCs w:val="24"/>
        </w:rPr>
        <w:t>Rahner</w:t>
      </w:r>
      <w:proofErr w:type="spellEnd"/>
      <w:r w:rsidRPr="0064172C">
        <w:rPr>
          <w:rFonts w:asciiTheme="minorEastAsia" w:hAnsiTheme="minorEastAsia" w:hint="eastAsia"/>
          <w:sz w:val="24"/>
          <w:szCs w:val="24"/>
        </w:rPr>
        <w:t>）1972年版的《論死亡神學》（On the Theology of Death）作</w:t>
      </w:r>
      <w:proofErr w:type="gramStart"/>
      <w:r w:rsidRPr="0064172C">
        <w:rPr>
          <w:rFonts w:asciiTheme="minorEastAsia" w:hAnsiTheme="minorEastAsia" w:hint="eastAsia"/>
          <w:sz w:val="24"/>
          <w:szCs w:val="24"/>
        </w:rPr>
        <w:t>為</w:t>
      </w:r>
      <w:proofErr w:type="gramEnd"/>
      <w:r w:rsidRPr="0064172C">
        <w:rPr>
          <w:rFonts w:asciiTheme="minorEastAsia" w:hAnsiTheme="minorEastAsia" w:hint="eastAsia"/>
          <w:sz w:val="24"/>
          <w:szCs w:val="24"/>
        </w:rPr>
        <w:t>主要文本。</w:t>
      </w:r>
      <w:r w:rsidRPr="0064172C">
        <w:rPr>
          <w:rFonts w:asciiTheme="minorEastAsia" w:hAnsiTheme="minorEastAsia" w:hint="eastAsia"/>
          <w:sz w:val="24"/>
          <w:szCs w:val="24"/>
          <w:lang w:eastAsia="zh-TW"/>
        </w:rPr>
        <w:t>[4] 可以參考其他來源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但每個神學家的觀點都是通過這些特定作品的視角來閱讀的。</w:t>
      </w:r>
    </w:p>
    <w:p w14:paraId="665C9630"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拉辛格的末世論中的死亡神學</w:t>
      </w:r>
    </w:p>
    <w:p w14:paraId="08FA9904" w14:textId="38BE9FB7"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拉辛格的死亡神學以解經風格進行。他首先考慮了問題的狀態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然後是聖經數據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最後提出了他自己的一些想法。[5]</w:t>
      </w:r>
    </w:p>
    <w:p w14:paraId="10CCDF4F"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p>
    <w:p w14:paraId="1E9F9DA9" w14:textId="77777777" w:rsidR="002F13C1" w:rsidRPr="00B5392B" w:rsidRDefault="002F13C1" w:rsidP="007977F8">
      <w:pPr>
        <w:adjustRightInd w:val="0"/>
        <w:snapToGrid w:val="0"/>
        <w:spacing w:before="120" w:after="0" w:line="240" w:lineRule="auto"/>
        <w:jc w:val="both"/>
        <w:rPr>
          <w:rFonts w:asciiTheme="minorEastAsia" w:hAnsiTheme="minorEastAsia"/>
          <w:b/>
          <w:sz w:val="24"/>
          <w:szCs w:val="24"/>
          <w:lang w:eastAsia="zh-TW"/>
        </w:rPr>
      </w:pPr>
      <w:r w:rsidRPr="00B5392B">
        <w:rPr>
          <w:rFonts w:asciiTheme="minorEastAsia" w:hAnsiTheme="minorEastAsia" w:hint="eastAsia"/>
          <w:b/>
          <w:sz w:val="24"/>
          <w:szCs w:val="24"/>
          <w:lang w:eastAsia="zh-TW"/>
        </w:rPr>
        <w:t>問題的現狀</w:t>
      </w:r>
    </w:p>
    <w:p w14:paraId="6C702C91" w14:textId="57FC888E"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拉辛格哀</w:t>
      </w:r>
      <w:proofErr w:type="gramStart"/>
      <w:r w:rsidRPr="0064172C">
        <w:rPr>
          <w:rFonts w:asciiTheme="minorEastAsia" w:hAnsiTheme="minorEastAsia" w:hint="eastAsia"/>
          <w:sz w:val="24"/>
          <w:szCs w:val="24"/>
          <w:lang w:eastAsia="zh-TW"/>
        </w:rPr>
        <w:t>歎</w:t>
      </w:r>
      <w:proofErr w:type="gramEnd"/>
      <w:r w:rsidRPr="0064172C">
        <w:rPr>
          <w:rFonts w:asciiTheme="minorEastAsia" w:hAnsiTheme="minorEastAsia" w:hint="eastAsia"/>
          <w:sz w:val="24"/>
          <w:szCs w:val="24"/>
          <w:lang w:eastAsia="zh-TW"/>
        </w:rPr>
        <w:t>現代社會對死亡的呈現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或者更確切地說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是對死亡的“壓抑”。[6] 他聲稱這以雙重方式發生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要麼我們 （1） 隱藏死亡; 或者我們從事（2）「物質主義的死亡瑣碎化」</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7]在第一種方式中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我們將疾病和死亡歸結為“技術問題”。我們將垂死者和死者運送到離我們很近的地方</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並將他們藏在醫院、療養院和太平間。在這裡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人們回想起“守靈”發生在家中而不是在殯儀館的古老傳統。現在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死亡被凈化了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不讓生者知道。第二種方式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我們充斥著電波、廣播、電視（現在是電子遊戲）中的死亡圖像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使它成為共同生命流中的“另一件事”。</w:t>
      </w:r>
    </w:p>
    <w:p w14:paraId="63421229" w14:textId="4EF432C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這兩種立場都沒有適當地尊重死亡的“形而上學特徵”[8]</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尊重它在人類生活中深刻而持久的重要性。死亡被簡化為大腦或心臟功能的停止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這是一個無聊的奇觀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但不是每天要面對的戲劇性挑戰。現代文化希望死亡迅速而沒有多麼多數的阻礙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沒有痛苦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我們沒有遭遇[9]</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這種對死亡的技術物體化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以及它從形而上學現實到自然副產品</w:t>
      </w:r>
      <w:proofErr w:type="gramStart"/>
      <w:r w:rsidRPr="0064172C">
        <w:rPr>
          <w:rFonts w:asciiTheme="minorEastAsia" w:hAnsiTheme="minorEastAsia" w:hint="eastAsia"/>
          <w:sz w:val="24"/>
          <w:szCs w:val="24"/>
          <w:lang w:eastAsia="zh-TW"/>
        </w:rPr>
        <w:t>的絕解</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試圖減輕我們對末日的恐懼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但無意中鼓勵我們嘗試控制“根本上無法控制的”。[</w:t>
      </w:r>
      <w:proofErr w:type="gramStart"/>
      <w:r w:rsidRPr="0064172C">
        <w:rPr>
          <w:rFonts w:asciiTheme="minorEastAsia" w:hAnsiTheme="minorEastAsia" w:hint="eastAsia"/>
          <w:sz w:val="24"/>
          <w:szCs w:val="24"/>
          <w:lang w:eastAsia="zh-TW"/>
        </w:rPr>
        <w:t>10]因此</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我們來到了真正的問題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“死亡的非人性化必然會帶來生命的非人性化。[11] 冒著死亡的風險就是做人。消除死亡的「風險」會影響我們作為人類對死亡和生命的行為方式。因此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需要從基本的形而上學特徵來考慮死亡。</w:t>
      </w:r>
    </w:p>
    <w:p w14:paraId="6A7C9CF8" w14:textId="24B8CC6E"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在此之後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拉辛格轉向哲學傳統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試圖恢復對“認真對待死亡”的適當尊重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就像古人所做的那樣。[</w:t>
      </w:r>
      <w:proofErr w:type="gramStart"/>
      <w:r w:rsidRPr="0064172C">
        <w:rPr>
          <w:rFonts w:asciiTheme="minorEastAsia" w:hAnsiTheme="minorEastAsia" w:hint="eastAsia"/>
          <w:sz w:val="24"/>
          <w:szCs w:val="24"/>
          <w:lang w:eastAsia="zh-TW"/>
        </w:rPr>
        <w:t>12]除了對希臘思想的精心組織之旅外</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他還將柏拉圖從將他描繪成個人主義和二元論哲學家的誤解中解救出來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[13]拉辛格指出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前基督教文化經常有一些死亡的概念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或者至少是半死的概念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其中靈魂下降到冥界並過著一種“陰影”存在。[14] 這種陰涼的存在與聖經中對那些已經死去並居住在陰間的人的陰涼存在的早期反映相去不遠。</w:t>
      </w:r>
    </w:p>
    <w:p w14:paraId="6D33F76B"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聖經數據</w:t>
      </w:r>
    </w:p>
    <w:p w14:paraId="7DA7AE0B" w14:textId="0478AB60"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闡明死亡神學必須從拉辛格的聖經反思開始。因此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他轉向早期以色列人的死亡觀念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這些觀念與他們的文化同行相匹配。然而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轉向</w:t>
      </w:r>
      <w:proofErr w:type="gramStart"/>
      <w:r w:rsidRPr="0064172C">
        <w:rPr>
          <w:rFonts w:asciiTheme="minorEastAsia" w:hAnsiTheme="minorEastAsia" w:hint="eastAsia"/>
          <w:sz w:val="24"/>
          <w:szCs w:val="24"/>
          <w:lang w:eastAsia="zh-TW"/>
        </w:rPr>
        <w:t>一神論</w:t>
      </w:r>
      <w:proofErr w:type="gramEnd"/>
      <w:r w:rsidRPr="0064172C">
        <w:rPr>
          <w:rFonts w:asciiTheme="minorEastAsia" w:hAnsiTheme="minorEastAsia" w:hint="eastAsia"/>
          <w:sz w:val="24"/>
          <w:szCs w:val="24"/>
          <w:lang w:eastAsia="zh-TW"/>
        </w:rPr>
        <w:t>、統一、耶和華教的崇拜帶來了根本性的變化。</w:t>
      </w:r>
    </w:p>
    <w:p w14:paraId="5EA1CAE2" w14:textId="2A1DC2E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在以色列信仰的早期表現中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生命的豐盛在於孩子和長壽。死亡是上帝公義的自然結局</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即罪</w:t>
      </w:r>
      <w:proofErr w:type="gramEnd"/>
      <w:r w:rsidRPr="0064172C">
        <w:rPr>
          <w:rFonts w:asciiTheme="minorEastAsia" w:hAnsiTheme="minorEastAsia" w:hint="eastAsia"/>
          <w:sz w:val="24"/>
          <w:szCs w:val="24"/>
          <w:lang w:eastAsia="zh-TW"/>
        </w:rPr>
        <w:t>。死亡不是毀滅; 靈魂去陰間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在那裡他們過著“不生”的陰影。[15] 在陰間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靈魂</w:t>
      </w:r>
      <w:r w:rsidRPr="0064172C">
        <w:rPr>
          <w:rFonts w:asciiTheme="minorEastAsia" w:hAnsiTheme="minorEastAsia" w:hint="eastAsia"/>
          <w:sz w:val="24"/>
          <w:szCs w:val="24"/>
          <w:lang w:eastAsia="zh-TW"/>
        </w:rPr>
        <w:lastRenderedPageBreak/>
        <w:t>與生者的土地隔絕。</w:t>
      </w:r>
      <w:proofErr w:type="gramStart"/>
      <w:r w:rsidRPr="0064172C">
        <w:rPr>
          <w:rFonts w:asciiTheme="minorEastAsia" w:hAnsiTheme="minorEastAsia" w:hint="eastAsia"/>
          <w:sz w:val="24"/>
          <w:szCs w:val="24"/>
          <w:lang w:eastAsia="zh-TW"/>
        </w:rPr>
        <w:t>陰間沒有耶和華的同在;因此</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他在那裡沒有受到稱讚。[16] 陰間是一個沒有交流的地方。死亡被視為“無休止的監禁”。[17] 死亡是以色列人和以色列的上帝之間溝通的中斷。這種溝通的中斷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也發生在疾病中（一種活著的死亡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或者更確切地說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死亡到達了活著的世界）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是一種非生命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這種非生命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雖然在陰間延伸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但肯定不是不朽的夢想。這是一種折磨人的延續。[18]</w:t>
      </w:r>
    </w:p>
    <w:p w14:paraId="5EEA6AD1" w14:textId="2BAFF704"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進入耶和華信仰。在早期的概念中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死亡的領域仍然是一個上帝有限或沒有能力的領域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一個沒有他同在的領域。這與其他文化神話相似。然而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耶和華在以色列</w:t>
      </w:r>
      <w:proofErr w:type="gramStart"/>
      <w:r w:rsidRPr="0064172C">
        <w:rPr>
          <w:rFonts w:asciiTheme="minorEastAsia" w:hAnsiTheme="minorEastAsia" w:hint="eastAsia"/>
          <w:sz w:val="24"/>
          <w:szCs w:val="24"/>
          <w:lang w:eastAsia="zh-TW"/>
        </w:rPr>
        <w:t>一神論中</w:t>
      </w:r>
      <w:proofErr w:type="gramEnd"/>
      <w:r w:rsidRPr="0064172C">
        <w:rPr>
          <w:rFonts w:asciiTheme="minorEastAsia" w:hAnsiTheme="minorEastAsia" w:hint="eastAsia"/>
          <w:sz w:val="24"/>
          <w:szCs w:val="24"/>
          <w:lang w:eastAsia="zh-TW"/>
        </w:rPr>
        <w:t>「包羅萬象」的力量不能容忍這樣的分裂。接受耶和華對一切事物的能力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包括陰間和死亡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成為繼續接受耶和華信仰的唯一有效途徑。[19]</w:t>
      </w:r>
    </w:p>
    <w:p w14:paraId="3798EAD6" w14:textId="021900E5"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智慧書提供了強有力的批判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古代世界的假設在這種批判下崩潰了。約伯和古赫勒斯代表了以色列思想的危機</w:t>
      </w:r>
      <w:r w:rsidRPr="0064172C">
        <w:rPr>
          <w:rFonts w:asciiTheme="minorEastAsia" w:hAnsiTheme="minorEastAsia"/>
          <w:sz w:val="24"/>
          <w:szCs w:val="24"/>
          <w:lang w:eastAsia="zh-TW"/>
        </w:rPr>
        <w:t>;</w:t>
      </w:r>
      <w:r w:rsidRPr="0064172C">
        <w:rPr>
          <w:rFonts w:asciiTheme="minorEastAsia" w:hAnsiTheme="minorEastAsia" w:hint="eastAsia"/>
          <w:sz w:val="24"/>
          <w:szCs w:val="24"/>
          <w:lang w:eastAsia="zh-TW"/>
        </w:rPr>
        <w:t>他們提出了一系列關於生命、命運、正義和上帝的絕望問題。</w:t>
      </w:r>
      <w:r w:rsidRPr="0064172C">
        <w:rPr>
          <w:rFonts w:asciiTheme="minorEastAsia" w:hAnsiTheme="minorEastAsia"/>
          <w:sz w:val="24"/>
          <w:szCs w:val="24"/>
          <w:lang w:eastAsia="zh-TW"/>
        </w:rPr>
        <w:t xml:space="preserve">[20] </w:t>
      </w:r>
      <w:r w:rsidRPr="0064172C">
        <w:rPr>
          <w:rFonts w:asciiTheme="minorEastAsia" w:hAnsiTheme="minorEastAsia" w:hint="eastAsia"/>
          <w:sz w:val="24"/>
          <w:szCs w:val="24"/>
          <w:lang w:eastAsia="zh-TW"/>
        </w:rPr>
        <w:t>先知們為智慧書卷的這種絕望提供了補品。以賽亞受苦的僕人表明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受苦甚至死亡可以成為遵循上帝旨意的一種方式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也可以成為他人的替代救贖。人們不必絕望。在先知書中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疾病、死亡和苦難成為命運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而不是使人與上帝隔絕</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而是導致“</w:t>
      </w:r>
      <w:proofErr w:type="gramEnd"/>
      <w:r w:rsidRPr="0064172C">
        <w:rPr>
          <w:rFonts w:asciiTheme="minorEastAsia" w:hAnsiTheme="minorEastAsia" w:hint="eastAsia"/>
          <w:sz w:val="24"/>
          <w:szCs w:val="24"/>
          <w:lang w:eastAsia="zh-TW"/>
        </w:rPr>
        <w:t>替代服務的憐悯”。</w:t>
      </w:r>
      <w:r w:rsidRPr="0064172C">
        <w:rPr>
          <w:rFonts w:asciiTheme="minorEastAsia" w:hAnsiTheme="minorEastAsia"/>
          <w:sz w:val="24"/>
          <w:szCs w:val="24"/>
          <w:lang w:eastAsia="zh-TW"/>
        </w:rPr>
        <w:t xml:space="preserve">[21] </w:t>
      </w:r>
      <w:r w:rsidRPr="0064172C">
        <w:rPr>
          <w:rFonts w:asciiTheme="minorEastAsia" w:hAnsiTheme="minorEastAsia" w:hint="eastAsia"/>
          <w:sz w:val="24"/>
          <w:szCs w:val="24"/>
          <w:lang w:eastAsia="zh-TW"/>
        </w:rPr>
        <w:t>在這些預言文本中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我們可以看到復活的早期暗示。拉辛格看了看詩篇的經文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這些經文也寄託著耶和華“把我們從死亡中拉出來”的希望。[22]</w:t>
      </w:r>
    </w:p>
    <w:p w14:paraId="4858F118" w14:textId="02688516"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最後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拉辛格轉向殉道者文學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特別是但以理。這些經文中的死亡經歷帶來了新生命的應許。他特別引用但</w:t>
      </w:r>
      <w:proofErr w:type="gramStart"/>
      <w:r w:rsidRPr="0064172C">
        <w:rPr>
          <w:rFonts w:asciiTheme="minorEastAsia" w:hAnsiTheme="minorEastAsia" w:hint="eastAsia"/>
          <w:sz w:val="24"/>
          <w:szCs w:val="24"/>
          <w:lang w:eastAsia="zh-TW"/>
        </w:rPr>
        <w:t>以理書</w:t>
      </w:r>
      <w:proofErr w:type="gramEnd"/>
      <w:r w:rsidRPr="0064172C">
        <w:rPr>
          <w:rFonts w:asciiTheme="minorEastAsia" w:hAnsiTheme="minorEastAsia" w:hint="eastAsia"/>
          <w:sz w:val="24"/>
          <w:szCs w:val="24"/>
          <w:lang w:eastAsia="zh-TW"/>
        </w:rPr>
        <w:t>12：2</w:t>
      </w:r>
      <w:proofErr w:type="gramStart"/>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睡在地上塵土裡的人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必有的醒來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有的得永生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有的受羞辱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永遠的蔑視。因此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他以「舊約中復活信心的最清晰的表述」結束了對舊約的複習。[23] 在舊約中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“苦難、忍耐和屬靈的承受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成為釋經學的有利位置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可以區分真實和虛幻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與上帝的交流成為真實生活的場所。[24]</w:t>
      </w:r>
    </w:p>
    <w:p w14:paraId="257F8878" w14:textId="3DDF1E69"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拉辛格告訴我們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新約本身就帶有一個「新事實」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即耶穌的殉道和復活。他的復活肯定了舊約的希望</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併</w:t>
      </w:r>
      <w:proofErr w:type="gramEnd"/>
      <w:r w:rsidRPr="0064172C">
        <w:rPr>
          <w:rFonts w:asciiTheme="minorEastAsia" w:hAnsiTheme="minorEastAsia" w:hint="eastAsia"/>
          <w:sz w:val="24"/>
          <w:szCs w:val="24"/>
          <w:lang w:eastAsia="zh-TW"/>
        </w:rPr>
        <w:t>為觀察死亡打開了一個新的視野。</w:t>
      </w:r>
    </w:p>
    <w:p w14:paraId="17B5514E" w14:textId="1BEF04AA"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“在內部”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新約遵循舊約對死亡的評估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認為死亡是與上帝對立的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是沒有生命或完整生命的敵人</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直到啟示錄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死亡被征服和放逐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“只剩下生命”。[</w:t>
      </w:r>
      <w:proofErr w:type="gramStart"/>
      <w:r w:rsidRPr="0064172C">
        <w:rPr>
          <w:rFonts w:asciiTheme="minorEastAsia" w:hAnsiTheme="minorEastAsia" w:hint="eastAsia"/>
          <w:sz w:val="24"/>
          <w:szCs w:val="24"/>
          <w:lang w:eastAsia="zh-TW"/>
        </w:rPr>
        <w:t>25]“</w:t>
      </w:r>
      <w:proofErr w:type="gramEnd"/>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基督徒對死亡的基本態度與舊約是一致的。[26] 我們本性中對生命的內在渴望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即“渴求”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驅使我們走向上帝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我們可以在他裡面獲得永生和喜樂。地獄的痛苦（陰間）展示了上帝最終對陰影之地的力量。“在基督里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上帝自己進入了死亡的領域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將非交流的空間變成了</w:t>
      </w:r>
      <w:r w:rsidRPr="0064172C">
        <w:rPr>
          <w:rFonts w:asciiTheme="minorEastAsia" w:hAnsiTheme="minorEastAsia" w:hint="eastAsia"/>
          <w:sz w:val="24"/>
          <w:szCs w:val="24"/>
          <w:lang w:eastAsia="zh-TW"/>
        </w:rPr>
        <w:lastRenderedPageBreak/>
        <w:t>他自己同在的地方。這不是死亡的典範。相反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上帝通過基督進入死亡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抵消並戰勝了死亡。[27] 在基督裡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死亡是生命的終極敵人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卻成了生命的手段。這是一個完全的「反轉」。</w:t>
      </w:r>
    </w:p>
    <w:p w14:paraId="21FCCB32"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p>
    <w:p w14:paraId="7A0BF6EE" w14:textId="1D80AB3B"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在這一點上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我們來到了拉辛格對待死亡的關鍵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安德魯·凱斯勒（Andrew </w:t>
      </w:r>
      <w:proofErr w:type="spellStart"/>
      <w:r w:rsidRPr="0064172C">
        <w:rPr>
          <w:rFonts w:asciiTheme="minorEastAsia" w:hAnsiTheme="minorEastAsia" w:hint="eastAsia"/>
          <w:sz w:val="24"/>
          <w:szCs w:val="24"/>
          <w:lang w:eastAsia="zh-TW"/>
        </w:rPr>
        <w:t>Kaethler</w:t>
      </w:r>
      <w:proofErr w:type="spellEnd"/>
      <w:r w:rsidRPr="0064172C">
        <w:rPr>
          <w:rFonts w:asciiTheme="minorEastAsia" w:hAnsiTheme="minorEastAsia" w:hint="eastAsia"/>
          <w:sz w:val="24"/>
          <w:szCs w:val="24"/>
          <w:lang w:eastAsia="zh-TW"/>
        </w:rPr>
        <w:t>）稱之為他的“關係本體論”。[28] 也就是說</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我們發現自己陷入了日常生活的單調乏味和“</w:t>
      </w:r>
      <w:proofErr w:type="gramEnd"/>
      <w:r w:rsidRPr="0064172C">
        <w:rPr>
          <w:rFonts w:asciiTheme="minorEastAsia" w:hAnsiTheme="minorEastAsia" w:hint="eastAsia"/>
          <w:sz w:val="24"/>
          <w:szCs w:val="24"/>
          <w:lang w:eastAsia="zh-TW"/>
        </w:rPr>
        <w:t>原始”的慾望之間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在這種單調中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我們不想繼續進入永恆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而“原始”的願望是將那些重要的快樂時刻保持到永遠。對不朽的渴望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拉辛格說</w:t>
      </w:r>
      <w:r w:rsidR="00456733">
        <w:rPr>
          <w:rFonts w:asciiTheme="minorEastAsia" w:hAnsiTheme="minorEastAsia" w:hint="eastAsia"/>
          <w:sz w:val="24"/>
          <w:szCs w:val="24"/>
          <w:lang w:eastAsia="zh-TW"/>
        </w:rPr>
        <w:t>，</w:t>
      </w:r>
    </w:p>
    <w:p w14:paraId="6754509A" w14:textId="62558D2F"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它不是從孤立的自我從根本上不令人</w:t>
      </w:r>
      <w:proofErr w:type="gramStart"/>
      <w:r w:rsidRPr="0064172C">
        <w:rPr>
          <w:rFonts w:asciiTheme="minorEastAsia" w:hAnsiTheme="minorEastAsia" w:hint="eastAsia"/>
          <w:sz w:val="24"/>
          <w:szCs w:val="24"/>
          <w:lang w:eastAsia="zh-TW"/>
        </w:rPr>
        <w:t>滿意的</w:t>
      </w:r>
      <w:proofErr w:type="gramEnd"/>
      <w:r w:rsidRPr="0064172C">
        <w:rPr>
          <w:rFonts w:asciiTheme="minorEastAsia" w:hAnsiTheme="minorEastAsia" w:hint="eastAsia"/>
          <w:sz w:val="24"/>
          <w:szCs w:val="24"/>
          <w:lang w:eastAsia="zh-TW"/>
        </w:rPr>
        <w:t>封閉存在中產生的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而是從愛、共融和你的體驗中產生的。它發出的是祢對“我”的呼喚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而“我”則返回。生命的發現需要超越“我”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把它拋在腦後。</w:t>
      </w:r>
      <w:r w:rsidRPr="0064172C">
        <w:rPr>
          <w:rFonts w:asciiTheme="minorEastAsia" w:hAnsiTheme="minorEastAsia"/>
          <w:sz w:val="24"/>
          <w:szCs w:val="24"/>
          <w:lang w:eastAsia="zh-TW"/>
        </w:rPr>
        <w:t>[29]</w:t>
      </w:r>
    </w:p>
    <w:p w14:paraId="61B93F5D" w14:textId="6750C85C"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如果死亡的核心是共融和交流的斷裂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那麼這正是我們真正渴望永生的共融和交流。這是一種共融和交流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特別是在痛苦的中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即使在死亡的深淵中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上帝也已經證明這是可能的。這是十字架的教訓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完全的自我奉獻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它超越了單純的“生物”死亡。[30]</w:t>
      </w:r>
    </w:p>
    <w:p w14:paraId="6FC783F9" w14:textId="563E1EC2"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拉辛格將他之前的思考總結為三點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三個維度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其中“死亡使自己為人所知”:(1</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在空虛存在的虛無中......只是生活的表像;”（2）在“伴隨生命的物質解體過程”中;（3）“在將自己奉獻給另一個人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向自己死去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向另一個人死去。這是“為了〔他人〕而拋棄〔自己〕的死亡。[31]</w:t>
      </w:r>
    </w:p>
    <w:p w14:paraId="3C40630B" w14:textId="191C4C8C"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將這三點聯繫在一起</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正是為拉辛格打開了基督教的死亡觀。他從肉體的死亡開始。疼痛和疾病會傷害我們</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但它們也可以作為澄清劑。我們在痛苦和疾病中遇到了我們不是自己的存在現實。在這次相遇中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我們的態度很重要。</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個人可以對痛苦發怒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從而有一種憤怒的態度</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或者我們可以“牽著手”走路。對於拉辛格來說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這種處理身體死亡的方法將我們自己的“態度與愛的態度”融合在一起。[</w:t>
      </w:r>
      <w:proofErr w:type="gramStart"/>
      <w:r w:rsidRPr="0064172C">
        <w:rPr>
          <w:rFonts w:asciiTheme="minorEastAsia" w:hAnsiTheme="minorEastAsia" w:hint="eastAsia"/>
          <w:sz w:val="24"/>
          <w:szCs w:val="24"/>
          <w:lang w:eastAsia="zh-TW"/>
        </w:rPr>
        <w:t>32]他說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我們在尋求控制的“權力模式”或放棄自己的“愛的模式”之間做出選擇。[33]</w:t>
      </w:r>
    </w:p>
    <w:p w14:paraId="48747DFF" w14:textId="58ABC595"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這是他死亡神學的根本基督論角度。只有效法基督的模式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我們才能接受不會吞噬我們的死亡。這是一個純潔而完全的盼望之舉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我們把自己交給仁慈的上帝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堅信他的愛會戰勝</w:t>
      </w:r>
      <w:r w:rsidRPr="0064172C">
        <w:rPr>
          <w:rFonts w:asciiTheme="minorEastAsia" w:hAnsiTheme="minorEastAsia" w:hint="eastAsia"/>
          <w:sz w:val="24"/>
          <w:szCs w:val="24"/>
          <w:lang w:eastAsia="zh-TW"/>
        </w:rPr>
        <w:lastRenderedPageBreak/>
        <w:t>死亡</w:t>
      </w:r>
      <w:proofErr w:type="gramStart"/>
      <w:r w:rsidRPr="0064172C">
        <w:rPr>
          <w:rFonts w:asciiTheme="minorEastAsia" w:hAnsiTheme="minorEastAsia" w:hint="eastAsia"/>
          <w:sz w:val="24"/>
          <w:szCs w:val="24"/>
          <w:lang w:eastAsia="zh-TW"/>
        </w:rPr>
        <w:t>的巨口</w:t>
      </w:r>
      <w:proofErr w:type="gramEnd"/>
      <w:r w:rsidRPr="0064172C">
        <w:rPr>
          <w:rFonts w:asciiTheme="minorEastAsia" w:hAnsiTheme="minorEastAsia" w:hint="eastAsia"/>
          <w:sz w:val="24"/>
          <w:szCs w:val="24"/>
          <w:lang w:eastAsia="zh-TW"/>
        </w:rPr>
        <w:t>。這種降服將他在戰勝死亡的那一位的十字架上的死亡的三個維度編織在一起。[34]</w:t>
      </w:r>
    </w:p>
    <w:p w14:paraId="23CF80DD" w14:textId="3FE41459"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拉納的死亡神學在《論死亡神學》中與拉辛格不同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拉辛格不會走上純粹</w:t>
      </w:r>
      <w:proofErr w:type="gramStart"/>
      <w:r w:rsidRPr="0064172C">
        <w:rPr>
          <w:rFonts w:asciiTheme="minorEastAsia" w:hAnsiTheme="minorEastAsia" w:hint="eastAsia"/>
          <w:sz w:val="24"/>
          <w:szCs w:val="24"/>
          <w:lang w:eastAsia="zh-TW"/>
        </w:rPr>
        <w:t>的釋經之</w:t>
      </w:r>
      <w:proofErr w:type="gramEnd"/>
      <w:r w:rsidRPr="0064172C">
        <w:rPr>
          <w:rFonts w:asciiTheme="minorEastAsia" w:hAnsiTheme="minorEastAsia" w:hint="eastAsia"/>
          <w:sz w:val="24"/>
          <w:szCs w:val="24"/>
          <w:lang w:eastAsia="zh-TW"/>
        </w:rPr>
        <w:t>路。雖然他認真對待教義和聖經的教導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但他的大部分工作都是對信仰數據進行哲學和神學反思的產物。[</w:t>
      </w:r>
      <w:proofErr w:type="gramStart"/>
      <w:r w:rsidRPr="0064172C">
        <w:rPr>
          <w:rFonts w:asciiTheme="minorEastAsia" w:hAnsiTheme="minorEastAsia" w:hint="eastAsia"/>
          <w:sz w:val="24"/>
          <w:szCs w:val="24"/>
          <w:lang w:eastAsia="zh-TW"/>
        </w:rPr>
        <w:t>35]作為他的出發點</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拉納將關於死亡的各種聖經角度用作結構圖式。他治療 1） 一般死亡; 2）罪人的死亡;3）在基督里死。[36]</w:t>
      </w:r>
    </w:p>
    <w:p w14:paraId="1934A103"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一般死亡：「死亡是與整個人類有關的事件</w:t>
      </w:r>
      <w:proofErr w:type="gramStart"/>
      <w:r w:rsidRPr="0064172C">
        <w:rPr>
          <w:rFonts w:asciiTheme="minorEastAsia" w:hAnsiTheme="minorEastAsia" w:hint="eastAsia"/>
          <w:sz w:val="24"/>
          <w:szCs w:val="24"/>
          <w:lang w:eastAsia="zh-TW"/>
        </w:rPr>
        <w:t>”</w:t>
      </w:r>
      <w:proofErr w:type="gramEnd"/>
    </w:p>
    <w:p w14:paraId="1311AEF5" w14:textId="7D8E8253"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拉納在這項工作的早期提出的人類學對整體至關重要。[</w:t>
      </w:r>
      <w:proofErr w:type="gramStart"/>
      <w:r w:rsidRPr="0064172C">
        <w:rPr>
          <w:rFonts w:asciiTheme="minorEastAsia" w:hAnsiTheme="minorEastAsia" w:hint="eastAsia"/>
          <w:sz w:val="24"/>
          <w:szCs w:val="24"/>
          <w:lang w:eastAsia="zh-TW"/>
        </w:rPr>
        <w:t>37]具體來說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他承認人是一種具有辯證體質的生物。[38]也就是說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他從別處獲得了自己的存在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但可以按照自己的意志“處置”自己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成為他自己希望成為的樣子。[39]</w:t>
      </w:r>
    </w:p>
    <w:p w14:paraId="2C6DE61B" w14:textId="216E4F55"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死亡“打擊了人類的整體性”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在這兩</w:t>
      </w:r>
      <w:proofErr w:type="gramStart"/>
      <w:r w:rsidRPr="0064172C">
        <w:rPr>
          <w:rFonts w:asciiTheme="minorEastAsia" w:hAnsiTheme="minorEastAsia" w:hint="eastAsia"/>
          <w:sz w:val="24"/>
          <w:szCs w:val="24"/>
          <w:lang w:eastAsia="zh-TW"/>
        </w:rPr>
        <w:t>個</w:t>
      </w:r>
      <w:proofErr w:type="gramEnd"/>
      <w:r w:rsidRPr="0064172C">
        <w:rPr>
          <w:rFonts w:asciiTheme="minorEastAsia" w:hAnsiTheme="minorEastAsia" w:hint="eastAsia"/>
          <w:sz w:val="24"/>
          <w:szCs w:val="24"/>
          <w:lang w:eastAsia="zh-TW"/>
        </w:rPr>
        <w:t>角度。[</w:t>
      </w:r>
      <w:proofErr w:type="gramStart"/>
      <w:r w:rsidRPr="0064172C">
        <w:rPr>
          <w:rFonts w:asciiTheme="minorEastAsia" w:hAnsiTheme="minorEastAsia" w:hint="eastAsia"/>
          <w:sz w:val="24"/>
          <w:szCs w:val="24"/>
          <w:lang w:eastAsia="zh-TW"/>
        </w:rPr>
        <w:t>40]因此</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必須從這兩個角度來考慮死亡。經典的表述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「靈魂與肉體分離」作為死亡的定義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只是反映了自然的角度;另一個角度涉及地球上「我們朝聖狀態的最終結束」。[41]</w:t>
      </w:r>
    </w:p>
    <w:p w14:paraId="0CAA0F2B" w14:textId="62BB929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由於人類死亡的命運是神聖啟示的一部分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拉納提出死亡必須具有超越身體和生物的特徵。作為一個</w:t>
      </w:r>
      <w:proofErr w:type="gramStart"/>
      <w:r w:rsidRPr="0064172C">
        <w:rPr>
          <w:rFonts w:asciiTheme="minorEastAsia" w:hAnsiTheme="minorEastAsia" w:hint="eastAsia"/>
          <w:sz w:val="24"/>
          <w:szCs w:val="24"/>
          <w:lang w:eastAsia="zh-TW"/>
        </w:rPr>
        <w:t>註</w:t>
      </w:r>
      <w:proofErr w:type="gramEnd"/>
      <w:r w:rsidRPr="0064172C">
        <w:rPr>
          <w:rFonts w:asciiTheme="minorEastAsia" w:hAnsiTheme="minorEastAsia" w:hint="eastAsia"/>
          <w:sz w:val="24"/>
          <w:szCs w:val="24"/>
          <w:lang w:eastAsia="zh-TW"/>
        </w:rPr>
        <w:t>定要死去的靈性存在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死亡必須以某種方式觸及他靈性體現的現實。[42] 我們不知道為什麼事物會死亡而不是不死亡（也就是說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從根本上說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不是近似的）。我們可用的答案表明</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這種命運植根於我們始祖的“</w:t>
      </w:r>
      <w:proofErr w:type="gramEnd"/>
      <w:r w:rsidRPr="0064172C">
        <w:rPr>
          <w:rFonts w:asciiTheme="minorEastAsia" w:hAnsiTheme="minorEastAsia" w:hint="eastAsia"/>
          <w:sz w:val="24"/>
          <w:szCs w:val="24"/>
          <w:lang w:eastAsia="zh-TW"/>
        </w:rPr>
        <w:t>道德災難”。[43]即使我們發現了熵的科學根源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拉納認為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我們仍然必須考慮這樣一種想法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即在他們的天堂狀態下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第一對父母本來可以倖免於這種物質衰變。他說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「雖然它的執行是通過自然過程發生的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但在實際的人類歷史中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人類的死亡有一個終極的、特殊的原因。[44]</w:t>
      </w:r>
    </w:p>
    <w:p w14:paraId="7818E8E1" w14:textId="1B069AF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古典神學認為靈魂和身體的分離是對死亡的正確描述。拉納接受這一點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w:t>
      </w:r>
      <w:proofErr w:type="gramStart"/>
      <w:r w:rsidRPr="0064172C">
        <w:rPr>
          <w:rFonts w:asciiTheme="minorEastAsia" w:hAnsiTheme="minorEastAsia" w:hint="eastAsia"/>
          <w:sz w:val="24"/>
          <w:szCs w:val="24"/>
          <w:lang w:eastAsia="zh-TW"/>
        </w:rPr>
        <w:t>它說了關於</w:t>
      </w:r>
      <w:proofErr w:type="gramEnd"/>
      <w:r w:rsidRPr="0064172C">
        <w:rPr>
          <w:rFonts w:asciiTheme="minorEastAsia" w:hAnsiTheme="minorEastAsia" w:hint="eastAsia"/>
          <w:sz w:val="24"/>
          <w:szCs w:val="24"/>
          <w:lang w:eastAsia="zh-TW"/>
        </w:rPr>
        <w:t>死亡的幾件重要事情：1）在死亡中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人的精神原則與身體有了新的關係;2）它不再保持整個身體的結構;3）身體不再存在</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因此靈魂在某種程度上與它分離;4）這個定義也承認了物質之外的靈魂的活生生的現實。[</w:t>
      </w:r>
      <w:proofErr w:type="gramStart"/>
      <w:r w:rsidRPr="0064172C">
        <w:rPr>
          <w:rFonts w:asciiTheme="minorEastAsia" w:hAnsiTheme="minorEastAsia" w:hint="eastAsia"/>
          <w:sz w:val="24"/>
          <w:szCs w:val="24"/>
          <w:lang w:eastAsia="zh-TW"/>
        </w:rPr>
        <w:t>45]然而</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拉納並不認為這說明了人類死亡的存在體驗[46]。</w:t>
      </w:r>
    </w:p>
    <w:p w14:paraId="31B94BD5" w14:textId="5FEF6105"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所缺少的是死亡作為人對自己生命的自我認可的根本本質。死亡是他生命中的印記</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它認可了他所做的那些選擇和選擇。在死亡本身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而不是“死後”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他完成了自我的工作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在他自己的一生中所做的工作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並且整個整體在審判之主面前暴露和最終。[47]</w:t>
      </w:r>
    </w:p>
    <w:p w14:paraId="6A4C7734" w14:textId="3C536834"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拉納將繞道進入他的泛宇宙靈魂概念。具體來說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他質疑「分離」一詞是否意味著靈魂進入宇宙狀態或與物質世界的新關係。他接受這樣一種觀點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即靈魂不會離開宇宙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而是與宇宙建立一種新的關係。他將其植根於托馬斯主義的形而上學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這種形而上學將靈魂作為身體的形式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而不是其他具有身體資訊的力量的東西。因此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在這個圖式中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靈魂本質上是以物質為導向的。因此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只有在靈魂的毀滅中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這種與物質的關係才能停止。[48] 這種關於靈魂的討論對於關於身體復活和審判的發展神學是重要的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但它是次要的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而不是我們對死亡本身的討論。</w:t>
      </w:r>
    </w:p>
    <w:p w14:paraId="3A541C03" w14:textId="30CEEE0B"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在作者看來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對死亡生命的最終認可是拉納對死亡神學本身的主要貢獻。死亡批准了個人在今生的選擇中做出的支持或反對上帝的決定</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為死亡提供了一個積極的原則</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這對拉納的最終估計很重要。[</w:t>
      </w:r>
      <w:proofErr w:type="gramStart"/>
      <w:r w:rsidRPr="0064172C">
        <w:rPr>
          <w:rFonts w:asciiTheme="minorEastAsia" w:hAnsiTheme="minorEastAsia" w:hint="eastAsia"/>
          <w:sz w:val="24"/>
          <w:szCs w:val="24"/>
          <w:lang w:eastAsia="zh-TW"/>
        </w:rPr>
        <w:t>49]這種批准意味著這一生具有極其嚴肅的重要性</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“它是真正的歷史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即獨特的、不可重複的、不可剝奪的和不可撤銷的意義。[50]</w:t>
      </w:r>
    </w:p>
    <w:p w14:paraId="30FD5465" w14:textId="0585CF4A"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人們可以聽到海德格爾</w:t>
      </w:r>
      <w:proofErr w:type="gramStart"/>
      <w:r w:rsidRPr="0064172C">
        <w:rPr>
          <w:rFonts w:asciiTheme="minorEastAsia" w:hAnsiTheme="minorEastAsia" w:hint="eastAsia"/>
          <w:sz w:val="24"/>
          <w:szCs w:val="24"/>
          <w:lang w:eastAsia="zh-TW"/>
        </w:rPr>
        <w:t>式的「向死</w:t>
      </w:r>
      <w:proofErr w:type="gramEnd"/>
      <w:r w:rsidRPr="0064172C">
        <w:rPr>
          <w:rFonts w:asciiTheme="minorEastAsia" w:hAnsiTheme="minorEastAsia" w:hint="eastAsia"/>
          <w:sz w:val="24"/>
          <w:szCs w:val="24"/>
          <w:lang w:eastAsia="zh-TW"/>
        </w:rPr>
        <w:t>而生」的吟唱</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但沒有存在主義的絕望。對於拉納來說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我們在地球上朝聖之旅的結束是通過我們自願成為我們的自由的積極行為來實現的。死亡確實從外部發生在我們身上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但它也是我們做的事情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我們準備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我們定向於此。[51]</w:t>
      </w:r>
    </w:p>
    <w:p w14:paraId="4109E7D8"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罪人的死：“罪的後果”</w:t>
      </w:r>
    </w:p>
    <w:p w14:paraId="34101C44" w14:textId="73A6193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在他的第二部分中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拉納將死亡問題視為我們自己罪惡的結果。從這個角度來看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死亡是上帝與人之間“不和諧”的表現[52]。</w:t>
      </w:r>
    </w:p>
    <w:p w14:paraId="075F8365" w14:textId="5C7B1CA0"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一開始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拉納提出了一個有趣的主張</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具體來說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「如果死亡是墮落的結果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那麼死亡就不是人類的最初目的。他仍然相信人類會忍受某種形式的死亡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一個激進的時刻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在這個時刻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亞當的生命將得到圓滿並呈現給上帝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但在那之後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他將免於身體的解體</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現在身體處於這種狀態和榮耀之間。[53] 這很重要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因為並非死亡的每個方面都是罪的結果。</w:t>
      </w:r>
    </w:p>
    <w:p w14:paraId="22A2C589" w14:textId="3098824F"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拉納通過指出死亡是一種自然事件來強化這一結論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它本身必須包含所有自然現象所固有的某種形式的積極性。因此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死亡是罪的結果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是自然事件的結果。在這裡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我們看到了死亡本身的辯證本質的第一次呈現。也就是說</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個人會死在亞當的死中</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即因罪</w:t>
      </w:r>
      <w:r w:rsidRPr="0064172C">
        <w:rPr>
          <w:rFonts w:asciiTheme="minorEastAsia" w:hAnsiTheme="minorEastAsia" w:hint="eastAsia"/>
          <w:sz w:val="24"/>
          <w:szCs w:val="24"/>
          <w:lang w:eastAsia="zh-TW"/>
        </w:rPr>
        <w:lastRenderedPageBreak/>
        <w:t>而</w:t>
      </w:r>
      <w:proofErr w:type="gramEnd"/>
      <w:r w:rsidRPr="0064172C">
        <w:rPr>
          <w:rFonts w:asciiTheme="minorEastAsia" w:hAnsiTheme="minorEastAsia" w:hint="eastAsia"/>
          <w:sz w:val="24"/>
          <w:szCs w:val="24"/>
          <w:lang w:eastAsia="zh-TW"/>
        </w:rPr>
        <w:t>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還是會死在另一種類型的死亡中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即在基督裡的死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它擁有完全不同的本體論現實？[54] 這樣一來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死亡將永遠包含救贖或詛咒的結局</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55] 記住上面托爾金的引述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我們可能會問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我們是將死亡視為禮物還是將死亡視為毀滅？</w:t>
      </w:r>
    </w:p>
    <w:p w14:paraId="3DA6D8DE" w14:textId="15FBBD1D"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在亞當之後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死亡有一個晦澀難懂的特徵;它是隱藏的。因此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它把人的最終命運隱藏</w:t>
      </w:r>
      <w:proofErr w:type="gramStart"/>
      <w:r w:rsidRPr="0064172C">
        <w:rPr>
          <w:rFonts w:asciiTheme="minorEastAsia" w:hAnsiTheme="minorEastAsia" w:hint="eastAsia"/>
          <w:sz w:val="24"/>
          <w:szCs w:val="24"/>
          <w:lang w:eastAsia="zh-TW"/>
        </w:rPr>
        <w:t>在善或惡</w:t>
      </w:r>
      <w:proofErr w:type="gramEnd"/>
      <w:r w:rsidRPr="0064172C">
        <w:rPr>
          <w:rFonts w:asciiTheme="minorEastAsia" w:hAnsiTheme="minorEastAsia" w:hint="eastAsia"/>
          <w:sz w:val="24"/>
          <w:szCs w:val="24"/>
          <w:lang w:eastAsia="zh-TW"/>
        </w:rPr>
        <w:t>之中。死亡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作為在身體和靈魂之間造成真正楔子的東西</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是罪造成的“不和諧”的真正外在表現。這是在亞當身上所犯的</w:t>
      </w:r>
      <w:proofErr w:type="gramStart"/>
      <w:r w:rsidRPr="0064172C">
        <w:rPr>
          <w:rFonts w:asciiTheme="minorEastAsia" w:hAnsiTheme="minorEastAsia" w:hint="eastAsia"/>
          <w:sz w:val="24"/>
          <w:szCs w:val="24"/>
          <w:lang w:eastAsia="zh-TW"/>
        </w:rPr>
        <w:t>第一宗罪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即原罪的適當和正確的後果。死亡是身體不再完全“被恩典滲透”的事實。[56] </w:t>
      </w:r>
      <w:proofErr w:type="gramStart"/>
      <w:r w:rsidRPr="0064172C">
        <w:rPr>
          <w:rFonts w:asciiTheme="minorEastAsia" w:hAnsiTheme="minorEastAsia" w:hint="eastAsia"/>
          <w:sz w:val="24"/>
          <w:szCs w:val="24"/>
          <w:lang w:eastAsia="zh-TW"/>
        </w:rPr>
        <w:t>這種狀態“</w:t>
      </w:r>
      <w:proofErr w:type="gramEnd"/>
      <w:r w:rsidRPr="0064172C">
        <w:rPr>
          <w:rFonts w:asciiTheme="minorEastAsia" w:hAnsiTheme="minorEastAsia" w:hint="eastAsia"/>
          <w:sz w:val="24"/>
          <w:szCs w:val="24"/>
          <w:lang w:eastAsia="zh-TW"/>
        </w:rPr>
        <w:t>不應該”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是由於我們自己的罪而產生的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與我們與上帝的真正命運相矛盾。[57] 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它是對罪的懲罰——是我們所作所為的自然結果。</w:t>
      </w:r>
    </w:p>
    <w:p w14:paraId="124D39C1" w14:textId="219EE814"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拉納將死亡視為「個人致命罪」的結果</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他認識到善人仍然會死去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但他們在墮落後與死亡的接觸代表了他們生命的積極完成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並將其呈現給上帝。因此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雖然我們不</w:t>
      </w:r>
      <w:proofErr w:type="gramStart"/>
      <w:r w:rsidRPr="0064172C">
        <w:rPr>
          <w:rFonts w:asciiTheme="minorEastAsia" w:hAnsiTheme="minorEastAsia" w:hint="eastAsia"/>
          <w:sz w:val="24"/>
          <w:szCs w:val="24"/>
          <w:lang w:eastAsia="zh-TW"/>
        </w:rPr>
        <w:t>清楚</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有德行的人可以在基督里</w:t>
      </w:r>
      <w:proofErr w:type="gramStart"/>
      <w:r w:rsidRPr="0064172C">
        <w:rPr>
          <w:rFonts w:asciiTheme="minorEastAsia" w:hAnsiTheme="minorEastAsia" w:hint="eastAsia"/>
          <w:sz w:val="24"/>
          <w:szCs w:val="24"/>
          <w:lang w:eastAsia="zh-TW"/>
        </w:rPr>
        <w:t>完全完全</w:t>
      </w:r>
      <w:proofErr w:type="gramEnd"/>
      <w:r w:rsidRPr="0064172C">
        <w:rPr>
          <w:rFonts w:asciiTheme="minorEastAsia" w:hAnsiTheme="minorEastAsia" w:hint="eastAsia"/>
          <w:sz w:val="24"/>
          <w:szCs w:val="24"/>
          <w:lang w:eastAsia="zh-TW"/>
        </w:rPr>
        <w:t>地死去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而不是罪人死於毀滅和腐朽。[58]</w:t>
      </w:r>
    </w:p>
    <w:p w14:paraId="12FCCF37" w14:textId="77777777"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w:t>
      </w:r>
      <w:proofErr w:type="gramStart"/>
      <w:r w:rsidRPr="0064172C">
        <w:rPr>
          <w:rFonts w:asciiTheme="minorEastAsia" w:hAnsiTheme="minorEastAsia" w:hint="eastAsia"/>
          <w:sz w:val="24"/>
          <w:szCs w:val="24"/>
          <w:lang w:eastAsia="zh-TW"/>
        </w:rPr>
        <w:t>基督里受死</w:t>
      </w:r>
      <w:proofErr w:type="gramEnd"/>
      <w:r w:rsidRPr="0064172C">
        <w:rPr>
          <w:rFonts w:asciiTheme="minorEastAsia" w:hAnsiTheme="minorEastAsia" w:hint="eastAsia"/>
          <w:sz w:val="24"/>
          <w:szCs w:val="24"/>
          <w:lang w:eastAsia="zh-TW"/>
        </w:rPr>
        <w:t>：“與基督同死”</w:t>
      </w:r>
    </w:p>
    <w:p w14:paraId="07A63133" w14:textId="5E13CB41" w:rsidR="002F13C1" w:rsidRPr="0064172C" w:rsidRDefault="002F13C1" w:rsidP="00B5392B">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如上所述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死亡可以是罪惡生命的表現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也可以是有道德的生活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被詛咒的或得救的。在他自己的死中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基督變得像我們一樣。他忍受著像我們一樣的死亡。在他死後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他的下降是他與我們的死亡團結一致的一個重要因素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因為這種下降被認為對所有在先前的“救贖經濟”中死去的人都是必不可少的（我們應該正確地聽到拉辛格在他對這個話題的方法中提出的暗示）。[59]</w:t>
      </w:r>
    </w:p>
    <w:p w14:paraId="373EDF27" w14:textId="5FE88B44"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拉納拒絕了安塞爾米安的滿意理論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認為這是不夠的。在他看來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這並不能完全公正地對待基督的死。它沒有</w:t>
      </w:r>
      <w:proofErr w:type="gramStart"/>
      <w:r w:rsidRPr="0064172C">
        <w:rPr>
          <w:rFonts w:asciiTheme="minorEastAsia" w:hAnsiTheme="minorEastAsia" w:hint="eastAsia"/>
          <w:sz w:val="24"/>
          <w:szCs w:val="24"/>
          <w:lang w:eastAsia="zh-TW"/>
        </w:rPr>
        <w:t>清楚為什麼</w:t>
      </w:r>
      <w:proofErr w:type="gramEnd"/>
      <w:r w:rsidRPr="0064172C">
        <w:rPr>
          <w:rFonts w:asciiTheme="minorEastAsia" w:hAnsiTheme="minorEastAsia" w:hint="eastAsia"/>
          <w:sz w:val="24"/>
          <w:szCs w:val="24"/>
          <w:lang w:eastAsia="zh-TW"/>
        </w:rPr>
        <w:t>他的死是重要的事情</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而不是他生命中的任何其他道德行為。《聖經》似乎認為他的死是救贖行為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而不僅僅是他生命中許多道德上有價值的行為中的任意行為。[</w:t>
      </w:r>
      <w:proofErr w:type="gramStart"/>
      <w:r w:rsidRPr="0064172C">
        <w:rPr>
          <w:rFonts w:asciiTheme="minorEastAsia" w:hAnsiTheme="minorEastAsia" w:hint="eastAsia"/>
          <w:sz w:val="24"/>
          <w:szCs w:val="24"/>
          <w:lang w:eastAsia="zh-TW"/>
        </w:rPr>
        <w:t>60]對於拉納來說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滿足理論恰恰留下了一個問題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即為什麼死亡才是救贖。該理論也失敗了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因為它認為死亡只是被動的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可以接受的。然而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正如我們上面所看到的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死亡也涉及積極和積極的因素。[61]</w:t>
      </w:r>
    </w:p>
    <w:p w14:paraId="5F9229F2" w14:textId="7F2B079F"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拉納接受了他認為安塞爾米安理論中的積極觀點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但補充了以下內容：就像基督承擔了我們的肉身一樣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他進入了死亡和死亡的晦澀是存在的頂點的生命。他心甘情願地承擔了人性所具有的死亡的黑暗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以及身體死亡的圓滿之痛。是的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他救</w:t>
      </w:r>
      <w:proofErr w:type="gramStart"/>
      <w:r w:rsidRPr="0064172C">
        <w:rPr>
          <w:rFonts w:asciiTheme="minorEastAsia" w:hAnsiTheme="minorEastAsia" w:hint="eastAsia"/>
          <w:sz w:val="24"/>
          <w:szCs w:val="24"/>
          <w:lang w:eastAsia="zh-TW"/>
        </w:rPr>
        <w:t>贖了罪</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但他也進入並參與死亡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正如我們在上面看到的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這是罪的身體本身的見證。他以完全的自由和恩典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不</w:t>
      </w:r>
      <w:r w:rsidRPr="0064172C">
        <w:rPr>
          <w:rFonts w:asciiTheme="minorEastAsia" w:hAnsiTheme="minorEastAsia" w:hint="eastAsia"/>
          <w:sz w:val="24"/>
          <w:szCs w:val="24"/>
          <w:lang w:eastAsia="zh-TW"/>
        </w:rPr>
        <w:lastRenderedPageBreak/>
        <w:t>受任何束縛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能夠將整個自我轉移到上帝面前。因此</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曾經是罪的表現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卻</w:t>
      </w:r>
      <w:proofErr w:type="gramStart"/>
      <w:r w:rsidRPr="0064172C">
        <w:rPr>
          <w:rFonts w:asciiTheme="minorEastAsia" w:hAnsiTheme="minorEastAsia" w:hint="eastAsia"/>
          <w:sz w:val="24"/>
          <w:szCs w:val="24"/>
          <w:lang w:eastAsia="zh-TW"/>
        </w:rPr>
        <w:t>變成了罪的</w:t>
      </w:r>
      <w:proofErr w:type="gramEnd"/>
      <w:r w:rsidRPr="0064172C">
        <w:rPr>
          <w:rFonts w:asciiTheme="minorEastAsia" w:hAnsiTheme="minorEastAsia" w:hint="eastAsia"/>
          <w:sz w:val="24"/>
          <w:szCs w:val="24"/>
          <w:lang w:eastAsia="zh-TW"/>
        </w:rPr>
        <w:t>對立面。對上帝完全說“是”。[62] 就上面而言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我們指出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死亡存在於人生命中的每一個決定中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同樣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在基督的生平和他的死亡中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他的所有行為都被證明是聯繫在一起的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並明確地呈現給上帝</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63]</w:t>
      </w:r>
    </w:p>
    <w:p w14:paraId="513C58EE" w14:textId="642374D3" w:rsidR="002F13C1" w:rsidRPr="0064172C" w:rsidRDefault="002F13C1" w:rsidP="00B5392B">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對於基督徒來說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拉納希望在基督的光照下對死亡採取積極的態度。[64] 根據新約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地上義人的死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一個生命已經認可了他為基督的選擇的人的死亡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就是在基督裡的死亡。這是一個拯救事件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而不是一個瓦解事件。死亡是救恩的頂峰和效果</w:t>
      </w:r>
      <w:r w:rsidR="00456733">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因為死亡“</w:t>
      </w:r>
      <w:proofErr w:type="gramEnd"/>
      <w:r w:rsidRPr="0064172C">
        <w:rPr>
          <w:rFonts w:asciiTheme="minorEastAsia" w:hAnsiTheme="minorEastAsia" w:hint="eastAsia"/>
          <w:sz w:val="24"/>
          <w:szCs w:val="24"/>
          <w:lang w:eastAsia="zh-TW"/>
        </w:rPr>
        <w:t>將人類生命的整個個人行為聚集成一個滿足”。[65]我們在基督里生活和認可死亡的所有生命聖事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都在死亡的那一刻得到實現和完成。[66]</w:t>
      </w:r>
    </w:p>
    <w:p w14:paraId="30190012" w14:textId="141348BE"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總而言之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死亡意味著遠離上帝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這與拉辛格的觀點不同。基督抹殺了這個定義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因為那些死在他裡面的人得到的不是死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而是生命。在死亡中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我們把這個“罪的肉體”獻給上帝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以換取“恩典的肉體”。</w:t>
      </w:r>
      <w:r w:rsidRPr="0064172C">
        <w:rPr>
          <w:rFonts w:asciiTheme="minorEastAsia" w:hAnsiTheme="minorEastAsia"/>
          <w:sz w:val="24"/>
          <w:szCs w:val="24"/>
          <w:lang w:eastAsia="zh-TW"/>
        </w:rPr>
        <w:t xml:space="preserve">[67] </w:t>
      </w:r>
      <w:proofErr w:type="gramStart"/>
      <w:r w:rsidRPr="0064172C">
        <w:rPr>
          <w:rFonts w:asciiTheme="minorEastAsia" w:hAnsiTheme="minorEastAsia" w:hint="eastAsia"/>
          <w:sz w:val="24"/>
          <w:szCs w:val="24"/>
          <w:lang w:eastAsia="zh-TW"/>
        </w:rPr>
        <w:t>死亡本身成為“</w:t>
      </w:r>
      <w:proofErr w:type="gramEnd"/>
      <w:r w:rsidRPr="0064172C">
        <w:rPr>
          <w:rFonts w:asciiTheme="minorEastAsia" w:hAnsiTheme="minorEastAsia" w:hint="eastAsia"/>
          <w:sz w:val="24"/>
          <w:szCs w:val="24"/>
          <w:lang w:eastAsia="zh-TW"/>
        </w:rPr>
        <w:t>相信、盼望和愛”的最高行為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因為我們“相信上帝的憐悯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對上帝的生命抱有希望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並愛離我們如此遙遠的那位”。</w:t>
      </w:r>
      <w:r w:rsidRPr="0064172C">
        <w:rPr>
          <w:rFonts w:asciiTheme="minorEastAsia" w:hAnsiTheme="minorEastAsia"/>
          <w:sz w:val="24"/>
          <w:szCs w:val="24"/>
          <w:lang w:eastAsia="zh-TW"/>
        </w:rPr>
        <w:t xml:space="preserve">[68] </w:t>
      </w:r>
      <w:r w:rsidRPr="0064172C">
        <w:rPr>
          <w:rFonts w:asciiTheme="minorEastAsia" w:hAnsiTheme="minorEastAsia" w:hint="eastAsia"/>
          <w:sz w:val="24"/>
          <w:szCs w:val="24"/>
          <w:lang w:eastAsia="zh-TW"/>
        </w:rPr>
        <w:t>有了這個盼望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死亡的黑暗和審判反而變成了“落入”愛我們的上帝的手中。</w:t>
      </w:r>
      <w:r w:rsidRPr="0064172C">
        <w:rPr>
          <w:rFonts w:asciiTheme="minorEastAsia" w:hAnsiTheme="minorEastAsia"/>
          <w:sz w:val="24"/>
          <w:szCs w:val="24"/>
          <w:lang w:eastAsia="zh-TW"/>
        </w:rPr>
        <w:t>[69]</w:t>
      </w:r>
    </w:p>
    <w:p w14:paraId="77D6AF26" w14:textId="77777777"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關於比較兩種神學的思考</w:t>
      </w:r>
    </w:p>
    <w:p w14:paraId="020A337A" w14:textId="3BBE9C33" w:rsidR="002F13C1" w:rsidRPr="0064172C" w:rsidRDefault="002F13C1" w:rsidP="00C73271">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在許多方面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這兩種神學為微妙的死亡神學提供了有益和相容的方法。這兩種方法都非常個人化</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[70]它們理所當然地都拒絕了當代死亡方法的問題。在每一種神學中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都清楚地表明瞭人的死亡是其生命中最重要的時刻的形而上學深度。在拉納（</w:t>
      </w:r>
      <w:proofErr w:type="spellStart"/>
      <w:r w:rsidRPr="0064172C">
        <w:rPr>
          <w:rFonts w:asciiTheme="minorEastAsia" w:hAnsiTheme="minorEastAsia" w:hint="eastAsia"/>
          <w:sz w:val="24"/>
          <w:szCs w:val="24"/>
          <w:lang w:eastAsia="zh-TW"/>
        </w:rPr>
        <w:t>Rahner</w:t>
      </w:r>
      <w:proofErr w:type="spellEnd"/>
      <w:r w:rsidRPr="0064172C">
        <w:rPr>
          <w:rFonts w:asciiTheme="minorEastAsia" w:hAnsiTheme="minorEastAsia" w:hint="eastAsia"/>
          <w:sz w:val="24"/>
          <w:szCs w:val="24"/>
          <w:lang w:eastAsia="zh-TW"/>
        </w:rPr>
        <w:t>）甚至拉辛格（Ratzinger）中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“死亡的持續時間”（</w:t>
      </w:r>
      <w:proofErr w:type="spellStart"/>
      <w:r w:rsidRPr="0064172C">
        <w:rPr>
          <w:rFonts w:asciiTheme="minorEastAsia" w:hAnsiTheme="minorEastAsia" w:hint="eastAsia"/>
          <w:sz w:val="24"/>
          <w:szCs w:val="24"/>
          <w:lang w:eastAsia="zh-TW"/>
        </w:rPr>
        <w:t>prolixitas</w:t>
      </w:r>
      <w:proofErr w:type="spellEnd"/>
      <w:r w:rsidRPr="0064172C">
        <w:rPr>
          <w:rFonts w:asciiTheme="minorEastAsia" w:hAnsiTheme="minorEastAsia" w:hint="eastAsia"/>
          <w:sz w:val="24"/>
          <w:szCs w:val="24"/>
          <w:lang w:eastAsia="zh-TW"/>
        </w:rPr>
        <w:t xml:space="preserve"> mortis）的概念非常明顯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即“死亡的持續時間”（long-duration of death）。[</w:t>
      </w:r>
      <w:proofErr w:type="gramStart"/>
      <w:r w:rsidRPr="0064172C">
        <w:rPr>
          <w:rFonts w:asciiTheme="minorEastAsia" w:hAnsiTheme="minorEastAsia" w:hint="eastAsia"/>
          <w:sz w:val="24"/>
          <w:szCs w:val="24"/>
          <w:lang w:eastAsia="zh-TW"/>
        </w:rPr>
        <w:t>71]從出生到最後一口氣</w:t>
      </w:r>
      <w:proofErr w:type="gramEnd"/>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死亡的幽靈</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或者也許是禮物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是整個生命被安排的時刻。</w:t>
      </w:r>
    </w:p>
    <w:p w14:paraId="3EFB4AE7" w14:textId="1D02921F"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第二點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拉辛格似乎提供了我們可以稱之為「臣服的神學」</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拉納被束縛並決心讓人自立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以同樣完全的自我恩賜將自己推向上帝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我們可以稱之為“認可神學”。當然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結局是一樣的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在拉辛格身上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似乎有一定程度的參與。毫無疑問</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這可能會使他受到</w:t>
      </w:r>
      <w:proofErr w:type="gramStart"/>
      <w:r w:rsidRPr="0064172C">
        <w:rPr>
          <w:rFonts w:asciiTheme="minorEastAsia" w:hAnsiTheme="minorEastAsia" w:hint="eastAsia"/>
          <w:sz w:val="24"/>
          <w:szCs w:val="24"/>
          <w:lang w:eastAsia="zh-TW"/>
        </w:rPr>
        <w:t>伯拉糾</w:t>
      </w:r>
      <w:proofErr w:type="gramEnd"/>
      <w:r w:rsidRPr="0064172C">
        <w:rPr>
          <w:rFonts w:asciiTheme="minorEastAsia" w:hAnsiTheme="minorEastAsia" w:hint="eastAsia"/>
          <w:sz w:val="24"/>
          <w:szCs w:val="24"/>
          <w:lang w:eastAsia="zh-TW"/>
        </w:rPr>
        <w:t>主義的指控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但人類在拉納身上給自己的禮物同樣是恩典的功能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因為他的整個存在都是恩典的禮物。</w:t>
      </w:r>
    </w:p>
    <w:p w14:paraId="35745F7D" w14:textId="74A59BC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關於這一點的另一點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拉辛格將他的神學描述為一種關於死亡的關係和交流神學。拉納非常注重“收集”生活的全部行為。這也許給我們的印象是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拉辛格對死亡的公共本質更加開放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因此對不朽更加開放</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拉納似乎向內看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只看自我和上帝。</w:t>
      </w:r>
    </w:p>
    <w:p w14:paraId="64E23274" w14:textId="1684BC3E"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第三點是拉納關注的時刻。拉辛格的方法更明顯地植根於教會的聖經傳統。他的視野從聖經數據開始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很少偏離公開的推測。雖然拉納對死亡的末世論觀點是美麗的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但他的思辨傾向只是在某種程度上植根於聖經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特別是當進入末世論的其他領域時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這給末世論的整體觀點帶來了問題。我們從他對「泛宇宙靈魂」的看法和他後來關於死中復活的著作中看得最清楚。[72] 拉辛格對啟示實質的忠誠使他能夠提出一種神學觀點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這種觀點立即更容易為整個教會所接受。</w:t>
      </w:r>
    </w:p>
    <w:p w14:paraId="7533B730" w14:textId="77777777"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結論</w:t>
      </w:r>
    </w:p>
    <w:p w14:paraId="5C07A49F" w14:textId="14E97F3C" w:rsidR="002F13C1" w:rsidRPr="0064172C" w:rsidRDefault="002F13C1" w:rsidP="00C73271">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這兩種神學都比當代的講道和生命更認真地對待死亡。它們使人對死亡行為本身有了真正的定位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而不僅僅是通過對即將發生的事情的承諾來減輕對死亡的恐懼。死亡可以是完全和完全地認可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也可以是完全和完全地將自我降服於永生的上帝</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也許兩者兼而有之。生命的終結在他們身上代表了一種真實的、存在上重要的行為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它與生活在地球上的塵世生活和我們被召喚的不朽生命截然不同。</w:t>
      </w:r>
    </w:p>
    <w:p w14:paraId="2D3DEB57" w14:textId="0134788C" w:rsidR="002F13C1" w:rsidRPr="0064172C" w:rsidRDefault="002F13C1" w:rsidP="00C7327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在一個避免死亡的世界里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無論是主動的還是壓抑的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基督教神學都必須煞費苦心地重新獲得對人類這種激進現實的積極看法。它必須把死亡看作是幽靈和禮物。死亡必須永遠站在我們面前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作為我們可怕地瞄準的那個點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通過它我們可以與愛我們的那一位相交。</w:t>
      </w:r>
    </w:p>
    <w:p w14:paraId="07D6377F" w14:textId="77777777" w:rsidR="002F13C1" w:rsidRPr="0064172C" w:rsidRDefault="002F13C1" w:rsidP="00C73271">
      <w:pPr>
        <w:adjustRightInd w:val="0"/>
        <w:snapToGrid w:val="0"/>
        <w:spacing w:before="240" w:after="0" w:line="240" w:lineRule="auto"/>
        <w:jc w:val="both"/>
        <w:rPr>
          <w:rFonts w:asciiTheme="minorEastAsia" w:hAnsiTheme="minorEastAsia"/>
          <w:sz w:val="24"/>
          <w:szCs w:val="24"/>
        </w:rPr>
      </w:pPr>
      <w:r w:rsidRPr="0064172C">
        <w:rPr>
          <w:rFonts w:asciiTheme="minorEastAsia" w:hAnsiTheme="minorEastAsia" w:hint="eastAsia"/>
          <w:sz w:val="24"/>
          <w:szCs w:val="24"/>
        </w:rPr>
        <w:t>作者</w:t>
      </w:r>
    </w:p>
    <w:p w14:paraId="69D129C7" w14:textId="207B49B5" w:rsidR="002F13C1" w:rsidRPr="0064172C" w:rsidRDefault="002F13C1" w:rsidP="00C73271">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達斯汀·亨格福德神父（Dustin S. Hungerford）是路易斯維爾總教區的神父。</w:t>
      </w:r>
      <w:r w:rsidRPr="0064172C">
        <w:rPr>
          <w:rFonts w:asciiTheme="minorEastAsia" w:hAnsiTheme="minorEastAsia" w:hint="eastAsia"/>
          <w:sz w:val="24"/>
          <w:szCs w:val="24"/>
          <w:lang w:eastAsia="zh-TW"/>
        </w:rPr>
        <w:t>他擁有貝拉明大學的神學和哲學學士學位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聖邁因拉德神學院的神學碩士學位和道學碩士學位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以及聖安塞爾莫雅典娜神廟的STB學位。</w:t>
      </w:r>
    </w:p>
    <w:p w14:paraId="6BEB252F"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p>
    <w:p w14:paraId="67DC9A89" w14:textId="700016FE" w:rsidR="002F13C1" w:rsidRPr="00E96B9F" w:rsidRDefault="005F1283" w:rsidP="00E96B9F">
      <w:pPr>
        <w:pStyle w:val="Heading2"/>
        <w:rPr>
          <w:rStyle w:val="Heading2Char"/>
          <w:rFonts w:asciiTheme="minorEastAsia" w:eastAsiaTheme="minorEastAsia" w:hAnsiTheme="minorEastAsia"/>
          <w:sz w:val="28"/>
          <w:szCs w:val="32"/>
          <w:lang w:eastAsia="zh-TW"/>
        </w:rPr>
      </w:pPr>
      <w:bookmarkStart w:id="47" w:name="_Toc190760916"/>
      <w:r w:rsidRPr="00C73271">
        <w:rPr>
          <w:rStyle w:val="Heading2Char"/>
          <w:rFonts w:asciiTheme="minorEastAsia" w:eastAsiaTheme="minorEastAsia" w:hAnsiTheme="minorEastAsia" w:hint="eastAsia"/>
          <w:sz w:val="32"/>
          <w:szCs w:val="32"/>
          <w:lang w:eastAsia="zh-TW"/>
        </w:rPr>
        <w:t>III.</w:t>
      </w:r>
      <w:r w:rsidRPr="00C73271">
        <w:rPr>
          <w:rStyle w:val="Heading2Char"/>
          <w:rFonts w:asciiTheme="minorEastAsia" w:eastAsiaTheme="minorEastAsia" w:hAnsiTheme="minorEastAsia"/>
          <w:sz w:val="32"/>
          <w:szCs w:val="32"/>
          <w:lang w:eastAsia="zh-TW"/>
        </w:rPr>
        <w:t xml:space="preserve"> </w:t>
      </w:r>
      <w:r w:rsidR="002F13C1" w:rsidRPr="00C73271">
        <w:rPr>
          <w:rStyle w:val="Heading2Char"/>
          <w:rFonts w:asciiTheme="minorEastAsia" w:eastAsiaTheme="minorEastAsia" w:hAnsiTheme="minorEastAsia" w:hint="eastAsia"/>
          <w:sz w:val="32"/>
          <w:szCs w:val="32"/>
          <w:lang w:eastAsia="zh-TW"/>
        </w:rPr>
        <w:t>5種教授「死亡的藝術」的方法</w:t>
      </w:r>
      <w:r w:rsidR="00E96B9F">
        <w:rPr>
          <w:rStyle w:val="Heading2Char"/>
          <w:rFonts w:asciiTheme="minorEastAsia" w:eastAsiaTheme="minorEastAsia" w:hAnsiTheme="minorEastAsia" w:hint="eastAsia"/>
          <w:sz w:val="32"/>
          <w:szCs w:val="32"/>
          <w:lang w:eastAsia="zh-TW"/>
        </w:rPr>
        <w:t>：</w:t>
      </w:r>
      <w:r w:rsidR="002F13C1" w:rsidRPr="00E96B9F">
        <w:rPr>
          <w:rStyle w:val="Heading2Char"/>
          <w:rFonts w:asciiTheme="minorEastAsia" w:eastAsiaTheme="minorEastAsia" w:hAnsiTheme="minorEastAsia" w:hint="eastAsia"/>
          <w:sz w:val="24"/>
          <w:szCs w:val="32"/>
          <w:lang w:eastAsia="zh-TW"/>
        </w:rPr>
        <w:t>通過生命中的一切來認識生命的神聖</w:t>
      </w:r>
      <w:bookmarkEnd w:id="47"/>
    </w:p>
    <w:p w14:paraId="15217840" w14:textId="77777777" w:rsidR="002F13C1" w:rsidRPr="00C73271" w:rsidRDefault="002F13C1" w:rsidP="007977F8">
      <w:pPr>
        <w:adjustRightInd w:val="0"/>
        <w:snapToGrid w:val="0"/>
        <w:spacing w:before="120" w:after="0" w:line="240" w:lineRule="auto"/>
        <w:jc w:val="both"/>
        <w:rPr>
          <w:rFonts w:asciiTheme="minorEastAsia" w:hAnsiTheme="minorEastAsia"/>
          <w:sz w:val="20"/>
          <w:szCs w:val="24"/>
        </w:rPr>
      </w:pPr>
      <w:r w:rsidRPr="00C73271">
        <w:rPr>
          <w:rFonts w:asciiTheme="minorEastAsia" w:hAnsiTheme="minorEastAsia"/>
          <w:sz w:val="20"/>
          <w:szCs w:val="24"/>
        </w:rPr>
        <w:t>5 Ways to Teach the Art of Dying: Recognizing the Sanctity of Life Through all of Life</w:t>
      </w:r>
    </w:p>
    <w:p w14:paraId="400EFA1B" w14:textId="61176401" w:rsidR="002F13C1" w:rsidRPr="00C73271" w:rsidRDefault="002F13C1" w:rsidP="007977F8">
      <w:pPr>
        <w:adjustRightInd w:val="0"/>
        <w:snapToGrid w:val="0"/>
        <w:spacing w:before="120" w:after="0" w:line="240" w:lineRule="auto"/>
        <w:jc w:val="both"/>
        <w:rPr>
          <w:rFonts w:asciiTheme="minorEastAsia" w:hAnsiTheme="minorEastAsia"/>
          <w:sz w:val="20"/>
          <w:szCs w:val="24"/>
        </w:rPr>
      </w:pPr>
      <w:r w:rsidRPr="00C73271">
        <w:rPr>
          <w:rFonts w:asciiTheme="minorEastAsia" w:hAnsiTheme="minorEastAsia"/>
          <w:sz w:val="20"/>
          <w:szCs w:val="24"/>
        </w:rPr>
        <w:t>Insights| Preaching &amp; Teaching | Jan 18</w:t>
      </w:r>
      <w:r w:rsidR="00456733" w:rsidRPr="00C73271">
        <w:rPr>
          <w:rFonts w:asciiTheme="minorEastAsia" w:hAnsiTheme="minorEastAsia"/>
          <w:sz w:val="20"/>
          <w:szCs w:val="24"/>
        </w:rPr>
        <w:t>，</w:t>
      </w:r>
      <w:r w:rsidRPr="00C73271">
        <w:rPr>
          <w:rFonts w:asciiTheme="minorEastAsia" w:hAnsiTheme="minorEastAsia"/>
          <w:sz w:val="20"/>
          <w:szCs w:val="24"/>
        </w:rPr>
        <w:t xml:space="preserve"> 2023</w:t>
      </w:r>
    </w:p>
    <w:p w14:paraId="199DA2E5"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見解| 傳道與教學| 2023年1月18日</w:t>
      </w:r>
    </w:p>
    <w:p w14:paraId="4F7EF0CD" w14:textId="33AEC593"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每個人都會死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但沒有人願意談論這個問題。作為基督徒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善待生活需要我們重新發現善終的藝術。</w:t>
      </w:r>
    </w:p>
    <w:p w14:paraId="53E8B87F"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作者：C. Ben Mitchell</w:t>
      </w:r>
    </w:p>
    <w:p w14:paraId="21FAB9AE"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rPr>
      </w:pPr>
    </w:p>
    <w:p w14:paraId="2AB1FE03" w14:textId="387C403F"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每個人都</w:t>
      </w:r>
      <w:proofErr w:type="gramStart"/>
      <w:r w:rsidRPr="0064172C">
        <w:rPr>
          <w:rFonts w:asciiTheme="minorEastAsia" w:hAnsiTheme="minorEastAsia" w:hint="eastAsia"/>
          <w:sz w:val="24"/>
          <w:szCs w:val="24"/>
        </w:rPr>
        <w:t>會</w:t>
      </w:r>
      <w:proofErr w:type="gramEnd"/>
      <w:r w:rsidRPr="0064172C">
        <w:rPr>
          <w:rFonts w:asciiTheme="minorEastAsia" w:hAnsiTheme="minorEastAsia" w:hint="eastAsia"/>
          <w:sz w:val="24"/>
          <w:szCs w:val="24"/>
        </w:rPr>
        <w:t>死</w:t>
      </w:r>
      <w:r w:rsidR="00456733">
        <w:rPr>
          <w:rFonts w:asciiTheme="minorEastAsia" w:hAnsiTheme="minorEastAsia" w:hint="eastAsia"/>
          <w:sz w:val="24"/>
          <w:szCs w:val="24"/>
        </w:rPr>
        <w:t>，</w:t>
      </w:r>
      <w:r w:rsidRPr="0064172C">
        <w:rPr>
          <w:rFonts w:asciiTheme="minorEastAsia" w:hAnsiTheme="minorEastAsia" w:hint="eastAsia"/>
          <w:sz w:val="24"/>
          <w:szCs w:val="24"/>
        </w:rPr>
        <w:t>但沒有人願意談論這個問題。</w:t>
      </w:r>
      <w:r w:rsidRPr="0064172C">
        <w:rPr>
          <w:rFonts w:asciiTheme="minorEastAsia" w:hAnsiTheme="minorEastAsia" w:hint="eastAsia"/>
          <w:sz w:val="24"/>
          <w:szCs w:val="24"/>
          <w:lang w:eastAsia="zh-TW"/>
        </w:rPr>
        <w:t>即使是基督徒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也不願討論死亡。但這不應該是這樣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也不是一直如此。</w:t>
      </w:r>
    </w:p>
    <w:p w14:paraId="096A7C9B" w14:textId="0584A40E"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多個世代以來</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男人、女人和孩子在家中死去。他們的遺體在家中準備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通常是在自己的床上。他們的家人、朋友和鄰居會在家中為他們哀悼</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然後將他們的遺體送到教堂舉行追悼會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再送到墓地進行埋葬。死亡與生命一樣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是基督徒生活的一部分。大多數教</w:t>
      </w:r>
      <w:r w:rsidR="004A7331">
        <w:rPr>
          <w:rFonts w:asciiTheme="minorEastAsia" w:hAnsiTheme="minorEastAsia" w:hint="eastAsia"/>
          <w:sz w:val="24"/>
          <w:szCs w:val="24"/>
          <w:lang w:eastAsia="zh-TW"/>
        </w:rPr>
        <w:t>會</w:t>
      </w:r>
      <w:r w:rsidRPr="0064172C">
        <w:rPr>
          <w:rFonts w:asciiTheme="minorEastAsia" w:hAnsiTheme="minorEastAsia" w:hint="eastAsia"/>
          <w:sz w:val="24"/>
          <w:szCs w:val="24"/>
          <w:lang w:eastAsia="zh-TW"/>
        </w:rPr>
        <w:t>甚至</w:t>
      </w:r>
      <w:proofErr w:type="gramStart"/>
      <w:r w:rsidRPr="0064172C">
        <w:rPr>
          <w:rFonts w:asciiTheme="minorEastAsia" w:hAnsiTheme="minorEastAsia" w:hint="eastAsia"/>
          <w:sz w:val="24"/>
          <w:szCs w:val="24"/>
          <w:lang w:eastAsia="zh-TW"/>
        </w:rPr>
        <w:t>在堂</w:t>
      </w:r>
      <w:r w:rsidR="004A7331">
        <w:rPr>
          <w:rFonts w:asciiTheme="minorEastAsia" w:hAnsiTheme="minorEastAsia" w:hint="eastAsia"/>
          <w:sz w:val="24"/>
          <w:szCs w:val="24"/>
          <w:lang w:eastAsia="zh-TW"/>
        </w:rPr>
        <w:t>址</w:t>
      </w:r>
      <w:r w:rsidRPr="0064172C">
        <w:rPr>
          <w:rFonts w:asciiTheme="minorEastAsia" w:hAnsiTheme="minorEastAsia" w:hint="eastAsia"/>
          <w:sz w:val="24"/>
          <w:szCs w:val="24"/>
          <w:lang w:eastAsia="zh-TW"/>
        </w:rPr>
        <w:t>附近</w:t>
      </w:r>
      <w:proofErr w:type="gramEnd"/>
      <w:r w:rsidRPr="0064172C">
        <w:rPr>
          <w:rFonts w:asciiTheme="minorEastAsia" w:hAnsiTheme="minorEastAsia" w:hint="eastAsia"/>
          <w:sz w:val="24"/>
          <w:szCs w:val="24"/>
          <w:lang w:eastAsia="zh-TW"/>
        </w:rPr>
        <w:t>設有墓地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人們會在那裡安葬他們的親人。而“歸家”通常是一個星期日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用來紀念那一年去世的人。</w:t>
      </w:r>
    </w:p>
    <w:p w14:paraId="50965C53" w14:textId="00A32A86" w:rsidR="002F13C1" w:rsidRPr="0064172C" w:rsidRDefault="002F13C1" w:rsidP="00E96B9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從歷史上看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死亡經常掩蓋了出生的奇蹟。自1348年開始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歐洲陸續發生了一系列瘟疫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空氣中充滿了哀嚎聲和死亡的腥臭味。在</w:t>
      </w:r>
      <w:proofErr w:type="gramStart"/>
      <w:r w:rsidRPr="0064172C">
        <w:rPr>
          <w:rFonts w:asciiTheme="minorEastAsia" w:hAnsiTheme="minorEastAsia" w:hint="eastAsia"/>
          <w:sz w:val="24"/>
          <w:szCs w:val="24"/>
          <w:lang w:eastAsia="zh-TW"/>
        </w:rPr>
        <w:t>一</w:t>
      </w:r>
      <w:proofErr w:type="gramEnd"/>
      <w:r w:rsidRPr="0064172C">
        <w:rPr>
          <w:rFonts w:asciiTheme="minorEastAsia" w:hAnsiTheme="minorEastAsia" w:hint="eastAsia"/>
          <w:sz w:val="24"/>
          <w:szCs w:val="24"/>
          <w:lang w:eastAsia="zh-TW"/>
        </w:rPr>
        <w:t>年內</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黑死病奪去了歐洲四分之一以上的人口。隨後出現了幾波死亡浪潮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包括1666年倫敦的大瘟疫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當時近70</w:t>
      </w:r>
      <w:r w:rsidR="004A7331">
        <w:rPr>
          <w:rFonts w:asciiTheme="minorEastAsia" w:hAnsiTheme="minorEastAsia"/>
          <w:sz w:val="24"/>
          <w:szCs w:val="24"/>
          <w:lang w:eastAsia="zh-TW"/>
        </w:rPr>
        <w:t>,</w:t>
      </w:r>
      <w:r w:rsidRPr="0064172C">
        <w:rPr>
          <w:rFonts w:asciiTheme="minorEastAsia" w:hAnsiTheme="minorEastAsia" w:hint="eastAsia"/>
          <w:sz w:val="24"/>
          <w:szCs w:val="24"/>
          <w:lang w:eastAsia="zh-TW"/>
        </w:rPr>
        <w:t>000人死亡。情況如此陰暗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沒有人能幸免。丈夫、妻子和孩子死去。貧富、貴族和窮人、牧師和農夫都處於脆弱之中。</w:t>
      </w:r>
    </w:p>
    <w:p w14:paraId="3360ADD3" w14:textId="16F154DD" w:rsidR="002F13C1" w:rsidRPr="0064172C" w:rsidRDefault="002F13C1" w:rsidP="004A733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杜克神學院神學倫理學教授艾倫·韋爾海在他的著作</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基督徒死亡的藝術：向耶穌學習</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中描述了15世紀歐洲的氛圍說：“對傳染病和死亡的恐懼促使父母遺棄他們的孩子</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孩子逃離垂死的父母</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配偶留下他們的丈夫或妻子獨自死去。管治者和商人逃離城市前往更健康的地區。醫生也逃離</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神職人員也逃離。”</w:t>
      </w:r>
    </w:p>
    <w:p w14:paraId="5DA6E138" w14:textId="77777777" w:rsidR="002F13C1" w:rsidRPr="0064172C" w:rsidRDefault="002F13C1" w:rsidP="004A733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善終的藝術</w:t>
      </w:r>
    </w:p>
    <w:p w14:paraId="661B1375" w14:textId="3103F846" w:rsidR="002F13C1" w:rsidRPr="0064172C" w:rsidRDefault="002F13C1" w:rsidP="004A7331">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在這些可怕的背景下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一些基督徒沒有退縮</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而是走進黑暗中關心垂危者。到了15世紀</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基督徒們認識到有必要編寫一本圖解手冊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 xml:space="preserve">稱為拉丁文的Ars </w:t>
      </w:r>
      <w:proofErr w:type="spellStart"/>
      <w:r w:rsidRPr="0064172C">
        <w:rPr>
          <w:rFonts w:asciiTheme="minorEastAsia" w:hAnsiTheme="minorEastAsia" w:hint="eastAsia"/>
          <w:sz w:val="24"/>
          <w:szCs w:val="24"/>
          <w:lang w:eastAsia="zh-TW"/>
        </w:rPr>
        <w:t>Morendi</w:t>
      </w:r>
      <w:proofErr w:type="spellEnd"/>
      <w:r w:rsidRPr="0064172C">
        <w:rPr>
          <w:rFonts w:asciiTheme="minorEastAsia" w:hAnsiTheme="minorEastAsia" w:hint="eastAsia"/>
          <w:sz w:val="24"/>
          <w:szCs w:val="24"/>
          <w:lang w:eastAsia="zh-TW"/>
        </w:rPr>
        <w:t>（死亡的藝術）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以幫助人們以信仰、希望、謙卑和放棄世俗財物的態度來為死亡做好準備</w:t>
      </w:r>
      <w:r w:rsidR="004A7331">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004A7331">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希望復活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而不是懼怕和畏懼。</w:t>
      </w:r>
    </w:p>
    <w:p w14:paraId="50A47C5A" w14:textId="7A3B25B4" w:rsidR="002F13C1" w:rsidRPr="0064172C" w:rsidRDefault="002F13C1" w:rsidP="004A7331">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lastRenderedPageBreak/>
        <w:t xml:space="preserve">Ars </w:t>
      </w:r>
      <w:proofErr w:type="spellStart"/>
      <w:r w:rsidRPr="0064172C">
        <w:rPr>
          <w:rFonts w:asciiTheme="minorEastAsia" w:hAnsiTheme="minorEastAsia" w:hint="eastAsia"/>
          <w:sz w:val="24"/>
          <w:szCs w:val="24"/>
        </w:rPr>
        <w:t>Moriendi</w:t>
      </w:r>
      <w:proofErr w:type="spellEnd"/>
      <w:r w:rsidRPr="0064172C">
        <w:rPr>
          <w:rFonts w:asciiTheme="minorEastAsia" w:hAnsiTheme="minorEastAsia" w:hint="eastAsia"/>
          <w:sz w:val="24"/>
          <w:szCs w:val="24"/>
        </w:rPr>
        <w:t>提醒我們</w:t>
      </w:r>
      <w:r w:rsidR="00456733">
        <w:rPr>
          <w:rFonts w:asciiTheme="minorEastAsia" w:hAnsiTheme="minorEastAsia" w:hint="eastAsia"/>
          <w:sz w:val="24"/>
          <w:szCs w:val="24"/>
        </w:rPr>
        <w:t>，</w:t>
      </w:r>
      <w:r w:rsidRPr="0064172C">
        <w:rPr>
          <w:rFonts w:asciiTheme="minorEastAsia" w:hAnsiTheme="minorEastAsia" w:hint="eastAsia"/>
          <w:sz w:val="24"/>
          <w:szCs w:val="24"/>
        </w:rPr>
        <w:t>在過去</w:t>
      </w:r>
      <w:r w:rsidR="00456733">
        <w:rPr>
          <w:rFonts w:asciiTheme="minorEastAsia" w:hAnsiTheme="minorEastAsia" w:hint="eastAsia"/>
          <w:sz w:val="24"/>
          <w:szCs w:val="24"/>
        </w:rPr>
        <w:t>，</w:t>
      </w:r>
      <w:r w:rsidRPr="0064172C">
        <w:rPr>
          <w:rFonts w:asciiTheme="minorEastAsia" w:hAnsiTheme="minorEastAsia" w:hint="eastAsia"/>
          <w:sz w:val="24"/>
          <w:szCs w:val="24"/>
        </w:rPr>
        <w:t>教會幫助會眾坦然面對死亡和死亡過程。</w:t>
      </w:r>
      <w:r w:rsidRPr="0064172C">
        <w:rPr>
          <w:rFonts w:asciiTheme="minorEastAsia" w:hAnsiTheme="minorEastAsia" w:hint="eastAsia"/>
          <w:sz w:val="24"/>
          <w:szCs w:val="24"/>
          <w:lang w:eastAsia="zh-TW"/>
        </w:rPr>
        <w:t>這也是對牧師和教會領袖的一種呼籲</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要在教會的常規傳道、教學和門徒培訓事工中更好地教導有關死亡和死亡的課題。</w:t>
      </w:r>
    </w:p>
    <w:p w14:paraId="51435D37" w14:textId="0C4C9B83"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“在過去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教會幫助會眾坦然面對死亡和死亡過程。”</w:t>
      </w:r>
      <w:proofErr w:type="gramStart"/>
      <w:r w:rsidRPr="0064172C">
        <w:rPr>
          <w:rFonts w:asciiTheme="minorEastAsia" w:hAnsiTheme="minorEastAsia" w:hint="eastAsia"/>
          <w:sz w:val="24"/>
          <w:szCs w:val="24"/>
          <w:lang w:eastAsia="zh-TW"/>
        </w:rPr>
        <w:t>—</w:t>
      </w:r>
      <w:proofErr w:type="gramEnd"/>
      <w:r w:rsidR="004C74FF">
        <w:rPr>
          <w:rFonts w:asciiTheme="minorEastAsia" w:hAnsiTheme="minorEastAsia" w:hint="eastAsia"/>
          <w:sz w:val="24"/>
          <w:szCs w:val="24"/>
          <w:lang w:eastAsia="zh-TW"/>
        </w:rPr>
        <w:t xml:space="preserve"> </w:t>
      </w:r>
      <w:r w:rsidRPr="0064172C">
        <w:rPr>
          <w:rFonts w:asciiTheme="minorEastAsia" w:hAnsiTheme="minorEastAsia" w:hint="eastAsia"/>
          <w:sz w:val="24"/>
          <w:szCs w:val="24"/>
          <w:lang w:eastAsia="zh-TW"/>
        </w:rPr>
        <w:t>C. Ben Mitchell</w:t>
      </w:r>
    </w:p>
    <w:p w14:paraId="7F2BB133" w14:textId="4D326C4A"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畢竟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對大多數人來說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死亡不是一個突然的事件。即使是突然發生</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我們也可以預見到。我們生來就注定要死。《傳道書》中的智慧者告訴我們：“生有時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死有時”</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傳道書3:2</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CSB版本）</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希伯來書提醒我們</w:t>
      </w:r>
      <w:proofErr w:type="gramStart"/>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人人都有一死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死後且有審判”（希伯來書9:27</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CSB版本）。</w:t>
      </w:r>
    </w:p>
    <w:p w14:paraId="4A39F1E1" w14:textId="5E698003"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根據這個觀點</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我們應該為死亡做好準備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並為自己可能面臨的死亡過程做好準備。我們是一個否認死亡的文化。我們用委婉語詞來描述死亡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這些詞語揭示了我們對死亡的態度。人們不是在死亡</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而是"走到盡頭"</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"情況不樂觀"或 "命不久矣"。他們不是死去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而是"離</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w:t>
      </w:r>
      <w:proofErr w:type="gramStart"/>
      <w:r w:rsidRPr="0064172C">
        <w:rPr>
          <w:rFonts w:asciiTheme="minorEastAsia" w:hAnsiTheme="minorEastAsia" w:hint="eastAsia"/>
          <w:sz w:val="24"/>
          <w:szCs w:val="24"/>
          <w:lang w:eastAsia="zh-TW"/>
        </w:rPr>
        <w:t>踢桶</w:t>
      </w:r>
      <w:proofErr w:type="gramEnd"/>
      <w:r w:rsidRPr="0064172C">
        <w:rPr>
          <w:rFonts w:asciiTheme="minorEastAsia" w:hAnsiTheme="minorEastAsia" w:hint="eastAsia"/>
          <w:sz w:val="24"/>
          <w:szCs w:val="24"/>
          <w:lang w:eastAsia="zh-TW"/>
        </w:rPr>
        <w:t>"</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或像宴會上的客人一樣"離開我們"。我們對Woody Allen的名言感到好笑："我並不害怕死亡。我只是不想親眼目睹它的發生。"但我們不僅不想在場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甚至不想談論它。</w:t>
      </w:r>
    </w:p>
    <w:p w14:paraId="42DF1B5A" w14:textId="0EC54727"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如果我們談論它</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大多數人可能會說他們希望快速、瞬間、無痛苦地死去</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而且毫無預警。這是完全可以理解的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但反思之後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大多數人可能更希望有時間整理法律事務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向親人告別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與家人和解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然後平靜離去。</w:t>
      </w:r>
    </w:p>
    <w:p w14:paraId="3752E44F" w14:textId="6A801657"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更糟糕的是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我們已將死亡和垂危交給了醫療界。</w:t>
      </w:r>
    </w:p>
    <w:p w14:paraId="020D7050" w14:textId="4041959E"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儘管大多數人表示他們寧願在家中與家人共度最後時光</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但實際上很少有人能夠如願。在某些情況下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住院可能有重要原因</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這樣適當的姑息療護才能得以實施。但是</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根據我們對家庭安寧療護的長期經驗</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在得到適當支持的情況下</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人們可以在家中舒適地度過最後時光。</w:t>
      </w:r>
    </w:p>
    <w:p w14:paraId="33FDD0C0" w14:textId="09AB444F"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根據一項對嚴重患病患者、最近</w:t>
      </w:r>
      <w:proofErr w:type="gramStart"/>
      <w:r w:rsidRPr="0064172C">
        <w:rPr>
          <w:rFonts w:asciiTheme="minorEastAsia" w:hAnsiTheme="minorEastAsia" w:hint="eastAsia"/>
          <w:sz w:val="24"/>
          <w:szCs w:val="24"/>
          <w:lang w:eastAsia="zh-TW"/>
        </w:rPr>
        <w:t>喪</w:t>
      </w:r>
      <w:proofErr w:type="gramEnd"/>
      <w:r w:rsidRPr="0064172C">
        <w:rPr>
          <w:rFonts w:asciiTheme="minorEastAsia" w:hAnsiTheme="minorEastAsia" w:hint="eastAsia"/>
          <w:sz w:val="24"/>
          <w:szCs w:val="24"/>
          <w:lang w:eastAsia="zh-TW"/>
        </w:rPr>
        <w:t>親家屬、醫生、護士、牧師等的主要調查</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當患者接近生命終結時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他們所期望的事項非常清楚。他們報告說他們希望擺脫</w:t>
      </w:r>
      <w:proofErr w:type="gramStart"/>
      <w:r w:rsidRPr="0064172C">
        <w:rPr>
          <w:rFonts w:asciiTheme="minorEastAsia" w:hAnsiTheme="minorEastAsia" w:hint="eastAsia"/>
          <w:sz w:val="24"/>
          <w:szCs w:val="24"/>
          <w:lang w:eastAsia="zh-TW"/>
        </w:rPr>
        <w:t>疼痛</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與上帝和平相處</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有家人陪伴</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保持心智清醒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讓治療選擇得到遵循</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整理財務</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感覺生命是有意義的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解決衝突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並在家中安詳離</w:t>
      </w:r>
      <w:proofErr w:type="gramStart"/>
      <w:r w:rsidRPr="0064172C">
        <w:rPr>
          <w:rFonts w:asciiTheme="minorEastAsia" w:hAnsiTheme="minorEastAsia" w:hint="eastAsia"/>
          <w:sz w:val="24"/>
          <w:szCs w:val="24"/>
          <w:lang w:eastAsia="zh-TW"/>
        </w:rPr>
        <w:t>世</w:t>
      </w:r>
      <w:proofErr w:type="gramEnd"/>
      <w:r w:rsidRPr="0064172C">
        <w:rPr>
          <w:rFonts w:asciiTheme="minorEastAsia" w:hAnsiTheme="minorEastAsia" w:hint="eastAsia"/>
          <w:sz w:val="24"/>
          <w:szCs w:val="24"/>
          <w:lang w:eastAsia="zh-TW"/>
        </w:rPr>
        <w:t>。如果我們接受過死亡藝術的培訓</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我們可以幫助他們實現這些期望。</w:t>
      </w:r>
    </w:p>
    <w:p w14:paraId="09C05C09" w14:textId="77777777"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lastRenderedPageBreak/>
        <w:t>死亡和垂危的神聖性就像站在地球和來世之間的人。</w:t>
      </w:r>
    </w:p>
    <w:p w14:paraId="33976C75" w14:textId="5EF4B5B0" w:rsidR="002F13C1" w:rsidRPr="0064172C" w:rsidRDefault="002F13C1" w:rsidP="004C74FF">
      <w:pPr>
        <w:adjustRightInd w:val="0"/>
        <w:snapToGrid w:val="0"/>
        <w:spacing w:before="24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就像有助產士在分娩過程中一樣</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在死亡過程中也有助產士。牧師、教會領袖、家人和其他基督徒照顧垂危者履行了特殊的使命。您可以如何幫助教會成員做好死亡準備並照顧</w:t>
      </w:r>
      <w:proofErr w:type="gramStart"/>
      <w:r w:rsidRPr="0064172C">
        <w:rPr>
          <w:rFonts w:asciiTheme="minorEastAsia" w:hAnsiTheme="minorEastAsia" w:hint="eastAsia"/>
          <w:sz w:val="24"/>
          <w:szCs w:val="24"/>
          <w:lang w:eastAsia="zh-TW"/>
        </w:rPr>
        <w:t>垂危者呢</w:t>
      </w:r>
      <w:proofErr w:type="gramEnd"/>
      <w:r w:rsidRPr="0064172C">
        <w:rPr>
          <w:rFonts w:asciiTheme="minorEastAsia" w:hAnsiTheme="minorEastAsia" w:hint="eastAsia"/>
          <w:sz w:val="24"/>
          <w:szCs w:val="24"/>
          <w:lang w:eastAsia="zh-TW"/>
        </w:rPr>
        <w:t>？</w:t>
      </w:r>
    </w:p>
    <w:p w14:paraId="53289E44" w14:textId="02A9B961" w:rsidR="002F13C1" w:rsidRPr="004C74FF" w:rsidRDefault="002F13C1" w:rsidP="007977F8">
      <w:pPr>
        <w:adjustRightInd w:val="0"/>
        <w:snapToGrid w:val="0"/>
        <w:spacing w:before="120" w:after="0" w:line="240" w:lineRule="auto"/>
        <w:jc w:val="both"/>
        <w:rPr>
          <w:rFonts w:ascii="Times New Roman" w:hAnsi="Times New Roman" w:cs="Times New Roman"/>
          <w:sz w:val="24"/>
          <w:szCs w:val="24"/>
        </w:rPr>
      </w:pPr>
      <w:r w:rsidRPr="004C74FF">
        <w:rPr>
          <w:rFonts w:ascii="Times New Roman" w:hAnsi="Times New Roman" w:cs="Times New Roman"/>
          <w:sz w:val="24"/>
          <w:szCs w:val="24"/>
        </w:rPr>
        <w:t>"Those who</w:t>
      </w:r>
      <w:r w:rsidR="004C74FF">
        <w:rPr>
          <w:rFonts w:ascii="Times New Roman" w:hAnsi="Times New Roman" w:cs="Times New Roman"/>
          <w:sz w:val="24"/>
          <w:szCs w:val="24"/>
        </w:rPr>
        <w:t xml:space="preserve">, </w:t>
      </w:r>
      <w:r w:rsidRPr="004C74FF">
        <w:rPr>
          <w:rFonts w:ascii="Times New Roman" w:hAnsi="Times New Roman" w:cs="Times New Roman"/>
          <w:sz w:val="24"/>
          <w:szCs w:val="24"/>
        </w:rPr>
        <w:t>as it were</w:t>
      </w:r>
      <w:r w:rsidR="004C74FF">
        <w:rPr>
          <w:rFonts w:ascii="Times New Roman" w:hAnsi="Times New Roman" w:cs="Times New Roman"/>
          <w:sz w:val="24"/>
          <w:szCs w:val="24"/>
        </w:rPr>
        <w:t>,</w:t>
      </w:r>
      <w:r w:rsidRPr="004C74FF">
        <w:rPr>
          <w:rFonts w:ascii="Times New Roman" w:hAnsi="Times New Roman" w:cs="Times New Roman"/>
          <w:sz w:val="24"/>
          <w:szCs w:val="24"/>
        </w:rPr>
        <w:t xml:space="preserve"> stand between earth and the afterlife with those who are dying are standing on holy ground." — C. Ben Mitchell</w:t>
      </w:r>
    </w:p>
    <w:p w14:paraId="0B016E15" w14:textId="7E570733" w:rsidR="002F13C1" w:rsidRPr="0064172C" w:rsidRDefault="002F13C1" w:rsidP="004C74FF">
      <w:pPr>
        <w:adjustRightInd w:val="0"/>
        <w:snapToGrid w:val="0"/>
        <w:spacing w:beforeLines="50"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「那些所謂站在生與死</w:t>
      </w:r>
      <w:proofErr w:type="gramStart"/>
      <w:r w:rsidRPr="0064172C">
        <w:rPr>
          <w:rFonts w:asciiTheme="minorEastAsia" w:hAnsiTheme="minorEastAsia" w:hint="eastAsia"/>
          <w:sz w:val="24"/>
          <w:szCs w:val="24"/>
          <w:lang w:eastAsia="zh-TW"/>
        </w:rPr>
        <w:t>之間</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陪伴垂危者的人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正站在神聖的土地上。」</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C. Ben Mitchell</w:t>
      </w:r>
    </w:p>
    <w:p w14:paraId="5DA8E991" w14:textId="7430273E" w:rsidR="002F13C1" w:rsidRPr="0064172C" w:rsidRDefault="002F13C1" w:rsidP="004C74FF">
      <w:pPr>
        <w:adjustRightInd w:val="0"/>
        <w:snapToGrid w:val="0"/>
        <w:spacing w:before="120" w:after="0" w:line="240" w:lineRule="auto"/>
        <w:jc w:val="both"/>
        <w:rPr>
          <w:rFonts w:asciiTheme="minorEastAsia" w:hAnsiTheme="minorEastAsia"/>
          <w:sz w:val="24"/>
          <w:szCs w:val="24"/>
          <w:lang w:eastAsia="zh-TW"/>
        </w:rPr>
      </w:pPr>
      <w:r w:rsidRPr="005F1283">
        <w:rPr>
          <w:rFonts w:asciiTheme="minorEastAsia" w:hAnsiTheme="minorEastAsia" w:hint="eastAsia"/>
          <w:b/>
          <w:sz w:val="24"/>
          <w:szCs w:val="24"/>
          <w:lang w:eastAsia="zh-TW"/>
        </w:rPr>
        <w:t xml:space="preserve">1. </w:t>
      </w:r>
      <w:proofErr w:type="gramStart"/>
      <w:r w:rsidRPr="005F1283">
        <w:rPr>
          <w:rFonts w:asciiTheme="minorEastAsia" w:hAnsiTheme="minorEastAsia" w:hint="eastAsia"/>
          <w:b/>
          <w:sz w:val="24"/>
          <w:szCs w:val="24"/>
          <w:lang w:eastAsia="zh-TW"/>
        </w:rPr>
        <w:t>教授關於死亡和垂危的課程</w:t>
      </w:r>
      <w:r w:rsidR="004C74FF">
        <w:rPr>
          <w:rFonts w:asciiTheme="minorEastAsia" w:hAnsiTheme="minorEastAsia" w:hint="eastAsia"/>
          <w:b/>
          <w:sz w:val="24"/>
          <w:szCs w:val="24"/>
          <w:lang w:eastAsia="zh-TW"/>
        </w:rPr>
        <w:t xml:space="preserve"> </w:t>
      </w:r>
      <w:r w:rsidR="004C74FF">
        <w:rPr>
          <w:rFonts w:asciiTheme="minorEastAsia" w:hAnsiTheme="minorEastAsia"/>
          <w:b/>
          <w:sz w:val="24"/>
          <w:szCs w:val="24"/>
          <w:lang w:eastAsia="zh-TW"/>
        </w:rPr>
        <w:t xml:space="preserve"> </w:t>
      </w:r>
      <w:r w:rsidRPr="0064172C">
        <w:rPr>
          <w:rFonts w:asciiTheme="minorEastAsia" w:hAnsiTheme="minorEastAsia"/>
          <w:sz w:val="24"/>
          <w:szCs w:val="24"/>
          <w:lang w:eastAsia="zh-TW"/>
        </w:rPr>
        <w:t>Teach</w:t>
      </w:r>
      <w:proofErr w:type="gramEnd"/>
      <w:r w:rsidRPr="0064172C">
        <w:rPr>
          <w:rFonts w:asciiTheme="minorEastAsia" w:hAnsiTheme="minorEastAsia"/>
          <w:sz w:val="24"/>
          <w:szCs w:val="24"/>
          <w:lang w:eastAsia="zh-TW"/>
        </w:rPr>
        <w:t xml:space="preserve"> classes on death and dying</w:t>
      </w:r>
    </w:p>
    <w:p w14:paraId="34153EB0" w14:textId="7EECADAA" w:rsidR="002F13C1" w:rsidRPr="0064172C" w:rsidRDefault="002F13C1" w:rsidP="004C74F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教會中的每個人都將面臨這些問題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並處理死亡和垂危的現實。幫助教會成員了解聖經對死亡和垂危的教導</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幫助他們準備心靈和生活來照顧垂危的親人</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並實際面對自己的有限生命</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這是教會裝備事工的一部分。這不是病態地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而是帶著復活的盼望。開始的好地方是由基督教學院教授比爾·戴維斯（Bill Davis）</w:t>
      </w:r>
      <w:proofErr w:type="gramStart"/>
      <w:r w:rsidRPr="0064172C">
        <w:rPr>
          <w:rFonts w:asciiTheme="minorEastAsia" w:hAnsiTheme="minorEastAsia" w:hint="eastAsia"/>
          <w:sz w:val="24"/>
          <w:szCs w:val="24"/>
          <w:lang w:eastAsia="zh-TW"/>
        </w:rPr>
        <w:t>所著</w:t>
      </w:r>
      <w:proofErr w:type="gramEnd"/>
      <w:r w:rsidRPr="0064172C">
        <w:rPr>
          <w:rFonts w:asciiTheme="minorEastAsia" w:hAnsiTheme="minorEastAsia" w:hint="eastAsia"/>
          <w:sz w:val="24"/>
          <w:szCs w:val="24"/>
          <w:lang w:eastAsia="zh-TW"/>
        </w:rPr>
        <w:t>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平安離去：生命終結時的聖經決策</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。另一本有幫助的書籍是醫學博士莉迪亞·達格代爾（Lydia Dugdale）</w:t>
      </w:r>
      <w:proofErr w:type="gramStart"/>
      <w:r w:rsidRPr="0064172C">
        <w:rPr>
          <w:rFonts w:asciiTheme="minorEastAsia" w:hAnsiTheme="minorEastAsia" w:hint="eastAsia"/>
          <w:sz w:val="24"/>
          <w:szCs w:val="24"/>
          <w:lang w:eastAsia="zh-TW"/>
        </w:rPr>
        <w:t>所著</w:t>
      </w:r>
      <w:proofErr w:type="gramEnd"/>
      <w:r w:rsidRPr="0064172C">
        <w:rPr>
          <w:rFonts w:asciiTheme="minorEastAsia" w:hAnsiTheme="minorEastAsia" w:hint="eastAsia"/>
          <w:sz w:val="24"/>
          <w:szCs w:val="24"/>
          <w:lang w:eastAsia="zh-TW"/>
        </w:rPr>
        <w:t>的</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失落的死亡藝術：復興被遺忘的智慧</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。如果我們想要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通常有醫生、護士、安寧醫療牧師等人已經做好了充分準備來教授這些課程。</w:t>
      </w:r>
    </w:p>
    <w:p w14:paraId="6AE4192B" w14:textId="69E03F1B" w:rsidR="002F13C1" w:rsidRPr="0064172C" w:rsidRDefault="002F13C1" w:rsidP="004C74FF">
      <w:pPr>
        <w:adjustRightInd w:val="0"/>
        <w:snapToGrid w:val="0"/>
        <w:spacing w:before="240" w:after="0" w:line="240" w:lineRule="auto"/>
        <w:jc w:val="both"/>
        <w:rPr>
          <w:rFonts w:asciiTheme="minorEastAsia" w:hAnsiTheme="minorEastAsia"/>
          <w:sz w:val="24"/>
          <w:szCs w:val="24"/>
        </w:rPr>
      </w:pPr>
      <w:r w:rsidRPr="005F1283">
        <w:rPr>
          <w:rFonts w:asciiTheme="minorEastAsia" w:hAnsiTheme="minorEastAsia" w:hint="eastAsia"/>
          <w:b/>
          <w:sz w:val="24"/>
          <w:szCs w:val="24"/>
        </w:rPr>
        <w:t xml:space="preserve">2. </w:t>
      </w:r>
      <w:proofErr w:type="gramStart"/>
      <w:r w:rsidRPr="005F1283">
        <w:rPr>
          <w:rFonts w:asciiTheme="minorEastAsia" w:hAnsiTheme="minorEastAsia" w:hint="eastAsia"/>
          <w:b/>
          <w:sz w:val="24"/>
          <w:szCs w:val="24"/>
        </w:rPr>
        <w:t>鼓勵教會成員進行“</w:t>
      </w:r>
      <w:proofErr w:type="gramEnd"/>
      <w:r w:rsidRPr="005F1283">
        <w:rPr>
          <w:rFonts w:asciiTheme="minorEastAsia" w:hAnsiTheme="minorEastAsia" w:hint="eastAsia"/>
          <w:b/>
          <w:sz w:val="24"/>
          <w:szCs w:val="24"/>
        </w:rPr>
        <w:t>談話”</w:t>
      </w:r>
      <w:r w:rsidRPr="0064172C">
        <w:rPr>
          <w:rFonts w:asciiTheme="minorEastAsia" w:hAnsiTheme="minorEastAsia"/>
          <w:sz w:val="24"/>
          <w:szCs w:val="24"/>
        </w:rPr>
        <w:t>Encourage church members to have “the talk”</w:t>
      </w:r>
    </w:p>
    <w:p w14:paraId="4A872CC0" w14:textId="248FFEA4" w:rsidR="002F13C1" w:rsidRPr="0064172C" w:rsidRDefault="002F13C1" w:rsidP="004C74F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信仰、盼望和</w:t>
      </w:r>
      <w:proofErr w:type="gramStart"/>
      <w:r w:rsidRPr="0064172C">
        <w:rPr>
          <w:rFonts w:asciiTheme="minorEastAsia" w:hAnsiTheme="minorEastAsia" w:hint="eastAsia"/>
          <w:sz w:val="24"/>
          <w:szCs w:val="24"/>
        </w:rPr>
        <w:t>愛</w:t>
      </w:r>
      <w:proofErr w:type="gramEnd"/>
      <w:r w:rsidRPr="0064172C">
        <w:rPr>
          <w:rFonts w:asciiTheme="minorEastAsia" w:hAnsiTheme="minorEastAsia" w:hint="eastAsia"/>
          <w:sz w:val="24"/>
          <w:szCs w:val="24"/>
        </w:rPr>
        <w:t>需要我們討論我們所</w:t>
      </w:r>
      <w:proofErr w:type="gramStart"/>
      <w:r w:rsidRPr="0064172C">
        <w:rPr>
          <w:rFonts w:asciiTheme="minorEastAsia" w:hAnsiTheme="minorEastAsia" w:hint="eastAsia"/>
          <w:sz w:val="24"/>
          <w:szCs w:val="24"/>
        </w:rPr>
        <w:t>懼</w:t>
      </w:r>
      <w:proofErr w:type="gramEnd"/>
      <w:r w:rsidRPr="0064172C">
        <w:rPr>
          <w:rFonts w:asciiTheme="minorEastAsia" w:hAnsiTheme="minorEastAsia" w:hint="eastAsia"/>
          <w:sz w:val="24"/>
          <w:szCs w:val="24"/>
        </w:rPr>
        <w:t>怕的事情</w:t>
      </w:r>
      <w:r w:rsidR="00456733">
        <w:rPr>
          <w:rFonts w:asciiTheme="minorEastAsia" w:hAnsiTheme="minorEastAsia" w:hint="eastAsia"/>
          <w:sz w:val="24"/>
          <w:szCs w:val="24"/>
        </w:rPr>
        <w:t>，</w:t>
      </w:r>
      <w:r w:rsidRPr="0064172C">
        <w:rPr>
          <w:rFonts w:asciiTheme="minorEastAsia" w:hAnsiTheme="minorEastAsia" w:hint="eastAsia"/>
          <w:sz w:val="24"/>
          <w:szCs w:val="24"/>
        </w:rPr>
        <w:t>我們所期望的和我們不期望在生命終結時發生的事情。</w:t>
      </w:r>
      <w:r w:rsidRPr="0064172C">
        <w:rPr>
          <w:rFonts w:asciiTheme="minorEastAsia" w:hAnsiTheme="minorEastAsia" w:hint="eastAsia"/>
          <w:sz w:val="24"/>
          <w:szCs w:val="24"/>
          <w:lang w:eastAsia="zh-TW"/>
        </w:rPr>
        <w:t>否認並不是面對死亡現實的方法。討論這些事情對我們很重要</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也是對我們親人的一份重要禮物</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因為他們在我們生前或生後都會參與我們的照料。</w:t>
      </w:r>
    </w:p>
    <w:p w14:paraId="4DA73CED" w14:textId="77777777" w:rsidR="002F13C1" w:rsidRPr="005F1283" w:rsidRDefault="002F13C1" w:rsidP="004C74FF">
      <w:pPr>
        <w:adjustRightInd w:val="0"/>
        <w:snapToGrid w:val="0"/>
        <w:spacing w:before="240" w:after="0" w:line="240" w:lineRule="auto"/>
        <w:jc w:val="both"/>
        <w:rPr>
          <w:rFonts w:asciiTheme="minorEastAsia" w:hAnsiTheme="minorEastAsia"/>
          <w:b/>
          <w:sz w:val="24"/>
          <w:szCs w:val="24"/>
          <w:lang w:eastAsia="zh-TW"/>
        </w:rPr>
      </w:pPr>
      <w:r w:rsidRPr="005F1283">
        <w:rPr>
          <w:rFonts w:asciiTheme="minorEastAsia" w:hAnsiTheme="minorEastAsia" w:hint="eastAsia"/>
          <w:b/>
          <w:sz w:val="24"/>
          <w:szCs w:val="24"/>
          <w:lang w:eastAsia="zh-TW"/>
        </w:rPr>
        <w:t>3.幫助教會成員辨認社區中能夠協助他們和他們親人準備面對死亡的個人和資源</w:t>
      </w:r>
    </w:p>
    <w:p w14:paraId="23D9407E" w14:textId="77777777" w:rsidR="002F13C1" w:rsidRPr="0064172C" w:rsidRDefault="002F13C1" w:rsidP="004C74FF">
      <w:pPr>
        <w:adjustRightInd w:val="0"/>
        <w:snapToGrid w:val="0"/>
        <w:spacing w:after="0" w:line="240" w:lineRule="auto"/>
        <w:jc w:val="both"/>
        <w:rPr>
          <w:rFonts w:asciiTheme="minorEastAsia" w:hAnsiTheme="minorEastAsia"/>
          <w:sz w:val="24"/>
          <w:szCs w:val="24"/>
        </w:rPr>
      </w:pPr>
      <w:r w:rsidRPr="0064172C">
        <w:rPr>
          <w:rFonts w:asciiTheme="minorEastAsia" w:hAnsiTheme="minorEastAsia"/>
          <w:sz w:val="24"/>
          <w:szCs w:val="24"/>
        </w:rPr>
        <w:t>Help church members identify individuals and resources in the community to assist them and their loved ones with preparing for death</w:t>
      </w:r>
    </w:p>
    <w:p w14:paraId="72272B66" w14:textId="767FB410"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這將包括基督教醫學專業人士</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如安寧醫療和臨終關懷醫生和護士。</w:t>
      </w:r>
      <w:proofErr w:type="gramStart"/>
      <w:r w:rsidRPr="0064172C">
        <w:rPr>
          <w:rFonts w:asciiTheme="minorEastAsia" w:hAnsiTheme="minorEastAsia" w:hint="eastAsia"/>
          <w:sz w:val="24"/>
          <w:szCs w:val="24"/>
          <w:lang w:eastAsia="zh-TW"/>
        </w:rPr>
        <w:t>此外</w:t>
      </w:r>
      <w:r w:rsidR="00456733">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鼓勵教會成員尋求法律建議</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制定遺囑、預立醫療指示、安排喪禮等文件</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以幫助他們親人知道他們在死亡時的意願。</w:t>
      </w:r>
    </w:p>
    <w:p w14:paraId="199392E7" w14:textId="24CC7898" w:rsidR="002F13C1" w:rsidRPr="004C74FF" w:rsidRDefault="002F13C1" w:rsidP="004C74FF">
      <w:pPr>
        <w:adjustRightInd w:val="0"/>
        <w:snapToGrid w:val="0"/>
        <w:spacing w:before="240" w:after="0" w:line="240" w:lineRule="auto"/>
        <w:jc w:val="both"/>
        <w:rPr>
          <w:rFonts w:asciiTheme="minorEastAsia" w:hAnsiTheme="minorEastAsia"/>
          <w:szCs w:val="24"/>
        </w:rPr>
      </w:pPr>
      <w:r w:rsidRPr="005F1283">
        <w:rPr>
          <w:rFonts w:asciiTheme="minorEastAsia" w:hAnsiTheme="minorEastAsia" w:hint="eastAsia"/>
          <w:b/>
          <w:sz w:val="24"/>
          <w:szCs w:val="24"/>
        </w:rPr>
        <w:t>4. 探訪、溝通並陪伴垂危者</w:t>
      </w:r>
      <w:r w:rsidR="004C74FF">
        <w:rPr>
          <w:rFonts w:asciiTheme="minorEastAsia" w:hAnsiTheme="minorEastAsia" w:hint="eastAsia"/>
          <w:b/>
          <w:sz w:val="24"/>
          <w:szCs w:val="24"/>
          <w:lang w:eastAsia="zh-TW"/>
        </w:rPr>
        <w:t xml:space="preserve"> </w:t>
      </w:r>
      <w:r w:rsidRPr="004C74FF">
        <w:rPr>
          <w:rFonts w:asciiTheme="minorEastAsia" w:hAnsiTheme="minorEastAsia"/>
          <w:szCs w:val="24"/>
        </w:rPr>
        <w:t>Visit</w:t>
      </w:r>
      <w:r w:rsidR="004C74FF" w:rsidRPr="004C74FF">
        <w:rPr>
          <w:rFonts w:asciiTheme="minorEastAsia" w:hAnsiTheme="minorEastAsia"/>
          <w:szCs w:val="24"/>
        </w:rPr>
        <w:t>,</w:t>
      </w:r>
      <w:r w:rsidRPr="004C74FF">
        <w:rPr>
          <w:rFonts w:asciiTheme="minorEastAsia" w:hAnsiTheme="minorEastAsia"/>
          <w:szCs w:val="24"/>
        </w:rPr>
        <w:t xml:space="preserve"> communicate</w:t>
      </w:r>
      <w:r w:rsidR="004C74FF" w:rsidRPr="004C74FF">
        <w:rPr>
          <w:rFonts w:asciiTheme="minorEastAsia" w:hAnsiTheme="minorEastAsia"/>
          <w:szCs w:val="24"/>
        </w:rPr>
        <w:t>,</w:t>
      </w:r>
      <w:r w:rsidRPr="004C74FF">
        <w:rPr>
          <w:rFonts w:asciiTheme="minorEastAsia" w:hAnsiTheme="minorEastAsia"/>
          <w:szCs w:val="24"/>
        </w:rPr>
        <w:t xml:space="preserve"> and be present with those who are dying</w:t>
      </w:r>
    </w:p>
    <w:p w14:paraId="7B6C5026" w14:textId="3E4BA756" w:rsidR="002F13C1" w:rsidRPr="0064172C" w:rsidRDefault="002F13C1" w:rsidP="004C74F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lastRenderedPageBreak/>
        <w:t>因</w:t>
      </w:r>
      <w:proofErr w:type="gramStart"/>
      <w:r w:rsidRPr="0064172C">
        <w:rPr>
          <w:rFonts w:asciiTheme="minorEastAsia" w:hAnsiTheme="minorEastAsia" w:hint="eastAsia"/>
          <w:sz w:val="24"/>
          <w:szCs w:val="24"/>
        </w:rPr>
        <w:t>為</w:t>
      </w:r>
      <w:proofErr w:type="gramEnd"/>
      <w:r w:rsidRPr="0064172C">
        <w:rPr>
          <w:rFonts w:asciiTheme="minorEastAsia" w:hAnsiTheme="minorEastAsia" w:hint="eastAsia"/>
          <w:sz w:val="24"/>
          <w:szCs w:val="24"/>
        </w:rPr>
        <w:t>我們</w:t>
      </w:r>
      <w:proofErr w:type="gramStart"/>
      <w:r w:rsidRPr="0064172C">
        <w:rPr>
          <w:rFonts w:asciiTheme="minorEastAsia" w:hAnsiTheme="minorEastAsia" w:hint="eastAsia"/>
          <w:sz w:val="24"/>
          <w:szCs w:val="24"/>
        </w:rPr>
        <w:t>對</w:t>
      </w:r>
      <w:proofErr w:type="gramEnd"/>
      <w:r w:rsidRPr="0064172C">
        <w:rPr>
          <w:rFonts w:asciiTheme="minorEastAsia" w:hAnsiTheme="minorEastAsia" w:hint="eastAsia"/>
          <w:sz w:val="24"/>
          <w:szCs w:val="24"/>
        </w:rPr>
        <w:t>死亡和垂危的話題感到如此不舒服</w:t>
      </w:r>
      <w:r w:rsidR="00456733">
        <w:rPr>
          <w:rFonts w:asciiTheme="minorEastAsia" w:hAnsiTheme="minorEastAsia" w:hint="eastAsia"/>
          <w:sz w:val="24"/>
          <w:szCs w:val="24"/>
        </w:rPr>
        <w:t>，</w:t>
      </w:r>
      <w:r w:rsidRPr="0064172C">
        <w:rPr>
          <w:rFonts w:asciiTheme="minorEastAsia" w:hAnsiTheme="minorEastAsia" w:hint="eastAsia"/>
          <w:sz w:val="24"/>
          <w:szCs w:val="24"/>
        </w:rPr>
        <w:t>那些接近生命盡頭的人常常感到被朋友和家人拋棄。</w:t>
      </w:r>
      <w:r w:rsidRPr="0064172C">
        <w:rPr>
          <w:rFonts w:asciiTheme="minorEastAsia" w:hAnsiTheme="minorEastAsia" w:hint="eastAsia"/>
          <w:sz w:val="24"/>
          <w:szCs w:val="24"/>
          <w:lang w:eastAsia="zh-TW"/>
        </w:rPr>
        <w:t>他們似乎在美好時光時總是在身邊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但當生命即將結束時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他們卻不在場。</w:t>
      </w:r>
    </w:p>
    <w:p w14:paraId="4333FCF1" w14:textId="77777777" w:rsidR="002F13C1" w:rsidRPr="005F1283" w:rsidRDefault="002F13C1" w:rsidP="004C74FF">
      <w:pPr>
        <w:adjustRightInd w:val="0"/>
        <w:snapToGrid w:val="0"/>
        <w:spacing w:before="240" w:after="0" w:line="240" w:lineRule="auto"/>
        <w:jc w:val="both"/>
        <w:rPr>
          <w:rFonts w:asciiTheme="minorEastAsia" w:hAnsiTheme="minorEastAsia"/>
          <w:b/>
          <w:sz w:val="24"/>
          <w:szCs w:val="24"/>
          <w:lang w:eastAsia="zh-TW"/>
        </w:rPr>
      </w:pPr>
      <w:r w:rsidRPr="005F1283">
        <w:rPr>
          <w:rFonts w:asciiTheme="minorEastAsia" w:hAnsiTheme="minorEastAsia" w:hint="eastAsia"/>
          <w:b/>
          <w:sz w:val="24"/>
          <w:szCs w:val="24"/>
          <w:lang w:eastAsia="zh-TW"/>
        </w:rPr>
        <w:t xml:space="preserve">5. </w:t>
      </w:r>
      <w:proofErr w:type="gramStart"/>
      <w:r w:rsidRPr="005F1283">
        <w:rPr>
          <w:rFonts w:asciiTheme="minorEastAsia" w:hAnsiTheme="minorEastAsia" w:hint="eastAsia"/>
          <w:b/>
          <w:sz w:val="24"/>
          <w:szCs w:val="24"/>
          <w:lang w:eastAsia="zh-TW"/>
        </w:rPr>
        <w:t>永遠不要讓任何人“</w:t>
      </w:r>
      <w:proofErr w:type="gramEnd"/>
      <w:r w:rsidRPr="005F1283">
        <w:rPr>
          <w:rFonts w:asciiTheme="minorEastAsia" w:hAnsiTheme="minorEastAsia" w:hint="eastAsia"/>
          <w:b/>
          <w:sz w:val="24"/>
          <w:szCs w:val="24"/>
          <w:lang w:eastAsia="zh-TW"/>
        </w:rPr>
        <w:t>停止照顧”。</w:t>
      </w:r>
    </w:p>
    <w:p w14:paraId="3C7B9526" w14:textId="5658584F" w:rsidR="002F13C1" w:rsidRPr="0064172C" w:rsidRDefault="002F13C1" w:rsidP="004C74FF">
      <w:pPr>
        <w:adjustRightInd w:val="0"/>
        <w:snapToGrid w:val="0"/>
        <w:spacing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有時醫學術語可能會導致誤解。也許有時停止“醫療干預”或“治療”是合適的</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但永遠不應停止照顧。事實上</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當決定減少科技應用時</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增加垂危者在生命終結階段所接受的照顧是非常重要的。如果醫學已經盡了最大的努力</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我們仍然可以祈禱、閱讀經文、唱詩歌</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並陪伴那些垂危的人。</w:t>
      </w:r>
    </w:p>
    <w:p w14:paraId="159B927B"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“基督教敬拜的核心是對死亡和垂危的深刻提醒：十字架、聖餐桌和</w:t>
      </w:r>
      <w:proofErr w:type="gramStart"/>
      <w:r w:rsidRPr="0064172C">
        <w:rPr>
          <w:rFonts w:asciiTheme="minorEastAsia" w:hAnsiTheme="minorEastAsia" w:hint="eastAsia"/>
          <w:sz w:val="24"/>
          <w:szCs w:val="24"/>
          <w:lang w:eastAsia="zh-TW"/>
        </w:rPr>
        <w:t>浸禮池</w:t>
      </w:r>
      <w:proofErr w:type="gramEnd"/>
      <w:r w:rsidRPr="0064172C">
        <w:rPr>
          <w:rFonts w:asciiTheme="minorEastAsia" w:hAnsiTheme="minorEastAsia" w:hint="eastAsia"/>
          <w:sz w:val="24"/>
          <w:szCs w:val="24"/>
          <w:lang w:eastAsia="zh-TW"/>
        </w:rPr>
        <w:t xml:space="preserve">。” </w:t>
      </w:r>
      <w:proofErr w:type="gramStart"/>
      <w:r w:rsidRPr="0064172C">
        <w:rPr>
          <w:rFonts w:asciiTheme="minorEastAsia" w:hAnsiTheme="minorEastAsia" w:hint="eastAsia"/>
          <w:sz w:val="24"/>
          <w:szCs w:val="24"/>
          <w:lang w:eastAsia="zh-TW"/>
        </w:rPr>
        <w:t>—</w:t>
      </w:r>
      <w:proofErr w:type="gramEnd"/>
      <w:r w:rsidRPr="0064172C">
        <w:rPr>
          <w:rFonts w:asciiTheme="minorEastAsia" w:hAnsiTheme="minorEastAsia" w:hint="eastAsia"/>
          <w:sz w:val="24"/>
          <w:szCs w:val="24"/>
          <w:lang w:eastAsia="zh-TW"/>
        </w:rPr>
        <w:t xml:space="preserve"> C. Ben Mitchell</w:t>
      </w:r>
    </w:p>
    <w:p w14:paraId="5474F188" w14:textId="4BCA8E12"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lang w:eastAsia="zh-TW"/>
        </w:rPr>
        <w:t>每一個都講述了死亡和復活的故事。作為基督徒</w:t>
      </w:r>
      <w:r w:rsidR="00456733">
        <w:rPr>
          <w:rFonts w:asciiTheme="minorEastAsia" w:hAnsiTheme="minorEastAsia" w:hint="eastAsia"/>
          <w:sz w:val="24"/>
          <w:szCs w:val="24"/>
          <w:lang w:eastAsia="zh-TW"/>
        </w:rPr>
        <w:t>，</w:t>
      </w:r>
      <w:r w:rsidRPr="0064172C">
        <w:rPr>
          <w:rFonts w:asciiTheme="minorEastAsia" w:hAnsiTheme="minorEastAsia" w:hint="eastAsia"/>
          <w:sz w:val="24"/>
          <w:szCs w:val="24"/>
          <w:lang w:eastAsia="zh-TW"/>
        </w:rPr>
        <w:t>健康地生活需要我們互相幫助重新發現良好的死亡之道。</w:t>
      </w:r>
    </w:p>
    <w:p w14:paraId="2562CD31" w14:textId="3B2CAEA6" w:rsidR="002F13C1" w:rsidRPr="0064172C" w:rsidRDefault="002F13C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如需轉載本文</w:t>
      </w:r>
      <w:r w:rsidR="00456733">
        <w:rPr>
          <w:rFonts w:asciiTheme="minorEastAsia" w:hAnsiTheme="minorEastAsia" w:hint="eastAsia"/>
          <w:sz w:val="24"/>
          <w:szCs w:val="24"/>
        </w:rPr>
        <w:t>，</w:t>
      </w:r>
      <w:r w:rsidRPr="0064172C">
        <w:rPr>
          <w:rFonts w:asciiTheme="minorEastAsia" w:hAnsiTheme="minorEastAsia" w:hint="eastAsia"/>
          <w:sz w:val="24"/>
          <w:szCs w:val="24"/>
        </w:rPr>
        <w:t>請聯繫Marissa Postell Sullivan。</w:t>
      </w:r>
    </w:p>
    <w:p w14:paraId="5A66A206"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rPr>
      </w:pPr>
    </w:p>
    <w:p w14:paraId="2E629620" w14:textId="52475725" w:rsidR="002F13C1" w:rsidRPr="0064172C" w:rsidRDefault="002F13C1" w:rsidP="007977F8">
      <w:pPr>
        <w:adjustRightInd w:val="0"/>
        <w:snapToGrid w:val="0"/>
        <w:spacing w:before="120" w:after="0" w:line="240" w:lineRule="auto"/>
        <w:jc w:val="both"/>
        <w:rPr>
          <w:rFonts w:asciiTheme="minorEastAsia" w:hAnsiTheme="minorEastAsia"/>
          <w:sz w:val="24"/>
          <w:szCs w:val="24"/>
        </w:rPr>
      </w:pPr>
      <w:r w:rsidRPr="0064172C">
        <w:rPr>
          <w:rFonts w:asciiTheme="minorEastAsia" w:hAnsiTheme="minorEastAsia" w:hint="eastAsia"/>
          <w:sz w:val="24"/>
          <w:szCs w:val="24"/>
        </w:rPr>
        <w:t>C. Ben Mitchell</w:t>
      </w:r>
      <w:r w:rsidR="00456733">
        <w:rPr>
          <w:rFonts w:asciiTheme="minorEastAsia" w:hAnsiTheme="minorEastAsia" w:hint="eastAsia"/>
          <w:sz w:val="24"/>
          <w:szCs w:val="24"/>
        </w:rPr>
        <w:t>，</w:t>
      </w:r>
      <w:r w:rsidRPr="0064172C">
        <w:rPr>
          <w:rFonts w:asciiTheme="minorEastAsia" w:hAnsiTheme="minorEastAsia" w:hint="eastAsia"/>
          <w:sz w:val="24"/>
          <w:szCs w:val="24"/>
        </w:rPr>
        <w:t xml:space="preserve"> 博士</w:t>
      </w:r>
    </w:p>
    <w:p w14:paraId="17260A37" w14:textId="5970026C"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r w:rsidRPr="0064172C">
        <w:rPr>
          <w:rFonts w:asciiTheme="minorEastAsia" w:hAnsiTheme="minorEastAsia" w:hint="eastAsia"/>
          <w:sz w:val="24"/>
          <w:szCs w:val="24"/>
        </w:rPr>
        <w:t>Ben是倫理與宗教自由委員會的研究員</w:t>
      </w:r>
      <w:r w:rsidR="00456733">
        <w:rPr>
          <w:rFonts w:asciiTheme="minorEastAsia" w:hAnsiTheme="minorEastAsia" w:hint="eastAsia"/>
          <w:sz w:val="24"/>
          <w:szCs w:val="24"/>
        </w:rPr>
        <w:t>，</w:t>
      </w:r>
      <w:r w:rsidRPr="0064172C">
        <w:rPr>
          <w:rFonts w:asciiTheme="minorEastAsia" w:hAnsiTheme="minorEastAsia" w:hint="eastAsia"/>
          <w:sz w:val="24"/>
          <w:szCs w:val="24"/>
        </w:rPr>
        <w:t>也是基督教醫學和牙醫協會倫理委員會的成員。</w:t>
      </w:r>
      <w:r w:rsidRPr="0064172C">
        <w:rPr>
          <w:rFonts w:asciiTheme="minorEastAsia" w:hAnsiTheme="minorEastAsia" w:hint="eastAsia"/>
          <w:sz w:val="24"/>
          <w:szCs w:val="24"/>
          <w:lang w:eastAsia="zh-TW"/>
        </w:rPr>
        <w:t>他還與Jason Thacker共同編輯了B&amp;H學術書系《基督教倫理必讀之書》。</w:t>
      </w:r>
    </w:p>
    <w:p w14:paraId="03E25848" w14:textId="77777777" w:rsidR="002F13C1" w:rsidRPr="0064172C" w:rsidRDefault="002F13C1" w:rsidP="007977F8">
      <w:pPr>
        <w:adjustRightInd w:val="0"/>
        <w:snapToGrid w:val="0"/>
        <w:spacing w:before="120" w:after="0" w:line="240" w:lineRule="auto"/>
        <w:jc w:val="both"/>
        <w:rPr>
          <w:rFonts w:asciiTheme="minorEastAsia" w:hAnsiTheme="minorEastAsia"/>
          <w:sz w:val="24"/>
          <w:szCs w:val="24"/>
          <w:lang w:eastAsia="zh-TW"/>
        </w:rPr>
      </w:pPr>
    </w:p>
    <w:p w14:paraId="3D91A90B" w14:textId="77777777" w:rsidR="002F13C1" w:rsidRPr="00B849FD" w:rsidRDefault="002F13C1" w:rsidP="597E02D7">
      <w:pPr>
        <w:adjustRightInd w:val="0"/>
        <w:snapToGrid w:val="0"/>
        <w:spacing w:before="120" w:after="0" w:line="240" w:lineRule="auto"/>
        <w:jc w:val="both"/>
        <w:rPr>
          <w:rFonts w:asciiTheme="minorEastAsia" w:hAnsiTheme="minorEastAsia"/>
          <w:sz w:val="24"/>
          <w:szCs w:val="24"/>
          <w:lang w:eastAsia="zh-TW"/>
        </w:rPr>
      </w:pPr>
    </w:p>
    <w:p w14:paraId="7A3DA5A3" w14:textId="16C00491" w:rsidR="597E02D7" w:rsidRDefault="597E02D7" w:rsidP="597E02D7">
      <w:pPr>
        <w:spacing w:before="120" w:after="0" w:line="240" w:lineRule="auto"/>
        <w:jc w:val="both"/>
        <w:rPr>
          <w:rFonts w:asciiTheme="minorEastAsia" w:hAnsiTheme="minorEastAsia"/>
          <w:sz w:val="24"/>
          <w:szCs w:val="24"/>
          <w:lang w:eastAsia="zh-TW"/>
        </w:rPr>
      </w:pPr>
    </w:p>
    <w:p w14:paraId="7032CED3" w14:textId="52F1F345" w:rsidR="597E02D7" w:rsidRDefault="597E02D7" w:rsidP="597E02D7">
      <w:pPr>
        <w:spacing w:before="120" w:after="0" w:line="240" w:lineRule="auto"/>
        <w:jc w:val="both"/>
        <w:rPr>
          <w:rFonts w:asciiTheme="minorEastAsia" w:hAnsiTheme="minorEastAsia"/>
          <w:sz w:val="24"/>
          <w:szCs w:val="24"/>
          <w:lang w:eastAsia="zh-TW"/>
        </w:rPr>
      </w:pPr>
    </w:p>
    <w:p w14:paraId="50D11DB9" w14:textId="6F8115B4" w:rsidR="597E02D7" w:rsidRDefault="597E02D7" w:rsidP="597E02D7">
      <w:pPr>
        <w:spacing w:before="120" w:after="0" w:line="240" w:lineRule="auto"/>
        <w:jc w:val="both"/>
        <w:rPr>
          <w:rFonts w:asciiTheme="minorEastAsia" w:hAnsiTheme="minorEastAsia"/>
          <w:sz w:val="24"/>
          <w:szCs w:val="24"/>
          <w:lang w:eastAsia="zh-TW"/>
        </w:rPr>
      </w:pPr>
    </w:p>
    <w:p w14:paraId="167A573E" w14:textId="6CDA3863" w:rsidR="597E02D7" w:rsidRDefault="597E02D7" w:rsidP="597E02D7">
      <w:pPr>
        <w:spacing w:before="120" w:after="0" w:line="240" w:lineRule="auto"/>
        <w:jc w:val="both"/>
        <w:rPr>
          <w:rFonts w:asciiTheme="minorEastAsia" w:hAnsiTheme="minorEastAsia"/>
          <w:sz w:val="24"/>
          <w:szCs w:val="24"/>
          <w:lang w:eastAsia="zh-TW"/>
        </w:rPr>
      </w:pPr>
    </w:p>
    <w:p w14:paraId="2240DBAF" w14:textId="585092B9" w:rsidR="597E02D7" w:rsidRDefault="597E02D7" w:rsidP="597E02D7">
      <w:pPr>
        <w:spacing w:before="120" w:after="0" w:line="240" w:lineRule="auto"/>
        <w:jc w:val="both"/>
        <w:rPr>
          <w:rFonts w:asciiTheme="minorEastAsia" w:hAnsiTheme="minorEastAsia"/>
          <w:sz w:val="24"/>
          <w:szCs w:val="24"/>
          <w:lang w:eastAsia="zh-TW"/>
        </w:rPr>
      </w:pPr>
    </w:p>
    <w:p w14:paraId="464C096D" w14:textId="11DEE96D" w:rsidR="597E02D7" w:rsidRDefault="597E02D7" w:rsidP="597E02D7">
      <w:pPr>
        <w:spacing w:before="120" w:after="0" w:line="240" w:lineRule="auto"/>
        <w:jc w:val="both"/>
        <w:rPr>
          <w:rFonts w:asciiTheme="minorEastAsia" w:hAnsiTheme="minorEastAsia"/>
          <w:sz w:val="24"/>
          <w:szCs w:val="24"/>
          <w:lang w:eastAsia="zh-TW"/>
        </w:rPr>
      </w:pPr>
    </w:p>
    <w:p w14:paraId="2310F441" w14:textId="664ECF66" w:rsidR="597E02D7" w:rsidRDefault="597E02D7" w:rsidP="597E02D7">
      <w:pPr>
        <w:spacing w:before="120" w:after="0" w:line="240" w:lineRule="auto"/>
        <w:jc w:val="both"/>
        <w:rPr>
          <w:rFonts w:asciiTheme="minorEastAsia" w:hAnsiTheme="minorEastAsia"/>
          <w:sz w:val="24"/>
          <w:szCs w:val="24"/>
          <w:lang w:eastAsia="zh-TW"/>
        </w:rPr>
      </w:pPr>
    </w:p>
    <w:p w14:paraId="5F22FBF5" w14:textId="556CFFAF" w:rsidR="597E02D7" w:rsidRDefault="597E02D7" w:rsidP="597E02D7">
      <w:pPr>
        <w:spacing w:before="120" w:after="0" w:line="240" w:lineRule="auto"/>
        <w:jc w:val="both"/>
        <w:rPr>
          <w:rFonts w:asciiTheme="minorEastAsia" w:hAnsiTheme="minorEastAsia"/>
          <w:sz w:val="24"/>
          <w:szCs w:val="24"/>
          <w:lang w:eastAsia="zh-TW"/>
        </w:rPr>
      </w:pPr>
    </w:p>
    <w:p w14:paraId="7449AFE9" w14:textId="77777777" w:rsidR="004C74FF" w:rsidRDefault="004C74FF">
      <w:pPr>
        <w:rPr>
          <w:rFonts w:ascii="Microsoft JhengHei" w:eastAsia="Microsoft JhengHei" w:hAnsi="Microsoft JhengHei" w:cs="Microsoft JhengHei"/>
          <w:b/>
          <w:bCs/>
          <w:kern w:val="0"/>
          <w:sz w:val="40"/>
          <w:szCs w:val="40"/>
          <w:lang w:eastAsia="zh-TW"/>
          <w14:ligatures w14:val="none"/>
        </w:rPr>
      </w:pPr>
      <w:r>
        <w:rPr>
          <w:rFonts w:ascii="Microsoft JhengHei" w:eastAsia="Microsoft JhengHei" w:hAnsi="Microsoft JhengHei" w:cs="Microsoft JhengHei"/>
          <w:sz w:val="40"/>
          <w:szCs w:val="40"/>
          <w:lang w:eastAsia="zh-TW"/>
        </w:rPr>
        <w:lastRenderedPageBreak/>
        <w:br w:type="page"/>
      </w:r>
    </w:p>
    <w:p w14:paraId="1F926BCA" w14:textId="457D5599" w:rsidR="71617C96" w:rsidRPr="00350523" w:rsidRDefault="00442224" w:rsidP="00442224">
      <w:pPr>
        <w:pStyle w:val="Heading1"/>
        <w:rPr>
          <w:color w:val="000000" w:themeColor="text1"/>
          <w:sz w:val="40"/>
          <w:szCs w:val="40"/>
          <w:lang w:eastAsia="zh-TW"/>
        </w:rPr>
      </w:pPr>
      <w:bookmarkStart w:id="48" w:name="_Toc190760917"/>
      <w:r w:rsidRPr="00350523">
        <w:rPr>
          <w:rFonts w:ascii="Microsoft JhengHei" w:eastAsia="Microsoft JhengHei" w:hAnsi="Microsoft JhengHei" w:cs="Microsoft JhengHei" w:hint="eastAsia"/>
          <w:sz w:val="40"/>
          <w:szCs w:val="40"/>
          <w:lang w:eastAsia="zh-TW"/>
        </w:rPr>
        <w:lastRenderedPageBreak/>
        <w:t>第</w:t>
      </w:r>
      <w:r w:rsidR="005C2F7C" w:rsidRPr="00350523">
        <w:rPr>
          <w:rFonts w:ascii="Microsoft JhengHei" w:eastAsia="Microsoft JhengHei" w:hAnsi="Microsoft JhengHei" w:cs="Microsoft JhengHei" w:hint="eastAsia"/>
          <w:sz w:val="40"/>
          <w:szCs w:val="40"/>
          <w:lang w:eastAsia="zh-HK"/>
        </w:rPr>
        <w:t>九</w:t>
      </w:r>
      <w:r w:rsidRPr="00350523">
        <w:rPr>
          <w:rFonts w:ascii="Microsoft JhengHei" w:eastAsia="Microsoft JhengHei" w:hAnsi="Microsoft JhengHei" w:cs="Microsoft JhengHei" w:hint="eastAsia"/>
          <w:sz w:val="40"/>
          <w:szCs w:val="40"/>
          <w:lang w:eastAsia="zh-TW"/>
        </w:rPr>
        <w:t>篇：</w:t>
      </w:r>
      <w:proofErr w:type="gramStart"/>
      <w:r w:rsidR="71617C96" w:rsidRPr="00350523">
        <w:rPr>
          <w:rFonts w:ascii="Microsoft JhengHei" w:eastAsia="Microsoft JhengHei" w:hAnsi="Microsoft JhengHei" w:cs="Microsoft JhengHei" w:hint="eastAsia"/>
          <w:sz w:val="40"/>
          <w:szCs w:val="40"/>
          <w:lang w:eastAsia="zh-TW"/>
        </w:rPr>
        <w:t>《</w:t>
      </w:r>
      <w:proofErr w:type="gramEnd"/>
      <w:r w:rsidR="71617C96" w:rsidRPr="00350523">
        <w:rPr>
          <w:rFonts w:ascii="Microsoft JhengHei" w:eastAsia="Microsoft JhengHei" w:hAnsi="Microsoft JhengHei" w:cs="Microsoft JhengHei" w:hint="eastAsia"/>
          <w:sz w:val="40"/>
          <w:szCs w:val="40"/>
          <w:lang w:eastAsia="zh-TW"/>
        </w:rPr>
        <w:t>生命倫理的世俗化：一個批判性歷史</w:t>
      </w:r>
      <w:proofErr w:type="gramStart"/>
      <w:r w:rsidR="71617C96" w:rsidRPr="00350523">
        <w:rPr>
          <w:rFonts w:ascii="Microsoft JhengHei" w:eastAsia="Microsoft JhengHei" w:hAnsi="Microsoft JhengHei" w:cs="Microsoft JhengHei" w:hint="eastAsia"/>
          <w:sz w:val="40"/>
          <w:szCs w:val="40"/>
          <w:lang w:eastAsia="zh-TW"/>
        </w:rPr>
        <w:t>》</w:t>
      </w:r>
      <w:bookmarkEnd w:id="48"/>
      <w:proofErr w:type="gramEnd"/>
      <w:r w:rsidR="71617C96" w:rsidRPr="00350523">
        <w:rPr>
          <w:color w:val="000000" w:themeColor="text1"/>
          <w:sz w:val="40"/>
          <w:szCs w:val="40"/>
          <w:lang w:eastAsia="zh-TW"/>
        </w:rPr>
        <w:t xml:space="preserve">  </w:t>
      </w:r>
    </w:p>
    <w:p w14:paraId="21E28210" w14:textId="54FCC36E" w:rsidR="71617C96" w:rsidRDefault="71617C96" w:rsidP="74FC4EE6">
      <w:pPr>
        <w:spacing w:after="0"/>
        <w:ind w:left="-20" w:right="-20"/>
        <w:jc w:val="both"/>
        <w:rPr>
          <w:rFonts w:asciiTheme="minorEastAsia" w:hAnsiTheme="minorEastAsia" w:cstheme="minorEastAsia"/>
          <w:b/>
          <w:bCs/>
          <w:color w:val="000000" w:themeColor="text1"/>
        </w:rPr>
      </w:pPr>
      <w:r w:rsidRPr="74FC4EE6">
        <w:rPr>
          <w:rFonts w:asciiTheme="minorEastAsia" w:hAnsiTheme="minorEastAsia" w:cstheme="minorEastAsia"/>
          <w:b/>
          <w:bCs/>
          <w:color w:val="000000" w:themeColor="text1"/>
        </w:rPr>
        <w:t xml:space="preserve">The Secularization of Bioethics:  A Critical History  </w:t>
      </w:r>
      <w:r w:rsidRPr="74FC4EE6">
        <w:rPr>
          <w:rFonts w:asciiTheme="minorEastAsia" w:hAnsiTheme="minorEastAsia" w:cstheme="minorEastAsia"/>
          <w:b/>
          <w:bCs/>
          <w:color w:val="000000" w:themeColor="text1"/>
          <w:sz w:val="20"/>
          <w:szCs w:val="20"/>
        </w:rPr>
        <w:t xml:space="preserve"> 譚傑志神父</w:t>
      </w:r>
      <w:r w:rsidRPr="74FC4EE6">
        <w:rPr>
          <w:rFonts w:asciiTheme="minorEastAsia" w:hAnsiTheme="minorEastAsia" w:cstheme="minorEastAsia"/>
          <w:b/>
          <w:bCs/>
          <w:color w:val="000000" w:themeColor="text1"/>
        </w:rPr>
        <w:t xml:space="preserve">   </w:t>
      </w:r>
      <w:r w:rsidR="00456733">
        <w:rPr>
          <w:rFonts w:asciiTheme="minorEastAsia" w:hAnsiTheme="minorEastAsia" w:cstheme="minorEastAsia"/>
          <w:b/>
          <w:bCs/>
          <w:color w:val="000000" w:themeColor="text1"/>
        </w:rPr>
        <w:t>，</w:t>
      </w:r>
      <w:r w:rsidRPr="74FC4EE6">
        <w:rPr>
          <w:rFonts w:asciiTheme="minorEastAsia" w:hAnsiTheme="minorEastAsia" w:cstheme="minorEastAsia"/>
          <w:b/>
          <w:bCs/>
          <w:color w:val="000000" w:themeColor="text1"/>
        </w:rPr>
        <w:t xml:space="preserve"> </w:t>
      </w:r>
      <w:proofErr w:type="gramStart"/>
      <w:r w:rsidRPr="74FC4EE6">
        <w:rPr>
          <w:rFonts w:asciiTheme="minorEastAsia" w:hAnsiTheme="minorEastAsia" w:cstheme="minorEastAsia"/>
          <w:b/>
          <w:bCs/>
          <w:color w:val="000000" w:themeColor="text1"/>
        </w:rPr>
        <w:t>by  S.</w:t>
      </w:r>
      <w:proofErr w:type="gramEnd"/>
      <w:r w:rsidRPr="74FC4EE6">
        <w:rPr>
          <w:rFonts w:asciiTheme="minorEastAsia" w:hAnsiTheme="minorEastAsia" w:cstheme="minorEastAsia"/>
          <w:b/>
          <w:bCs/>
          <w:color w:val="000000" w:themeColor="text1"/>
        </w:rPr>
        <w:t xml:space="preserve"> Joseph </w:t>
      </w:r>
      <w:proofErr w:type="spellStart"/>
      <w:r w:rsidRPr="74FC4EE6">
        <w:rPr>
          <w:rFonts w:asciiTheme="minorEastAsia" w:hAnsiTheme="minorEastAsia" w:cstheme="minorEastAsia"/>
          <w:b/>
          <w:bCs/>
          <w:color w:val="000000" w:themeColor="text1"/>
        </w:rPr>
        <w:t>Tham</w:t>
      </w:r>
      <w:proofErr w:type="spellEnd"/>
      <w:r w:rsidR="00456733">
        <w:rPr>
          <w:rFonts w:asciiTheme="minorEastAsia" w:hAnsiTheme="minorEastAsia" w:cstheme="minorEastAsia"/>
          <w:b/>
          <w:bCs/>
          <w:color w:val="000000" w:themeColor="text1"/>
        </w:rPr>
        <w:t>，</w:t>
      </w:r>
      <w:r w:rsidRPr="74FC4EE6">
        <w:rPr>
          <w:rFonts w:asciiTheme="minorEastAsia" w:hAnsiTheme="minorEastAsia" w:cstheme="minorEastAsia"/>
          <w:b/>
          <w:bCs/>
          <w:color w:val="000000" w:themeColor="text1"/>
        </w:rPr>
        <w:t xml:space="preserve"> LC.</w:t>
      </w:r>
    </w:p>
    <w:p w14:paraId="7D8FE681" w14:textId="77777777" w:rsidR="000524EE" w:rsidRDefault="000524EE" w:rsidP="597E02D7">
      <w:pPr>
        <w:spacing w:after="0"/>
        <w:ind w:left="-20" w:right="-20"/>
        <w:jc w:val="both"/>
        <w:rPr>
          <w:rFonts w:asciiTheme="minorEastAsia" w:eastAsia="SimSun" w:hAnsiTheme="minorEastAsia" w:cs="Arial"/>
          <w:b/>
          <w:bCs/>
          <w:color w:val="000000" w:themeColor="text1"/>
          <w:sz w:val="24"/>
        </w:rPr>
      </w:pPr>
    </w:p>
    <w:p w14:paraId="08DCC346" w14:textId="4B4A5446" w:rsidR="1B3C486D" w:rsidRPr="005F1283" w:rsidRDefault="1B3C486D" w:rsidP="597E02D7">
      <w:pPr>
        <w:spacing w:after="0"/>
        <w:ind w:left="-20" w:right="-20"/>
        <w:jc w:val="both"/>
        <w:rPr>
          <w:rFonts w:asciiTheme="minorEastAsia" w:hAnsiTheme="minorEastAsia"/>
          <w:sz w:val="24"/>
        </w:rPr>
      </w:pPr>
      <w:r w:rsidRPr="005F1283">
        <w:rPr>
          <w:rFonts w:asciiTheme="minorEastAsia" w:hAnsiTheme="minorEastAsia" w:cs="Arial"/>
          <w:b/>
          <w:bCs/>
          <w:color w:val="000000" w:themeColor="text1"/>
          <w:sz w:val="24"/>
        </w:rPr>
        <w:t>編者的解釋</w:t>
      </w:r>
    </w:p>
    <w:p w14:paraId="7274FF30" w14:textId="46734438" w:rsidR="1B3C486D" w:rsidRPr="000524EE" w:rsidRDefault="1B3C486D" w:rsidP="597E02D7">
      <w:pPr>
        <w:spacing w:after="0"/>
        <w:ind w:left="-20" w:right="-20"/>
        <w:jc w:val="both"/>
        <w:rPr>
          <w:rFonts w:asciiTheme="minorEastAsia" w:hAnsiTheme="minorEastAsia"/>
          <w:sz w:val="24"/>
          <w:lang w:eastAsia="zh-TW"/>
        </w:rPr>
      </w:pPr>
      <w:r w:rsidRPr="000524EE">
        <w:rPr>
          <w:rFonts w:asciiTheme="minorEastAsia" w:hAnsiTheme="minorEastAsia" w:cs="Arial"/>
          <w:color w:val="000000" w:themeColor="text1"/>
          <w:sz w:val="24"/>
          <w:lang w:eastAsia="zh-TW"/>
        </w:rPr>
        <w:t>這本書是一部近560頁的經典學術著作</w:t>
      </w:r>
      <w:r w:rsidR="00456733" w:rsidRPr="000524EE">
        <w:rPr>
          <w:rFonts w:asciiTheme="minorEastAsia" w:hAnsiTheme="minorEastAsia" w:cs="Microsoft JhengHei" w:hint="eastAsia"/>
          <w:color w:val="000000" w:themeColor="text1"/>
          <w:sz w:val="24"/>
          <w:lang w:eastAsia="zh-TW"/>
        </w:rPr>
        <w:t>，</w:t>
      </w:r>
      <w:r w:rsidRPr="000524EE">
        <w:rPr>
          <w:rFonts w:asciiTheme="minorEastAsia" w:hAnsiTheme="minorEastAsia" w:cs="Arial"/>
          <w:color w:val="000000" w:themeColor="text1"/>
          <w:sz w:val="24"/>
          <w:lang w:eastAsia="zh-TW"/>
        </w:rPr>
        <w:t>對於解釋世俗主義如何在古往今來</w:t>
      </w:r>
      <w:r w:rsidR="00456733" w:rsidRPr="000524EE">
        <w:rPr>
          <w:rFonts w:asciiTheme="minorEastAsia" w:hAnsiTheme="minorEastAsia" w:cs="Microsoft JhengHei" w:hint="eastAsia"/>
          <w:color w:val="000000" w:themeColor="text1"/>
          <w:sz w:val="24"/>
          <w:lang w:eastAsia="zh-TW"/>
        </w:rPr>
        <w:t>，</w:t>
      </w:r>
      <w:r w:rsidRPr="000524EE">
        <w:rPr>
          <w:rFonts w:asciiTheme="minorEastAsia" w:hAnsiTheme="minorEastAsia" w:cs="Arial"/>
          <w:color w:val="000000" w:themeColor="text1"/>
          <w:sz w:val="24"/>
          <w:lang w:eastAsia="zh-TW"/>
        </w:rPr>
        <w:t>特別是在上個世紀如何侵蝕基督教生命倫理學方面具有實質和重要意義。作者是一位中國人</w:t>
      </w:r>
      <w:r w:rsidR="00456733" w:rsidRPr="000524EE">
        <w:rPr>
          <w:rFonts w:asciiTheme="minorEastAsia" w:hAnsiTheme="minorEastAsia" w:cs="Microsoft JhengHei" w:hint="eastAsia"/>
          <w:color w:val="000000" w:themeColor="text1"/>
          <w:sz w:val="24"/>
          <w:lang w:eastAsia="zh-TW"/>
        </w:rPr>
        <w:t>，</w:t>
      </w:r>
      <w:r w:rsidRPr="000524EE">
        <w:rPr>
          <w:rFonts w:asciiTheme="minorEastAsia" w:hAnsiTheme="minorEastAsia" w:cs="Arial"/>
          <w:color w:val="000000" w:themeColor="text1"/>
          <w:sz w:val="24"/>
          <w:lang w:eastAsia="zh-TW"/>
        </w:rPr>
        <w:t>具有雙重文化背景</w:t>
      </w:r>
      <w:r w:rsidR="00456733" w:rsidRPr="000524EE">
        <w:rPr>
          <w:rFonts w:asciiTheme="minorEastAsia" w:hAnsiTheme="minorEastAsia" w:cs="Microsoft JhengHei" w:hint="eastAsia"/>
          <w:color w:val="000000" w:themeColor="text1"/>
          <w:sz w:val="24"/>
          <w:lang w:eastAsia="zh-TW"/>
        </w:rPr>
        <w:t>，</w:t>
      </w:r>
      <w:r w:rsidRPr="000524EE">
        <w:rPr>
          <w:rFonts w:asciiTheme="minorEastAsia" w:hAnsiTheme="minorEastAsia" w:cs="Arial"/>
          <w:color w:val="000000" w:themeColor="text1"/>
          <w:sz w:val="24"/>
          <w:lang w:eastAsia="zh-TW"/>
        </w:rPr>
        <w:t>同時是一位醫生和神學家。他的深刻洞察力和獨特觀察使這本書成為權威之作。作者慷慨地以PDF格式免費提供這本書。我強烈鼓勵所有認真的學生完整閱讀它。這個版本是AI 對這本著作的</w:t>
      </w:r>
      <w:r w:rsidR="7F5F78F3" w:rsidRPr="000524EE">
        <w:rPr>
          <w:rFonts w:asciiTheme="minorEastAsia" w:hAnsiTheme="minorEastAsia" w:cs="Arial"/>
          <w:color w:val="000000" w:themeColor="text1"/>
          <w:sz w:val="24"/>
          <w:lang w:eastAsia="zh-TW"/>
        </w:rPr>
        <w:t>部分內容</w:t>
      </w:r>
      <w:r w:rsidRPr="000524EE">
        <w:rPr>
          <w:rFonts w:asciiTheme="minorEastAsia" w:hAnsiTheme="minorEastAsia" w:cs="Arial"/>
          <w:color w:val="000000" w:themeColor="text1"/>
          <w:sz w:val="24"/>
          <w:lang w:eastAsia="zh-TW"/>
        </w:rPr>
        <w:t>生成的摘要</w:t>
      </w:r>
      <w:r w:rsidR="00456733" w:rsidRPr="000524EE">
        <w:rPr>
          <w:rFonts w:asciiTheme="minorEastAsia" w:hAnsiTheme="minorEastAsia" w:cs="Microsoft JhengHei" w:hint="eastAsia"/>
          <w:color w:val="000000" w:themeColor="text1"/>
          <w:sz w:val="24"/>
          <w:lang w:eastAsia="zh-TW"/>
        </w:rPr>
        <w:t>，</w:t>
      </w:r>
      <w:r w:rsidRPr="00EA1914">
        <w:rPr>
          <w:rFonts w:asciiTheme="minorEastAsia" w:hAnsiTheme="minorEastAsia" w:cs="Arial"/>
          <w:sz w:val="24"/>
          <w:lang w:eastAsia="zh-TW"/>
        </w:rPr>
        <w:t>目的是讓讀者了解世俗主義所帶來的隱患和有害的影響。</w:t>
      </w:r>
      <w:r w:rsidRPr="000524EE">
        <w:rPr>
          <w:rFonts w:asciiTheme="minorEastAsia" w:hAnsiTheme="minorEastAsia" w:cs="Arial"/>
          <w:color w:val="000000" w:themeColor="text1"/>
          <w:sz w:val="24"/>
          <w:lang w:eastAsia="zh-TW"/>
        </w:rPr>
        <w:t xml:space="preserve"> </w:t>
      </w:r>
    </w:p>
    <w:p w14:paraId="000CB218" w14:textId="61580415" w:rsidR="1B3C486D" w:rsidRPr="000524EE" w:rsidRDefault="1B3C486D" w:rsidP="597E02D7">
      <w:pPr>
        <w:spacing w:after="0"/>
        <w:ind w:left="-20" w:right="-20"/>
        <w:jc w:val="both"/>
        <w:rPr>
          <w:rFonts w:asciiTheme="minorEastAsia" w:hAnsiTheme="minorEastAsia"/>
          <w:sz w:val="24"/>
          <w:lang w:eastAsia="zh-TW"/>
        </w:rPr>
      </w:pPr>
      <w:r w:rsidRPr="000524EE">
        <w:rPr>
          <w:rFonts w:asciiTheme="minorEastAsia" w:hAnsiTheme="minorEastAsia" w:cs="Arial"/>
          <w:color w:val="000000" w:themeColor="text1"/>
          <w:sz w:val="24"/>
          <w:lang w:eastAsia="zh-TW"/>
        </w:rPr>
        <w:t>這篇文章內文的正確性</w:t>
      </w:r>
      <w:r w:rsidR="00456733" w:rsidRPr="000524EE">
        <w:rPr>
          <w:rFonts w:asciiTheme="minorEastAsia" w:hAnsiTheme="minorEastAsia" w:cs="Microsoft JhengHei" w:hint="eastAsia"/>
          <w:color w:val="000000" w:themeColor="text1"/>
          <w:sz w:val="24"/>
          <w:lang w:eastAsia="zh-TW"/>
        </w:rPr>
        <w:t>，</w:t>
      </w:r>
      <w:r w:rsidRPr="000524EE">
        <w:rPr>
          <w:rFonts w:asciiTheme="minorEastAsia" w:hAnsiTheme="minorEastAsia" w:cs="Arial"/>
          <w:color w:val="000000" w:themeColor="text1"/>
          <w:sz w:val="24"/>
          <w:lang w:eastAsia="zh-TW"/>
        </w:rPr>
        <w:t>完全以原英文著作為主。 （李）</w:t>
      </w:r>
    </w:p>
    <w:p w14:paraId="2521B0A5" w14:textId="7171B698" w:rsidR="597E02D7" w:rsidRDefault="597E02D7" w:rsidP="597E02D7">
      <w:pPr>
        <w:jc w:val="both"/>
        <w:rPr>
          <w:lang w:eastAsia="zh-TW"/>
        </w:rPr>
      </w:pPr>
    </w:p>
    <w:p w14:paraId="6AFCF315" w14:textId="06D9FE14" w:rsidR="15141D90" w:rsidRDefault="00EC0FA6" w:rsidP="597E02D7">
      <w:pPr>
        <w:jc w:val="both"/>
        <w:rPr>
          <w:lang w:eastAsia="zh-TW"/>
        </w:rPr>
      </w:pPr>
      <w:r>
        <w:rPr>
          <w:lang w:eastAsia="zh-TW"/>
        </w:rPr>
        <w:t>在書中討論</w:t>
      </w:r>
      <w:r w:rsidR="15141D90">
        <w:rPr>
          <w:lang w:eastAsia="zh-TW"/>
        </w:rPr>
        <w:t>生命倫理學如何從宗教控制中解放出來</w:t>
      </w:r>
      <w:r w:rsidR="00456733">
        <w:rPr>
          <w:lang w:eastAsia="zh-TW"/>
        </w:rPr>
        <w:t>，</w:t>
      </w:r>
      <w:r w:rsidR="15141D90">
        <w:rPr>
          <w:lang w:eastAsia="zh-TW"/>
        </w:rPr>
        <w:t>並受到政治、</w:t>
      </w:r>
      <w:r>
        <w:rPr>
          <w:lang w:eastAsia="zh-TW"/>
        </w:rPr>
        <w:t>文化、科學、經濟、司法、哲學和教育等世俗挑戰的影響。這本書提到</w:t>
      </w:r>
      <w:r w:rsidR="15141D90">
        <w:rPr>
          <w:lang w:eastAsia="zh-TW"/>
        </w:rPr>
        <w:t>生命倫理學的世俗化如何導致了</w:t>
      </w:r>
      <w:r w:rsidR="15141D90">
        <w:rPr>
          <w:noProof/>
          <w:lang w:eastAsia="zh-TW"/>
        </w:rPr>
        <w:drawing>
          <wp:anchor distT="0" distB="0" distL="114300" distR="114300" simplePos="0" relativeHeight="251649536" behindDoc="0" locked="0" layoutInCell="1" allowOverlap="1" wp14:anchorId="3531B9D7" wp14:editId="3B917E0A">
            <wp:simplePos x="0" y="0"/>
            <wp:positionH relativeFrom="column">
              <wp:align>left</wp:align>
            </wp:positionH>
            <wp:positionV relativeFrom="paragraph">
              <wp:posOffset>0</wp:posOffset>
            </wp:positionV>
            <wp:extent cx="1543050" cy="1390650"/>
            <wp:effectExtent l="0" t="0" r="0" b="0"/>
            <wp:wrapSquare wrapText="bothSides"/>
            <wp:docPr id="1113208960" name="圖片 111320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543050" cy="1390650"/>
                    </a:xfrm>
                    <a:prstGeom prst="rect">
                      <a:avLst/>
                    </a:prstGeom>
                  </pic:spPr>
                </pic:pic>
              </a:graphicData>
            </a:graphic>
            <wp14:sizeRelH relativeFrom="page">
              <wp14:pctWidth>0</wp14:pctWidth>
            </wp14:sizeRelH>
            <wp14:sizeRelV relativeFrom="page">
              <wp14:pctHeight>0</wp14:pctHeight>
            </wp14:sizeRelV>
          </wp:anchor>
        </w:drawing>
      </w:r>
      <w:r w:rsidR="15141D90">
        <w:rPr>
          <w:lang w:eastAsia="zh-TW"/>
        </w:rPr>
        <w:t>道德相對主義、自由主義和虛無主義的發展。</w:t>
      </w:r>
    </w:p>
    <w:p w14:paraId="33CE4910" w14:textId="45A4854E" w:rsidR="597E02D7" w:rsidRDefault="597E02D7" w:rsidP="597E02D7">
      <w:pPr>
        <w:jc w:val="both"/>
        <w:rPr>
          <w:lang w:eastAsia="zh-TW"/>
        </w:rPr>
      </w:pPr>
    </w:p>
    <w:p w14:paraId="4F38A3E3" w14:textId="4B38B1F4" w:rsidR="1B3C486D" w:rsidRPr="00EC0FA6" w:rsidRDefault="1B3C486D" w:rsidP="597E02D7">
      <w:pPr>
        <w:spacing w:after="0"/>
        <w:ind w:left="-20" w:right="-20"/>
        <w:jc w:val="both"/>
        <w:rPr>
          <w:rFonts w:asciiTheme="minorEastAsia" w:hAnsiTheme="minorEastAsia"/>
        </w:rPr>
      </w:pPr>
      <w:r w:rsidRPr="00EC0FA6">
        <w:rPr>
          <w:rFonts w:asciiTheme="minorEastAsia" w:hAnsiTheme="minorEastAsia" w:cs="Arial"/>
          <w:color w:val="000000" w:themeColor="text1"/>
          <w:sz w:val="20"/>
          <w:szCs w:val="20"/>
        </w:rPr>
        <w:t>作者： 譚</w:t>
      </w:r>
      <w:proofErr w:type="gramStart"/>
      <w:r w:rsidRPr="00EC0FA6">
        <w:rPr>
          <w:rFonts w:asciiTheme="minorEastAsia" w:hAnsiTheme="minorEastAsia" w:cs="Arial"/>
          <w:color w:val="000000" w:themeColor="text1"/>
          <w:sz w:val="20"/>
          <w:szCs w:val="20"/>
        </w:rPr>
        <w:t>傑</w:t>
      </w:r>
      <w:proofErr w:type="gramEnd"/>
      <w:r w:rsidRPr="00EC0FA6">
        <w:rPr>
          <w:rFonts w:asciiTheme="minorEastAsia" w:hAnsiTheme="minorEastAsia" w:cs="Arial"/>
          <w:color w:val="000000" w:themeColor="text1"/>
          <w:sz w:val="20"/>
          <w:szCs w:val="20"/>
        </w:rPr>
        <w:t xml:space="preserve">志神父 Joseph </w:t>
      </w:r>
      <w:proofErr w:type="spellStart"/>
      <w:r w:rsidRPr="00EC0FA6">
        <w:rPr>
          <w:rFonts w:asciiTheme="minorEastAsia" w:hAnsiTheme="minorEastAsia" w:cs="Arial"/>
          <w:color w:val="000000" w:themeColor="text1"/>
          <w:sz w:val="20"/>
          <w:szCs w:val="20"/>
        </w:rPr>
        <w:t>Tham</w:t>
      </w:r>
      <w:proofErr w:type="spellEnd"/>
      <w:r w:rsidRPr="00EC0FA6">
        <w:rPr>
          <w:rFonts w:asciiTheme="minorEastAsia" w:hAnsiTheme="minorEastAsia" w:cs="Arial"/>
          <w:color w:val="000000" w:themeColor="text1"/>
          <w:sz w:val="20"/>
          <w:szCs w:val="20"/>
        </w:rPr>
        <w:t xml:space="preserve"> 出生</w:t>
      </w:r>
      <w:proofErr w:type="gramStart"/>
      <w:r w:rsidRPr="00EC0FA6">
        <w:rPr>
          <w:rFonts w:asciiTheme="minorEastAsia" w:hAnsiTheme="minorEastAsia" w:cs="Arial"/>
          <w:color w:val="000000" w:themeColor="text1"/>
          <w:sz w:val="20"/>
          <w:szCs w:val="20"/>
        </w:rPr>
        <w:t>於</w:t>
      </w:r>
      <w:proofErr w:type="gramEnd"/>
      <w:r w:rsidRPr="00EC0FA6">
        <w:rPr>
          <w:rFonts w:asciiTheme="minorEastAsia" w:hAnsiTheme="minorEastAsia" w:cs="Arial"/>
          <w:color w:val="000000" w:themeColor="text1"/>
          <w:sz w:val="20"/>
          <w:szCs w:val="20"/>
        </w:rPr>
        <w:t>香港</w:t>
      </w:r>
      <w:r w:rsidR="00456733" w:rsidRPr="00EC0FA6">
        <w:rPr>
          <w:rFonts w:asciiTheme="minorEastAsia" w:hAnsiTheme="minorEastAsia" w:cs="Microsoft JhengHei" w:hint="eastAsia"/>
          <w:color w:val="000000" w:themeColor="text1"/>
          <w:sz w:val="20"/>
          <w:szCs w:val="20"/>
        </w:rPr>
        <w:t>，</w:t>
      </w:r>
      <w:proofErr w:type="gramStart"/>
      <w:r w:rsidRPr="00EC0FA6">
        <w:rPr>
          <w:rFonts w:asciiTheme="minorEastAsia" w:hAnsiTheme="minorEastAsia" w:cs="Arial"/>
          <w:color w:val="000000" w:themeColor="text1"/>
          <w:sz w:val="20"/>
          <w:szCs w:val="20"/>
        </w:rPr>
        <w:t>後</w:t>
      </w:r>
      <w:proofErr w:type="gramEnd"/>
      <w:r w:rsidRPr="00EC0FA6">
        <w:rPr>
          <w:rFonts w:asciiTheme="minorEastAsia" w:hAnsiTheme="minorEastAsia" w:cs="Arial"/>
          <w:color w:val="000000" w:themeColor="text1"/>
          <w:sz w:val="20"/>
          <w:szCs w:val="20"/>
        </w:rPr>
        <w:t>移居香港</w:t>
      </w:r>
      <w:r w:rsidR="00456733" w:rsidRPr="00EC0FA6">
        <w:rPr>
          <w:rFonts w:asciiTheme="minorEastAsia" w:hAnsiTheme="minorEastAsia" w:cs="Microsoft JhengHei" w:hint="eastAsia"/>
          <w:color w:val="000000" w:themeColor="text1"/>
          <w:sz w:val="20"/>
          <w:szCs w:val="20"/>
        </w:rPr>
        <w:t>，</w:t>
      </w:r>
      <w:r w:rsidRPr="00EC0FA6">
        <w:rPr>
          <w:rFonts w:asciiTheme="minorEastAsia" w:hAnsiTheme="minorEastAsia" w:cs="Arial"/>
          <w:color w:val="000000" w:themeColor="text1"/>
          <w:sz w:val="20"/>
          <w:szCs w:val="20"/>
        </w:rPr>
        <w:t xml:space="preserve">十五歲的加拿大。 </w:t>
      </w:r>
      <w:r w:rsidRPr="00EC0FA6">
        <w:rPr>
          <w:rFonts w:asciiTheme="minorEastAsia" w:hAnsiTheme="minorEastAsia" w:cs="Arial"/>
          <w:color w:val="000000" w:themeColor="text1"/>
          <w:sz w:val="20"/>
          <w:szCs w:val="20"/>
          <w:lang w:eastAsia="zh-TW"/>
        </w:rPr>
        <w:t>在多倫多大學</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他先主修數學科學</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然後畢業於醫學院。 在擔任家庭醫生幾年後</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他進入基督軍團神學院</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並於 2004 年被任命為牧師。 他在羅馬宗</w:t>
      </w:r>
      <w:proofErr w:type="gramStart"/>
      <w:r w:rsidRPr="00EC0FA6">
        <w:rPr>
          <w:rFonts w:asciiTheme="minorEastAsia" w:hAnsiTheme="minorEastAsia" w:cs="Arial"/>
          <w:color w:val="000000" w:themeColor="text1"/>
          <w:sz w:val="20"/>
          <w:szCs w:val="20"/>
          <w:lang w:eastAsia="zh-TW"/>
        </w:rPr>
        <w:t>座里賈納</w:t>
      </w:r>
      <w:proofErr w:type="gramEnd"/>
      <w:r w:rsidRPr="00EC0FA6">
        <w:rPr>
          <w:rFonts w:asciiTheme="minorEastAsia" w:hAnsiTheme="minorEastAsia" w:cs="Arial"/>
          <w:color w:val="000000" w:themeColor="text1"/>
          <w:sz w:val="20"/>
          <w:szCs w:val="20"/>
          <w:lang w:eastAsia="zh-TW"/>
        </w:rPr>
        <w:t>大學獲得哲學和神學學位</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並在那裡完成了哲學和神學學位。他的生命倫理學研究生學習。在總統生命倫理委員會前主席埃德蒙·佩萊格里諾博士的指導下</w:t>
      </w:r>
      <w:r w:rsidR="00456733" w:rsidRPr="00EC0FA6">
        <w:rPr>
          <w:rFonts w:asciiTheme="minorEastAsia" w:hAnsiTheme="minorEastAsia" w:cs="Microsoft JhengHei" w:hint="eastAsia"/>
          <w:color w:val="000000" w:themeColor="text1"/>
          <w:sz w:val="20"/>
          <w:szCs w:val="20"/>
          <w:lang w:eastAsia="zh-TW"/>
        </w:rPr>
        <w:t>，</w:t>
      </w:r>
      <w:r w:rsidRPr="00EC0FA6">
        <w:rPr>
          <w:rFonts w:asciiTheme="minorEastAsia" w:hAnsiTheme="minorEastAsia" w:cs="Arial"/>
          <w:color w:val="000000" w:themeColor="text1"/>
          <w:sz w:val="20"/>
          <w:szCs w:val="20"/>
          <w:lang w:eastAsia="zh-TW"/>
        </w:rPr>
        <w:t>他以優異的成績成功完成了題為“生命倫理學的世俗化</w:t>
      </w:r>
      <w:r w:rsidR="00EC0FA6">
        <w:rPr>
          <w:rFonts w:asciiTheme="minorEastAsia" w:hAnsiTheme="minorEastAsia" w:cs="Arial" w:hint="eastAsia"/>
          <w:color w:val="000000" w:themeColor="text1"/>
          <w:sz w:val="20"/>
          <w:szCs w:val="20"/>
          <w:lang w:eastAsia="zh-TW"/>
        </w:rPr>
        <w:t xml:space="preserve"> </w:t>
      </w:r>
      <w:proofErr w:type="gramStart"/>
      <w:r w:rsidRPr="00EC0FA6">
        <w:rPr>
          <w:rFonts w:asciiTheme="minorEastAsia" w:hAnsiTheme="minorEastAsia" w:cs="Arial"/>
          <w:color w:val="000000" w:themeColor="text1"/>
          <w:sz w:val="20"/>
          <w:szCs w:val="20"/>
          <w:lang w:eastAsia="zh-TW"/>
        </w:rPr>
        <w:t>—</w:t>
      </w:r>
      <w:proofErr w:type="gramEnd"/>
      <w:r w:rsidR="00EC0FA6">
        <w:rPr>
          <w:rFonts w:asciiTheme="minorEastAsia" w:hAnsiTheme="minorEastAsia" w:cs="Arial"/>
          <w:color w:val="000000" w:themeColor="text1"/>
          <w:sz w:val="20"/>
          <w:szCs w:val="20"/>
          <w:lang w:eastAsia="zh-TW"/>
        </w:rPr>
        <w:t xml:space="preserve"> </w:t>
      </w:r>
      <w:r w:rsidRPr="00EC0FA6">
        <w:rPr>
          <w:rFonts w:asciiTheme="minorEastAsia" w:hAnsiTheme="minorEastAsia" w:cs="Arial"/>
          <w:color w:val="000000" w:themeColor="text1"/>
          <w:sz w:val="20"/>
          <w:szCs w:val="20"/>
          <w:lang w:eastAsia="zh-TW"/>
        </w:rPr>
        <w:t xml:space="preserve">一部重要的歷史”的博士論文答辯。 </w:t>
      </w:r>
      <w:r w:rsidRPr="00EC0FA6">
        <w:rPr>
          <w:rFonts w:asciiTheme="minorEastAsia" w:hAnsiTheme="minorEastAsia" w:cs="Arial"/>
          <w:color w:val="000000" w:themeColor="text1"/>
          <w:sz w:val="20"/>
          <w:szCs w:val="20"/>
        </w:rPr>
        <w:t xml:space="preserve">他目前在Regina </w:t>
      </w:r>
      <w:proofErr w:type="spellStart"/>
      <w:r w:rsidRPr="00EC0FA6">
        <w:rPr>
          <w:rFonts w:asciiTheme="minorEastAsia" w:hAnsiTheme="minorEastAsia" w:cs="Arial"/>
          <w:color w:val="000000" w:themeColor="text1"/>
          <w:sz w:val="20"/>
          <w:szCs w:val="20"/>
        </w:rPr>
        <w:t>Apostolorum</w:t>
      </w:r>
      <w:proofErr w:type="spellEnd"/>
      <w:r w:rsidRPr="00EC0FA6">
        <w:rPr>
          <w:rFonts w:asciiTheme="minorEastAsia" w:hAnsiTheme="minorEastAsia" w:cs="Arial"/>
          <w:color w:val="000000" w:themeColor="text1"/>
          <w:sz w:val="20"/>
          <w:szCs w:val="20"/>
        </w:rPr>
        <w:t xml:space="preserve"> 教授生命倫理學。 他是《缺失的基石》（哈姆登</w:t>
      </w:r>
      <w:r w:rsidR="00456733" w:rsidRPr="00EC0FA6">
        <w:rPr>
          <w:rFonts w:asciiTheme="minorEastAsia" w:hAnsiTheme="minorEastAsia" w:cs="Microsoft JhengHei" w:hint="eastAsia"/>
          <w:color w:val="000000" w:themeColor="text1"/>
          <w:sz w:val="20"/>
          <w:szCs w:val="20"/>
        </w:rPr>
        <w:t>，</w:t>
      </w:r>
      <w:r w:rsidRPr="00EC0FA6">
        <w:rPr>
          <w:rFonts w:asciiTheme="minorEastAsia" w:hAnsiTheme="minorEastAsia" w:cs="Arial"/>
          <w:color w:val="000000" w:themeColor="text1"/>
          <w:sz w:val="20"/>
          <w:szCs w:val="20"/>
        </w:rPr>
        <w:t>2004 年）和《生命倫理學的世俗化》（羅馬</w:t>
      </w:r>
      <w:r w:rsidR="00456733" w:rsidRPr="00EC0FA6">
        <w:rPr>
          <w:rFonts w:asciiTheme="minorEastAsia" w:hAnsiTheme="minorEastAsia" w:cs="Microsoft JhengHei" w:hint="eastAsia"/>
          <w:color w:val="000000" w:themeColor="text1"/>
          <w:sz w:val="20"/>
          <w:szCs w:val="20"/>
        </w:rPr>
        <w:t>，</w:t>
      </w:r>
      <w:r w:rsidRPr="00EC0FA6">
        <w:rPr>
          <w:rFonts w:asciiTheme="minorEastAsia" w:hAnsiTheme="minorEastAsia" w:cs="Arial"/>
          <w:color w:val="000000" w:themeColor="text1"/>
          <w:sz w:val="20"/>
          <w:szCs w:val="20"/>
        </w:rPr>
        <w:t>2007 年）的作者。</w:t>
      </w:r>
    </w:p>
    <w:p w14:paraId="0F77BA46" w14:textId="2D1E3094" w:rsidR="597E02D7" w:rsidRDefault="597E02D7" w:rsidP="597E02D7">
      <w:pPr>
        <w:jc w:val="both"/>
      </w:pPr>
    </w:p>
    <w:p w14:paraId="7AA914D0" w14:textId="3D728A36" w:rsidR="61D1D4D6" w:rsidRDefault="00EC0FA6" w:rsidP="597E02D7">
      <w:pPr>
        <w:jc w:val="both"/>
        <w:rPr>
          <w:lang w:eastAsia="zh-TW"/>
        </w:rPr>
      </w:pPr>
      <w:r>
        <w:rPr>
          <w:lang w:eastAsia="zh-TW"/>
        </w:rPr>
        <w:t>這</w:t>
      </w:r>
      <w:r>
        <w:rPr>
          <w:rFonts w:hint="eastAsia"/>
          <w:lang w:eastAsia="zh-TW"/>
        </w:rPr>
        <w:t>裡只節錄書的</w:t>
      </w:r>
      <w:r>
        <w:rPr>
          <w:lang w:eastAsia="zh-TW"/>
        </w:rPr>
        <w:t>部分</w:t>
      </w:r>
      <w:r>
        <w:rPr>
          <w:rFonts w:hint="eastAsia"/>
          <w:lang w:eastAsia="zh-TW"/>
        </w:rPr>
        <w:t>內容</w:t>
      </w:r>
      <w:r>
        <w:rPr>
          <w:lang w:eastAsia="zh-TW"/>
        </w:rPr>
        <w:t>。</w:t>
      </w:r>
      <w:r w:rsidR="61D1D4D6">
        <w:rPr>
          <w:lang w:eastAsia="zh-TW"/>
        </w:rPr>
        <w:t>以下是</w:t>
      </w:r>
      <w:r>
        <w:rPr>
          <w:rFonts w:hint="eastAsia"/>
          <w:lang w:eastAsia="zh-TW"/>
        </w:rPr>
        <w:t>全</w:t>
      </w:r>
      <w:r w:rsidR="61D1D4D6">
        <w:rPr>
          <w:lang w:eastAsia="zh-TW"/>
        </w:rPr>
        <w:t>書目錄</w:t>
      </w:r>
      <w:r>
        <w:rPr>
          <w:rFonts w:hint="eastAsia"/>
          <w:lang w:eastAsia="zh-TW"/>
        </w:rPr>
        <w:t>：</w:t>
      </w:r>
    </w:p>
    <w:p w14:paraId="7F12669A" w14:textId="0298730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內容</w:t>
      </w:r>
    </w:p>
    <w:p w14:paraId="366E4447" w14:textId="106B1C8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致謝…</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4</w:t>
      </w:r>
    </w:p>
    <w:p w14:paraId="4369819C" w14:textId="5184F44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縮寫索引…</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v</w:t>
      </w:r>
    </w:p>
    <w:p w14:paraId="503EA472" w14:textId="00B8BC1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介紹…</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1</w:t>
      </w:r>
    </w:p>
    <w:p w14:paraId="306B62C2" w14:textId="7EDB079C" w:rsidR="597E02D7" w:rsidRPr="00EC0FA6" w:rsidRDefault="597E02D7" w:rsidP="00EC0FA6">
      <w:pPr>
        <w:adjustRightInd w:val="0"/>
        <w:snapToGrid w:val="0"/>
        <w:spacing w:after="0" w:line="300" w:lineRule="exact"/>
        <w:jc w:val="both"/>
        <w:rPr>
          <w:rFonts w:asciiTheme="minorEastAsia" w:hAnsiTheme="minorEastAsia"/>
          <w:lang w:eastAsia="zh-TW"/>
        </w:rPr>
      </w:pPr>
    </w:p>
    <w:p w14:paraId="30BDB879" w14:textId="0DFAEC78"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b/>
          <w:bCs/>
          <w:color w:val="000000" w:themeColor="text1"/>
          <w:lang w:eastAsia="zh-TW"/>
        </w:rPr>
        <w:t>第一章   生命倫理學的世俗化：歷史…</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 xml:space="preserve"> </w:t>
      </w:r>
      <w:r w:rsidRPr="00EC0FA6">
        <w:rPr>
          <w:rFonts w:asciiTheme="minorEastAsia" w:hAnsiTheme="minorEastAsia" w:cs="Arial"/>
          <w:b/>
          <w:bCs/>
          <w:color w:val="000000" w:themeColor="text1"/>
        </w:rPr>
        <w:t>15</w:t>
      </w:r>
    </w:p>
    <w:p w14:paraId="74C005EF" w14:textId="0540B36E"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lastRenderedPageBreak/>
        <w:t>1.1 世俗化的概念……………………………………………………………… 16</w:t>
      </w:r>
    </w:p>
    <w:p w14:paraId="4908BE3A" w14:textId="7EFF807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rPr>
        <w:t xml:space="preserve">1.1.1 世俗化的字源……………………………………………………....... </w:t>
      </w:r>
      <w:r w:rsidRPr="00EC0FA6">
        <w:rPr>
          <w:rFonts w:asciiTheme="minorEastAsia" w:hAnsiTheme="minorEastAsia" w:cs="Arial"/>
          <w:color w:val="000000" w:themeColor="text1"/>
          <w:lang w:eastAsia="zh-TW"/>
        </w:rPr>
        <w:t>17</w:t>
      </w:r>
    </w:p>
    <w:p w14:paraId="349A928B" w14:textId="3ED959C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1.1.2 世俗化概念簡史…………………………………</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23</w:t>
      </w:r>
    </w:p>
    <w:p w14:paraId="271420CB" w14:textId="659FFC2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1.1.3 美國生命倫理世俗化現象…25</w:t>
      </w:r>
    </w:p>
    <w:p w14:paraId="15F91BFA" w14:textId="41242B9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 生命倫理學的歷史與起源……………………………………………………………… 29</w:t>
      </w:r>
    </w:p>
    <w:p w14:paraId="5F1303C0" w14:textId="7029ABA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1.2.1 早期：希波克拉底誓言與中世紀基督教影響力……………</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31</w:t>
      </w:r>
    </w:p>
    <w:p w14:paraId="531610D5" w14:textId="6D08A62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1.2.2 啟蒙運動：16-20世紀……………………………………………… 35</w:t>
      </w:r>
    </w:p>
    <w:p w14:paraId="33A54E84" w14:textId="7475519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1.2.2.1 醫學法理學…36</w:t>
      </w:r>
    </w:p>
    <w:p w14:paraId="6D6D8B14" w14:textId="636A18E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1.2.2.2 醫學專業道德規範………………………………………… 37</w:t>
      </w:r>
    </w:p>
    <w:p w14:paraId="63A35EC8" w14:textId="3B20431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1.2.2.3 道德神學、決疑法與手冊主義傳統……………………………… 41</w:t>
      </w:r>
    </w:p>
    <w:p w14:paraId="12B06AD4" w14:textId="46B1A3F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1.2.2.4 牧養醫學</w:t>
      </w:r>
      <w:r w:rsidRPr="00EC0FA6">
        <w:rPr>
          <w:rFonts w:asciiTheme="minorEastAsia" w:hAnsiTheme="minorEastAsia" w:cs="Arial"/>
          <w:color w:val="000000" w:themeColor="text1"/>
          <w:lang w:eastAsia="zh-TW"/>
        </w:rPr>
        <w:t>……………………………………………………………</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45</w:t>
      </w:r>
    </w:p>
    <w:p w14:paraId="77A14844" w14:textId="34D3886A"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1.2.3 醫學倫理學領域的出現：1850-1960………………………</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47</w:t>
      </w:r>
    </w:p>
    <w:p w14:paraId="69C9260E" w14:textId="46BAC26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1.3 計劃生育爭議：1960-1970…………………………………………………… 53</w:t>
      </w:r>
    </w:p>
    <w:p w14:paraId="275AEB27" w14:textId="4C773F5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1.3.1 生育控制的歷史：醫學方面………………………………………… 53</w:t>
      </w:r>
    </w:p>
    <w:p w14:paraId="11226972" w14:textId="0D79CBCD"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lang w:eastAsia="zh-TW"/>
        </w:rPr>
        <w:t xml:space="preserve">1.3.2 生育控制的歷史：文化與法律面向……………………………… </w:t>
      </w:r>
      <w:r w:rsidRPr="00EC0FA6">
        <w:rPr>
          <w:rFonts w:asciiTheme="minorEastAsia" w:hAnsiTheme="minorEastAsia" w:cs="Arial"/>
          <w:color w:val="000000" w:themeColor="text1"/>
        </w:rPr>
        <w:t>56</w:t>
      </w:r>
    </w:p>
    <w:p w14:paraId="3E2AFF07" w14:textId="3580EDAF"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1.3.3 避孕的宗教面向：在 Humanae Vitae 之前………………………………. 61</w:t>
      </w:r>
    </w:p>
    <w:p w14:paraId="545BBBC6" w14:textId="72E6B543"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1.3.4 教宗委員會…………………………………………………………………</w:t>
      </w:r>
      <w:proofErr w:type="gramStart"/>
      <w:r w:rsidRPr="00EC0FA6">
        <w:rPr>
          <w:rFonts w:asciiTheme="minorEastAsia" w:hAnsiTheme="minorEastAsia" w:cs="Arial"/>
          <w:color w:val="000000" w:themeColor="text1"/>
        </w:rPr>
        <w:t>…..</w:t>
      </w:r>
      <w:proofErr w:type="gramEnd"/>
      <w:r w:rsidRPr="00EC0FA6">
        <w:rPr>
          <w:rFonts w:asciiTheme="minorEastAsia" w:hAnsiTheme="minorEastAsia" w:cs="Arial"/>
          <w:color w:val="000000" w:themeColor="text1"/>
        </w:rPr>
        <w:t xml:space="preserve"> 65</w:t>
      </w:r>
    </w:p>
    <w:p w14:paraId="243EC38A" w14:textId="39E39137"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1.3.5 人的生命………………………………………………………………………… 72</w:t>
      </w:r>
    </w:p>
    <w:p w14:paraId="5E348A0E" w14:textId="110B6B05"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1.3.6 對 Humanae Vitae 的異議……………………………………………….………</w:t>
      </w:r>
      <w:proofErr w:type="gramStart"/>
      <w:r w:rsidRPr="00EC0FA6">
        <w:rPr>
          <w:rFonts w:asciiTheme="minorEastAsia" w:hAnsiTheme="minorEastAsia" w:cs="Arial"/>
          <w:color w:val="000000" w:themeColor="text1"/>
        </w:rPr>
        <w:t>…..</w:t>
      </w:r>
      <w:proofErr w:type="gramEnd"/>
      <w:r w:rsidRPr="00EC0FA6">
        <w:rPr>
          <w:rFonts w:asciiTheme="minorEastAsia" w:hAnsiTheme="minorEastAsia" w:cs="Arial"/>
          <w:color w:val="000000" w:themeColor="text1"/>
        </w:rPr>
        <w:t xml:space="preserve"> 75</w:t>
      </w:r>
    </w:p>
    <w:p w14:paraId="568C4B3D" w14:textId="37BDE975"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 4「生命倫理學」的出現1965-1975…………………………………………….…77</w:t>
      </w:r>
    </w:p>
    <w:p w14:paraId="03AB854B" w14:textId="4D3C510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1.4.1 名詞：「生命倫理學」一詞的創造………………………………………… 79</w:t>
      </w:r>
    </w:p>
    <w:p w14:paraId="100399D1" w14:textId="472F812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1.4.2 科技進步……………………………………………………………… 80</w:t>
      </w:r>
    </w:p>
    <w:p w14:paraId="16C1DCF6" w14:textId="6516499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1.4.3 不斷變化的醫病關係…………………………………………………… 84</w:t>
      </w:r>
    </w:p>
    <w:p w14:paraId="460367FA" w14:textId="3CDE629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1.4.4 病人維權運動……………………………………………………………… 86</w:t>
      </w:r>
    </w:p>
    <w:p w14:paraId="1ED60A1B" w14:textId="282FD6F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1.4.5 生命倫理學的社會學功能………………………………………………………… 90</w:t>
      </w:r>
    </w:p>
    <w:p w14:paraId="43EA5EFD" w14:textId="7D1759C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1.4.6 學術參與……………………………………………………………… 91</w:t>
      </w:r>
    </w:p>
    <w:p w14:paraId="57879D73" w14:textId="19E168DC"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lang w:eastAsia="zh-TW"/>
        </w:rPr>
        <w:t xml:space="preserve">1.4.6.1 早期生命倫理會議……………………………………………………. </w:t>
      </w:r>
      <w:r w:rsidRPr="00EC0FA6">
        <w:rPr>
          <w:rFonts w:asciiTheme="minorEastAsia" w:hAnsiTheme="minorEastAsia" w:cs="Arial"/>
          <w:color w:val="000000" w:themeColor="text1"/>
        </w:rPr>
        <w:t>91</w:t>
      </w:r>
    </w:p>
    <w:p w14:paraId="1D12A62B" w14:textId="469F3107" w:rsidR="1B3C486D" w:rsidRPr="00EC0FA6" w:rsidRDefault="1B3C486D" w:rsidP="00EC0FA6">
      <w:pPr>
        <w:adjustRightInd w:val="0"/>
        <w:snapToGrid w:val="0"/>
        <w:spacing w:after="0" w:line="300" w:lineRule="exact"/>
        <w:ind w:left="-20" w:right="-20"/>
        <w:jc w:val="both"/>
        <w:rPr>
          <w:rFonts w:asciiTheme="minorEastAsia" w:hAnsiTheme="minorEastAsia"/>
        </w:rPr>
      </w:pPr>
      <w:r w:rsidRPr="00EC0FA6">
        <w:rPr>
          <w:rFonts w:asciiTheme="minorEastAsia" w:hAnsiTheme="minorEastAsia" w:cs="Arial"/>
          <w:color w:val="000000" w:themeColor="text1"/>
        </w:rPr>
        <w:t>1.4.6.2 生命倫理機構…………………………………………………………。 92</w:t>
      </w:r>
    </w:p>
    <w:p w14:paraId="7B4D7508" w14:textId="6C54DE1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rPr>
        <w:t xml:space="preserve">1.4.6.2.1 安德烈‧海勒格斯 (André Hellegers) 與甘迺迪倫理研究所……………………。 </w:t>
      </w:r>
      <w:r w:rsidRPr="00EC0FA6">
        <w:rPr>
          <w:rFonts w:asciiTheme="minorEastAsia" w:hAnsiTheme="minorEastAsia" w:cs="Arial"/>
          <w:color w:val="000000" w:themeColor="text1"/>
          <w:lang w:eastAsia="zh-TW"/>
        </w:rPr>
        <w:t>93</w:t>
      </w:r>
    </w:p>
    <w:p w14:paraId="201FA588" w14:textId="4E45B0E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1.4.6.2.2 丹尼爾‧卡拉漢與黑斯廷斯中心……………………………… 97</w:t>
      </w:r>
    </w:p>
    <w:p w14:paraId="6BC5CBD6" w14:textId="0602D21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1.4.6.2.3 健康與人類價值協會…………………………………………. 101</w:t>
      </w:r>
    </w:p>
    <w:p w14:paraId="66443ADC" w14:textId="4B98FB0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1.4.6.3 人物…………………………………………………………………</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103</w:t>
      </w:r>
    </w:p>
    <w:p w14:paraId="0E274874" w14:textId="615CF28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1.5 結論……………………………………………………………………………… 106</w:t>
      </w:r>
    </w:p>
    <w:p w14:paraId="5DA08704" w14:textId="7D4DA183" w:rsidR="597E02D7" w:rsidRPr="00EC0FA6" w:rsidRDefault="597E02D7" w:rsidP="00EC0FA6">
      <w:pPr>
        <w:adjustRightInd w:val="0"/>
        <w:snapToGrid w:val="0"/>
        <w:spacing w:after="0" w:line="300" w:lineRule="exact"/>
        <w:jc w:val="both"/>
        <w:rPr>
          <w:rFonts w:asciiTheme="minorEastAsia" w:hAnsiTheme="minorEastAsia"/>
          <w:lang w:eastAsia="zh-TW"/>
        </w:rPr>
      </w:pPr>
    </w:p>
    <w:p w14:paraId="1B07398F" w14:textId="0C01A8B2"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第二章    社會生命倫理的世俗化…</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 xml:space="preserve"> 109</w:t>
      </w:r>
    </w:p>
    <w:p w14:paraId="5678463F" w14:textId="769E3A1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2.1 社會層面生命倫理學的世俗化…………………………………………。 110</w:t>
      </w:r>
    </w:p>
    <w:p w14:paraId="4767B35E" w14:textId="2541D70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2.1.1 政治領域的世俗化…………………………………………………… 110</w:t>
      </w:r>
    </w:p>
    <w:p w14:paraId="17820810" w14:textId="5DE3BCB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2.1.2 美國精神的世俗化……………………………………………</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114</w:t>
      </w:r>
    </w:p>
    <w:p w14:paraId="7AEE1963" w14:textId="69416C8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2.1.3 世俗科學與科學家……………………………………………………。 118</w:t>
      </w:r>
    </w:p>
    <w:p w14:paraId="631BB4C5" w14:textId="6ADF083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2.1.4 臨床環境與醫療服務的世俗化………………………</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122</w:t>
      </w:r>
    </w:p>
    <w:p w14:paraId="13ECDDA4" w14:textId="1005FA6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2.2 學院的世俗化……………………………………………………………… 127</w:t>
      </w:r>
    </w:p>
    <w:p w14:paraId="312C588D" w14:textId="3413169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2.2.1 新教高等教育的世俗化………………………………………….... 128</w:t>
      </w:r>
    </w:p>
    <w:p w14:paraId="7436B90A" w14:textId="3A1A182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2.2.2 天主教高等教育的世俗化………………………………………….... 133</w:t>
      </w:r>
    </w:p>
    <w:p w14:paraId="2EB39C9B" w14:textId="1C01519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lastRenderedPageBreak/>
        <w:t>2.2.3 學術界的後果與前景…………………………………… 139</w:t>
      </w:r>
    </w:p>
    <w:p w14:paraId="425F085F" w14:textId="3FC2524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2.2.4 世俗學術界與生命倫理學研究所……………………………………………… 141</w:t>
      </w:r>
    </w:p>
    <w:p w14:paraId="76D51206" w14:textId="7836FD12"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2.3 哲學的世俗化……………………………………………………………….... 145</w:t>
      </w:r>
    </w:p>
    <w:p w14:paraId="409DFA97" w14:textId="2FB3900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2.4 原則主義與貝爾蒙特報告………………………………………………………</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151</w:t>
      </w:r>
    </w:p>
    <w:p w14:paraId="6A51DF01" w14:textId="5C16DAA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2.5 作為學科、話語和共識的生命倫理學………………………………………</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155</w:t>
      </w:r>
    </w:p>
    <w:p w14:paraId="09B2AB95" w14:textId="1AABAA5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2.6 公共政策制定：委員會、法律與意識形態…………………………………</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160</w:t>
      </w:r>
    </w:p>
    <w:p w14:paraId="7235F570" w14:textId="18E5B1D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2.7 結論……………………………………………………………………………… 168</w:t>
      </w:r>
    </w:p>
    <w:p w14:paraId="09176F71" w14:textId="5DED7D98" w:rsidR="597E02D7" w:rsidRPr="00EC0FA6" w:rsidRDefault="597E02D7" w:rsidP="00EC0FA6">
      <w:pPr>
        <w:adjustRightInd w:val="0"/>
        <w:snapToGrid w:val="0"/>
        <w:spacing w:after="0" w:line="300" w:lineRule="exact"/>
        <w:jc w:val="both"/>
        <w:rPr>
          <w:rFonts w:asciiTheme="minorEastAsia" w:hAnsiTheme="minorEastAsia"/>
          <w:lang w:eastAsia="zh-TW"/>
        </w:rPr>
      </w:pPr>
    </w:p>
    <w:p w14:paraId="27E1461D" w14:textId="196A2296" w:rsidR="597E02D7" w:rsidRPr="00EC0FA6" w:rsidRDefault="597E02D7" w:rsidP="00EC0FA6">
      <w:pPr>
        <w:adjustRightInd w:val="0"/>
        <w:snapToGrid w:val="0"/>
        <w:spacing w:after="0" w:line="300" w:lineRule="exact"/>
        <w:jc w:val="both"/>
        <w:rPr>
          <w:rFonts w:asciiTheme="minorEastAsia" w:hAnsiTheme="minorEastAsia"/>
          <w:lang w:eastAsia="zh-TW"/>
        </w:rPr>
      </w:pPr>
    </w:p>
    <w:p w14:paraId="301D3D13" w14:textId="651BA76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第三章    生命倫理學的世俗化：神學與生命倫理學家…</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 xml:space="preserve"> 169</w:t>
      </w:r>
    </w:p>
    <w:p w14:paraId="4C18489B" w14:textId="542E07C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 神學世俗化……………………………………………………………… 171</w:t>
      </w:r>
    </w:p>
    <w:p w14:paraId="1C911134" w14:textId="632497E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3.1.1 新教神學的世俗化……………………………………………</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172</w:t>
      </w:r>
    </w:p>
    <w:p w14:paraId="0CE54F3B" w14:textId="117D73D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3.1.2 天主教道德神學的世俗化………………………………………</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177</w:t>
      </w:r>
    </w:p>
    <w:p w14:paraId="3469CFC4" w14:textId="201CCA8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3.1.2.1 對自然法的批判………………………………………………. 178</w:t>
      </w:r>
    </w:p>
    <w:p w14:paraId="660FC142" w14:textId="577C865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3.1.2.2 修正主義新道德或比例主義………………………… 183</w:t>
      </w:r>
    </w:p>
    <w:p w14:paraId="2948FD65" w14:textId="61A6249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3.1.2.3 訓導權的作用…………………………………………………</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195</w:t>
      </w:r>
    </w:p>
    <w:p w14:paraId="22D27B1B" w14:textId="370B95A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3.1.2.4 良心的角色……………………………………………………………… 200</w:t>
      </w:r>
    </w:p>
    <w:p w14:paraId="1C7D9C38" w14:textId="1D4EC63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 個體層面的生命倫理世俗化………………………………………… 204</w:t>
      </w:r>
    </w:p>
    <w:p w14:paraId="30139909" w14:textId="10A03C0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 神學作家的世俗化…………………………………………………… 204</w:t>
      </w:r>
    </w:p>
    <w:p w14:paraId="7755430B" w14:textId="24FF5C5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3.2.1.1 新教倫理學家……………………………………………………………… 206</w:t>
      </w:r>
    </w:p>
    <w:p w14:paraId="2DEC7ACE" w14:textId="6BB45A3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3.2.1.1.1 約瑟夫‧弗萊徹……………………………………………………………….... 206</w:t>
      </w:r>
    </w:p>
    <w:p w14:paraId="1CD39DBA" w14:textId="4783566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3.2.1.1.2 保羅‧拉姆齊……………………………………………………………….... 212</w:t>
      </w:r>
    </w:p>
    <w:p w14:paraId="2E37E8D6" w14:textId="322BC3A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3.2.1.1.3詹姆斯‧古斯塔夫森………………………………………………………</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218</w:t>
      </w:r>
    </w:p>
    <w:p w14:paraId="1D9DB256" w14:textId="7EB853A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3.2.1.2天主教道德神學的修正主義者…………………………………………223</w:t>
      </w:r>
    </w:p>
    <w:p w14:paraId="47F9B596" w14:textId="060437C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3.2.1.2.1約瑟夫‧福克斯……………………………………………………………</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225</w:t>
      </w:r>
    </w:p>
    <w:p w14:paraId="2E238337" w14:textId="527F924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3.2.1.2.2 伯納德‧哈林……………………………………………………………….... 227</w:t>
      </w:r>
    </w:p>
    <w:p w14:paraId="4F9694EE" w14:textId="74D6EF8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3.2.1.2.3 查爾斯‧E‧柯蘭………………………………………………………………230</w:t>
      </w:r>
    </w:p>
    <w:p w14:paraId="2CB8389F" w14:textId="4FC62F8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3.2.1.2.4理查‧麥考密克…………………………………………………………231</w:t>
      </w:r>
    </w:p>
    <w:p w14:paraId="7B83F425" w14:textId="6F25810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3.2.1.3 人權捍衛者……………………………………………………………</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238</w:t>
      </w:r>
    </w:p>
    <w:p w14:paraId="5211022E" w14:textId="054CB612"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3.2.2 </w:t>
      </w:r>
      <w:proofErr w:type="gramStart"/>
      <w:r w:rsidRPr="00EC0FA6">
        <w:rPr>
          <w:rFonts w:asciiTheme="minorEastAsia" w:hAnsiTheme="minorEastAsia" w:cs="Arial"/>
          <w:color w:val="000000" w:themeColor="text1"/>
          <w:lang w:eastAsia="zh-TW"/>
        </w:rPr>
        <w:t>生命倫理學先驅..</w:t>
      </w:r>
      <w:proofErr w:type="gramEnd"/>
      <w:r w:rsidRPr="00EC0FA6">
        <w:rPr>
          <w:rFonts w:asciiTheme="minorEastAsia" w:hAnsiTheme="minorEastAsia" w:cs="Arial"/>
          <w:color w:val="000000" w:themeColor="text1"/>
          <w:lang w:eastAsia="zh-TW"/>
        </w:rPr>
        <w:t>…………………………………………………………………….. 241</w:t>
      </w:r>
    </w:p>
    <w:p w14:paraId="373EC616" w14:textId="6516FF6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3.2.2.1 丹尼爾‧卡拉漢……………………………………………………………… 244</w:t>
      </w:r>
    </w:p>
    <w:p w14:paraId="7A91CB01" w14:textId="38C0D2E1"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3.2.2.2 安德烈‧海勒格斯………………………………………………………………247</w:t>
      </w:r>
    </w:p>
    <w:p w14:paraId="080CC2D2" w14:textId="0DB4DEA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3.2.2.3 華倫‧賴希…………………………………………………………….……… 248</w:t>
      </w:r>
    </w:p>
    <w:p w14:paraId="66BF6755" w14:textId="2693129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3.2.2.4 阿爾伯特瓊森、兩個弗萊徹和其他人…………………………………</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251</w:t>
      </w:r>
    </w:p>
    <w:p w14:paraId="477DA9CA" w14:textId="388E51C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3.3 結論……………………………………………………………………………… 255</w:t>
      </w:r>
    </w:p>
    <w:p w14:paraId="38E89861" w14:textId="42ECF885" w:rsidR="597E02D7" w:rsidRPr="00EC0FA6" w:rsidRDefault="597E02D7" w:rsidP="00EC0FA6">
      <w:pPr>
        <w:adjustRightInd w:val="0"/>
        <w:snapToGrid w:val="0"/>
        <w:spacing w:after="0" w:line="300" w:lineRule="exact"/>
        <w:jc w:val="both"/>
        <w:rPr>
          <w:rFonts w:asciiTheme="minorEastAsia" w:hAnsiTheme="minorEastAsia"/>
          <w:lang w:eastAsia="zh-TW"/>
        </w:rPr>
      </w:pPr>
    </w:p>
    <w:p w14:paraId="61D14E4D" w14:textId="740B7620" w:rsidR="597E02D7" w:rsidRPr="00EC0FA6" w:rsidRDefault="597E02D7" w:rsidP="00EC0FA6">
      <w:pPr>
        <w:adjustRightInd w:val="0"/>
        <w:snapToGrid w:val="0"/>
        <w:spacing w:after="0" w:line="300" w:lineRule="exact"/>
        <w:jc w:val="both"/>
        <w:rPr>
          <w:rFonts w:asciiTheme="minorEastAsia" w:hAnsiTheme="minorEastAsia"/>
          <w:lang w:eastAsia="zh-TW"/>
        </w:rPr>
      </w:pPr>
    </w:p>
    <w:p w14:paraId="1A500AFA" w14:textId="690428A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第四章   世俗生命倫理現象…</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 xml:space="preserve"> 259</w:t>
      </w:r>
    </w:p>
    <w:p w14:paraId="5AA0A84E" w14:textId="3D7AA94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4.1 世俗生命倫理學的分類………………………………………………………… 260</w:t>
      </w:r>
    </w:p>
    <w:p w14:paraId="5D83F348" w14:textId="4A02FF4E"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4.1.1 世俗生命倫理學是對上帝的拒絕……………………………………………</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264</w:t>
      </w:r>
    </w:p>
    <w:p w14:paraId="70C3726C" w14:textId="0A1E42F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4.1.2 世俗生命倫理學作為對傳統的拒絕………………………………………</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266</w:t>
      </w:r>
    </w:p>
    <w:p w14:paraId="71E9B757" w14:textId="4F0F109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4.1.3 內容下的世俗生命倫理學………………………………………………………… 268</w:t>
      </w:r>
    </w:p>
    <w:p w14:paraId="4F094B36" w14:textId="3240283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4.1.4 沒有理由的世俗生命倫理學……………………………………………………272</w:t>
      </w:r>
    </w:p>
    <w:p w14:paraId="1A5E4505" w14:textId="695F5CD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lastRenderedPageBreak/>
        <w:t>4.2 世俗生命倫理典範及其代表…………………………………</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273</w:t>
      </w:r>
    </w:p>
    <w:p w14:paraId="248AA03C" w14:textId="4BD0390D"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4.2.1 原則主義……………………………………………………………………………</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275</w:t>
      </w:r>
    </w:p>
    <w:p w14:paraId="0141D746" w14:textId="645B2A0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4.2.2 新辯證法……………………………………………………………………………………281</w:t>
      </w:r>
    </w:p>
    <w:p w14:paraId="04693988" w14:textId="4ACD92B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4.2.3 共識道德…………………………………………………………………</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286</w:t>
      </w:r>
    </w:p>
    <w:p w14:paraId="5DB18DF7" w14:textId="67CB5B77"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4.4 結論……………………………………………………………………………… 344</w:t>
      </w:r>
    </w:p>
    <w:p w14:paraId="4EEFAFB1" w14:textId="2115FF59" w:rsidR="597E02D7" w:rsidRPr="00EC0FA6" w:rsidRDefault="597E02D7" w:rsidP="00EC0FA6">
      <w:pPr>
        <w:adjustRightInd w:val="0"/>
        <w:snapToGrid w:val="0"/>
        <w:spacing w:after="0" w:line="300" w:lineRule="exact"/>
        <w:jc w:val="both"/>
        <w:rPr>
          <w:rFonts w:asciiTheme="minorEastAsia" w:hAnsiTheme="minorEastAsia"/>
          <w:lang w:eastAsia="zh-TW"/>
        </w:rPr>
      </w:pPr>
    </w:p>
    <w:p w14:paraId="46F25822" w14:textId="21FEEA21" w:rsidR="597E02D7" w:rsidRPr="00EC0FA6" w:rsidRDefault="597E02D7" w:rsidP="00EC0FA6">
      <w:pPr>
        <w:adjustRightInd w:val="0"/>
        <w:snapToGrid w:val="0"/>
        <w:spacing w:after="0" w:line="300" w:lineRule="exact"/>
        <w:jc w:val="both"/>
        <w:rPr>
          <w:rFonts w:asciiTheme="minorEastAsia" w:hAnsiTheme="minorEastAsia"/>
          <w:lang w:eastAsia="zh-TW"/>
        </w:rPr>
      </w:pPr>
    </w:p>
    <w:p w14:paraId="2E697B68" w14:textId="396E915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第五章    生命倫理學的世俗化：社會學理論…</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 xml:space="preserve"> 347 </w:t>
      </w:r>
    </w:p>
    <w:p w14:paraId="2C124057" w14:textId="5EBD62F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5.1 世俗化理論………………………………………………………………  348 </w:t>
      </w:r>
    </w:p>
    <w:p w14:paraId="753B5045" w14:textId="37932B6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 傳統世俗化理論……………………………………………………348</w:t>
      </w:r>
    </w:p>
    <w:p w14:paraId="171E540A" w14:textId="4A1000A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5.1.1.1宏觀社會世俗化程度………………………………………</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350</w:t>
      </w:r>
    </w:p>
    <w:p w14:paraId="361F42AA" w14:textId="61A741D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5.1.1.1.1 差異化、合理化與私有化………………………… 351</w:t>
      </w:r>
    </w:p>
    <w:p w14:paraId="5FB082D2" w14:textId="0870DEA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5.1.1.2 世俗化的中觀或組織層面……………………………</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354</w:t>
      </w:r>
    </w:p>
    <w:p w14:paraId="72DF36E7" w14:textId="52B469C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5.1.1.2.1 世俗 節....................................................…358</w:t>
      </w:r>
    </w:p>
    <w:p w14:paraId="2BAA1610" w14:textId="03B0FC4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5.1.1.2.4 新興宗教運動…………………………………………360</w:t>
      </w:r>
    </w:p>
    <w:p w14:paraId="2F4E96FE" w14:textId="3C0E969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5.1.1.2.5 公民宗教………………………………………………………</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362</w:t>
      </w:r>
    </w:p>
    <w:p w14:paraId="65FCC8A8" w14:textId="60FE373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5.1.1.2.6 世俗道德教義…………………………………………………….... 365</w:t>
      </w:r>
    </w:p>
    <w:p w14:paraId="06CA7FA2" w14:textId="38E0B01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5.1.1.3 個體或微觀層面的世俗化……………………………………………….... 367</w:t>
      </w:r>
    </w:p>
    <w:p w14:paraId="00A34EDF" w14:textId="205FAFF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5.1.1.3.1 世俗化隨著宗教參與的減少……………………。372</w:t>
      </w:r>
    </w:p>
    <w:p w14:paraId="1D129D1B" w14:textId="6D7AD037"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 對世俗化理論的批評與回應…………………………………</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374</w:t>
      </w:r>
    </w:p>
    <w:p w14:paraId="6144610A" w14:textId="4D3F21D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5.1.2.1 對世俗化標準理論的批評………………………</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375</w:t>
      </w:r>
    </w:p>
    <w:p w14:paraId="26447BCC" w14:textId="2205C65A"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5.1.2.1.1 世俗化：教義還是理論？ …………………………………………375</w:t>
      </w:r>
    </w:p>
    <w:p w14:paraId="1CD61D15" w14:textId="2660E46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5.1.2.1.2 主觀宗教性……………………………………………… 376</w:t>
      </w:r>
    </w:p>
    <w:p w14:paraId="13A44349" w14:textId="62B59F2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5.1.2.1.3 沒有虔誠的黃金時代……………………………………………… 377</w:t>
      </w:r>
    </w:p>
    <w:p w14:paraId="1EDCDDA3" w14:textId="7101E2B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5.1.2.1.4 全球現象………………………………………………………… 378</w:t>
      </w:r>
    </w:p>
    <w:p w14:paraId="29BC0089" w14:textId="1828B3B2"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5.1.3 對世俗化批評和新理論的回應………………………</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379</w:t>
      </w:r>
    </w:p>
    <w:p w14:paraId="5A575EB6" w14:textId="74E40B9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5.1.3.1 世俗化作為一個多維概念…………………………………… 380</w:t>
      </w:r>
    </w:p>
    <w:p w14:paraId="27911173" w14:textId="7FADFA4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5.1.3.2 世俗化作為一個自我限制的過程………………………………………… 381</w:t>
      </w:r>
    </w:p>
    <w:p w14:paraId="7E45B052" w14:textId="7A27C09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5.1.3.3 新世俗化……………………………………………………………… 382 </w:t>
      </w:r>
    </w:p>
    <w:p w14:paraId="49BD4DE0" w14:textId="5E9124E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5.1.3.4 世俗革命………………………………………………………… 383 </w:t>
      </w:r>
    </w:p>
    <w:p w14:paraId="6ED27F48" w14:textId="5ACD4BE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5.1.4 世俗化理論綜述………………………………………… 389 </w:t>
      </w:r>
    </w:p>
    <w:p w14:paraId="659B64DD" w14:textId="57B0173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5.2 生命倫理世俗化理論…………………………………………………… 390</w:t>
      </w:r>
    </w:p>
    <w:p w14:paraId="1D1D251D" w14:textId="1ACFD54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5.2.1 理性化的宏觀歷史進程…………………………………… 393 </w:t>
      </w:r>
    </w:p>
    <w:p w14:paraId="0B9E9047" w14:textId="5DC38DA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5.2.2 擴大民主需要重疊共識………………………  401</w:t>
      </w:r>
    </w:p>
    <w:p w14:paraId="2C081B89" w14:textId="2B138DD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5.2.3 以生命倫理學為中介結構的競爭管轄權……………………407</w:t>
      </w:r>
    </w:p>
    <w:p w14:paraId="4E96938D" w14:textId="7A2181E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5.3 結論………………………………………………………………………………  416 </w:t>
      </w:r>
    </w:p>
    <w:p w14:paraId="77FFC71F" w14:textId="3B20B06E" w:rsidR="597E02D7" w:rsidRPr="00EC0FA6" w:rsidRDefault="597E02D7" w:rsidP="00EC0FA6">
      <w:pPr>
        <w:adjustRightInd w:val="0"/>
        <w:snapToGrid w:val="0"/>
        <w:spacing w:after="0" w:line="300" w:lineRule="exact"/>
        <w:jc w:val="both"/>
        <w:rPr>
          <w:rFonts w:asciiTheme="minorEastAsia" w:hAnsiTheme="minorEastAsia"/>
          <w:lang w:eastAsia="zh-TW"/>
        </w:rPr>
      </w:pPr>
    </w:p>
    <w:p w14:paraId="1D7AFA20" w14:textId="4ED05637"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第六章    宗教對世俗生命倫理學的矯正…</w:t>
      </w:r>
      <w:proofErr w:type="gramStart"/>
      <w:r w:rsidRPr="00EC0FA6">
        <w:rPr>
          <w:rFonts w:asciiTheme="minorEastAsia" w:hAnsiTheme="minorEastAsia" w:cs="Arial"/>
          <w:b/>
          <w:bCs/>
          <w:color w:val="000000" w:themeColor="text1"/>
          <w:lang w:eastAsia="zh-TW"/>
        </w:rPr>
        <w:t>……………………………</w:t>
      </w:r>
      <w:proofErr w:type="gramEnd"/>
      <w:r w:rsidRPr="00EC0FA6">
        <w:rPr>
          <w:rFonts w:asciiTheme="minorEastAsia" w:hAnsiTheme="minorEastAsia" w:cs="Arial"/>
          <w:b/>
          <w:bCs/>
          <w:color w:val="000000" w:themeColor="text1"/>
          <w:lang w:eastAsia="zh-TW"/>
        </w:rPr>
        <w:t>419</w:t>
      </w:r>
    </w:p>
    <w:p w14:paraId="53E273D9" w14:textId="0332D63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6.1 反對宗教對生命倫理的貢獻… ………………………………………………………423</w:t>
      </w:r>
    </w:p>
    <w:p w14:paraId="3559F0DC" w14:textId="767A3D8A"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6.2 補充生命倫理學的宗教內容………………………………………………425</w:t>
      </w:r>
    </w:p>
    <w:p w14:paraId="40BB7069" w14:textId="5FC88422"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6.2.1 歷史連結與宗教象徵……………………………………………… 426</w:t>
      </w:r>
    </w:p>
    <w:p w14:paraId="73F0460C" w14:textId="41B5E65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6.2.2 宗教敘事……………………………………………………………………   430</w:t>
      </w:r>
    </w:p>
    <w:p w14:paraId="75E5748B" w14:textId="1D3323F4"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6.2.3 生命倫理學的意義或目的………………………………………………………</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431</w:t>
      </w:r>
    </w:p>
    <w:p w14:paraId="3D2BC816" w14:textId="3912320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lastRenderedPageBreak/>
        <w:t>6.2.4 預言向度…………………………………………………………………… 443</w:t>
      </w:r>
    </w:p>
    <w:p w14:paraId="4C58B41B" w14:textId="48E427C6"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6.2.5 宗教團體………………………………………………………………. 448</w:t>
      </w:r>
    </w:p>
    <w:p w14:paraId="0F128FE1" w14:textId="12DD2DC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6.3 宗教生命倫理學的貢獻者………………………………………………………… 454 </w:t>
      </w:r>
    </w:p>
    <w:p w14:paraId="6B4F0F45" w14:textId="48C7D26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 xml:space="preserve">6.3.1 個體信徒……………………………………………………………… 455 </w:t>
      </w:r>
    </w:p>
    <w:p w14:paraId="7820FA60" w14:textId="37DC9A08"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6.3.2 宗教組織…………………………………………………………………… 458</w:t>
      </w:r>
    </w:p>
    <w:p w14:paraId="57E98382" w14:textId="0602A865"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6.3.3 公共政策…………………………………………………………………………………………462</w:t>
      </w:r>
    </w:p>
    <w:p w14:paraId="1DE04E6C" w14:textId="79688FE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6.4 生命倫理學的宗教方法論………………………………………… 466</w:t>
      </w:r>
    </w:p>
    <w:p w14:paraId="1EE21638" w14:textId="747AC413"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6.5.1 自主理想型……………………………………………………………… 468</w:t>
      </w:r>
    </w:p>
    <w:p w14:paraId="10758CBB" w14:textId="32C38E9B"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6.5.2 連續性理念類型…………………………………………………………………… 474</w:t>
      </w:r>
    </w:p>
    <w:p w14:paraId="72FAF28B" w14:textId="6CCC76F0"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6.5.3 辯證或互動理想型………………………………………………………… 480</w:t>
      </w:r>
    </w:p>
    <w:p w14:paraId="3AD568E8" w14:textId="34EFE729"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6.5 結論………………………………………………………………………………487</w:t>
      </w:r>
    </w:p>
    <w:p w14:paraId="2A3C4972" w14:textId="33368CFA" w:rsidR="597E02D7" w:rsidRPr="00EC0FA6" w:rsidRDefault="597E02D7" w:rsidP="00EC0FA6">
      <w:pPr>
        <w:adjustRightInd w:val="0"/>
        <w:snapToGrid w:val="0"/>
        <w:spacing w:after="0" w:line="300" w:lineRule="exact"/>
        <w:jc w:val="both"/>
        <w:rPr>
          <w:rFonts w:asciiTheme="minorEastAsia" w:hAnsiTheme="minorEastAsia"/>
          <w:lang w:eastAsia="zh-TW"/>
        </w:rPr>
      </w:pPr>
    </w:p>
    <w:p w14:paraId="1E814C44" w14:textId="2AFC1B37"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b/>
          <w:bCs/>
          <w:color w:val="000000" w:themeColor="text1"/>
          <w:lang w:eastAsia="zh-TW"/>
        </w:rPr>
        <w:t>結論…</w:t>
      </w:r>
      <w:proofErr w:type="gramStart"/>
      <w:r w:rsidRPr="00EC0FA6">
        <w:rPr>
          <w:rFonts w:asciiTheme="minorEastAsia" w:hAnsiTheme="minorEastAsia" w:cs="Arial"/>
          <w:b/>
          <w:bCs/>
          <w:color w:val="000000" w:themeColor="text1"/>
          <w:lang w:eastAsia="zh-TW"/>
        </w:rPr>
        <w:t>……</w:t>
      </w:r>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…………………………………489</w:t>
      </w:r>
    </w:p>
    <w:p w14:paraId="011D6C7C" w14:textId="037590AC"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附錄</w:t>
      </w:r>
      <w:proofErr w:type="gramStart"/>
      <w:r w:rsidRPr="00EC0FA6">
        <w:rPr>
          <w:rFonts w:asciiTheme="minorEastAsia" w:hAnsiTheme="minorEastAsia" w:cs="Arial"/>
          <w:color w:val="000000" w:themeColor="text1"/>
          <w:lang w:eastAsia="zh-TW"/>
        </w:rPr>
        <w:t>一</w:t>
      </w:r>
      <w:proofErr w:type="gramEnd"/>
      <w:r w:rsidRPr="00EC0FA6">
        <w:rPr>
          <w:rFonts w:asciiTheme="minorEastAsia" w:hAnsiTheme="minorEastAsia" w:cs="Arial"/>
          <w:color w:val="000000" w:themeColor="text1"/>
          <w:lang w:eastAsia="zh-TW"/>
        </w:rPr>
        <w:t>：圖表…</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503</w:t>
      </w:r>
    </w:p>
    <w:p w14:paraId="1757F6E3" w14:textId="06BD46B7"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附錄2：世俗生命倫理宣言…</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xml:space="preserve"> 507</w:t>
      </w:r>
    </w:p>
    <w:p w14:paraId="46B67E71" w14:textId="67FF8A5F" w:rsidR="1B3C486D" w:rsidRPr="00EC0FA6" w:rsidRDefault="1B3C486D" w:rsidP="00EC0FA6">
      <w:pPr>
        <w:adjustRightInd w:val="0"/>
        <w:snapToGrid w:val="0"/>
        <w:spacing w:after="0" w:line="300" w:lineRule="exact"/>
        <w:ind w:left="-20" w:right="-20"/>
        <w:jc w:val="both"/>
        <w:rPr>
          <w:rFonts w:asciiTheme="minorEastAsia" w:hAnsiTheme="minorEastAsia"/>
          <w:lang w:eastAsia="zh-TW"/>
        </w:rPr>
      </w:pPr>
      <w:r w:rsidRPr="00EC0FA6">
        <w:rPr>
          <w:rFonts w:asciiTheme="minorEastAsia" w:hAnsiTheme="minorEastAsia" w:cs="Arial"/>
          <w:color w:val="000000" w:themeColor="text1"/>
          <w:lang w:eastAsia="zh-TW"/>
        </w:rPr>
        <w:t>參考書目…</w:t>
      </w:r>
      <w:proofErr w:type="gramStart"/>
      <w:r w:rsidRPr="00EC0FA6">
        <w:rPr>
          <w:rFonts w:asciiTheme="minorEastAsia" w:hAnsiTheme="minorEastAsia" w:cs="Arial"/>
          <w:color w:val="000000" w:themeColor="text1"/>
          <w:lang w:eastAsia="zh-TW"/>
        </w:rPr>
        <w:t>……………………………………………………</w:t>
      </w:r>
      <w:proofErr w:type="gramEnd"/>
      <w:r w:rsidRPr="00EC0FA6">
        <w:rPr>
          <w:rFonts w:asciiTheme="minorEastAsia" w:hAnsiTheme="minorEastAsia" w:cs="Arial"/>
          <w:color w:val="000000" w:themeColor="text1"/>
          <w:lang w:eastAsia="zh-TW"/>
        </w:rPr>
        <w:t>………………………………… 513</w:t>
      </w:r>
    </w:p>
    <w:p w14:paraId="22CF7487" w14:textId="3FDAE4F6" w:rsidR="597E02D7" w:rsidRPr="00EC0FA6" w:rsidRDefault="597E02D7" w:rsidP="00EC0FA6">
      <w:pPr>
        <w:adjustRightInd w:val="0"/>
        <w:snapToGrid w:val="0"/>
        <w:spacing w:after="0" w:line="300" w:lineRule="exact"/>
        <w:jc w:val="both"/>
        <w:rPr>
          <w:rFonts w:asciiTheme="minorEastAsia" w:hAnsiTheme="minorEastAsia"/>
          <w:lang w:eastAsia="zh-TW"/>
        </w:rPr>
      </w:pPr>
    </w:p>
    <w:p w14:paraId="2617C70E" w14:textId="772BF25C" w:rsidR="597E02D7" w:rsidRDefault="597E02D7" w:rsidP="597E02D7">
      <w:pPr>
        <w:jc w:val="both"/>
        <w:rPr>
          <w:lang w:eastAsia="zh-TW"/>
        </w:rPr>
      </w:pPr>
    </w:p>
    <w:p w14:paraId="2B9B4A67" w14:textId="58F715BE" w:rsidR="1B3C486D" w:rsidRPr="00EC0FA6" w:rsidRDefault="1B3C486D" w:rsidP="597E02D7">
      <w:pPr>
        <w:spacing w:after="0"/>
        <w:ind w:left="-20" w:right="-20"/>
        <w:jc w:val="both"/>
        <w:rPr>
          <w:rFonts w:asciiTheme="minorEastAsia" w:hAnsiTheme="minorEastAsia" w:cs="Arial"/>
          <w:b/>
          <w:bCs/>
          <w:color w:val="000000" w:themeColor="text1"/>
          <w:sz w:val="52"/>
          <w:szCs w:val="52"/>
          <w:lang w:eastAsia="zh-TW"/>
        </w:rPr>
      </w:pPr>
      <w:r w:rsidRPr="00EC0FA6">
        <w:rPr>
          <w:rFonts w:asciiTheme="minorEastAsia" w:hAnsiTheme="minorEastAsia" w:cs="Arial"/>
          <w:b/>
          <w:bCs/>
          <w:color w:val="000000" w:themeColor="text1"/>
          <w:sz w:val="48"/>
          <w:szCs w:val="48"/>
          <w:lang w:eastAsia="zh-TW"/>
        </w:rPr>
        <w:t>書的摘要</w:t>
      </w:r>
    </w:p>
    <w:p w14:paraId="2157FBF8" w14:textId="13D729C5" w:rsidR="1B3C486D" w:rsidRPr="00EC0FA6" w:rsidRDefault="1B3C486D" w:rsidP="597E02D7">
      <w:pPr>
        <w:spacing w:after="0"/>
        <w:ind w:left="-20" w:right="-20"/>
        <w:jc w:val="both"/>
        <w:rPr>
          <w:rFonts w:asciiTheme="minorEastAsia" w:hAnsiTheme="minorEastAsia"/>
          <w:sz w:val="24"/>
          <w:lang w:eastAsia="zh-TW"/>
        </w:rPr>
      </w:pPr>
      <w:r w:rsidRPr="00EC0FA6">
        <w:rPr>
          <w:rFonts w:asciiTheme="minorEastAsia" w:hAnsiTheme="minorEastAsia" w:cs="Arial"/>
          <w:b/>
          <w:bCs/>
          <w:color w:val="000000" w:themeColor="text1"/>
          <w:sz w:val="24"/>
          <w:lang w:eastAsia="zh-TW"/>
        </w:rPr>
        <w:t>介紹…</w:t>
      </w:r>
      <w:proofErr w:type="gramStart"/>
      <w:r w:rsidRPr="00EC0FA6">
        <w:rPr>
          <w:rFonts w:asciiTheme="minorEastAsia" w:hAnsiTheme="minorEastAsia" w:cs="Arial"/>
          <w:b/>
          <w:bCs/>
          <w:color w:val="000000" w:themeColor="text1"/>
          <w:sz w:val="24"/>
          <w:lang w:eastAsia="zh-TW"/>
        </w:rPr>
        <w:t>……………………………………………………</w:t>
      </w:r>
      <w:proofErr w:type="gramEnd"/>
      <w:r w:rsidRPr="00EC0FA6">
        <w:rPr>
          <w:rFonts w:asciiTheme="minorEastAsia" w:hAnsiTheme="minorEastAsia" w:cs="Arial"/>
          <w:b/>
          <w:bCs/>
          <w:color w:val="000000" w:themeColor="text1"/>
          <w:sz w:val="24"/>
          <w:lang w:eastAsia="zh-TW"/>
        </w:rPr>
        <w:t>…………………………… 1</w:t>
      </w:r>
    </w:p>
    <w:p w14:paraId="32715BA6" w14:textId="27AA94E4" w:rsidR="1B3C486D" w:rsidRPr="00EC0FA6" w:rsidRDefault="1B3C486D" w:rsidP="00EC0FA6">
      <w:pPr>
        <w:adjustRightInd w:val="0"/>
        <w:snapToGrid w:val="0"/>
        <w:spacing w:after="0" w:line="240" w:lineRule="auto"/>
        <w:ind w:left="-23" w:right="-23"/>
        <w:jc w:val="both"/>
        <w:rPr>
          <w:rFonts w:asciiTheme="minorEastAsia" w:hAnsiTheme="minorEastAsia"/>
          <w:sz w:val="24"/>
          <w:lang w:eastAsia="zh-TW"/>
        </w:rPr>
      </w:pPr>
      <w:r w:rsidRPr="00EC0FA6">
        <w:rPr>
          <w:rFonts w:asciiTheme="minorEastAsia" w:hAnsiTheme="minorEastAsia" w:cs="Arial"/>
          <w:color w:val="000000" w:themeColor="text1"/>
          <w:sz w:val="24"/>
          <w:lang w:eastAsia="zh-TW"/>
        </w:rPr>
        <w:t>現代生命倫理學已變得世俗化</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不容忍倫理學中對上帝的任何提及。</w:t>
      </w:r>
    </w:p>
    <w:p w14:paraId="75F62B29" w14:textId="335A8309" w:rsidR="1B3C486D" w:rsidRPr="00EC0FA6" w:rsidRDefault="1B3C486D" w:rsidP="00EC0FA6">
      <w:pPr>
        <w:adjustRightInd w:val="0"/>
        <w:snapToGrid w:val="0"/>
        <w:spacing w:after="0" w:line="240" w:lineRule="auto"/>
        <w:ind w:left="-20" w:right="-20"/>
        <w:jc w:val="both"/>
        <w:rPr>
          <w:rFonts w:asciiTheme="minorEastAsia" w:hAnsiTheme="minorEastAsia"/>
          <w:sz w:val="24"/>
          <w:lang w:eastAsia="zh-TW"/>
        </w:rPr>
      </w:pPr>
      <w:r w:rsidRPr="00EC0FA6">
        <w:rPr>
          <w:rFonts w:asciiTheme="minorEastAsia" w:hAnsiTheme="minorEastAsia" w:cs="Arial"/>
          <w:color w:val="000000" w:themeColor="text1"/>
          <w:sz w:val="24"/>
          <w:lang w:eastAsia="zh-TW"/>
        </w:rPr>
        <w:t>生命倫理學面臨著許多倫理困境</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例如人類克隆、生殖技術、基因工程等</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這些科技帶來了人類增強、解脫苦難和「永生」的可能性。</w:t>
      </w:r>
    </w:p>
    <w:p w14:paraId="2FDF3246" w14:textId="6999A81D" w:rsidR="1B3C486D" w:rsidRPr="00EC0FA6" w:rsidRDefault="1B3C486D" w:rsidP="00EC0FA6">
      <w:pPr>
        <w:adjustRightInd w:val="0"/>
        <w:snapToGrid w:val="0"/>
        <w:spacing w:after="0" w:line="240" w:lineRule="auto"/>
        <w:ind w:left="-20" w:right="-20"/>
        <w:jc w:val="both"/>
        <w:rPr>
          <w:rFonts w:asciiTheme="minorEastAsia" w:hAnsiTheme="minorEastAsia"/>
          <w:sz w:val="24"/>
          <w:lang w:eastAsia="zh-TW"/>
        </w:rPr>
      </w:pPr>
      <w:r w:rsidRPr="00EC0FA6">
        <w:rPr>
          <w:rFonts w:asciiTheme="minorEastAsia" w:hAnsiTheme="minorEastAsia" w:cs="Arial"/>
          <w:color w:val="000000" w:themeColor="text1"/>
          <w:sz w:val="24"/>
          <w:lang w:eastAsia="zh-TW"/>
        </w:rPr>
        <w:t>《美麗新世界》描繪了一個沒有上帝的後人類未來</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其中消除了父母親、生育性行為、生育、家庭親屬關係、老化、對死亡的恐懼以及幾乎所有形式的身心痛苦。</w:t>
      </w:r>
    </w:p>
    <w:p w14:paraId="0F7BCC6E" w14:textId="5B7D5EB8" w:rsidR="1B3C486D" w:rsidRPr="00EC0FA6" w:rsidRDefault="1B3C486D" w:rsidP="00EC0FA6">
      <w:pPr>
        <w:adjustRightInd w:val="0"/>
        <w:snapToGrid w:val="0"/>
        <w:spacing w:after="0" w:line="240" w:lineRule="auto"/>
        <w:ind w:left="-20" w:right="-20"/>
        <w:jc w:val="both"/>
        <w:rPr>
          <w:rFonts w:asciiTheme="minorEastAsia" w:hAnsiTheme="minorEastAsia"/>
          <w:sz w:val="24"/>
          <w:lang w:eastAsia="zh-TW"/>
        </w:rPr>
      </w:pPr>
      <w:r w:rsidRPr="00EC0FA6">
        <w:rPr>
          <w:rFonts w:asciiTheme="minorEastAsia" w:hAnsiTheme="minorEastAsia" w:cs="Arial"/>
          <w:color w:val="000000" w:themeColor="text1"/>
          <w:sz w:val="24"/>
          <w:lang w:eastAsia="zh-TW"/>
        </w:rPr>
        <w:t>生命倫理學已從宗教轉變為世俗領域</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其方法論主要依賴於分析哲學、法律和科學</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而非宗教談話。</w:t>
      </w:r>
    </w:p>
    <w:p w14:paraId="295B30AB" w14:textId="008B6FC0" w:rsidR="1B3C486D" w:rsidRPr="00EC0FA6" w:rsidRDefault="1B3C486D" w:rsidP="00EC0FA6">
      <w:pPr>
        <w:adjustRightInd w:val="0"/>
        <w:snapToGrid w:val="0"/>
        <w:spacing w:after="0" w:line="240" w:lineRule="auto"/>
        <w:ind w:left="-20" w:right="-20"/>
        <w:jc w:val="both"/>
        <w:rPr>
          <w:rFonts w:asciiTheme="minorEastAsia" w:hAnsiTheme="minorEastAsia"/>
          <w:sz w:val="24"/>
          <w:lang w:eastAsia="zh-TW"/>
        </w:rPr>
      </w:pPr>
      <w:r w:rsidRPr="00EC0FA6">
        <w:rPr>
          <w:rFonts w:asciiTheme="minorEastAsia" w:hAnsiTheme="minorEastAsia" w:cs="Arial"/>
          <w:color w:val="000000" w:themeColor="text1"/>
          <w:sz w:val="24"/>
          <w:lang w:eastAsia="zh-TW"/>
        </w:rPr>
        <w:t>對於生命倫理學而言</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沒有上帝的存在使得一切都成為可能</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這對倫理學的努力構成威脅</w:t>
      </w:r>
      <w:r w:rsidR="00456733" w:rsidRPr="00EC0FA6">
        <w:rPr>
          <w:rFonts w:asciiTheme="minorEastAsia" w:hAnsiTheme="minorEastAsia" w:cs="Microsoft JhengHei" w:hint="eastAsia"/>
          <w:color w:val="000000" w:themeColor="text1"/>
          <w:sz w:val="24"/>
          <w:lang w:eastAsia="zh-TW"/>
        </w:rPr>
        <w:t>，</w:t>
      </w:r>
      <w:r w:rsidRPr="00EC0FA6">
        <w:rPr>
          <w:rFonts w:asciiTheme="minorEastAsia" w:hAnsiTheme="minorEastAsia" w:cs="Arial"/>
          <w:color w:val="000000" w:themeColor="text1"/>
          <w:sz w:val="24"/>
          <w:lang w:eastAsia="zh-TW"/>
        </w:rPr>
        <w:t>因為它無法提供道德的根據。</w:t>
      </w:r>
    </w:p>
    <w:p w14:paraId="5176F749" w14:textId="480DEBE3" w:rsidR="1B3C486D" w:rsidRPr="00EC0FA6" w:rsidRDefault="1B3C486D" w:rsidP="00132D16">
      <w:pPr>
        <w:pStyle w:val="Heading2"/>
        <w:adjustRightInd w:val="0"/>
        <w:snapToGrid w:val="0"/>
        <w:spacing w:before="240" w:line="240" w:lineRule="auto"/>
        <w:rPr>
          <w:lang w:eastAsia="zh-TW"/>
        </w:rPr>
      </w:pPr>
      <w:bookmarkStart w:id="49" w:name="_Toc190760918"/>
      <w:r w:rsidRPr="00EC0FA6">
        <w:rPr>
          <w:sz w:val="32"/>
          <w:lang w:eastAsia="zh-TW"/>
        </w:rPr>
        <w:t>第一章</w:t>
      </w:r>
      <w:r w:rsidRPr="00EC0FA6">
        <w:rPr>
          <w:sz w:val="32"/>
          <w:lang w:eastAsia="zh-TW"/>
        </w:rPr>
        <w:t xml:space="preserve">   </w:t>
      </w:r>
      <w:r w:rsidRPr="00EC0FA6">
        <w:rPr>
          <w:sz w:val="32"/>
          <w:lang w:eastAsia="zh-TW"/>
        </w:rPr>
        <w:t>生命倫理學的世俗化</w:t>
      </w:r>
      <w:bookmarkEnd w:id="49"/>
    </w:p>
    <w:p w14:paraId="6308E376" w14:textId="4074E758" w:rsidR="1B3C486D" w:rsidRPr="00132D16" w:rsidRDefault="1B3C486D" w:rsidP="597E02D7">
      <w:pPr>
        <w:spacing w:after="0"/>
        <w:ind w:left="-20" w:right="-20"/>
        <w:jc w:val="both"/>
        <w:rPr>
          <w:rFonts w:asciiTheme="minorEastAsia" w:hAnsiTheme="minorEastAsia"/>
          <w:sz w:val="24"/>
          <w:lang w:eastAsia="zh-TW"/>
        </w:rPr>
      </w:pPr>
      <w:r w:rsidRPr="00132D16">
        <w:rPr>
          <w:rFonts w:asciiTheme="minorEastAsia" w:hAnsiTheme="minorEastAsia" w:cs="Arial"/>
          <w:b/>
          <w:bCs/>
          <w:color w:val="000000" w:themeColor="text1"/>
          <w:sz w:val="24"/>
          <w:lang w:eastAsia="zh-TW"/>
        </w:rPr>
        <w:t>1.2 生命倫理學的歷史和起源</w:t>
      </w:r>
    </w:p>
    <w:p w14:paraId="675D5392" w14:textId="4E7B9669" w:rsidR="1B3C486D" w:rsidRPr="00132D16" w:rsidRDefault="1B3C486D" w:rsidP="00132D16">
      <w:pPr>
        <w:adjustRightInd w:val="0"/>
        <w:snapToGrid w:val="0"/>
        <w:spacing w:after="0" w:line="240" w:lineRule="auto"/>
        <w:ind w:left="-20" w:right="-20"/>
        <w:jc w:val="both"/>
        <w:rPr>
          <w:rFonts w:asciiTheme="minorEastAsia" w:hAnsiTheme="minorEastAsia"/>
          <w:sz w:val="24"/>
          <w:lang w:eastAsia="zh-TW"/>
        </w:rPr>
      </w:pPr>
      <w:r w:rsidRPr="00132D16">
        <w:rPr>
          <w:rFonts w:asciiTheme="minorEastAsia" w:hAnsiTheme="minorEastAsia" w:cs="Arial"/>
          <w:color w:val="000000" w:themeColor="text1"/>
          <w:sz w:val="24"/>
          <w:lang w:eastAsia="zh-TW"/>
        </w:rPr>
        <w:t>在這裡</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將探討「生命倫理學」的「起源」。這個簡要分析希望提供對生命倫理學起步的客觀描述。</w:t>
      </w:r>
    </w:p>
    <w:p w14:paraId="4CEF154F" w14:textId="6A4FD260" w:rsidR="1B3C486D" w:rsidRPr="00132D16" w:rsidRDefault="1B3C486D" w:rsidP="00132D16">
      <w:pPr>
        <w:adjustRightInd w:val="0"/>
        <w:snapToGrid w:val="0"/>
        <w:spacing w:after="0" w:line="240" w:lineRule="auto"/>
        <w:ind w:left="-20" w:right="-20"/>
        <w:jc w:val="both"/>
        <w:rPr>
          <w:rFonts w:asciiTheme="minorEastAsia" w:hAnsiTheme="minorEastAsia"/>
          <w:sz w:val="24"/>
          <w:lang w:eastAsia="zh-TW"/>
        </w:rPr>
      </w:pPr>
      <w:r w:rsidRPr="00132D16">
        <w:rPr>
          <w:rFonts w:asciiTheme="minorEastAsia" w:hAnsiTheme="minorEastAsia" w:cs="Arial"/>
          <w:color w:val="000000" w:themeColor="text1"/>
          <w:sz w:val="24"/>
          <w:lang w:eastAsia="zh-TW"/>
        </w:rPr>
        <w:lastRenderedPageBreak/>
        <w:t>這段分析希望提供生命倫理學的起源和其初期發展的客觀描述。可以明顯看出</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神學在生命倫理學的形成中起到了重要作用。這個敘述將為隨後生命倫理學世俗化的深入分析提供必要的背景。與此密切相關的是醫學本身的廣泛而複雜的歷史</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這裡不再詳述。</w:t>
      </w:r>
    </w:p>
    <w:p w14:paraId="72A172FD" w14:textId="227913A3" w:rsidR="1B3C486D" w:rsidRPr="00132D16" w:rsidRDefault="1B3C486D" w:rsidP="00132D16">
      <w:pPr>
        <w:adjustRightInd w:val="0"/>
        <w:snapToGrid w:val="0"/>
        <w:spacing w:after="0" w:line="240" w:lineRule="auto"/>
        <w:ind w:left="-23" w:right="-23"/>
        <w:jc w:val="both"/>
        <w:rPr>
          <w:rFonts w:asciiTheme="minorEastAsia" w:hAnsiTheme="minorEastAsia"/>
          <w:sz w:val="24"/>
          <w:lang w:eastAsia="zh-TW"/>
        </w:rPr>
      </w:pPr>
      <w:r w:rsidRPr="00132D16">
        <w:rPr>
          <w:rFonts w:asciiTheme="minorEastAsia" w:hAnsiTheme="minorEastAsia" w:cs="Arial"/>
          <w:color w:val="000000" w:themeColor="text1"/>
          <w:sz w:val="24"/>
          <w:lang w:eastAsia="zh-TW"/>
        </w:rPr>
        <w:t>這段旅程以對希波克拉底倫理學的遠古根源進行了簡略的概述。隨著基督教的興起</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與醫學實踐相關的倫理學在中世紀和文藝復興時期受到了道德神學和</w:t>
      </w:r>
      <w:proofErr w:type="gramStart"/>
      <w:r w:rsidRPr="00132D16">
        <w:rPr>
          <w:rFonts w:asciiTheme="minorEastAsia" w:hAnsiTheme="minorEastAsia" w:cs="Arial"/>
          <w:color w:val="000000" w:themeColor="text1"/>
          <w:sz w:val="24"/>
          <w:lang w:eastAsia="zh-TW"/>
        </w:rPr>
        <w:t>牧養</w:t>
      </w:r>
      <w:proofErr w:type="gramEnd"/>
      <w:r w:rsidRPr="00132D16">
        <w:rPr>
          <w:rFonts w:asciiTheme="minorEastAsia" w:hAnsiTheme="minorEastAsia" w:cs="Arial"/>
          <w:color w:val="000000" w:themeColor="text1"/>
          <w:sz w:val="24"/>
          <w:lang w:eastAsia="zh-TW"/>
        </w:rPr>
        <w:t>醫學的貢獻豐富。它最終發展成為從19世紀末到戰後時期更為明確的「醫學倫理學」學科。最後</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將更詳細地考察導致一個被稱為生命倫理學的新「學科」出現的不同事件和社會文化因素。在任何歷史事件的記述中</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由於歷史學家的不同觀點和個人偏見</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必然會存在不同的觀點。儘管生命倫理學的歷史相對較短</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或者正因為如此</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它也面臨著同樣的困難。對這一主題已經有了大量的著作</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無需重複已有的內容。我們的焦點與這些優秀作品稍有不同。</w:t>
      </w:r>
    </w:p>
    <w:p w14:paraId="61A25EE6" w14:textId="1DC82877" w:rsidR="1B3C486D" w:rsidRPr="00132D16" w:rsidRDefault="1B3C486D" w:rsidP="00132D16">
      <w:pPr>
        <w:adjustRightInd w:val="0"/>
        <w:snapToGrid w:val="0"/>
        <w:spacing w:after="0" w:line="240" w:lineRule="auto"/>
        <w:ind w:left="-23" w:right="-23"/>
        <w:jc w:val="both"/>
        <w:rPr>
          <w:rFonts w:asciiTheme="minorEastAsia" w:hAnsiTheme="minorEastAsia"/>
          <w:sz w:val="24"/>
          <w:lang w:eastAsia="zh-TW"/>
        </w:rPr>
      </w:pPr>
      <w:r w:rsidRPr="00132D16">
        <w:rPr>
          <w:rFonts w:asciiTheme="minorEastAsia" w:hAnsiTheme="minorEastAsia" w:cs="Arial"/>
          <w:color w:val="000000" w:themeColor="text1"/>
          <w:sz w:val="24"/>
          <w:lang w:eastAsia="zh-TW"/>
        </w:rPr>
        <w:t>儘管我們將努力描述1965-1975年之前生命倫理學的起源</w:t>
      </w:r>
      <w:r w:rsidR="00456733" w:rsidRPr="00132D16">
        <w:rPr>
          <w:rFonts w:asciiTheme="minorEastAsia" w:hAnsiTheme="minorEastAsia" w:cs="Microsoft JhengHei" w:hint="eastAsia"/>
          <w:color w:val="000000" w:themeColor="text1"/>
          <w:sz w:val="24"/>
          <w:lang w:eastAsia="zh-TW"/>
        </w:rPr>
        <w:t>，</w:t>
      </w:r>
      <w:r w:rsidRPr="00132D16">
        <w:rPr>
          <w:rFonts w:asciiTheme="minorEastAsia" w:hAnsiTheme="minorEastAsia" w:cs="Arial"/>
          <w:color w:val="000000" w:themeColor="text1"/>
          <w:sz w:val="24"/>
          <w:lang w:eastAsia="zh-TW"/>
        </w:rPr>
        <w:t>但本文選擇的事件將集中於宗教和世俗化趨勢在其各種表現形式中。</w:t>
      </w:r>
    </w:p>
    <w:p w14:paraId="7192ABD2" w14:textId="0404DEF5" w:rsidR="597E02D7" w:rsidRPr="00EC0FA6" w:rsidRDefault="597E02D7" w:rsidP="597E02D7">
      <w:pPr>
        <w:jc w:val="both"/>
        <w:rPr>
          <w:rFonts w:asciiTheme="minorEastAsia" w:hAnsiTheme="minorEastAsia"/>
          <w:lang w:eastAsia="zh-TW"/>
        </w:rPr>
      </w:pPr>
    </w:p>
    <w:p w14:paraId="39D0BAE1" w14:textId="4880C38C" w:rsidR="1B3C486D" w:rsidRPr="00132D16" w:rsidRDefault="1B3C486D" w:rsidP="597E02D7">
      <w:pPr>
        <w:spacing w:after="0"/>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1.2.1 早期：希波克拉底誓言與中世紀基督教影響力……………</w:t>
      </w:r>
      <w:proofErr w:type="gramStart"/>
      <w:r w:rsidRPr="00132D16">
        <w:rPr>
          <w:rFonts w:asciiTheme="minorEastAsia" w:hAnsiTheme="minorEastAsia" w:cs="Arial"/>
          <w:b/>
          <w:bCs/>
          <w:color w:val="000000" w:themeColor="text1"/>
          <w:sz w:val="24"/>
          <w:szCs w:val="24"/>
          <w:lang w:eastAsia="zh-TW"/>
        </w:rPr>
        <w:t>…..</w:t>
      </w:r>
      <w:proofErr w:type="gramEnd"/>
      <w:r w:rsidRPr="00132D16">
        <w:rPr>
          <w:rFonts w:asciiTheme="minorEastAsia" w:hAnsiTheme="minorEastAsia" w:cs="Arial"/>
          <w:b/>
          <w:bCs/>
          <w:color w:val="000000" w:themeColor="text1"/>
          <w:sz w:val="24"/>
          <w:szCs w:val="24"/>
          <w:lang w:eastAsia="zh-TW"/>
        </w:rPr>
        <w:t xml:space="preserve"> 31</w:t>
      </w:r>
    </w:p>
    <w:p w14:paraId="627949A1" w14:textId="18F57E1E" w:rsidR="1B3C486D" w:rsidRPr="00132D16" w:rsidRDefault="1B3C486D" w:rsidP="00132D16">
      <w:pPr>
        <w:spacing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大多數醫師和生命倫理學家今天都同意</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醫學倫理的根源可以追溯到古希臘醫生希波克拉底（公元前460-377年）。有趣的是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也發現了一些非西方的醫生守則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其規範行為的原則與儒家思想或吠</w:t>
      </w:r>
      <w:proofErr w:type="gramStart"/>
      <w:r w:rsidRPr="00132D16">
        <w:rPr>
          <w:rFonts w:asciiTheme="minorEastAsia" w:hAnsiTheme="minorEastAsia" w:cs="Arial"/>
          <w:color w:val="000000" w:themeColor="text1"/>
          <w:sz w:val="24"/>
          <w:szCs w:val="24"/>
          <w:lang w:eastAsia="zh-TW"/>
        </w:rPr>
        <w:t>陀</w:t>
      </w:r>
      <w:proofErr w:type="gramEnd"/>
      <w:r w:rsidRPr="00132D16">
        <w:rPr>
          <w:rFonts w:asciiTheme="minorEastAsia" w:hAnsiTheme="minorEastAsia" w:cs="Arial"/>
          <w:color w:val="000000" w:themeColor="text1"/>
          <w:sz w:val="24"/>
          <w:szCs w:val="24"/>
          <w:lang w:eastAsia="zh-TW"/>
        </w:rPr>
        <w:t>經有著非常相似的特點。本文無法詳述希波克拉底文集的歷史、哲學和著作</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只會強調誓言的一些重要方面。簡而言之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希波克拉底誓言提出了醫生與患者關係中理想的品質、義務、保密和禁忌。儘管誓言將利益最大化（利用自己的技能造福患者）置於非傷害性（不傷害）之前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但後者的格言“首先不傷害”長期以來一直被西方醫生視為醫學倫理的黃金法則。希波克拉底還為基於對原因和效果的嚴肅探索的理性醫學方法做出了貢獻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w:t>
      </w:r>
      <w:proofErr w:type="gramStart"/>
      <w:r w:rsidRPr="00132D16">
        <w:rPr>
          <w:rFonts w:asciiTheme="minorEastAsia" w:hAnsiTheme="minorEastAsia" w:cs="Arial"/>
          <w:color w:val="000000" w:themeColor="text1"/>
          <w:sz w:val="24"/>
          <w:szCs w:val="24"/>
          <w:lang w:eastAsia="zh-TW"/>
        </w:rPr>
        <w:t>確診和開</w:t>
      </w:r>
      <w:proofErr w:type="gramEnd"/>
      <w:r w:rsidRPr="00132D16">
        <w:rPr>
          <w:rFonts w:asciiTheme="minorEastAsia" w:hAnsiTheme="minorEastAsia" w:cs="Arial"/>
          <w:color w:val="000000" w:themeColor="text1"/>
          <w:sz w:val="24"/>
          <w:szCs w:val="24"/>
          <w:lang w:eastAsia="zh-TW"/>
        </w:rPr>
        <w:t>出治療處方。還有相當多的證據表明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希波克拉底的著作與其強烈的倫理基礎有著宗教聯繫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追溯到皮塔哥拉斯的禁欲崇拜。在近東地區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以及希臘人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宗教領袖</w:t>
      </w:r>
      <w:r w:rsidR="00132D16" w:rsidRP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sidRP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由於他們與神明之間特殊的中介角色</w:t>
      </w:r>
      <w:r w:rsidR="00132D16" w:rsidRP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sidRP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曾被視為治療者。然而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隨著希波克拉底醫學公會及其規範行為倫理的發展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宗教治療者形象逐漸消退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很快被一位能幹且專業的醫生所取代。羅馬帝國採用了希臘的醫療專業組織</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並進一步建立了更完善的制度結構。</w:t>
      </w:r>
    </w:p>
    <w:p w14:paraId="4B14AF61" w14:textId="3F025953"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當基督教在公元四世紀成為羅馬帝國的官方宗教時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希波克拉底倫理被擴展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包括以基督教慈善為表達</w:t>
      </w:r>
      <w:proofErr w:type="gramStart"/>
      <w:r w:rsidRPr="00132D16">
        <w:rPr>
          <w:rFonts w:asciiTheme="minorEastAsia" w:hAnsiTheme="minorEastAsia" w:cs="Arial"/>
          <w:color w:val="000000" w:themeColor="text1"/>
          <w:sz w:val="24"/>
          <w:szCs w:val="24"/>
          <w:lang w:eastAsia="zh-TW"/>
        </w:rPr>
        <w:t>的治愈病人</w:t>
      </w:r>
      <w:proofErr w:type="gramEnd"/>
      <w:r w:rsidRPr="00132D16">
        <w:rPr>
          <w:rFonts w:asciiTheme="minorEastAsia" w:hAnsiTheme="minorEastAsia" w:cs="Arial"/>
          <w:color w:val="000000" w:themeColor="text1"/>
          <w:sz w:val="24"/>
          <w:szCs w:val="24"/>
          <w:lang w:eastAsia="zh-TW"/>
        </w:rPr>
        <w:t>的福音命令。從那時起</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自我犧牲成為西方醫學精神的一部分。第五和第六世紀對於羅馬文明</w:t>
      </w:r>
      <w:proofErr w:type="gramStart"/>
      <w:r w:rsidRPr="00132D16">
        <w:rPr>
          <w:rFonts w:asciiTheme="minorEastAsia" w:hAnsiTheme="minorEastAsia" w:cs="Arial"/>
          <w:color w:val="000000" w:themeColor="text1"/>
          <w:sz w:val="24"/>
          <w:szCs w:val="24"/>
          <w:lang w:eastAsia="zh-TW"/>
        </w:rPr>
        <w:t>來說是極其</w:t>
      </w:r>
      <w:proofErr w:type="gramEnd"/>
      <w:r w:rsidRPr="00132D16">
        <w:rPr>
          <w:rFonts w:asciiTheme="minorEastAsia" w:hAnsiTheme="minorEastAsia" w:cs="Arial"/>
          <w:color w:val="000000" w:themeColor="text1"/>
          <w:sz w:val="24"/>
          <w:szCs w:val="24"/>
          <w:lang w:eastAsia="zh-TW"/>
        </w:rPr>
        <w:t>困難的時期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由於不斷威脅的日耳曼蠻族入侵。西羅馬帝國在第六世紀最終解體</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羅馬醫療體系崩潰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從古希臘繼承下來的大部分醫學遺</w:t>
      </w:r>
      <w:r w:rsidRPr="00132D16">
        <w:rPr>
          <w:rFonts w:asciiTheme="minorEastAsia" w:hAnsiTheme="minorEastAsia" w:cs="Arial"/>
          <w:color w:val="000000" w:themeColor="text1"/>
          <w:sz w:val="24"/>
          <w:szCs w:val="24"/>
          <w:lang w:eastAsia="zh-TW"/>
        </w:rPr>
        <w:lastRenderedPageBreak/>
        <w:t>產在這些動</w:t>
      </w:r>
      <w:proofErr w:type="gramStart"/>
      <w:r w:rsidRPr="00132D16">
        <w:rPr>
          <w:rFonts w:asciiTheme="minorEastAsia" w:hAnsiTheme="minorEastAsia" w:cs="Arial"/>
          <w:color w:val="000000" w:themeColor="text1"/>
          <w:sz w:val="24"/>
          <w:szCs w:val="24"/>
          <w:lang w:eastAsia="zh-TW"/>
        </w:rPr>
        <w:t>盪</w:t>
      </w:r>
      <w:proofErr w:type="gramEnd"/>
      <w:r w:rsidRPr="00132D16">
        <w:rPr>
          <w:rFonts w:asciiTheme="minorEastAsia" w:hAnsiTheme="minorEastAsia" w:cs="Arial"/>
          <w:color w:val="000000" w:themeColor="text1"/>
          <w:sz w:val="24"/>
          <w:szCs w:val="24"/>
          <w:lang w:eastAsia="zh-TW"/>
        </w:rPr>
        <w:t>時期中消失了。幸運的是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隨著教會結構和修道院制度的恢復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一些對病人需要的醫療關注得以恢復。由於實證醫學技術已經失傳</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對患者的關注主要集中在護理而</w:t>
      </w:r>
      <w:proofErr w:type="gramStart"/>
      <w:r w:rsidRPr="00132D16">
        <w:rPr>
          <w:rFonts w:asciiTheme="minorEastAsia" w:hAnsiTheme="minorEastAsia" w:cs="Arial"/>
          <w:color w:val="000000" w:themeColor="text1"/>
          <w:sz w:val="24"/>
          <w:szCs w:val="24"/>
          <w:lang w:eastAsia="zh-TW"/>
        </w:rPr>
        <w:t>非治愈上</w:t>
      </w:r>
      <w:proofErr w:type="gramEnd"/>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偶爾夾雜著迷信行為。醫學職業大多被僧侶或神職治療者所取代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他們對患者福祉的關注也包括他們的精神幸福。在這個前學院時代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有關醫學道德的文學主要涉及懺悔和</w:t>
      </w:r>
      <w:proofErr w:type="gramStart"/>
      <w:r w:rsidRPr="00132D16">
        <w:rPr>
          <w:rFonts w:asciiTheme="minorEastAsia" w:hAnsiTheme="minorEastAsia" w:cs="Arial"/>
          <w:color w:val="000000" w:themeColor="text1"/>
          <w:sz w:val="24"/>
          <w:szCs w:val="24"/>
          <w:lang w:eastAsia="zh-TW"/>
        </w:rPr>
        <w:t>悔罪</w:t>
      </w:r>
      <w:proofErr w:type="gramEnd"/>
      <w:r w:rsidRPr="00132D16">
        <w:rPr>
          <w:rFonts w:asciiTheme="minorEastAsia" w:hAnsiTheme="minorEastAsia" w:cs="Arial"/>
          <w:color w:val="000000" w:themeColor="text1"/>
          <w:sz w:val="24"/>
          <w:szCs w:val="24"/>
          <w:lang w:eastAsia="zh-TW"/>
        </w:rPr>
        <w:t>者的需求等實際問題。這些著作通常充滿了嚴厲的健康/醫學和信仰傳統之間密切關聯。</w:t>
      </w:r>
    </w:p>
    <w:p w14:paraId="19157F9B" w14:textId="3921F95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CE884E1" w14:textId="51C522F1"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1.2.2.2    醫學專業道德規範………………………………………… 37</w:t>
      </w:r>
    </w:p>
    <w:p w14:paraId="0A9B04C5" w14:textId="29A156D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proofErr w:type="gramStart"/>
      <w:r w:rsidRPr="00132D16">
        <w:rPr>
          <w:rFonts w:asciiTheme="minorEastAsia" w:hAnsiTheme="minorEastAsia" w:cs="Arial"/>
          <w:color w:val="000000" w:themeColor="text1"/>
          <w:sz w:val="24"/>
          <w:szCs w:val="24"/>
          <w:lang w:eastAsia="zh-TW"/>
        </w:rPr>
        <w:t>鑑</w:t>
      </w:r>
      <w:proofErr w:type="gramEnd"/>
      <w:r w:rsidRPr="00132D16">
        <w:rPr>
          <w:rFonts w:asciiTheme="minorEastAsia" w:hAnsiTheme="minorEastAsia" w:cs="Arial"/>
          <w:color w:val="000000" w:themeColor="text1"/>
          <w:sz w:val="24"/>
          <w:szCs w:val="24"/>
          <w:lang w:eastAsia="zh-TW"/>
        </w:rPr>
        <w:t>於醫學被視為一種特殊的職業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醫療界一直期望其成員具備高標準的道德行為和高尚品格。當醫療界存在高度的專業組織時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這種要求尤為強烈</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通常旨在捍衛他們在國家和公眾面前的專業地位。托馬斯·林克雷爾（Thomas Linacre）是亨利八</w:t>
      </w:r>
      <w:proofErr w:type="gramStart"/>
      <w:r w:rsidRPr="00132D16">
        <w:rPr>
          <w:rFonts w:asciiTheme="minorEastAsia" w:hAnsiTheme="minorEastAsia" w:cs="Arial"/>
          <w:color w:val="000000" w:themeColor="text1"/>
          <w:sz w:val="24"/>
          <w:szCs w:val="24"/>
          <w:lang w:eastAsia="zh-TW"/>
        </w:rPr>
        <w:t>世</w:t>
      </w:r>
      <w:proofErr w:type="gramEnd"/>
      <w:r w:rsidRPr="00132D16">
        <w:rPr>
          <w:rFonts w:asciiTheme="minorEastAsia" w:hAnsiTheme="minorEastAsia" w:cs="Arial"/>
          <w:color w:val="000000" w:themeColor="text1"/>
          <w:sz w:val="24"/>
          <w:szCs w:val="24"/>
          <w:lang w:eastAsia="zh-TW"/>
        </w:rPr>
        <w:t>國王的私人醫生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他創立了第一個專業行會</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後來成為英格蘭皇家內科醫師學院的前身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這只是醫生們設定高道德標準的一個例子。在醫學的歷史中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醫師團體和醫學行會撰寫了行為和禮節的道德準則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這些準則通常以誓言或法規的形式書寫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很多時候以希波克拉底誓言為藍本。事實上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不同宗教團體（包括西方和東正教基督徒、猶太學者如以撒</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以色列和馬蒙尼德斯、穆斯林哲學家如阿維羅艾斯和伊本·西那）在幾個世紀中對誓言進行了多次修訂。到了18世紀和19世紀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英國整體上形成了一種“紳士”式的醫學職業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這有利於其發展專業道德守則。</w:t>
      </w:r>
    </w:p>
    <w:p w14:paraId="4E2CF023" w14:textId="78B5EB2B"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托馬斯·珀西瓦爾（Thomas Percival）是首位提出“醫學倫理學”一詞的人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他指的是對英國醫師紳士行為的期望（這種“醫學倫理學”不應與後來對醫療道德問題的系統性研究混淆）。然而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不可忽視的是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些守則不僅僅是對醫生的禮節和禮儀的期望。支撐和推動它們的是一套主要源自基督教啟示的美德。這些醫學倫理在醫生之間形成、宣揚和解釋專業倫理方面起到了重要作用。珀西瓦爾守則的影響巨大。它發表後不久</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就受到了英語世界不同醫生的評論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並成為美國醫學協會（AMA）於1846年由約翰·貝爾博士制定的倫理守則的指南。AMA的倫理守則對於監督和界定醫生行為在接下來的一個世紀中具有重要影響。可以理解的是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專業守則並非由哲學家而是由醫生撰寫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他們通常將倫理、禮節和專業關係混合在一起。</w:t>
      </w:r>
    </w:p>
    <w:p w14:paraId="3C66CBE2" w14:textId="7C9FECC0"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到了19世紀末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大多數醫學院、教學醫院和醫學協會都採用了結合禮節（如清潔、服裝規定、良好禮儀和溝通技巧）與期望醫生具備高尚品格的醫學倫理守則。有些學校要求醫學生必須是虔誠的基督徒且品德端正。在醫學培訓中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傳統上是讓</w:t>
      </w:r>
      <w:proofErr w:type="gramStart"/>
      <w:r w:rsidRPr="00132D16">
        <w:rPr>
          <w:rFonts w:asciiTheme="minorEastAsia" w:hAnsiTheme="minorEastAsia" w:cs="Arial"/>
          <w:color w:val="000000" w:themeColor="text1"/>
          <w:sz w:val="24"/>
          <w:szCs w:val="24"/>
          <w:lang w:eastAsia="zh-TW"/>
        </w:rPr>
        <w:t>醫</w:t>
      </w:r>
      <w:proofErr w:type="gramEnd"/>
      <w:r w:rsidRPr="00132D16">
        <w:rPr>
          <w:rFonts w:asciiTheme="minorEastAsia" w:hAnsiTheme="minorEastAsia" w:cs="Arial"/>
          <w:color w:val="000000" w:themeColor="text1"/>
          <w:sz w:val="24"/>
          <w:szCs w:val="24"/>
          <w:lang w:eastAsia="zh-TW"/>
        </w:rPr>
        <w:t>學生在臨床實習中學</w:t>
      </w:r>
      <w:r w:rsidRPr="00132D16">
        <w:rPr>
          <w:rFonts w:asciiTheme="minorEastAsia" w:hAnsiTheme="minorEastAsia" w:cs="Arial"/>
          <w:color w:val="000000" w:themeColor="text1"/>
          <w:sz w:val="24"/>
          <w:szCs w:val="24"/>
          <w:lang w:eastAsia="zh-TW"/>
        </w:rPr>
        <w:lastRenderedPageBreak/>
        <w:t>習倫理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他們要向資深醫務人員或傑出基督教醫生如本傑明·拉什、克洛德·伯納德、威廉·奧斯勒、理查德</w:t>
      </w:r>
      <w:proofErr w:type="gramStart"/>
      <w:r w:rsidRPr="00132D16">
        <w:rPr>
          <w:rFonts w:asciiTheme="minorEastAsia" w:hAnsiTheme="minorEastAsia" w:cs="Arial"/>
          <w:color w:val="000000" w:themeColor="text1"/>
          <w:sz w:val="24"/>
          <w:szCs w:val="24"/>
          <w:lang w:eastAsia="zh-TW"/>
        </w:rPr>
        <w:t>·卡伯</w:t>
      </w:r>
      <w:proofErr w:type="gramEnd"/>
      <w:r w:rsidRPr="00132D16">
        <w:rPr>
          <w:rFonts w:asciiTheme="minorEastAsia" w:hAnsiTheme="minorEastAsia" w:cs="Arial"/>
          <w:color w:val="000000" w:themeColor="text1"/>
          <w:sz w:val="24"/>
          <w:szCs w:val="24"/>
          <w:lang w:eastAsia="zh-TW"/>
        </w:rPr>
        <w:t>特等學習。直到20世紀60年代初才開始在醫學院系統地教授倫理。</w:t>
      </w:r>
    </w:p>
    <w:p w14:paraId="0E881736" w14:textId="5A24675E"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在早期時期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人們並未認識到醫學倫理與基督教道德之間存在重大衝突。</w:t>
      </w:r>
      <w:proofErr w:type="gramStart"/>
      <w:r w:rsidRPr="00132D16">
        <w:rPr>
          <w:rFonts w:asciiTheme="minorEastAsia" w:hAnsiTheme="minorEastAsia" w:cs="Arial"/>
          <w:color w:val="000000" w:themeColor="text1"/>
          <w:sz w:val="24"/>
          <w:szCs w:val="24"/>
          <w:lang w:eastAsia="zh-TW"/>
        </w:rPr>
        <w:t>此外</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這些守則對於行業從業者的專業能力要求非常</w:t>
      </w:r>
      <w:proofErr w:type="gramStart"/>
      <w:r w:rsidRPr="00132D16">
        <w:rPr>
          <w:rFonts w:asciiTheme="minorEastAsia" w:hAnsiTheme="minorEastAsia" w:cs="Arial"/>
          <w:color w:val="000000" w:themeColor="text1"/>
          <w:sz w:val="24"/>
          <w:szCs w:val="24"/>
          <w:lang w:eastAsia="zh-TW"/>
        </w:rPr>
        <w:t>嚴格</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這一點已存在於希波克拉底的著作中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需要科學數據支持並邊緣化醫學中無法客觀量化的特徵。</w:t>
      </w:r>
    </w:p>
    <w:p w14:paraId="76E35C90" w14:textId="73378A68"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43504A8" w14:textId="658BAD2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1.2.2.3 道德神學、決疑法與手冊主義傳統……………………………… 41</w:t>
      </w:r>
    </w:p>
    <w:p w14:paraId="20F2CEF5" w14:textId="283905C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在16世紀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尼歐馬主義者對多明我學派的道德神學進行了扭曲。為了恢復這一遺產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道德神學作為一門自主學科的出現成為必然。這一時期最偉大的道德神學家之一是西班牙薩拉曼卡大學的弗朗西斯科·德·維多利亞（1483-1546）。他在評論聖多明 St. Thomas 我的《神學大全》時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探討了殖民、商業、政治以及醫學倫理等新問題。按照傳統分類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醫學問題是在誡命、美德和聖事的範疇下進行討論的。首次出現了關於保護生命的常規和非常規手段的區分。多明我的雙效原則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最初用於解釋自衛的合法性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後來也應用於其他醫學問題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如截肢或結紮手術。多明我的復興同時與特倫特公會議（1545-1563）相吻合</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該公會議呼籲加深對道德神學的研究。神學院得到創建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並起草手冊以準備神職人員擔任告解者的角色。在這一時期誕生了一種名為《道德機構》的新型道德文本</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開創了道德神學手冊傳統。</w:t>
      </w:r>
    </w:p>
    <w:p w14:paraId="11CC7CF6" w14:textId="1C64CCFB"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從14世紀到16世紀</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供告解者</w:t>
      </w:r>
      <w:proofErr w:type="gramEnd"/>
      <w:r w:rsidRPr="00132D16">
        <w:rPr>
          <w:rFonts w:asciiTheme="minorEastAsia" w:hAnsiTheme="minorEastAsia" w:cs="Arial"/>
          <w:color w:val="000000" w:themeColor="text1"/>
          <w:sz w:val="24"/>
          <w:szCs w:val="24"/>
          <w:lang w:eastAsia="zh-TW"/>
        </w:rPr>
        <w:t>使用的摘要手冊廣受歡迎。它們是一種類似字典的書籍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按字母順序列出困難案例及其解決方法。在這個時代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道德神學家通過制定“案例”對不同生活領域中人們預期行為進行了詳盡的研究。這些良心案例有時是虛構的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有時是真實的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它們描繪了道德困境並提出解決方案-這就是個案辯證法的方法誕生。個案辯證法在17世紀初達到頂峰並與手冊傳統融合。它是一種由斯科拉分析自然法、教會</w:t>
      </w:r>
      <w:proofErr w:type="gramStart"/>
      <w:r w:rsidRPr="00132D16">
        <w:rPr>
          <w:rFonts w:asciiTheme="minorEastAsia" w:hAnsiTheme="minorEastAsia" w:cs="Arial"/>
          <w:color w:val="000000" w:themeColor="text1"/>
          <w:sz w:val="24"/>
          <w:szCs w:val="24"/>
          <w:lang w:eastAsia="zh-TW"/>
        </w:rPr>
        <w:t>法典和告解</w:t>
      </w:r>
      <w:proofErr w:type="gramEnd"/>
      <w:r w:rsidRPr="00132D16">
        <w:rPr>
          <w:rFonts w:asciiTheme="minorEastAsia" w:hAnsiTheme="minorEastAsia" w:cs="Arial"/>
          <w:color w:val="000000" w:themeColor="text1"/>
          <w:sz w:val="24"/>
          <w:szCs w:val="24"/>
          <w:lang w:eastAsia="zh-TW"/>
        </w:rPr>
        <w:t>式懺悔文學而產生的方法。個案辯證法是為解決良心衝突而設計的方法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當特定情況出現多種正確行動意見時。這種分析實際案例的方法最初受到歡迎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但後來因其錯綜複雜的辯護、激烈爭議以及放縱主義和嚴格主義兩個極端而受到批評。</w:t>
      </w:r>
    </w:p>
    <w:p w14:paraId="34B697ED" w14:textId="0E1761CF" w:rsidR="1B3C486D" w:rsidRPr="00132D16" w:rsidRDefault="1B3C486D" w:rsidP="00132D16">
      <w:pPr>
        <w:adjustRightInd w:val="0"/>
        <w:snapToGrid w:val="0"/>
        <w:spacing w:beforeLines="50" w:before="120" w:after="0" w:line="240" w:lineRule="auto"/>
        <w:ind w:left="-23" w:right="-23"/>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在17世紀和18世紀關於個案辯證法的爭論中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道德神學手冊方法陷入了困境。在爭論之後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手冊寫作繼續使用個案辯證法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但主題基本上沒有</w:t>
      </w:r>
      <w:proofErr w:type="gramStart"/>
      <w:r w:rsidRPr="00132D16">
        <w:rPr>
          <w:rFonts w:asciiTheme="minorEastAsia" w:hAnsiTheme="minorEastAsia" w:cs="Arial"/>
          <w:color w:val="000000" w:themeColor="text1"/>
          <w:sz w:val="24"/>
          <w:szCs w:val="24"/>
          <w:lang w:eastAsia="zh-TW"/>
        </w:rPr>
        <w:t>太多原創</w:t>
      </w:r>
      <w:proofErr w:type="gramEnd"/>
      <w:r w:rsidRPr="00132D16">
        <w:rPr>
          <w:rFonts w:asciiTheme="minorEastAsia" w:hAnsiTheme="minorEastAsia" w:cs="Arial"/>
          <w:color w:val="000000" w:themeColor="text1"/>
          <w:sz w:val="24"/>
          <w:szCs w:val="24"/>
          <w:lang w:eastAsia="zh-TW"/>
        </w:rPr>
        <w:t>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並且通常得出相同的結論。從18世紀以來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這種教學風格在道德神學中成為標準做法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直到梵蒂岡第二屆大公會議。道德手冊通常在前幾頁簡要概述多明我自然法原則。主要內容包括對案例</w:t>
      </w:r>
      <w:r w:rsidRPr="00132D16">
        <w:rPr>
          <w:rFonts w:asciiTheme="minorEastAsia" w:hAnsiTheme="minorEastAsia" w:cs="Arial"/>
          <w:color w:val="000000" w:themeColor="text1"/>
          <w:sz w:val="24"/>
          <w:szCs w:val="24"/>
          <w:lang w:eastAsia="zh-TW"/>
        </w:rPr>
        <w:lastRenderedPageBreak/>
        <w:t>的詳盡分析</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但不涉及引起前一個世紀爭議的個案辯證法中的錯綜複雜思辨。對於阿奎那來說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自然法基於有理性生物參與上帝永恆法則。正確行動是符合人類理性本性的行動。</w:t>
      </w:r>
    </w:p>
    <w:p w14:paraId="62E73996" w14:textId="3C38A8E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B3052E8" w14:textId="4CACD9B8"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55D2409" w14:textId="11EFB1D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1.2.2.4 牧養醫學</w:t>
      </w:r>
      <w:r w:rsidRPr="00132D16">
        <w:rPr>
          <w:rFonts w:asciiTheme="minorEastAsia" w:hAnsiTheme="minorEastAsia" w:cs="Arial"/>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 xml:space="preserve"> 45</w:t>
      </w:r>
    </w:p>
    <w:p w14:paraId="10AB5D61" w14:textId="45A2352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牧養醫學在文藝復興時期興起</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它是醫學和天主教神學之間的對話的結晶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被稱為「</w:t>
      </w:r>
      <w:proofErr w:type="gramStart"/>
      <w:r w:rsidRPr="00132D16">
        <w:rPr>
          <w:rFonts w:asciiTheme="minorEastAsia" w:hAnsiTheme="minorEastAsia" w:cs="Arial"/>
          <w:color w:val="000000" w:themeColor="text1"/>
          <w:sz w:val="24"/>
          <w:szCs w:val="24"/>
          <w:lang w:eastAsia="zh-TW"/>
        </w:rPr>
        <w:t>教牧醫學</w:t>
      </w:r>
      <w:proofErr w:type="gramEnd"/>
      <w:r w:rsidRPr="00132D16">
        <w:rPr>
          <w:rFonts w:asciiTheme="minorEastAsia" w:hAnsiTheme="minorEastAsia" w:cs="Arial"/>
          <w:color w:val="000000" w:themeColor="text1"/>
          <w:sz w:val="24"/>
          <w:szCs w:val="24"/>
          <w:lang w:eastAsia="zh-TW"/>
        </w:rPr>
        <w:t>的明確自覺學科」。</w:t>
      </w:r>
      <w:proofErr w:type="gramStart"/>
      <w:r w:rsidRPr="00132D16">
        <w:rPr>
          <w:rFonts w:asciiTheme="minorEastAsia" w:hAnsiTheme="minorEastAsia" w:cs="Arial"/>
          <w:color w:val="000000" w:themeColor="text1"/>
          <w:sz w:val="24"/>
          <w:szCs w:val="24"/>
          <w:lang w:eastAsia="zh-TW"/>
        </w:rPr>
        <w:t>在教牧</w:t>
      </w:r>
      <w:proofErr w:type="gramEnd"/>
      <w:r w:rsidRPr="00132D16">
        <w:rPr>
          <w:rFonts w:asciiTheme="minorEastAsia" w:hAnsiTheme="minorEastAsia" w:cs="Arial"/>
          <w:color w:val="000000" w:themeColor="text1"/>
          <w:sz w:val="24"/>
          <w:szCs w:val="24"/>
          <w:lang w:eastAsia="zh-TW"/>
        </w:rPr>
        <w:t>醫學興起之前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已有一些人對這種對話做出了貢獻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例如喬科德龍庫斯、阿哈斯維留斯·弗里奇、加布里埃萊·德·澤爾比、羅德里戈·卡斯特羅和弗里迪克·霍夫曼。而奧地利的約翰</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彼得</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弗蘭克則將其著作《完整醫療警察系統》奉獻給了衛生政策。</w:t>
      </w:r>
    </w:p>
    <w:p w14:paraId="18439C38" w14:textId="747CB55C"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DDE7FB5" w14:textId="48C6A659"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rPr>
        <w:t xml:space="preserve">牧養醫學的其他前身著作還包括保羅·扎基亞的《關於醫療法律、規範和倫理問題的問題》以及比利時道德家Michael </w:t>
      </w:r>
      <w:proofErr w:type="spellStart"/>
      <w:r w:rsidRPr="00132D16">
        <w:rPr>
          <w:rFonts w:asciiTheme="minorEastAsia" w:hAnsiTheme="minorEastAsia" w:cs="Arial"/>
          <w:color w:val="000000" w:themeColor="text1"/>
          <w:sz w:val="24"/>
          <w:szCs w:val="24"/>
        </w:rPr>
        <w:t>Boudewyns</w:t>
      </w:r>
      <w:proofErr w:type="spellEnd"/>
      <w:r w:rsidRPr="00132D16">
        <w:rPr>
          <w:rFonts w:asciiTheme="minorEastAsia" w:hAnsiTheme="minorEastAsia" w:cs="Arial"/>
          <w:color w:val="000000" w:themeColor="text1"/>
          <w:sz w:val="24"/>
          <w:szCs w:val="24"/>
        </w:rPr>
        <w:t>的《</w:t>
      </w:r>
      <w:proofErr w:type="spellStart"/>
      <w:r w:rsidRPr="00132D16">
        <w:rPr>
          <w:rFonts w:asciiTheme="minorEastAsia" w:hAnsiTheme="minorEastAsia" w:cs="Arial"/>
          <w:color w:val="000000" w:themeColor="text1"/>
          <w:sz w:val="24"/>
          <w:szCs w:val="24"/>
        </w:rPr>
        <w:t>Ventilabrum</w:t>
      </w:r>
      <w:proofErr w:type="spellEnd"/>
      <w:r w:rsidRPr="00132D16">
        <w:rPr>
          <w:rFonts w:asciiTheme="minorEastAsia" w:hAnsiTheme="minorEastAsia" w:cs="Arial"/>
          <w:color w:val="000000" w:themeColor="text1"/>
          <w:sz w:val="24"/>
          <w:szCs w:val="24"/>
        </w:rPr>
        <w:t xml:space="preserve"> medico-theologicum》。</w:t>
      </w:r>
      <w:r w:rsidRPr="00132D16">
        <w:rPr>
          <w:rFonts w:asciiTheme="minorEastAsia" w:hAnsiTheme="minorEastAsia" w:cs="Arial"/>
          <w:color w:val="000000" w:themeColor="text1"/>
          <w:sz w:val="24"/>
          <w:szCs w:val="24"/>
          <w:lang w:eastAsia="zh-TW"/>
        </w:rPr>
        <w:t>18世紀開始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教牧醫學正式成為一門學科</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它研究神學與醫學的交叉領域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但並不等同於醫學道德神學或神學醫學倫理學。教牧醫學的核心任務是幫助神職人員在牧靈關懷中提供協助。</w:t>
      </w:r>
    </w:p>
    <w:p w14:paraId="0FFBDA4C" w14:textId="27E547C6"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0AC7048" w14:textId="4E3EBA1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在啟蒙時期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隨著醫學日益世俗化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牧養醫學試圖重新建立宗教與醫學之間的關係。這些著作有兩個不同的重點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一個是針對神職人員</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另一個是針對醫生。對於教會牧師來說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他們可以治療教區居民並提供衛生建議；而神學家則需要具備基本的醫學知識以進行倫理分析。同時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這些著作也強調醫生應關注病人的精神需求。</w:t>
      </w:r>
    </w:p>
    <w:p w14:paraId="27FC4AD7" w14:textId="1894A9BC"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AE71573" w14:textId="583690E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牧養醫學手冊常常警告唯物主義的危險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唯物主義會使醫學與神學分離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忽視人們的精神和道德福祉。早期的著作偏重於醫學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而後期則更關注醫學和神學的倫理方面。這種轉變可能與醫學專業化和世俗化有關。隨著時間推移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牧養醫學越來越關注與醫生和護士的專業活動直接相關的主題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成為道德指導的主要領域。最終</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教牧醫學</w:t>
      </w:r>
      <w:proofErr w:type="gramEnd"/>
      <w:r w:rsidRPr="00132D16">
        <w:rPr>
          <w:rFonts w:asciiTheme="minorEastAsia" w:hAnsiTheme="minorEastAsia" w:cs="Arial"/>
          <w:color w:val="000000" w:themeColor="text1"/>
          <w:sz w:val="24"/>
          <w:szCs w:val="24"/>
          <w:lang w:eastAsia="zh-TW"/>
        </w:rPr>
        <w:t>被納入了醫學倫理學和生命倫理學領域。</w:t>
      </w:r>
    </w:p>
    <w:p w14:paraId="5BC74923" w14:textId="2B1AE5A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D118B71" w14:textId="71067D6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w:t>
      </w:r>
      <w:proofErr w:type="gramStart"/>
      <w:r w:rsidRPr="00132D16">
        <w:rPr>
          <w:rFonts w:asciiTheme="minorEastAsia" w:hAnsiTheme="minorEastAsia" w:cs="Arial"/>
          <w:color w:val="000000" w:themeColor="text1"/>
          <w:sz w:val="24"/>
          <w:szCs w:val="24"/>
          <w:lang w:eastAsia="zh-TW"/>
        </w:rPr>
        <w:t>歐洲教牧神學</w:t>
      </w:r>
      <w:proofErr w:type="gramEnd"/>
      <w:r w:rsidRPr="00132D16">
        <w:rPr>
          <w:rFonts w:asciiTheme="minorEastAsia" w:hAnsiTheme="minorEastAsia" w:cs="Arial"/>
          <w:color w:val="000000" w:themeColor="text1"/>
          <w:sz w:val="24"/>
          <w:szCs w:val="24"/>
          <w:lang w:eastAsia="zh-TW"/>
        </w:rPr>
        <w:t>著作對北美醫學倫理學產生了重要影響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引起了對神學和道德問題在醫學實踐中的關注。這也解釋了美國與歐洲對生命倫理學重要性的不同看法。歐洲直到八十</w:t>
      </w:r>
      <w:r w:rsidRPr="00132D16">
        <w:rPr>
          <w:rFonts w:asciiTheme="minorEastAsia" w:hAnsiTheme="minorEastAsia" w:cs="Arial"/>
          <w:color w:val="000000" w:themeColor="text1"/>
          <w:sz w:val="24"/>
          <w:szCs w:val="24"/>
          <w:lang w:eastAsia="zh-TW"/>
        </w:rPr>
        <w:lastRenderedPageBreak/>
        <w:t>年代才開始使用生命倫理學一詞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並且更加</w:t>
      </w:r>
      <w:proofErr w:type="gramStart"/>
      <w:r w:rsidRPr="00132D16">
        <w:rPr>
          <w:rFonts w:asciiTheme="minorEastAsia" w:hAnsiTheme="minorEastAsia" w:cs="Arial"/>
          <w:color w:val="000000" w:themeColor="text1"/>
          <w:sz w:val="24"/>
          <w:szCs w:val="24"/>
          <w:lang w:eastAsia="zh-TW"/>
        </w:rPr>
        <w:t>注重教牧醫學</w:t>
      </w:r>
      <w:proofErr w:type="gramEnd"/>
      <w:r w:rsidRPr="00132D16">
        <w:rPr>
          <w:rFonts w:asciiTheme="minorEastAsia" w:hAnsiTheme="minorEastAsia" w:cs="Arial"/>
          <w:color w:val="000000" w:themeColor="text1"/>
          <w:sz w:val="24"/>
          <w:szCs w:val="24"/>
          <w:lang w:eastAsia="zh-TW"/>
        </w:rPr>
        <w:t>和既定醫學倫理學的範圍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而不是原則主義和自主性。</w:t>
      </w:r>
    </w:p>
    <w:p w14:paraId="484CF1E3" w14:textId="02A61925"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99FAC37" w14:textId="51B1AC7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1.2.3 醫學倫理領域的出現 1850-1960</w:t>
      </w:r>
    </w:p>
    <w:p w14:paraId="4BCC5933" w14:textId="2EF595C5"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在19世紀中國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醫療保健非常多元化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包括中醫、巫師、骨傷治療師、助產士、神職人員和一些西方醫療傳教士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他們都爭取患者的信任。然而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隨著科技和科學的進步</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以及社會和教會的變革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醫學倫理問題開始引起關注。在北美地區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醫學倫理學的發展得到了詳細的記錄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從19世紀末到梵蒂岡第二次大公會議。在20世紀初</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“醫學倫理”被理解為“與醫療人員的專業實踐相關的道德神學研究”。然而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w:t>
      </w:r>
      <w:proofErr w:type="gramStart"/>
      <w:r w:rsidRPr="00132D16">
        <w:rPr>
          <w:rFonts w:asciiTheme="minorEastAsia" w:hAnsiTheme="minorEastAsia" w:cs="Arial"/>
          <w:color w:val="000000" w:themeColor="text1"/>
          <w:sz w:val="24"/>
          <w:szCs w:val="24"/>
          <w:lang w:eastAsia="zh-TW"/>
        </w:rPr>
        <w:t>1960</w:t>
      </w:r>
      <w:proofErr w:type="gramEnd"/>
      <w:r w:rsidRPr="00132D16">
        <w:rPr>
          <w:rFonts w:asciiTheme="minorEastAsia" w:hAnsiTheme="minorEastAsia" w:cs="Arial"/>
          <w:color w:val="000000" w:themeColor="text1"/>
          <w:sz w:val="24"/>
          <w:szCs w:val="24"/>
          <w:lang w:eastAsia="zh-TW"/>
        </w:rPr>
        <w:t>年代之前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非天主教徒對這一領域的貢獻相對稀少。除了Fletcher的工作外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沒有任何新教作品真正嘗試進行醫學倫理研究。事實上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在倫理學和宗教道德著作中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幾乎涵蓋了個人和社會倫理的方方面面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但幾乎沒有涉及醫學和健康問題。這種情況導致天主教作家在醫學倫理領域</w:t>
      </w:r>
      <w:proofErr w:type="gramStart"/>
      <w:r w:rsidRPr="00132D16">
        <w:rPr>
          <w:rFonts w:asciiTheme="minorEastAsia" w:hAnsiTheme="minorEastAsia" w:cs="Arial"/>
          <w:color w:val="000000" w:themeColor="text1"/>
          <w:sz w:val="24"/>
          <w:szCs w:val="24"/>
          <w:lang w:eastAsia="zh-TW"/>
        </w:rPr>
        <w:t>佔</w:t>
      </w:r>
      <w:proofErr w:type="gramEnd"/>
      <w:r w:rsidRPr="00132D16">
        <w:rPr>
          <w:rFonts w:asciiTheme="minorEastAsia" w:hAnsiTheme="minorEastAsia" w:cs="Arial"/>
          <w:color w:val="000000" w:themeColor="text1"/>
          <w:sz w:val="24"/>
          <w:szCs w:val="24"/>
          <w:lang w:eastAsia="zh-TW"/>
        </w:rPr>
        <w:t>主導地位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而其他非基督教的貢獻相對稀少。儘管如此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1959年</w:t>
      </w:r>
      <w:proofErr w:type="gramStart"/>
      <w:r w:rsidRPr="00132D16">
        <w:rPr>
          <w:rFonts w:asciiTheme="minorEastAsia" w:hAnsiTheme="minorEastAsia" w:cs="Arial"/>
          <w:color w:val="000000" w:themeColor="text1"/>
          <w:sz w:val="24"/>
          <w:szCs w:val="24"/>
          <w:lang w:eastAsia="zh-TW"/>
        </w:rPr>
        <w:t>猶太教拉比</w:t>
      </w:r>
      <w:proofErr w:type="gramEnd"/>
      <w:r w:rsidRPr="00132D16">
        <w:rPr>
          <w:rFonts w:asciiTheme="minorEastAsia" w:hAnsiTheme="minorEastAsia" w:cs="Arial"/>
          <w:color w:val="000000" w:themeColor="text1"/>
          <w:sz w:val="24"/>
          <w:szCs w:val="24"/>
          <w:lang w:eastAsia="zh-TW"/>
        </w:rPr>
        <w:t xml:space="preserve">Immanuel </w:t>
      </w:r>
      <w:proofErr w:type="spellStart"/>
      <w:r w:rsidRPr="00132D16">
        <w:rPr>
          <w:rFonts w:asciiTheme="minorEastAsia" w:hAnsiTheme="minorEastAsia" w:cs="Arial"/>
          <w:color w:val="000000" w:themeColor="text1"/>
          <w:sz w:val="24"/>
          <w:szCs w:val="24"/>
          <w:lang w:eastAsia="zh-TW"/>
        </w:rPr>
        <w:t>Jakobowits</w:t>
      </w:r>
      <w:proofErr w:type="spellEnd"/>
      <w:r w:rsidRPr="00132D16">
        <w:rPr>
          <w:rFonts w:asciiTheme="minorEastAsia" w:hAnsiTheme="minorEastAsia" w:cs="Arial"/>
          <w:color w:val="000000" w:themeColor="text1"/>
          <w:sz w:val="24"/>
          <w:szCs w:val="24"/>
          <w:lang w:eastAsia="zh-TW"/>
        </w:rPr>
        <w:t>在醫學倫理方面的工作也值得一提。然而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w:t>
      </w:r>
      <w:proofErr w:type="gramStart"/>
      <w:r w:rsidRPr="00132D16">
        <w:rPr>
          <w:rFonts w:asciiTheme="minorEastAsia" w:hAnsiTheme="minorEastAsia" w:cs="Arial"/>
          <w:color w:val="000000" w:themeColor="text1"/>
          <w:sz w:val="24"/>
          <w:szCs w:val="24"/>
          <w:lang w:eastAsia="zh-TW"/>
        </w:rPr>
        <w:t>1950</w:t>
      </w:r>
      <w:proofErr w:type="gramEnd"/>
      <w:r w:rsidRPr="00132D16">
        <w:rPr>
          <w:rFonts w:asciiTheme="minorEastAsia" w:hAnsiTheme="minorEastAsia" w:cs="Arial"/>
          <w:color w:val="000000" w:themeColor="text1"/>
          <w:sz w:val="24"/>
          <w:szCs w:val="24"/>
          <w:lang w:eastAsia="zh-TW"/>
        </w:rPr>
        <w:t>年代之前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北美主要的醫學倫理文獻仍由天主教道德神學主</w:t>
      </w:r>
    </w:p>
    <w:p w14:paraId="3ADC6FB7" w14:textId="3AD8142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D712052" w14:textId="330E5D15"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Fletcher也不滿地觀察到當時天主教徒在醫學倫理書籍和期刊寫作中</w:t>
      </w:r>
      <w:proofErr w:type="gramStart"/>
      <w:r w:rsidRPr="00132D16">
        <w:rPr>
          <w:rFonts w:asciiTheme="minorEastAsia" w:hAnsiTheme="minorEastAsia" w:cs="Arial"/>
          <w:color w:val="000000" w:themeColor="text1"/>
          <w:sz w:val="24"/>
          <w:szCs w:val="24"/>
          <w:lang w:eastAsia="zh-TW"/>
        </w:rPr>
        <w:t>佔</w:t>
      </w:r>
      <w:proofErr w:type="gramEnd"/>
      <w:r w:rsidRPr="00132D16">
        <w:rPr>
          <w:rFonts w:asciiTheme="minorEastAsia" w:hAnsiTheme="minorEastAsia" w:cs="Arial"/>
          <w:color w:val="000000" w:themeColor="text1"/>
          <w:sz w:val="24"/>
          <w:szCs w:val="24"/>
          <w:lang w:eastAsia="zh-TW"/>
        </w:rPr>
        <w:t>主導地位。他指出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在非天主教徒的倫理文獻中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對於健康和醫學倫理幾乎沒有關注。這一情況在近年來的興趣再度增加之前一直存在。這表明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w:t>
      </w:r>
      <w:proofErr w:type="gramStart"/>
      <w:r w:rsidRPr="00132D16">
        <w:rPr>
          <w:rFonts w:asciiTheme="minorEastAsia" w:hAnsiTheme="minorEastAsia" w:cs="Arial"/>
          <w:color w:val="000000" w:themeColor="text1"/>
          <w:sz w:val="24"/>
          <w:szCs w:val="24"/>
          <w:lang w:eastAsia="zh-TW"/>
        </w:rPr>
        <w:t>1960</w:t>
      </w:r>
      <w:proofErr w:type="gramEnd"/>
      <w:r w:rsidRPr="00132D16">
        <w:rPr>
          <w:rFonts w:asciiTheme="minorEastAsia" w:hAnsiTheme="minorEastAsia" w:cs="Arial"/>
          <w:color w:val="000000" w:themeColor="text1"/>
          <w:sz w:val="24"/>
          <w:szCs w:val="24"/>
          <w:lang w:eastAsia="zh-TW"/>
        </w:rPr>
        <w:t>年代之前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醫學倫理領域的研究主要由天主教徒所主導。</w:t>
      </w:r>
    </w:p>
    <w:p w14:paraId="3F37C8F0" w14:textId="13CB3A9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4AF0130" w14:textId="0AFD339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如前所述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醫學倫理學領域在1850年至1960年間逐漸出現。牧養醫學學科從鄉村牧師的衛生指導和心理精神指導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進而演變為探討醫療實踐道德問題的神學論述。這些北美醫學倫理的文字記錄始於</w:t>
      </w:r>
      <w:proofErr w:type="gramStart"/>
      <w:r w:rsidRPr="00132D16">
        <w:rPr>
          <w:rFonts w:asciiTheme="minorEastAsia" w:hAnsiTheme="minorEastAsia" w:cs="Arial"/>
          <w:color w:val="000000" w:themeColor="text1"/>
          <w:sz w:val="24"/>
          <w:szCs w:val="24"/>
          <w:lang w:eastAsia="zh-TW"/>
        </w:rPr>
        <w:t>1800</w:t>
      </w:r>
      <w:proofErr w:type="gramEnd"/>
      <w:r w:rsidRPr="00132D16">
        <w:rPr>
          <w:rFonts w:asciiTheme="minorEastAsia" w:hAnsiTheme="minorEastAsia" w:cs="Arial"/>
          <w:color w:val="000000" w:themeColor="text1"/>
          <w:sz w:val="24"/>
          <w:szCs w:val="24"/>
          <w:lang w:eastAsia="zh-TW"/>
        </w:rPr>
        <w:t>年代末期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由大衛凱利所撰寫</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並持續到20世紀初</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即梵蒂岡二</w:t>
      </w:r>
      <w:proofErr w:type="gramStart"/>
      <w:r w:rsidRPr="00132D16">
        <w:rPr>
          <w:rFonts w:asciiTheme="minorEastAsia" w:hAnsiTheme="minorEastAsia" w:cs="Arial"/>
          <w:color w:val="000000" w:themeColor="text1"/>
          <w:sz w:val="24"/>
          <w:szCs w:val="24"/>
          <w:lang w:eastAsia="zh-TW"/>
        </w:rPr>
        <w:t>世</w:t>
      </w:r>
      <w:proofErr w:type="gramEnd"/>
      <w:r w:rsidRPr="00132D16">
        <w:rPr>
          <w:rFonts w:asciiTheme="minorEastAsia" w:hAnsiTheme="minorEastAsia" w:cs="Arial"/>
          <w:color w:val="000000" w:themeColor="text1"/>
          <w:sz w:val="24"/>
          <w:szCs w:val="24"/>
          <w:lang w:eastAsia="zh-TW"/>
        </w:rPr>
        <w:t>時代。逐漸地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“醫學倫理”被理解為探討與專業實務相關的道德問題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涉及醫護人員的道德責任。在20世紀60年代之前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非天主教徒對這一領域的貢獻相對較少。</w:t>
      </w:r>
      <w:proofErr w:type="gramStart"/>
      <w:r w:rsidRPr="00132D16">
        <w:rPr>
          <w:rFonts w:asciiTheme="minorEastAsia" w:hAnsiTheme="minorEastAsia" w:cs="Arial"/>
          <w:color w:val="000000" w:themeColor="text1"/>
          <w:sz w:val="24"/>
          <w:szCs w:val="24"/>
          <w:lang w:eastAsia="zh-TW"/>
        </w:rPr>
        <w:t>凱</w:t>
      </w:r>
      <w:proofErr w:type="gramEnd"/>
      <w:r w:rsidRPr="00132D16">
        <w:rPr>
          <w:rFonts w:asciiTheme="minorEastAsia" w:hAnsiTheme="minorEastAsia" w:cs="Arial"/>
          <w:color w:val="000000" w:themeColor="text1"/>
          <w:sz w:val="24"/>
          <w:szCs w:val="24"/>
          <w:lang w:eastAsia="zh-TW"/>
        </w:rPr>
        <w:t>利指出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在最近的研究之前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沒有任何新教工作嘗試過真正的醫學倫理研究。</w:t>
      </w:r>
    </w:p>
    <w:p w14:paraId="18E0A348" w14:textId="559B4CC1"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F11FE6D" w14:textId="2ABB9D6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天主教道德家在這一領域擁有特殊能力和豐富經驗。他們在倫理學、道德科學以及將道德法則應用於人類生活等方面接受了高度專業訓練。天主教道德家代表了世界上最大的倫理學專家群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他們的研究傳統已延續了幾個世紀。相比之下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世俗醫學院在20世紀</w:t>
      </w:r>
      <w:r w:rsidRPr="00132D16">
        <w:rPr>
          <w:rFonts w:asciiTheme="minorEastAsia" w:hAnsiTheme="minorEastAsia" w:cs="Arial"/>
          <w:color w:val="000000" w:themeColor="text1"/>
          <w:sz w:val="24"/>
          <w:szCs w:val="24"/>
          <w:lang w:eastAsia="zh-TW"/>
        </w:rPr>
        <w:lastRenderedPageBreak/>
        <w:t>70年代之前並未提供太多的倫理教育。然而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宗座大學和天主教神學院提供</w:t>
      </w:r>
      <w:proofErr w:type="gramStart"/>
      <w:r w:rsidRPr="00132D16">
        <w:rPr>
          <w:rFonts w:asciiTheme="minorEastAsia" w:hAnsiTheme="minorEastAsia" w:cs="Arial"/>
          <w:color w:val="000000" w:themeColor="text1"/>
          <w:sz w:val="24"/>
          <w:szCs w:val="24"/>
          <w:lang w:eastAsia="zh-TW"/>
        </w:rPr>
        <w:t>了教牧醫學</w:t>
      </w:r>
      <w:proofErr w:type="gramEnd"/>
      <w:r w:rsidRPr="00132D16">
        <w:rPr>
          <w:rFonts w:asciiTheme="minorEastAsia" w:hAnsiTheme="minorEastAsia" w:cs="Arial"/>
          <w:color w:val="000000" w:themeColor="text1"/>
          <w:sz w:val="24"/>
          <w:szCs w:val="24"/>
          <w:lang w:eastAsia="zh-TW"/>
        </w:rPr>
        <w:t>課程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其中包括道德神學和哲學課程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並將其應用於天主教醫院、護理學校和學院。</w:t>
      </w:r>
    </w:p>
    <w:p w14:paraId="62A79295" w14:textId="3B87626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25F695C" w14:textId="01689F9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總結來說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在1850年至1960年</w:t>
      </w:r>
      <w:proofErr w:type="gramStart"/>
      <w:r w:rsidRPr="00132D16">
        <w:rPr>
          <w:rFonts w:asciiTheme="minorEastAsia" w:hAnsiTheme="minorEastAsia" w:cs="Arial"/>
          <w:color w:val="000000" w:themeColor="text1"/>
          <w:sz w:val="24"/>
          <w:szCs w:val="24"/>
          <w:lang w:eastAsia="zh-TW"/>
        </w:rPr>
        <w:t>期間</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主要北美醫學倫理學的文獻以天主教道德神學為主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而非天主教徒對該領域的貢獻相對較少。天主教道德家在醫學倫理學領域擁有豐富的專業知識和經驗</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並在探討醫療實踐中的道德問題方面發揮著重要作用。</w:t>
      </w:r>
    </w:p>
    <w:p w14:paraId="653963C0" w14:textId="091A2918"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06B3589" w14:textId="388A294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1.3 計劃生育爭議：1960-1970…………………………………………………… 53</w:t>
      </w:r>
    </w:p>
    <w:p w14:paraId="5FF02631" w14:textId="6193319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1.3.1 生育控制的歷史：醫學方面………………………………………… 53</w:t>
      </w:r>
    </w:p>
    <w:p w14:paraId="182B6E0B" w14:textId="749A9CC2" w:rsidR="1B3C486D" w:rsidRPr="00132D16" w:rsidRDefault="1B3C486D" w:rsidP="00132D16">
      <w:pPr>
        <w:adjustRightInd w:val="0"/>
        <w:snapToGrid w:val="0"/>
        <w:spacing w:after="0" w:line="240" w:lineRule="auto"/>
        <w:ind w:left="-20" w:right="-20"/>
        <w:jc w:val="both"/>
        <w:rPr>
          <w:rFonts w:asciiTheme="minorEastAsia" w:hAnsiTheme="minorEastAsia"/>
          <w:sz w:val="24"/>
          <w:szCs w:val="24"/>
        </w:rPr>
      </w:pPr>
      <w:r w:rsidRPr="00132D16">
        <w:rPr>
          <w:rFonts w:asciiTheme="minorEastAsia" w:hAnsiTheme="minorEastAsia" w:cs="Arial"/>
          <w:b/>
          <w:bCs/>
          <w:color w:val="000000" w:themeColor="text1"/>
          <w:sz w:val="24"/>
          <w:szCs w:val="24"/>
          <w:lang w:eastAsia="zh-TW"/>
        </w:rPr>
        <w:t xml:space="preserve">1.3.2 生育控制的歷史：文化與法律面向……………………………… </w:t>
      </w:r>
      <w:r w:rsidRPr="00132D16">
        <w:rPr>
          <w:rFonts w:asciiTheme="minorEastAsia" w:hAnsiTheme="minorEastAsia" w:cs="Arial"/>
          <w:b/>
          <w:bCs/>
          <w:color w:val="000000" w:themeColor="text1"/>
          <w:sz w:val="24"/>
          <w:szCs w:val="24"/>
        </w:rPr>
        <w:t>56</w:t>
      </w:r>
    </w:p>
    <w:p w14:paraId="02276590" w14:textId="2337E3C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rPr>
        <w:t xml:space="preserve">1.3.3 避孕的宗教面向：在 Humanae Vitae 之前………………………………. </w:t>
      </w:r>
      <w:r w:rsidRPr="00132D16">
        <w:rPr>
          <w:rFonts w:asciiTheme="minorEastAsia" w:hAnsiTheme="minorEastAsia" w:cs="Arial"/>
          <w:b/>
          <w:bCs/>
          <w:color w:val="000000" w:themeColor="text1"/>
          <w:sz w:val="24"/>
          <w:szCs w:val="24"/>
          <w:lang w:eastAsia="zh-TW"/>
        </w:rPr>
        <w:t>61</w:t>
      </w:r>
    </w:p>
    <w:p w14:paraId="7E8E15ED" w14:textId="1AB04D8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55CF902" w14:textId="3B37FD1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沃倫·賴克 (Warren Reich) 本人也受到了避孕爭論的影響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就像其他問題一樣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生育控制是一個被忽視的議題。這個議題在生命倫理學中扮演著關鍵角色</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但往往被視為不太重要的低技術問題。可能是因為這個問題通常需要解決普通女性的生活問題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尚未被評價為足夠重要以引起主要關注。也可能是因為它引發了宗教爭議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並且基於宗教考慮被視為不適當的道德探究對象。</w:t>
      </w:r>
    </w:p>
    <w:p w14:paraId="266E8F9D" w14:textId="37BA0F3D"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766A7AB" w14:textId="04358F5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在生命倫理學的發展中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特別是在天主教背景下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生育控制問題成為了安德烈·海勒格斯、丹尼爾</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卡拉漢和其他一些先驅人物的主要背景。這一節希望通過提供有條理的方法來糾正這種疏忽</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以概述沃倫·賴克在《Humanae Vitae》發布前後圍繞口服避孕藥的爭論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並關注天主教的立場。</w:t>
      </w:r>
    </w:p>
    <w:p w14:paraId="196FC792" w14:textId="5E0B7E3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DCCFDCC" w14:textId="761F40C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該節將從節育的歷史、醫學、法律和社會方面提供一個概觀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然後將特別關注宗教方面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通過詳細描述情況來關注天主教的立場。這些辯論對於道德神學和生命倫理學的發展產生了影響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無論是在《Humanae Vitae》發布之前還是之後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在天主教會內部和外部都引起了廣泛關注。接下來的章節將討論反應和不和諧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以及神學世俗化的相關議題。</w:t>
      </w:r>
    </w:p>
    <w:p w14:paraId="7F244567" w14:textId="5CA83D1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D986388" w14:textId="4073E93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在分析中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我們將重點關注那些對新道德產生重大影響的提議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包括生命倫理學的內容、方法論和支持者。</w:t>
      </w:r>
    </w:p>
    <w:p w14:paraId="16BEF4EF" w14:textId="0271EED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F6DBBCB" w14:textId="5364DD5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生育控制在醫學方面的歷史可以追溯到古代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人類一直試圖找到使性行為不孕的方法。然而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其中許多方法要麼不太有效</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要麼被認為太麻煩。大部分方法都是通過機械手段來防止精子進入陰道</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例如性交中斷或各種形式的障礙方法。其他方法則是通過刺激子宮來達到不孕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類似於現代子宮內避孕器 (IUD) 的前身。直到1839年</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當硫化橡膠被意外發現並用於製造避孕套時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避孕手段才變得更加有效。</w:t>
      </w:r>
    </w:p>
    <w:p w14:paraId="362F7BC2" w14:textId="796AB15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F5A0A46" w14:textId="3A3BC63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荷爾蒙避孕藥的發明可以追溯到格雷戈里·古德溫·平卡斯（Goodwin Pincus</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1903-1967）</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他是美國出生的內分泌學家、生物學家和遺傳學家。</w:t>
      </w:r>
    </w:p>
    <w:p w14:paraId="1AA08E85" w14:textId="26B6A0D6"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8F91FE5" w14:textId="3CFD35FF" w:rsidR="1B3C486D" w:rsidRPr="00132D16" w:rsidRDefault="1B3C486D" w:rsidP="00132D16">
      <w:pPr>
        <w:adjustRightInd w:val="0"/>
        <w:snapToGrid w:val="0"/>
        <w:spacing w:after="0" w:line="240" w:lineRule="auto"/>
        <w:ind w:left="-20" w:right="-20"/>
        <w:jc w:val="both"/>
        <w:rPr>
          <w:rFonts w:asciiTheme="minorEastAsia" w:hAnsiTheme="minorEastAsia" w:cstheme="minorEastAsia"/>
          <w:b/>
          <w:bCs/>
          <w:color w:val="000000" w:themeColor="text1"/>
          <w:sz w:val="24"/>
          <w:szCs w:val="24"/>
          <w:lang w:eastAsia="zh-TW"/>
        </w:rPr>
      </w:pPr>
      <w:r w:rsidRPr="00132D16">
        <w:rPr>
          <w:rFonts w:asciiTheme="minorEastAsia" w:hAnsiTheme="minorEastAsia" w:cs="Arial"/>
          <w:b/>
          <w:bCs/>
          <w:color w:val="000000" w:themeColor="text1"/>
          <w:sz w:val="24"/>
          <w:szCs w:val="24"/>
          <w:lang w:eastAsia="zh-TW"/>
        </w:rPr>
        <w:t>1</w:t>
      </w:r>
      <w:r w:rsidRPr="00132D16">
        <w:rPr>
          <w:rFonts w:asciiTheme="minorEastAsia" w:hAnsiTheme="minorEastAsia" w:cstheme="minorEastAsia"/>
          <w:b/>
          <w:bCs/>
          <w:color w:val="000000" w:themeColor="text1"/>
          <w:sz w:val="24"/>
          <w:szCs w:val="24"/>
          <w:lang w:eastAsia="zh-TW"/>
        </w:rPr>
        <w:t>.3.5 人的生命………………………………………………………………………… 72</w:t>
      </w:r>
    </w:p>
    <w:p w14:paraId="52E34D8F" w14:textId="2511DD00" w:rsidR="1B3C486D" w:rsidRPr="00132D16" w:rsidRDefault="1B3C486D" w:rsidP="00132D16">
      <w:pPr>
        <w:adjustRightInd w:val="0"/>
        <w:snapToGrid w:val="0"/>
        <w:spacing w:after="0" w:line="240" w:lineRule="auto"/>
        <w:ind w:left="-20" w:right="-20"/>
        <w:rPr>
          <w:rFonts w:asciiTheme="minorEastAsia" w:hAnsiTheme="minorEastAsia" w:cstheme="minorEastAsia"/>
          <w:b/>
          <w:bCs/>
          <w:color w:val="000000" w:themeColor="text1"/>
          <w:sz w:val="24"/>
          <w:szCs w:val="24"/>
          <w:lang w:eastAsia="zh-TW"/>
        </w:rPr>
      </w:pPr>
      <w:r w:rsidRPr="00132D16">
        <w:rPr>
          <w:rFonts w:asciiTheme="minorEastAsia" w:hAnsiTheme="minorEastAsia" w:cstheme="minorEastAsia"/>
          <w:b/>
          <w:bCs/>
          <w:color w:val="000000" w:themeColor="text1"/>
          <w:sz w:val="24"/>
          <w:szCs w:val="24"/>
          <w:lang w:eastAsia="zh-TW"/>
        </w:rPr>
        <w:t>1.3.6 對 Humanae Vitae 《人的生命》的異……………………………………….………</w:t>
      </w:r>
      <w:proofErr w:type="gramStart"/>
      <w:r w:rsidRPr="00132D16">
        <w:rPr>
          <w:rFonts w:asciiTheme="minorEastAsia" w:hAnsiTheme="minorEastAsia" w:cstheme="minorEastAsia"/>
          <w:b/>
          <w:bCs/>
          <w:color w:val="000000" w:themeColor="text1"/>
          <w:sz w:val="24"/>
          <w:szCs w:val="24"/>
          <w:lang w:eastAsia="zh-TW"/>
        </w:rPr>
        <w:t>…..</w:t>
      </w:r>
      <w:proofErr w:type="gramEnd"/>
      <w:r w:rsidRPr="00132D16">
        <w:rPr>
          <w:rFonts w:asciiTheme="minorEastAsia" w:hAnsiTheme="minorEastAsia" w:cstheme="minorEastAsia"/>
          <w:b/>
          <w:bCs/>
          <w:color w:val="000000" w:themeColor="text1"/>
          <w:sz w:val="24"/>
          <w:szCs w:val="24"/>
          <w:lang w:eastAsia="zh-TW"/>
        </w:rPr>
        <w:t xml:space="preserve"> 75</w:t>
      </w:r>
    </w:p>
    <w:p w14:paraId="7DA15513" w14:textId="5A4C665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有一些神學家和哲學家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如約翰·林奇、傑拉德·凱利、約翰</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福特、熱爾曼·格里茲等人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曾經寫信或發表文章倡導改變。在過去的一些會議中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一些人士試圖向天主教會施加壓力</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要求取消其對避孕的傳統教導。</w:t>
      </w:r>
    </w:p>
    <w:p w14:paraId="2714FBB3" w14:textId="14EBB80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一些書籍和研究提出了關於人口控制、出生率下降等議題的預測和觀點。</w:t>
      </w:r>
    </w:p>
    <w:p w14:paraId="3F6362E7" w14:textId="2974A45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對於天主教會而言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守護傳統教義是重要的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並且有許多人堅信這些教義對於婚姻和家庭的福祉至關重要。</w:t>
      </w:r>
    </w:p>
    <w:p w14:paraId="6E6B0EA5" w14:textId="1BC3B3D4"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B8C6FC8" w14:textId="77CC6CDD"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1968年7月25日</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教宗保祿六世發布了期待已久的通諭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關於限制家庭規模和負責任的父母身份的道德手段問題。這份名為《人的生命》的通諭針對所有有善意的人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並強調其根植於自然法和神聖啟示</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使其更加豐富。通諭指出教宗委員會的結果並不一致</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特別是某些方法和論點偏離了正統觀念。因此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教宗保祿六世經過仔細思考和祈禱</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確信有必要重申教會的傳統立場</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譴責一切形式的避孕措施</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包括荷爾蒙藥丸。</w:t>
      </w:r>
    </w:p>
    <w:p w14:paraId="02D944E2" w14:textId="742EF01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F5B7B53" w14:textId="7B29960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這份通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一經發布</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立即引起了極大的震動。許多人對教宗的這一教義文件提出了質疑</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認為難以理解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並對教宗否認幫助已婚夫婦的立場感到不解。一些科學家、神學家和主教也表達了他們的批評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認為教宗背叛了他們。然而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也有一些聲音支持這份通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w:t>
      </w:r>
    </w:p>
    <w:p w14:paraId="156471EC" w14:textId="7436487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EA4FEC5" w14:textId="58ED19F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多年來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這份通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的預言性質得到了證實。然而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反對者對教會的傳統見解提出了挑戰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包括對自然和恩典的理解、人類學、自然法和道德神學等方面。儘管有異議聲音存在</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但這份通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在天主教會中仍然具有重要地位。</w:t>
      </w:r>
    </w:p>
    <w:p w14:paraId="672BE793" w14:textId="2E99840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有一些主教會議發表的聲明可能被解釋為允許天主教夫婦憑良心使用避孕措施。然而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該通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本身並未受到直接挑戰。在不同國家和地區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一些學者和神職人員對該通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提出異議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但也有許多人堅守教會的立場。</w:t>
      </w:r>
    </w:p>
    <w:p w14:paraId="3F201B5F" w14:textId="2A29A1A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FFA5455" w14:textId="5D64A025"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總體而言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《人的生命》通</w:t>
      </w:r>
      <w:proofErr w:type="gramStart"/>
      <w:r w:rsidRPr="00132D16">
        <w:rPr>
          <w:rFonts w:asciiTheme="minorEastAsia" w:hAnsiTheme="minorEastAsia" w:cs="Arial"/>
          <w:color w:val="000000" w:themeColor="text1"/>
          <w:sz w:val="24"/>
          <w:szCs w:val="24"/>
          <w:lang w:eastAsia="zh-TW"/>
        </w:rPr>
        <w:t>諭</w:t>
      </w:r>
      <w:proofErr w:type="gramEnd"/>
      <w:r w:rsidRPr="00132D16">
        <w:rPr>
          <w:rFonts w:asciiTheme="minorEastAsia" w:hAnsiTheme="minorEastAsia" w:cs="Arial"/>
          <w:color w:val="000000" w:themeColor="text1"/>
          <w:sz w:val="24"/>
          <w:szCs w:val="24"/>
          <w:lang w:eastAsia="zh-TW"/>
        </w:rPr>
        <w:t>在天主教會內引起了廣泛的討論和辯論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對教會的影響至今仍然存在。</w:t>
      </w:r>
    </w:p>
    <w:p w14:paraId="4543AE46" w14:textId="2F81D52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C73641E" w14:textId="1E12397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897C49C" w14:textId="7CF19EC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1.5 結論……………………………………………………………………………… 106</w:t>
      </w:r>
    </w:p>
    <w:p w14:paraId="4C4FCB94" w14:textId="0E5FBF8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在這三章的第一章中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我們開始回顧歷史生命倫理學的世俗化。簡單分析「世俗化」與不同同源術語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我們透過以下方式深入研究了生物醫學倫理學的發展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追溯其歷史</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從希波克拉底時代至今。直到最近</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西方的醫學倫理是在希波克拉底理想的基礎上孕育出來的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受到基督教的啟發。</w:t>
      </w:r>
    </w:p>
    <w:p w14:paraId="7212FFA1" w14:textId="5DD8C06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550CECD" w14:textId="6E330F79"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在中世紀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上帝是神學的中心</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哲學、科學。這一時期的醫學倫理</w:t>
      </w:r>
      <w:proofErr w:type="gramStart"/>
      <w:r w:rsidRPr="00132D16">
        <w:rPr>
          <w:rFonts w:asciiTheme="minorEastAsia" w:hAnsiTheme="minorEastAsia" w:cs="Arial"/>
          <w:color w:val="000000" w:themeColor="text1"/>
          <w:sz w:val="24"/>
          <w:szCs w:val="24"/>
          <w:lang w:eastAsia="zh-TW"/>
        </w:rPr>
        <w:t>與聖禮生活</w:t>
      </w:r>
      <w:proofErr w:type="gramEnd"/>
      <w:r w:rsidRPr="00132D16">
        <w:rPr>
          <w:rFonts w:asciiTheme="minorEastAsia" w:hAnsiTheme="minorEastAsia" w:cs="Arial"/>
          <w:color w:val="000000" w:themeColor="text1"/>
          <w:sz w:val="24"/>
          <w:szCs w:val="24"/>
          <w:lang w:eastAsia="zh-TW"/>
        </w:rPr>
        <w:t>、基督教和基本美德有關。健康不僅被關注身體也是靈魂。不知不覺中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以上帝為中心的道德觀隨著時代的發展而衰退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受到啟蒙運動（以及某種程度上的宗教改革）的侵犯。</w:t>
      </w:r>
    </w:p>
    <w:p w14:paraId="12FDC49F" w14:textId="7AAC79AD"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74F03FA" w14:textId="12BD4D1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新的峰會主義者以不同的方式解決了醫學倫理的挑戰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手冊、詭辯學</w:t>
      </w:r>
      <w:proofErr w:type="gramStart"/>
      <w:r w:rsidRPr="00132D16">
        <w:rPr>
          <w:rFonts w:asciiTheme="minorEastAsia" w:hAnsiTheme="minorEastAsia" w:cs="Arial"/>
          <w:color w:val="000000" w:themeColor="text1"/>
          <w:sz w:val="24"/>
          <w:szCs w:val="24"/>
          <w:lang w:eastAsia="zh-TW"/>
        </w:rPr>
        <w:t>和教牧醫學</w:t>
      </w:r>
      <w:proofErr w:type="gramEnd"/>
      <w:r w:rsidRPr="00132D16">
        <w:rPr>
          <w:rFonts w:asciiTheme="minorEastAsia" w:hAnsiTheme="minorEastAsia" w:cs="Arial"/>
          <w:color w:val="000000" w:themeColor="text1"/>
          <w:sz w:val="24"/>
          <w:szCs w:val="24"/>
          <w:lang w:eastAsia="zh-TW"/>
        </w:rPr>
        <w:t>文獻。這些努力並非全部完美無缺。他們在律法主義的嚴格主義和法律主義的嚴格主義兩個極端之間搖擺不定</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鬆懈主義。醫學的世俗化導致了物理與醫學的分離。</w:t>
      </w:r>
    </w:p>
    <w:p w14:paraId="43B44C8E" w14:textId="0290851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CE2A9A2" w14:textId="484AA48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道德神學不同範疇下的醫學倫理學</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教牧醫學</w:t>
      </w:r>
      <w:proofErr w:type="gramEnd"/>
      <w:r w:rsidRPr="00132D16">
        <w:rPr>
          <w:rFonts w:asciiTheme="minorEastAsia" w:hAnsiTheme="minorEastAsia" w:cs="Arial"/>
          <w:color w:val="000000" w:themeColor="text1"/>
          <w:sz w:val="24"/>
          <w:szCs w:val="24"/>
          <w:lang w:eastAsia="zh-TW"/>
        </w:rPr>
        <w:t>和道德準則本質上仍然是基督教的靈感。在20世紀60年代之前的世紀中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生命倫理學受到天主教主導的宗教推動方法論的嚴謹性。然而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改變正在醞釀。</w:t>
      </w:r>
    </w:p>
    <w:p w14:paraId="550B74B3" w14:textId="668BF025"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3279C2D" w14:textId="32F1BF7D"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不同的因素和事件見證了「生命倫理學」的出現。文化和社會動態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醫學和醫生角色的演變、技術創新、不同</w:t>
      </w:r>
      <w:proofErr w:type="gramStart"/>
      <w:r w:rsidRPr="00132D16">
        <w:rPr>
          <w:rFonts w:asciiTheme="minorEastAsia" w:hAnsiTheme="minorEastAsia" w:cs="Arial"/>
          <w:color w:val="000000" w:themeColor="text1"/>
          <w:sz w:val="24"/>
          <w:szCs w:val="24"/>
          <w:lang w:eastAsia="zh-TW"/>
        </w:rPr>
        <w:t>的維權運動</w:t>
      </w:r>
      <w:proofErr w:type="gramEnd"/>
      <w:r w:rsidRPr="00132D16">
        <w:rPr>
          <w:rFonts w:asciiTheme="minorEastAsia" w:hAnsiTheme="minorEastAsia" w:cs="Arial"/>
          <w:color w:val="000000" w:themeColor="text1"/>
          <w:sz w:val="24"/>
          <w:szCs w:val="24"/>
          <w:lang w:eastAsia="zh-TW"/>
        </w:rPr>
        <w:t>都促成了它的開始。它的誕生體現在那些撰寫文章、發表演講、召開會議並創立生命倫理學機構的先輩。在這個十字路口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尤其是基督教價值觀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是一個至關重要的因素</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生命倫理學的組成部分。</w:t>
      </w:r>
    </w:p>
    <w:p w14:paraId="5A62AED1" w14:textId="5756DDB5"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DD4AF0A" w14:textId="721D175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啟蒙運動抬起了醜陋的頭並啟動了該項目世俗主義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試圖將宗教排除在公共領域之外。這60年代的不墨守成規精神高漲</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革命呼聲四起當生命倫理學正在形成時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這個角落就出現了。這些騷動在關於生育控制的辯論震撼了天主教會。結果有造成分裂。</w:t>
      </w:r>
    </w:p>
    <w:p w14:paraId="06022D30" w14:textId="733C5377"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E4B1AAC" w14:textId="6E88077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[前後的激烈辯論至關重要</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不僅對天主教道德神學很重要。它推動生命倫理學走向更加世俗的軌跡有以下幾個面向：（</w:t>
      </w:r>
      <w:proofErr w:type="spellStart"/>
      <w:r w:rsidRPr="00132D16">
        <w:rPr>
          <w:rFonts w:asciiTheme="minorEastAsia" w:hAnsiTheme="minorEastAsia" w:cs="Arial"/>
          <w:color w:val="000000" w:themeColor="text1"/>
          <w:sz w:val="24"/>
          <w:szCs w:val="24"/>
          <w:lang w:eastAsia="zh-TW"/>
        </w:rPr>
        <w:t>i</w:t>
      </w:r>
      <w:proofErr w:type="spellEnd"/>
      <w:r w:rsidRPr="00132D16">
        <w:rPr>
          <w:rFonts w:asciiTheme="minorEastAsia" w:hAnsiTheme="minorEastAsia" w:cs="Arial"/>
          <w:color w:val="000000" w:themeColor="text1"/>
          <w:sz w:val="24"/>
          <w:szCs w:val="24"/>
          <w:lang w:eastAsia="zh-TW"/>
        </w:rPr>
        <w:t>）天主教道德神學在《人性生命》之後的危機使得傳統（尤其是天主教）醫學的發展變得困難。道德繼續像以前一樣投入。（ii）大批學者離開天主教會的環境並建立了道德話語的替代論壇在世俗的生命倫理學機構中。(iii)新穎的比例主義道德方法神學雖然原本並非有意為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但卻煽動了自由化道德規範和實踐。(iv)避孕風氣已成為習慣儘管有官方教會</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但在西方</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甚至在天主教徒中也是可以接受的禁令。現代文化大體上已經接受避孕作為一種一開始是必要的惡</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很快就不再是惡</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並可能成為人類的基本惡就在今天。</w:t>
      </w:r>
    </w:p>
    <w:p w14:paraId="257BF97E" w14:textId="0075FF6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B1E716A" w14:textId="16B005C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其他人對這一進展表現出更多的保留</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並且將目前家庭遭受的破壞歸咎於普遍使用避孕措施</w:t>
      </w:r>
      <w:r w:rsid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性傳染病的流行、單親家庭的激增和離婚、墮胎悲劇、家庭暴力以及整體道德和宗教衰退。宗教在性道德領域的影響力的下降是肯定的社會世俗化的指標。]</w:t>
      </w:r>
    </w:p>
    <w:p w14:paraId="29A0765B" w14:textId="55ACE0B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9EB1DF9" w14:textId="77777777" w:rsidR="00BB5D03" w:rsidRDefault="1B3C486D" w:rsidP="00BB5D03">
      <w:pPr>
        <w:pStyle w:val="Heading2"/>
        <w:rPr>
          <w:rFonts w:eastAsia="SimSun"/>
          <w:sz w:val="32"/>
          <w:szCs w:val="32"/>
          <w:lang w:eastAsia="zh-TW"/>
        </w:rPr>
      </w:pPr>
      <w:bookmarkStart w:id="50" w:name="_Toc190760919"/>
      <w:r w:rsidRPr="00C4272D">
        <w:rPr>
          <w:sz w:val="32"/>
          <w:szCs w:val="32"/>
          <w:lang w:eastAsia="zh-TW"/>
        </w:rPr>
        <w:t>第二章</w:t>
      </w:r>
      <w:r w:rsidRPr="00C4272D">
        <w:rPr>
          <w:sz w:val="32"/>
          <w:szCs w:val="32"/>
          <w:lang w:eastAsia="zh-TW"/>
        </w:rPr>
        <w:t xml:space="preserve">    </w:t>
      </w:r>
      <w:r w:rsidRPr="00C4272D">
        <w:rPr>
          <w:sz w:val="32"/>
          <w:szCs w:val="32"/>
          <w:lang w:eastAsia="zh-TW"/>
        </w:rPr>
        <w:t>社會生命倫理的世俗化</w:t>
      </w:r>
      <w:bookmarkEnd w:id="50"/>
    </w:p>
    <w:p w14:paraId="63466383" w14:textId="329A0629" w:rsidR="1B3C486D" w:rsidRPr="00BB5D03" w:rsidRDefault="00BB5D03" w:rsidP="00BB5D03">
      <w:pPr>
        <w:rPr>
          <w:rFonts w:eastAsia="SimSun"/>
          <w:sz w:val="32"/>
          <w:szCs w:val="32"/>
          <w:lang w:eastAsia="zh-TW"/>
        </w:rPr>
      </w:pPr>
      <w:r>
        <w:rPr>
          <w:rFonts w:hint="eastAsia"/>
          <w:sz w:val="32"/>
          <w:szCs w:val="32"/>
          <w:lang w:eastAsia="zh-TW"/>
        </w:rPr>
        <w:t xml:space="preserve"> </w:t>
      </w:r>
      <w:r w:rsidR="1B3C486D" w:rsidRPr="00BB5D03">
        <w:rPr>
          <w:lang w:eastAsia="zh-TW"/>
        </w:rPr>
        <w:t>…………………………………… 109</w:t>
      </w:r>
    </w:p>
    <w:p w14:paraId="3A691073" w14:textId="4DC6546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2.7 結論……………………………………………………………………………… 168</w:t>
      </w:r>
    </w:p>
    <w:p w14:paraId="257C00CD" w14:textId="77777777" w:rsidR="00132D16" w:rsidRDefault="00132D16" w:rsidP="00132D16">
      <w:pPr>
        <w:adjustRightInd w:val="0"/>
        <w:snapToGrid w:val="0"/>
        <w:spacing w:after="0" w:line="240" w:lineRule="auto"/>
        <w:ind w:left="-20" w:right="-20"/>
        <w:jc w:val="both"/>
        <w:rPr>
          <w:rFonts w:asciiTheme="minorEastAsia" w:hAnsiTheme="minorEastAsia" w:cs="Arial"/>
          <w:color w:val="000000" w:themeColor="text1"/>
          <w:sz w:val="24"/>
          <w:szCs w:val="24"/>
          <w:lang w:eastAsia="zh-TW"/>
        </w:rPr>
      </w:pPr>
    </w:p>
    <w:p w14:paraId="2C648681" w14:textId="1FC6B78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2.7 結論</w:t>
      </w:r>
    </w:p>
    <w:p w14:paraId="076F66B1" w14:textId="0E777B6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本章首先描述了世俗化的特徵。在重要的文化、科學、健康、教育和哲學環境中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生命倫理學扮演著關鍵的角色。社會的變遷也對新教和天主教高等教育產生了影響。這些都是社會世俗化大局的症狀。世俗哲學的興起使得宗教被篡奪為道德女王。儘管如此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生命倫理學家的出現開創了一個新職業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但他們面臨著許多困難。他們必須在政策制定上達成共識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但在道德上可能存在分歧。這使得生命倫理學很容易成為法律、政治和意識形態的攻擊目標。</w:t>
      </w:r>
    </w:p>
    <w:p w14:paraId="04EFB8A3" w14:textId="1CD74ED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FFFC5B1" w14:textId="2DBA584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宗教在教育和哲學領域的邊緣化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對神學的發展產生了深遠的影響。下一章將繼續探討這段時期宗教研究的挑戰和公開辯論。隨著神學逐漸世俗化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新興的生命倫理學以成熟、受人尊敬、中立的語言取代了虔誠的信仰。</w:t>
      </w:r>
      <w:proofErr w:type="gramStart"/>
      <w:r w:rsidRPr="00132D16">
        <w:rPr>
          <w:rFonts w:asciiTheme="minorEastAsia" w:hAnsiTheme="minorEastAsia" w:cs="Arial"/>
          <w:color w:val="000000" w:themeColor="text1"/>
          <w:sz w:val="24"/>
          <w:szCs w:val="24"/>
          <w:lang w:eastAsia="zh-TW"/>
        </w:rPr>
        <w:t>此外</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我們將關注個別的生命倫理學家和神學家在知識領域中所扮演的角色。</w:t>
      </w:r>
    </w:p>
    <w:p w14:paraId="24269165" w14:textId="04BCA0F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E687CBD" w14:textId="77777777" w:rsidR="00BB5D03" w:rsidRDefault="1B3C486D" w:rsidP="00C4272D">
      <w:pPr>
        <w:pStyle w:val="Heading2"/>
        <w:rPr>
          <w:rFonts w:eastAsia="SimSun"/>
          <w:sz w:val="32"/>
          <w:lang w:eastAsia="zh-TW"/>
        </w:rPr>
      </w:pPr>
      <w:bookmarkStart w:id="51" w:name="_Toc190760920"/>
      <w:r w:rsidRPr="00C4272D">
        <w:rPr>
          <w:rStyle w:val="Heading2Char"/>
          <w:sz w:val="32"/>
          <w:lang w:eastAsia="zh-TW"/>
        </w:rPr>
        <w:t>第三章</w:t>
      </w:r>
      <w:r w:rsidRPr="00C4272D">
        <w:rPr>
          <w:rStyle w:val="Heading2Char"/>
          <w:sz w:val="32"/>
          <w:lang w:eastAsia="zh-TW"/>
        </w:rPr>
        <w:t xml:space="preserve">    </w:t>
      </w:r>
      <w:r w:rsidRPr="00C4272D">
        <w:rPr>
          <w:rStyle w:val="Heading2Char"/>
          <w:sz w:val="32"/>
          <w:lang w:eastAsia="zh-TW"/>
        </w:rPr>
        <w:t>生命倫理學的世俗化：</w:t>
      </w:r>
      <w:r w:rsidRPr="00C4272D">
        <w:rPr>
          <w:sz w:val="32"/>
          <w:lang w:eastAsia="zh-TW"/>
        </w:rPr>
        <w:t>神學與生命倫理學家</w:t>
      </w:r>
      <w:bookmarkEnd w:id="51"/>
    </w:p>
    <w:p w14:paraId="0EF8119C" w14:textId="74507A15" w:rsidR="1B3C486D" w:rsidRPr="00C4272D" w:rsidRDefault="1B3C486D" w:rsidP="00BB5D03">
      <w:pPr>
        <w:rPr>
          <w:lang w:eastAsia="zh-TW"/>
        </w:rPr>
      </w:pPr>
      <w:r w:rsidRPr="00C4272D">
        <w:rPr>
          <w:lang w:eastAsia="zh-TW"/>
        </w:rPr>
        <w:t>……………… 169</w:t>
      </w:r>
    </w:p>
    <w:p w14:paraId="4C0E383D" w14:textId="63DCB3E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本章繼續探討生命倫理學在世俗領域的發展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特別關注在這一時期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尤其是在新教和天主教教會中的神學爭論。這些困難在之前關於宗教在社會中邊緣化的描述中已經提及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特別是在高等教育領域。由於神學的思辨和研究與學術機構緊密相連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如果神學不受世俗主義的影響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那就是不尋常的。歷史因素也很重要。對於主流新教教會來說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他們與教育領域的世俗勢力長期合作的幾十年最終破裂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因為他們被認為太“教派主義”。天主教能夠抵擋啟蒙運動的侵蝕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這得益於它在歐洲的經驗。儘管在許多地方有勇敢的抵抗</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但《人的生命》的爭議最終導致了崩潰。</w:t>
      </w:r>
    </w:p>
    <w:p w14:paraId="7530D4C2" w14:textId="77777777" w:rsidR="00132D16" w:rsidRDefault="00132D16" w:rsidP="00132D16">
      <w:pPr>
        <w:adjustRightInd w:val="0"/>
        <w:snapToGrid w:val="0"/>
        <w:spacing w:after="0" w:line="240" w:lineRule="auto"/>
        <w:ind w:left="-20" w:right="-20"/>
        <w:jc w:val="both"/>
        <w:rPr>
          <w:rFonts w:asciiTheme="minorEastAsia" w:eastAsia="SimSun" w:hAnsiTheme="minorEastAsia" w:cs="Arial"/>
          <w:color w:val="000000" w:themeColor="text1"/>
          <w:sz w:val="24"/>
          <w:szCs w:val="24"/>
          <w:lang w:eastAsia="zh-TW"/>
        </w:rPr>
      </w:pPr>
    </w:p>
    <w:p w14:paraId="79FE5545" w14:textId="26891D2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在《人的生命》之前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天主教醫學倫理學的自然法方法在信仰和理性之間找到了完美的和諧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其最終基礎是上帝。在《人的生命》的影響下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修正主義的新道德挑戰了自然法推理在解決當今道德問題方面的適用性。</w:t>
      </w:r>
    </w:p>
    <w:p w14:paraId="1243033E" w14:textId="77777777" w:rsidR="00132D16" w:rsidRDefault="00132D16" w:rsidP="00132D16">
      <w:pPr>
        <w:adjustRightInd w:val="0"/>
        <w:snapToGrid w:val="0"/>
        <w:spacing w:after="0" w:line="240" w:lineRule="auto"/>
        <w:ind w:left="-20" w:right="-20"/>
        <w:jc w:val="both"/>
        <w:rPr>
          <w:rFonts w:asciiTheme="minorEastAsia" w:eastAsia="SimSun" w:hAnsiTheme="minorEastAsia" w:cs="Arial"/>
          <w:color w:val="000000" w:themeColor="text1"/>
          <w:sz w:val="24"/>
          <w:szCs w:val="24"/>
          <w:lang w:eastAsia="zh-TW"/>
        </w:rPr>
      </w:pPr>
    </w:p>
    <w:p w14:paraId="40CB8B5C" w14:textId="104A6CF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奧爾、福克斯、伯克勒、舒勒、柯蘭等神學家提出了一個“基督教背景下的自治道德”的不祥建議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從而有效地否定了任何“獨特的基督教”對倫理學的貢獻。同樣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比例論者開始肯定道德決策屬於“對”和“錯”的範疇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而非“善”和“惡”。所有這些對教會</w:t>
      </w:r>
      <w:proofErr w:type="gramStart"/>
      <w:r w:rsidRPr="00132D16">
        <w:rPr>
          <w:rFonts w:asciiTheme="minorEastAsia" w:hAnsiTheme="minorEastAsia" w:cs="Arial"/>
          <w:color w:val="000000" w:themeColor="text1"/>
          <w:sz w:val="24"/>
          <w:szCs w:val="24"/>
          <w:lang w:eastAsia="zh-TW"/>
        </w:rPr>
        <w:t>來說都帶來</w:t>
      </w:r>
      <w:proofErr w:type="gramEnd"/>
      <w:r w:rsidRPr="00132D16">
        <w:rPr>
          <w:rFonts w:asciiTheme="minorEastAsia" w:hAnsiTheme="minorEastAsia" w:cs="Arial"/>
          <w:color w:val="000000" w:themeColor="text1"/>
          <w:sz w:val="24"/>
          <w:szCs w:val="24"/>
          <w:lang w:eastAsia="zh-TW"/>
        </w:rPr>
        <w:t>了麻煩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甚至普羅旺斯特派的拉</w:t>
      </w:r>
      <w:proofErr w:type="gramStart"/>
      <w:r w:rsidRPr="00132D16">
        <w:rPr>
          <w:rFonts w:asciiTheme="minorEastAsia" w:hAnsiTheme="minorEastAsia" w:cs="Arial"/>
          <w:color w:val="000000" w:themeColor="text1"/>
          <w:sz w:val="24"/>
          <w:szCs w:val="24"/>
          <w:lang w:eastAsia="zh-TW"/>
        </w:rPr>
        <w:t>姆</w:t>
      </w:r>
      <w:proofErr w:type="gramEnd"/>
      <w:r w:rsidRPr="00132D16">
        <w:rPr>
          <w:rFonts w:asciiTheme="minorEastAsia" w:hAnsiTheme="minorEastAsia" w:cs="Arial"/>
          <w:color w:val="000000" w:themeColor="text1"/>
          <w:sz w:val="24"/>
          <w:szCs w:val="24"/>
          <w:lang w:eastAsia="zh-TW"/>
        </w:rPr>
        <w:t>齊也沒有忽視：“由於梵蒂岡第二次大公會議以來羅馬天主教道德神學存在不確定性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即使在天主教主辦的學校中傳統醫學倫理學課程也正在經歷巨大變化、放棄或嚴重危機。”1</w:t>
      </w:r>
    </w:p>
    <w:p w14:paraId="14C08F4A" w14:textId="58C81D8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2A07028" w14:textId="28EE8DE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這些世俗化趨勢在天主教和新教神學中引起的爭議（方法和內容）對生命倫理學這一新興領域產生了重要影響。這些辯論吸引了哲學和神學界最優秀的思想家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其中許多人最終轉向生命倫理學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對此感到痛苦並避免進一步的神學講話。因此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新一代生命倫理學家往往缺乏神學能力</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 xml:space="preserve">更喜歡使用世俗的術語。李昂·卡斯（Leon </w:t>
      </w:r>
      <w:proofErr w:type="spellStart"/>
      <w:r w:rsidRPr="00132D16">
        <w:rPr>
          <w:rFonts w:asciiTheme="minorEastAsia" w:hAnsiTheme="minorEastAsia" w:cs="Arial"/>
          <w:color w:val="000000" w:themeColor="text1"/>
          <w:sz w:val="24"/>
          <w:szCs w:val="24"/>
          <w:lang w:eastAsia="zh-TW"/>
        </w:rPr>
        <w:t>Kass</w:t>
      </w:r>
      <w:proofErr w:type="spellEnd"/>
      <w:r w:rsidRPr="00132D16">
        <w:rPr>
          <w:rFonts w:asciiTheme="minorEastAsia" w:hAnsiTheme="minorEastAsia" w:cs="Arial"/>
          <w:color w:val="000000" w:themeColor="text1"/>
          <w:sz w:val="24"/>
          <w:szCs w:val="24"/>
          <w:lang w:eastAsia="zh-TW"/>
        </w:rPr>
        <w:t>）對此做出了觀察：“也</w:t>
      </w:r>
      <w:r w:rsidRPr="00132D16">
        <w:rPr>
          <w:rFonts w:asciiTheme="minorEastAsia" w:hAnsiTheme="minorEastAsia" w:cs="Arial"/>
          <w:color w:val="000000" w:themeColor="text1"/>
          <w:sz w:val="24"/>
          <w:szCs w:val="24"/>
          <w:lang w:eastAsia="zh-TW"/>
        </w:rPr>
        <w:lastRenderedPageBreak/>
        <w:t>許是為了得到更廣泛的聽眾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也許是為了不褻瀆神聖教義或保持上帝之物與凱撒之物之間的分離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大多數進入公共倫理實踐領域的宗教倫理學家都把他們特殊的見解撇在一邊</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談論“</w:t>
      </w:r>
      <w:proofErr w:type="gramEnd"/>
      <w:r w:rsidRPr="00132D16">
        <w:rPr>
          <w:rFonts w:asciiTheme="minorEastAsia" w:hAnsiTheme="minorEastAsia" w:cs="Arial"/>
          <w:color w:val="000000" w:themeColor="text1"/>
          <w:sz w:val="24"/>
          <w:szCs w:val="24"/>
          <w:lang w:eastAsia="zh-TW"/>
        </w:rPr>
        <w:t>義務論與結果論”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“自主權與家長權”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“正義與效用”</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就像其他人一樣。”2本章的第二部分將重點介紹個別神學家和生命倫理學家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將他們的著作和個人生活置於世俗化背景下。</w:t>
      </w:r>
    </w:p>
    <w:p w14:paraId="3A68F64A" w14:textId="1B49FBB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6267C9D" w14:textId="2DD6B09C" w:rsidR="1B3C486D" w:rsidRPr="00132D16" w:rsidRDefault="1B3C486D" w:rsidP="00132D16">
      <w:pPr>
        <w:adjustRightInd w:val="0"/>
        <w:snapToGrid w:val="0"/>
        <w:spacing w:after="0" w:line="240" w:lineRule="auto"/>
        <w:ind w:left="-20" w:right="-20"/>
        <w:jc w:val="both"/>
        <w:rPr>
          <w:rFonts w:asciiTheme="minorEastAsia" w:hAnsiTheme="minorEastAsia"/>
          <w:sz w:val="24"/>
          <w:szCs w:val="24"/>
        </w:rPr>
      </w:pPr>
      <w:r w:rsidRPr="00132D16">
        <w:rPr>
          <w:rFonts w:asciiTheme="minorEastAsia" w:hAnsiTheme="minorEastAsia" w:cs="Arial"/>
          <w:color w:val="000000" w:themeColor="text1"/>
          <w:sz w:val="24"/>
          <w:szCs w:val="24"/>
          <w:lang w:eastAsia="zh-TW"/>
        </w:rPr>
        <w:t>在《人的生命》（HV）之前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天主教醫學倫理學採用自然法的方法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在信仰和理性之間找到了完美的和諧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其最終基礎在於上帝。在HV的後果中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反修正主義的新道德挑戰了自然法推理在應對當今道德問題上的充分性。奧爾、福克斯、伯克勒、舒勒、柯蘭等神學家提出了“基督教背景下的自主道德”的不祥提議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從而有效地否定了“基督教特有”的倫理貢獻。同樣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比例主義者開始肯定倫理決策屬於對與錯的範疇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而不是好與惡。所有這一切都給教會帶來了麻煩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甚至新教的拉</w:t>
      </w:r>
      <w:proofErr w:type="gramStart"/>
      <w:r w:rsidRPr="00132D16">
        <w:rPr>
          <w:rFonts w:asciiTheme="minorEastAsia" w:hAnsiTheme="minorEastAsia" w:cs="Arial"/>
          <w:color w:val="000000" w:themeColor="text1"/>
          <w:sz w:val="24"/>
          <w:szCs w:val="24"/>
          <w:lang w:eastAsia="zh-TW"/>
        </w:rPr>
        <w:t>姆</w:t>
      </w:r>
      <w:proofErr w:type="gramEnd"/>
      <w:r w:rsidRPr="00132D16">
        <w:rPr>
          <w:rFonts w:asciiTheme="minorEastAsia" w:hAnsiTheme="minorEastAsia" w:cs="Arial"/>
          <w:color w:val="000000" w:themeColor="text1"/>
          <w:sz w:val="24"/>
          <w:szCs w:val="24"/>
          <w:lang w:eastAsia="zh-TW"/>
        </w:rPr>
        <w:t>齊也沒有忽視：“由於梵蒂岡第二次大公會議後羅馬天主教道德神學的不確定性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即使是在天主教所主辦的學校中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傳統的醫學倫理課程也正在經歷巨大變革、放棄或嚴重危機。</w:t>
      </w:r>
      <w:r w:rsidRPr="00132D16">
        <w:rPr>
          <w:rFonts w:asciiTheme="minorEastAsia" w:hAnsiTheme="minorEastAsia" w:cs="Arial"/>
          <w:color w:val="000000" w:themeColor="text1"/>
          <w:sz w:val="24"/>
          <w:szCs w:val="24"/>
        </w:rPr>
        <w:t>”1</w:t>
      </w:r>
    </w:p>
    <w:p w14:paraId="7CCD8F3A" w14:textId="53249CCC" w:rsidR="597E02D7" w:rsidRPr="00132D16" w:rsidRDefault="597E02D7" w:rsidP="00132D16">
      <w:pPr>
        <w:adjustRightInd w:val="0"/>
        <w:snapToGrid w:val="0"/>
        <w:spacing w:after="0" w:line="240" w:lineRule="auto"/>
        <w:jc w:val="both"/>
        <w:rPr>
          <w:rFonts w:asciiTheme="minorEastAsia" w:hAnsiTheme="minorEastAsia"/>
          <w:sz w:val="24"/>
          <w:szCs w:val="24"/>
        </w:rPr>
      </w:pPr>
    </w:p>
    <w:p w14:paraId="2A987768" w14:textId="667845B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這些世俗化趨勢在天主教和新教神學中產生的爭議</w:t>
      </w:r>
      <w:r w:rsid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關於方法和內容</w:t>
      </w:r>
      <w:r w:rsid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對生命倫理學這一新興領域產生了重要影響。這些辯論吸引了哲學和神學界最優秀的思想家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其中許多人最終轉向生命倫理學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對此深感痛苦</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並避免進一步的神學雙語。因此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新一批生命倫理學家往往在神學方面能力較弱</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 xml:space="preserve">更喜歡使用世俗的行話。李昂·卡斯（Leon </w:t>
      </w:r>
      <w:proofErr w:type="spellStart"/>
      <w:r w:rsidRPr="00132D16">
        <w:rPr>
          <w:rFonts w:asciiTheme="minorEastAsia" w:hAnsiTheme="minorEastAsia" w:cs="Arial"/>
          <w:color w:val="000000" w:themeColor="text1"/>
          <w:sz w:val="24"/>
          <w:szCs w:val="24"/>
          <w:lang w:eastAsia="zh-TW"/>
        </w:rPr>
        <w:t>Kass</w:t>
      </w:r>
      <w:proofErr w:type="spellEnd"/>
      <w:r w:rsidRPr="00132D16">
        <w:rPr>
          <w:rFonts w:asciiTheme="minorEastAsia" w:hAnsiTheme="minorEastAsia" w:cs="Arial"/>
          <w:color w:val="000000" w:themeColor="text1"/>
          <w:sz w:val="24"/>
          <w:szCs w:val="24"/>
          <w:lang w:eastAsia="zh-TW"/>
        </w:rPr>
        <w:t>）對此觀察到：“也許是為了得到更廣泛的聽眾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也許不是為了褻瀆神聖的教義或保持上帝和凱撒之間的分隔</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大多數進入公共倫理實踐領域的宗教倫理學家都把他們特殊的見解拋在腦後</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像其他人一樣談論“</w:t>
      </w:r>
      <w:proofErr w:type="gramEnd"/>
      <w:r w:rsidRPr="00132D16">
        <w:rPr>
          <w:rFonts w:asciiTheme="minorEastAsia" w:hAnsiTheme="minorEastAsia" w:cs="Arial"/>
          <w:color w:val="000000" w:themeColor="text1"/>
          <w:sz w:val="24"/>
          <w:szCs w:val="24"/>
          <w:lang w:eastAsia="zh-TW"/>
        </w:rPr>
        <w:t>義務論與後果主義”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“自主權與家長權”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“公正與效益”。2</w:t>
      </w:r>
    </w:p>
    <w:p w14:paraId="42C1F08C" w14:textId="59696B7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DBC58F2" w14:textId="50FE527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本章的第二部分將重點介紹個別神學家和生命倫理學家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將他們的著作和個人生活置於世俗化的背景中。</w:t>
      </w:r>
    </w:p>
    <w:p w14:paraId="5C3708BF" w14:textId="24F5C4B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D7E42CA" w14:textId="550671C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3.1 神學的世俗化</w:t>
      </w:r>
    </w:p>
    <w:p w14:paraId="64B07AFA" w14:textId="44AAC2C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在這一時期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學術界的世俗化現象與神學上的</w:t>
      </w:r>
      <w:proofErr w:type="gramStart"/>
      <w:r w:rsidRPr="00132D16">
        <w:rPr>
          <w:rFonts w:asciiTheme="minorEastAsia" w:hAnsiTheme="minorEastAsia" w:cs="Arial"/>
          <w:color w:val="000000" w:themeColor="text1"/>
          <w:sz w:val="24"/>
          <w:szCs w:val="24"/>
          <w:lang w:eastAsia="zh-TW"/>
        </w:rPr>
        <w:t>不確定性相呼應</w:t>
      </w:r>
      <w:proofErr w:type="gramEnd"/>
      <w:r w:rsidRPr="00132D16">
        <w:rPr>
          <w:rFonts w:asciiTheme="minorEastAsia" w:hAnsiTheme="minorEastAsia" w:cs="Arial"/>
          <w:color w:val="000000" w:themeColor="text1"/>
          <w:sz w:val="24"/>
          <w:szCs w:val="24"/>
          <w:lang w:eastAsia="zh-TW"/>
        </w:rPr>
        <w:t>。對大多數宗派來說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在混亂的60年代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神學陷入了困境。恩格爾哈特指出了這個問題：</w:t>
      </w:r>
    </w:p>
    <w:p w14:paraId="2C4D0A9A" w14:textId="5F3A37F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主流基督教宗派本身對成為基督徒意味著什麼感到困惑：在許多基督教宗派</w:t>
      </w:r>
      <w:proofErr w:type="gramStart"/>
      <w:r w:rsidRPr="00132D16">
        <w:rPr>
          <w:rFonts w:asciiTheme="minorEastAsia" w:hAnsiTheme="minorEastAsia" w:cs="Arial"/>
          <w:color w:val="000000" w:themeColor="text1"/>
          <w:sz w:val="24"/>
          <w:szCs w:val="24"/>
          <w:lang w:eastAsia="zh-TW"/>
        </w:rPr>
        <w:t>內部</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往往無法提供明確的指導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因為解決道德爭議的百年方法已被放棄或拒絕。正當基督教生命倫理學有機會為當代醫療政策提供指導時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基督教似乎對其應該提供什麼樣的倫理感到困惑。</w:t>
      </w:r>
    </w:p>
    <w:p w14:paraId="1DCA3368" w14:textId="7186B974"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B0A227B" w14:textId="27F5D6F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“新興生命倫理學的世俗化在很大程度上被大部分基督教道德家無效地接受</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這在很大程度上是因為基督教道德思考正處於困境期。</w:t>
      </w:r>
      <w:proofErr w:type="gramStart"/>
      <w:r w:rsidRPr="00132D16">
        <w:rPr>
          <w:rFonts w:asciiTheme="minorEastAsia" w:hAnsiTheme="minorEastAsia" w:cs="Arial"/>
          <w:color w:val="000000" w:themeColor="text1"/>
          <w:sz w:val="24"/>
          <w:szCs w:val="24"/>
          <w:lang w:eastAsia="zh-TW"/>
        </w:rPr>
        <w:t xml:space="preserve">”   </w:t>
      </w:r>
      <w:proofErr w:type="gramEnd"/>
      <w:r w:rsidRPr="00132D16">
        <w:rPr>
          <w:rFonts w:asciiTheme="minorEastAsia" w:hAnsiTheme="minorEastAsia" w:cs="Arial"/>
          <w:color w:val="000000" w:themeColor="text1"/>
          <w:sz w:val="24"/>
          <w:szCs w:val="24"/>
          <w:lang w:eastAsia="zh-TW"/>
        </w:rPr>
        <w:t>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儘管許多宗教倫理學家在生命倫理學初期做出了重要貢獻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但由於其脆弱和不確定的立足點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他們的意見變得越來越多餘。</w:t>
      </w:r>
    </w:p>
    <w:p w14:paraId="47CD5806" w14:textId="1ACC878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57680D7" w14:textId="451E416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新教和天主教教會在神學上的困難有所不同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類似於各自教育機構的情況。自上世紀初以來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新教分裂為自由派和原教旨主義兩派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前者掌握了學院的控制權。天主教神學在20世紀60年代之前相對統一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儘管</w:t>
      </w:r>
      <w:proofErr w:type="gramStart"/>
      <w:r w:rsidRPr="00132D16">
        <w:rPr>
          <w:rFonts w:asciiTheme="minorEastAsia" w:hAnsiTheme="minorEastAsia" w:cs="Arial"/>
          <w:color w:val="000000" w:themeColor="text1"/>
          <w:sz w:val="24"/>
          <w:szCs w:val="24"/>
          <w:lang w:eastAsia="zh-TW"/>
        </w:rPr>
        <w:t>手冊式和法律</w:t>
      </w:r>
      <w:proofErr w:type="gramEnd"/>
      <w:r w:rsidRPr="00132D16">
        <w:rPr>
          <w:rFonts w:asciiTheme="minorEastAsia" w:hAnsiTheme="minorEastAsia" w:cs="Arial"/>
          <w:color w:val="000000" w:themeColor="text1"/>
          <w:sz w:val="24"/>
          <w:szCs w:val="24"/>
          <w:lang w:eastAsia="zh-TW"/>
        </w:rPr>
        <w:t>主義的道德神學的不足是一顆定</w:t>
      </w:r>
    </w:p>
    <w:p w14:paraId="2445AC24" w14:textId="60DAD253"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F809496" w14:textId="2B3689E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這些世俗化趨勢在天主教和新教神學中產生的爭議</w:t>
      </w:r>
      <w:r w:rsid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關於方法和內容</w:t>
      </w:r>
      <w:r w:rsidR="00132D16">
        <w:rPr>
          <w:rFonts w:asciiTheme="minorEastAsia" w:hAnsiTheme="minorEastAsia" w:cs="Arial" w:hint="eastAsia"/>
          <w:color w:val="000000" w:themeColor="text1"/>
          <w:sz w:val="24"/>
          <w:szCs w:val="24"/>
          <w:lang w:eastAsia="zh-TW"/>
        </w:rPr>
        <w:t xml:space="preserve"> </w:t>
      </w:r>
      <w:proofErr w:type="gramStart"/>
      <w:r w:rsidRPr="00132D16">
        <w:rPr>
          <w:rFonts w:asciiTheme="minorEastAsia" w:hAnsiTheme="minorEastAsia" w:cs="Arial"/>
          <w:color w:val="000000" w:themeColor="text1"/>
          <w:sz w:val="24"/>
          <w:szCs w:val="24"/>
          <w:lang w:eastAsia="zh-TW"/>
        </w:rPr>
        <w:t>—</w:t>
      </w:r>
      <w:proofErr w:type="gramEnd"/>
      <w:r w:rsidR="00132D16">
        <w:rPr>
          <w:rFonts w:asciiTheme="minorEastAsia" w:hAnsiTheme="minorEastAsia" w:cs="Arial"/>
          <w:color w:val="000000" w:themeColor="text1"/>
          <w:sz w:val="24"/>
          <w:szCs w:val="24"/>
          <w:lang w:eastAsia="zh-TW"/>
        </w:rPr>
        <w:t xml:space="preserve"> </w:t>
      </w:r>
      <w:r w:rsidRPr="00132D16">
        <w:rPr>
          <w:rFonts w:asciiTheme="minorEastAsia" w:hAnsiTheme="minorEastAsia" w:cs="Arial"/>
          <w:color w:val="000000" w:themeColor="text1"/>
          <w:sz w:val="24"/>
          <w:szCs w:val="24"/>
          <w:lang w:eastAsia="zh-TW"/>
        </w:rPr>
        <w:t>對生命倫理學這一新興領域產生了重要影響。這些辯論吸引了哲學和神學界最優秀的思想家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其中很多人最終轉向了生命倫理學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對此感到</w:t>
      </w:r>
      <w:proofErr w:type="gramStart"/>
      <w:r w:rsidRPr="00132D16">
        <w:rPr>
          <w:rFonts w:asciiTheme="minorEastAsia" w:hAnsiTheme="minorEastAsia" w:cs="Arial"/>
          <w:color w:val="000000" w:themeColor="text1"/>
          <w:sz w:val="24"/>
          <w:szCs w:val="24"/>
          <w:lang w:eastAsia="zh-TW"/>
        </w:rPr>
        <w:t>憤怒</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並避免進一步的神學空談。因此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新一代的生命倫理學家往往在神學方面較少有能力</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 xml:space="preserve">更喜歡使用世俗的術語。李昂·卡斯（Leon </w:t>
      </w:r>
      <w:proofErr w:type="spellStart"/>
      <w:r w:rsidRPr="00132D16">
        <w:rPr>
          <w:rFonts w:asciiTheme="minorEastAsia" w:hAnsiTheme="minorEastAsia" w:cs="Arial"/>
          <w:color w:val="000000" w:themeColor="text1"/>
          <w:sz w:val="24"/>
          <w:szCs w:val="24"/>
          <w:lang w:eastAsia="zh-TW"/>
        </w:rPr>
        <w:t>Kass</w:t>
      </w:r>
      <w:proofErr w:type="spellEnd"/>
      <w:r w:rsidRPr="00132D16">
        <w:rPr>
          <w:rFonts w:asciiTheme="minorEastAsia" w:hAnsiTheme="minorEastAsia" w:cs="Arial"/>
          <w:color w:val="000000" w:themeColor="text1"/>
          <w:sz w:val="24"/>
          <w:szCs w:val="24"/>
          <w:lang w:eastAsia="zh-TW"/>
        </w:rPr>
        <w:t>）對此做出了觀察：</w:t>
      </w:r>
    </w:p>
    <w:p w14:paraId="32D1690B" w14:textId="77777777" w:rsidR="00132D16" w:rsidRDefault="00132D16" w:rsidP="00132D16">
      <w:pPr>
        <w:adjustRightInd w:val="0"/>
        <w:snapToGrid w:val="0"/>
        <w:spacing w:after="0" w:line="240" w:lineRule="auto"/>
        <w:ind w:left="-20" w:right="-20"/>
        <w:jc w:val="both"/>
        <w:rPr>
          <w:rFonts w:asciiTheme="minorEastAsia" w:eastAsia="SimSun" w:hAnsiTheme="minorEastAsia" w:cs="Arial"/>
          <w:color w:val="000000" w:themeColor="text1"/>
          <w:sz w:val="24"/>
          <w:szCs w:val="24"/>
          <w:lang w:eastAsia="zh-TW"/>
        </w:rPr>
      </w:pPr>
    </w:p>
    <w:p w14:paraId="44228F89" w14:textId="235FF1F1"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也許為了得到更廣泛的聽眾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也許不是為了褻瀆神聖的教義或保持上帝之事和凱撒之事之間的分隔</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大多數進入公共倫理實踐的宗教倫理學家都把他們特殊的見解留在門外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談論“義務論與結果論”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“自主權與家長權”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“公正與效用”</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就像其他人一樣。</w:t>
      </w:r>
    </w:p>
    <w:p w14:paraId="4A401190" w14:textId="3A3782BF"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AF79F50" w14:textId="54694D8C"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0ECADC4" w14:textId="4A3F8B0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3.1.1 新教神學的世俗化……………………………………………</w:t>
      </w:r>
      <w:proofErr w:type="gramStart"/>
      <w:r w:rsidRPr="00132D16">
        <w:rPr>
          <w:rFonts w:asciiTheme="minorEastAsia" w:hAnsiTheme="minorEastAsia" w:cs="Arial"/>
          <w:b/>
          <w:bCs/>
          <w:color w:val="000000" w:themeColor="text1"/>
          <w:sz w:val="24"/>
          <w:szCs w:val="24"/>
          <w:lang w:eastAsia="zh-TW"/>
        </w:rPr>
        <w:t>…..</w:t>
      </w:r>
      <w:proofErr w:type="gramEnd"/>
      <w:r w:rsidRPr="00132D16">
        <w:rPr>
          <w:rFonts w:asciiTheme="minorEastAsia" w:hAnsiTheme="minorEastAsia" w:cs="Arial"/>
          <w:b/>
          <w:bCs/>
          <w:color w:val="000000" w:themeColor="text1"/>
          <w:sz w:val="24"/>
          <w:szCs w:val="24"/>
          <w:lang w:eastAsia="zh-TW"/>
        </w:rPr>
        <w:t xml:space="preserve"> 172</w:t>
      </w:r>
    </w:p>
    <w:p w14:paraId="2096F9B7" w14:textId="6A9D365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唉</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勢頭站在自由派新教徒這邊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由魯道夫·布特曼（Rudolf Bultmann）的去神話化、保羅</w:t>
      </w:r>
      <w:proofErr w:type="gramStart"/>
      <w:r w:rsidRPr="00132D16">
        <w:rPr>
          <w:rFonts w:asciiTheme="minorEastAsia" w:hAnsiTheme="minorEastAsia" w:cs="Arial"/>
          <w:color w:val="000000" w:themeColor="text1"/>
          <w:sz w:val="24"/>
          <w:szCs w:val="24"/>
          <w:lang w:eastAsia="zh-TW"/>
        </w:rPr>
        <w:t>·蒂利希</w:t>
      </w:r>
      <w:proofErr w:type="gramEnd"/>
      <w:r w:rsidRPr="00132D16">
        <w:rPr>
          <w:rFonts w:asciiTheme="minorEastAsia" w:hAnsiTheme="minorEastAsia" w:cs="Arial"/>
          <w:color w:val="000000" w:themeColor="text1"/>
          <w:sz w:val="24"/>
          <w:szCs w:val="24"/>
          <w:lang w:eastAsia="zh-TW"/>
        </w:rPr>
        <w:t>（Paul Tillich）的存在主義神學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弗里德里希·戈加</w:t>
      </w:r>
      <w:proofErr w:type="gramStart"/>
      <w:r w:rsidRPr="00132D16">
        <w:rPr>
          <w:rFonts w:asciiTheme="minorEastAsia" w:hAnsiTheme="minorEastAsia" w:cs="Arial"/>
          <w:color w:val="000000" w:themeColor="text1"/>
          <w:sz w:val="24"/>
          <w:szCs w:val="24"/>
          <w:lang w:eastAsia="zh-TW"/>
        </w:rPr>
        <w:t>滕</w:t>
      </w:r>
      <w:proofErr w:type="gramEnd"/>
      <w:r w:rsidRPr="00132D16">
        <w:rPr>
          <w:rFonts w:asciiTheme="minorEastAsia" w:hAnsiTheme="minorEastAsia" w:cs="Arial"/>
          <w:color w:val="000000" w:themeColor="text1"/>
          <w:sz w:val="24"/>
          <w:szCs w:val="24"/>
          <w:lang w:eastAsia="zh-TW"/>
        </w:rPr>
        <w:t>的“世俗神學”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迪特里希潘霍華的「無宗教基督教」、「上帝之死」運動和哈維·考克斯的《新世俗主義》。魯道夫</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卡爾</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布特曼 (1884-1976) 德國新教神學家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其頗具爭議的著作帶來了歷史意義20世紀初</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懷疑論進入神學。布特曼辯稱聖經的世界觀已經過時了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因為它是神話中的條款。解決方案是用現代的方式重新詮釋基督的救贖故事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哲學、心理學、存在主義和科學語言</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即</w:t>
      </w:r>
      <w:r w:rsidRPr="00132D16">
        <w:rPr>
          <w:rFonts w:asciiTheme="minorEastAsia" w:hAnsiTheme="minorEastAsia" w:cs="Arial"/>
          <w:color w:val="000000" w:themeColor="text1"/>
          <w:sz w:val="24"/>
          <w:szCs w:val="24"/>
          <w:lang w:eastAsia="zh-TW"/>
        </w:rPr>
        <w:lastRenderedPageBreak/>
        <w:t>基督教信息的去神話化。1941年</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他的演講《新約》與神話：新約資訊的去神話化問題呼籲學者以存在主義哲學取代正統神學。保羅·約翰內斯·蒂利希（Paul Johannes Tillich</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 xml:space="preserve">1886-1965）是德裔美國神學家基督教存在主義哲學家。蒂利希對納粹主義的反對使他他在聯合神學院任教的州。他的名氣來自他對新教基督教神學的特殊綜合存在主義哲學。他的著作深受同時代人的影響布特曼。戈加滕（Friedrich </w:t>
      </w:r>
      <w:proofErr w:type="spellStart"/>
      <w:r w:rsidRPr="00132D16">
        <w:rPr>
          <w:rFonts w:asciiTheme="minorEastAsia" w:hAnsiTheme="minorEastAsia" w:cs="Arial"/>
          <w:color w:val="000000" w:themeColor="text1"/>
          <w:sz w:val="24"/>
          <w:szCs w:val="24"/>
          <w:lang w:eastAsia="zh-TW"/>
        </w:rPr>
        <w:t>Gogarten</w:t>
      </w:r>
      <w:proofErr w:type="spellEnd"/>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1887-1967）與其他自由派新教徒提出了一種沒有宗教權威的成熟基督教類型被稱為「世俗神學」或「世俗基督教」。</w:t>
      </w:r>
    </w:p>
    <w:p w14:paraId="431510FC" w14:textId="41642F4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54181F6" w14:textId="7A5DFC0E"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第二次世界大戰</w:t>
      </w:r>
      <w:proofErr w:type="gramStart"/>
      <w:r w:rsidRPr="00132D16">
        <w:rPr>
          <w:rFonts w:asciiTheme="minorEastAsia" w:hAnsiTheme="minorEastAsia" w:cs="Arial"/>
          <w:color w:val="000000" w:themeColor="text1"/>
          <w:sz w:val="24"/>
          <w:szCs w:val="24"/>
          <w:lang w:eastAsia="zh-TW"/>
        </w:rPr>
        <w:t>期間</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德國路德會神學家迪特里希</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潘霍華以勇敢抵抗納粹而聞名。被監禁期間在集中營中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他反思了基督徒的自滿是造成這現象的原因。他所謂的「基督教」國家的悲劇。他認為世俗化並不像一些消極的東西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但卻是一個必要的、儘管痛苦的成熟階段教會。1944年</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潘霍華在他的書信中寫道“</w:t>
      </w:r>
      <w:proofErr w:type="gramEnd"/>
      <w:r w:rsidRPr="00132D16">
        <w:rPr>
          <w:rFonts w:asciiTheme="minorEastAsia" w:hAnsiTheme="minorEastAsia" w:cs="Arial"/>
          <w:color w:val="000000" w:themeColor="text1"/>
          <w:sz w:val="24"/>
          <w:szCs w:val="24"/>
          <w:lang w:eastAsia="zh-TW"/>
        </w:rPr>
        <w:t>人成年了”監獄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召喚成熟的基督徒擺脫幼稚的迷信堅持宗教並以「世俗」的方式「無宗教」地談論上帝。潘霍華的「無宗教基督教」更多的是一種隱喻性的設計和一種給基督徒敲響了警鐘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要求他們徹底致力於聖潔。</w:t>
      </w:r>
    </w:p>
    <w:p w14:paraId="2D316F3D" w14:textId="01F2ED57"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E9071C4" w14:textId="00B8201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某些自由派新教神學家給了它一個新的轉折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與原教旨主義相去甚遠。Bonhoeffer 的原始意義。</w:t>
      </w:r>
      <w:proofErr w:type="gramStart"/>
      <w:r w:rsidRPr="00132D16">
        <w:rPr>
          <w:rFonts w:asciiTheme="minorEastAsia" w:hAnsiTheme="minorEastAsia" w:cs="Arial"/>
          <w:color w:val="000000" w:themeColor="text1"/>
          <w:sz w:val="24"/>
          <w:szCs w:val="24"/>
          <w:lang w:eastAsia="zh-TW"/>
        </w:rPr>
        <w:t>他們發起了“</w:t>
      </w:r>
      <w:proofErr w:type="gramEnd"/>
      <w:r w:rsidRPr="00132D16">
        <w:rPr>
          <w:rFonts w:asciiTheme="minorEastAsia" w:hAnsiTheme="minorEastAsia" w:cs="Arial"/>
          <w:color w:val="000000" w:themeColor="text1"/>
          <w:sz w:val="24"/>
          <w:szCs w:val="24"/>
          <w:lang w:eastAsia="zh-TW"/>
        </w:rPr>
        <w:t>上帝之死”1960年代的神學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 xml:space="preserve">透過復興潘霍華（Bonhoeffer）和繼承了布特曼、蒂利希、戈加滕等人的去神話化主題。約翰·A.T. 羅賓遜、加布里埃爾瓦哈尼安、保羅範布倫、威廉漢密爾頓、托馬斯·阿爾蒂澤（Thomas </w:t>
      </w:r>
      <w:proofErr w:type="spellStart"/>
      <w:r w:rsidRPr="00132D16">
        <w:rPr>
          <w:rFonts w:asciiTheme="minorEastAsia" w:hAnsiTheme="minorEastAsia" w:cs="Arial"/>
          <w:color w:val="000000" w:themeColor="text1"/>
          <w:sz w:val="24"/>
          <w:szCs w:val="24"/>
          <w:lang w:eastAsia="zh-TW"/>
        </w:rPr>
        <w:t>Altizer</w:t>
      </w:r>
      <w:proofErr w:type="spellEnd"/>
      <w:r w:rsidRPr="00132D16">
        <w:rPr>
          <w:rFonts w:asciiTheme="minorEastAsia" w:hAnsiTheme="minorEastAsia" w:cs="Arial"/>
          <w:color w:val="000000" w:themeColor="text1"/>
          <w:sz w:val="24"/>
          <w:szCs w:val="24"/>
          <w:lang w:eastAsia="zh-TW"/>
        </w:rPr>
        <w:t>）和理查德·魯賓斯坦（Richard Rubenstein）成功地成為眾人矚目的焦點他們激進的口號是「上帝之死」。正如瓦哈尼安在《死亡之死》中所說的那樣天哪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現代世俗文化已經失去了所有神聖感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缺乏任何神聖感。聖禮的意義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沒有超驗的目的或天意的感覺。他沿著與其他神學家的結論是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對於現代人來說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“上帝死了”尼采預言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應該創造一種新的神性體驗在這個後基督教和後現代文化中。</w:t>
      </w:r>
    </w:p>
    <w:p w14:paraId="174F4574" w14:textId="4352EB7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2E5026B2" w14:textId="76A8E6D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662CB1B" w14:textId="2CF78096" w:rsidR="1B3C486D" w:rsidRPr="00132D16" w:rsidRDefault="1B3C486D" w:rsidP="00132D16">
      <w:pPr>
        <w:adjustRightInd w:val="0"/>
        <w:snapToGrid w:val="0"/>
        <w:spacing w:after="0" w:line="240" w:lineRule="auto"/>
        <w:ind w:left="-20" w:right="-20"/>
        <w:jc w:val="both"/>
        <w:rPr>
          <w:rFonts w:asciiTheme="minorEastAsia" w:hAnsiTheme="minorEastAsia"/>
          <w:sz w:val="24"/>
          <w:szCs w:val="24"/>
        </w:rPr>
      </w:pPr>
      <w:r w:rsidRPr="00132D16">
        <w:rPr>
          <w:rFonts w:asciiTheme="minorEastAsia" w:hAnsiTheme="minorEastAsia" w:cs="Arial"/>
          <w:b/>
          <w:bCs/>
          <w:color w:val="000000" w:themeColor="text1"/>
          <w:sz w:val="24"/>
          <w:szCs w:val="24"/>
          <w:lang w:eastAsia="zh-TW"/>
        </w:rPr>
        <w:t>3.1.2 天主教道德神學的世俗化………………………………………</w:t>
      </w:r>
      <w:proofErr w:type="gramStart"/>
      <w:r w:rsidRPr="00132D16">
        <w:rPr>
          <w:rFonts w:asciiTheme="minorEastAsia" w:hAnsiTheme="minorEastAsia" w:cs="Arial"/>
          <w:b/>
          <w:bCs/>
          <w:color w:val="000000" w:themeColor="text1"/>
          <w:sz w:val="24"/>
          <w:szCs w:val="24"/>
          <w:lang w:eastAsia="zh-TW"/>
        </w:rPr>
        <w:t>…..</w:t>
      </w:r>
      <w:proofErr w:type="gramEnd"/>
      <w:r w:rsidRPr="00132D16">
        <w:rPr>
          <w:rFonts w:asciiTheme="minorEastAsia" w:hAnsiTheme="minorEastAsia" w:cs="Arial"/>
          <w:b/>
          <w:bCs/>
          <w:color w:val="000000" w:themeColor="text1"/>
          <w:sz w:val="24"/>
          <w:szCs w:val="24"/>
          <w:lang w:eastAsia="zh-TW"/>
        </w:rPr>
        <w:t xml:space="preserve"> </w:t>
      </w:r>
      <w:r w:rsidRPr="00132D16">
        <w:rPr>
          <w:rFonts w:asciiTheme="minorEastAsia" w:hAnsiTheme="minorEastAsia" w:cs="Arial"/>
          <w:b/>
          <w:bCs/>
          <w:color w:val="000000" w:themeColor="text1"/>
          <w:sz w:val="24"/>
          <w:szCs w:val="24"/>
        </w:rPr>
        <w:t>177</w:t>
      </w:r>
    </w:p>
    <w:p w14:paraId="5FDF02A2" w14:textId="2840992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rPr>
        <w:t>在天主教道德神學的世俗化方面</w:t>
      </w:r>
      <w:r w:rsidR="00456733" w:rsidRPr="00132D16">
        <w:rPr>
          <w:rFonts w:asciiTheme="minorEastAsia" w:hAnsiTheme="minorEastAsia" w:cs="Microsoft JhengHei" w:hint="eastAsia"/>
          <w:color w:val="000000" w:themeColor="text1"/>
          <w:sz w:val="24"/>
          <w:szCs w:val="24"/>
        </w:rPr>
        <w:t>，</w:t>
      </w:r>
      <w:r w:rsidRPr="00132D16">
        <w:rPr>
          <w:rFonts w:asciiTheme="minorEastAsia" w:hAnsiTheme="minorEastAsia" w:cs="Arial"/>
          <w:color w:val="000000" w:themeColor="text1"/>
          <w:sz w:val="24"/>
          <w:szCs w:val="24"/>
        </w:rPr>
        <w:t>有一些知名的神學家支持這種趨</w:t>
      </w:r>
      <w:proofErr w:type="gramStart"/>
      <w:r w:rsidRPr="00132D16">
        <w:rPr>
          <w:rFonts w:asciiTheme="minorEastAsia" w:hAnsiTheme="minorEastAsia" w:cs="Arial"/>
          <w:color w:val="000000" w:themeColor="text1"/>
          <w:sz w:val="24"/>
          <w:szCs w:val="24"/>
        </w:rPr>
        <w:t>勢</w:t>
      </w:r>
      <w:proofErr w:type="gramEnd"/>
      <w:r w:rsidR="00456733" w:rsidRPr="00132D16">
        <w:rPr>
          <w:rFonts w:asciiTheme="minorEastAsia" w:hAnsiTheme="minorEastAsia" w:cs="Microsoft JhengHei" w:hint="eastAsia"/>
          <w:color w:val="000000" w:themeColor="text1"/>
          <w:sz w:val="24"/>
          <w:szCs w:val="24"/>
        </w:rPr>
        <w:t>，</w:t>
      </w:r>
      <w:r w:rsidRPr="00132D16">
        <w:rPr>
          <w:rFonts w:asciiTheme="minorEastAsia" w:hAnsiTheme="minorEastAsia" w:cs="Arial"/>
          <w:color w:val="000000" w:themeColor="text1"/>
          <w:sz w:val="24"/>
          <w:szCs w:val="24"/>
        </w:rPr>
        <w:t>例如漢斯·</w:t>
      </w:r>
      <w:proofErr w:type="gramStart"/>
      <w:r w:rsidRPr="00132D16">
        <w:rPr>
          <w:rFonts w:asciiTheme="minorEastAsia" w:hAnsiTheme="minorEastAsia" w:cs="Arial"/>
          <w:color w:val="000000" w:themeColor="text1"/>
          <w:sz w:val="24"/>
          <w:szCs w:val="24"/>
        </w:rPr>
        <w:t>庫</w:t>
      </w:r>
      <w:proofErr w:type="gramEnd"/>
      <w:r w:rsidRPr="00132D16">
        <w:rPr>
          <w:rFonts w:asciiTheme="minorEastAsia" w:hAnsiTheme="minorEastAsia" w:cs="Arial"/>
          <w:color w:val="000000" w:themeColor="text1"/>
          <w:sz w:val="24"/>
          <w:szCs w:val="24"/>
        </w:rPr>
        <w:t xml:space="preserve">恩（Hans </w:t>
      </w:r>
      <w:proofErr w:type="spellStart"/>
      <w:r w:rsidRPr="00132D16">
        <w:rPr>
          <w:rFonts w:asciiTheme="minorEastAsia" w:hAnsiTheme="minorEastAsia" w:cs="Arial"/>
          <w:color w:val="000000" w:themeColor="text1"/>
          <w:sz w:val="24"/>
          <w:szCs w:val="24"/>
        </w:rPr>
        <w:t>Küng</w:t>
      </w:r>
      <w:proofErr w:type="spellEnd"/>
      <w:r w:rsidRPr="00132D16">
        <w:rPr>
          <w:rFonts w:asciiTheme="minorEastAsia" w:hAnsiTheme="minorEastAsia" w:cs="Arial"/>
          <w:color w:val="000000" w:themeColor="text1"/>
          <w:sz w:val="24"/>
          <w:szCs w:val="24"/>
        </w:rPr>
        <w:t xml:space="preserve">）、卡爾·拉納（Karl </w:t>
      </w:r>
      <w:proofErr w:type="spellStart"/>
      <w:r w:rsidRPr="00132D16">
        <w:rPr>
          <w:rFonts w:asciiTheme="minorEastAsia" w:hAnsiTheme="minorEastAsia" w:cs="Arial"/>
          <w:color w:val="000000" w:themeColor="text1"/>
          <w:sz w:val="24"/>
          <w:szCs w:val="24"/>
        </w:rPr>
        <w:t>Rahner</w:t>
      </w:r>
      <w:proofErr w:type="spellEnd"/>
      <w:r w:rsidRPr="00132D16">
        <w:rPr>
          <w:rFonts w:asciiTheme="minorEastAsia" w:hAnsiTheme="minorEastAsia" w:cs="Arial"/>
          <w:color w:val="000000" w:themeColor="text1"/>
          <w:sz w:val="24"/>
          <w:szCs w:val="24"/>
        </w:rPr>
        <w:t>）、</w:t>
      </w:r>
      <w:proofErr w:type="gramStart"/>
      <w:r w:rsidRPr="00132D16">
        <w:rPr>
          <w:rFonts w:asciiTheme="minorEastAsia" w:hAnsiTheme="minorEastAsia" w:cs="Arial"/>
          <w:color w:val="000000" w:themeColor="text1"/>
          <w:sz w:val="24"/>
          <w:szCs w:val="24"/>
        </w:rPr>
        <w:t>愛</w:t>
      </w:r>
      <w:proofErr w:type="gramEnd"/>
      <w:r w:rsidRPr="00132D16">
        <w:rPr>
          <w:rFonts w:asciiTheme="minorEastAsia" w:hAnsiTheme="minorEastAsia" w:cs="Arial"/>
          <w:color w:val="000000" w:themeColor="text1"/>
          <w:sz w:val="24"/>
          <w:szCs w:val="24"/>
        </w:rPr>
        <w:t xml:space="preserve">德華·席勒貝克斯（Edward </w:t>
      </w:r>
      <w:proofErr w:type="spellStart"/>
      <w:r w:rsidRPr="00132D16">
        <w:rPr>
          <w:rFonts w:asciiTheme="minorEastAsia" w:hAnsiTheme="minorEastAsia" w:cs="Arial"/>
          <w:color w:val="000000" w:themeColor="text1"/>
          <w:sz w:val="24"/>
          <w:szCs w:val="24"/>
        </w:rPr>
        <w:t>Schillebeeckx</w:t>
      </w:r>
      <w:proofErr w:type="spellEnd"/>
      <w:r w:rsidRPr="00132D16">
        <w:rPr>
          <w:rFonts w:asciiTheme="minorEastAsia" w:hAnsiTheme="minorEastAsia" w:cs="Arial"/>
          <w:color w:val="000000" w:themeColor="text1"/>
          <w:sz w:val="24"/>
          <w:szCs w:val="24"/>
        </w:rPr>
        <w:t>）和解放神學的支持者</w:t>
      </w:r>
      <w:r w:rsidR="00456733" w:rsidRPr="00132D16">
        <w:rPr>
          <w:rFonts w:asciiTheme="minorEastAsia" w:hAnsiTheme="minorEastAsia" w:cs="Microsoft JhengHei" w:hint="eastAsia"/>
          <w:color w:val="000000" w:themeColor="text1"/>
          <w:sz w:val="24"/>
          <w:szCs w:val="24"/>
        </w:rPr>
        <w:t>，</w:t>
      </w:r>
      <w:r w:rsidRPr="00132D16">
        <w:rPr>
          <w:rFonts w:asciiTheme="minorEastAsia" w:hAnsiTheme="minorEastAsia" w:cs="Arial"/>
          <w:color w:val="000000" w:themeColor="text1"/>
          <w:sz w:val="24"/>
          <w:szCs w:val="24"/>
        </w:rPr>
        <w:t>如古斯塔沃·古鐵雷斯（Gustavo Gutiérrez）和萊昂納多·博夫（Leonardo Boff）。</w:t>
      </w:r>
      <w:r w:rsidRPr="00132D16">
        <w:rPr>
          <w:rFonts w:asciiTheme="minorEastAsia" w:hAnsiTheme="minorEastAsia" w:cs="Arial"/>
          <w:color w:val="000000" w:themeColor="text1"/>
          <w:sz w:val="24"/>
          <w:szCs w:val="24"/>
          <w:lang w:eastAsia="zh-TW"/>
        </w:rPr>
        <w:t>他們的著作在道義神學和生命倫理學等領域具有重要意義。</w:t>
      </w:r>
    </w:p>
    <w:p w14:paraId="0F6EACB7" w14:textId="3E08905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7D914B7" w14:textId="161DA83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過去醫學倫理學主要由天主教徒主導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而新教倫理學家對這一領域和職業的醫學道德規範則相對忽視且缺乏深度分析。然而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20世紀60年代關於節育的辯論引起了轉變。隨著新的生物醫學問題的出現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對專業知識的迫切需求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以及天主教內部關於生育力的辯論逐漸減少</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曾經流行的天主教貢獻在生命倫理學領域中逐漸減少。</w:t>
      </w:r>
    </w:p>
    <w:p w14:paraId="7A004DAC" w14:textId="487E242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4103261" w14:textId="688BD191"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這場辯論對於生育控制等議題產生了重大影響</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並引發了對人類性質相關的道德神學方法的分歧。人類理性在很大程度上將生命倫理學引向了世俗的道路。在這一辯論中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出現了一批道德家主導學術界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他們強調基於人性化的生命需求的道德推理原則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這種方法被稱為「比例主義」。</w:t>
      </w:r>
    </w:p>
    <w:p w14:paraId="6DE3C9AE" w14:textId="7CE394B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9580852" w14:textId="0E38DBE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在天主教神學界</w:t>
      </w:r>
      <w:proofErr w:type="gramStart"/>
      <w:r w:rsidRPr="00132D16">
        <w:rPr>
          <w:rFonts w:asciiTheme="minorEastAsia" w:hAnsiTheme="minorEastAsia" w:cs="Arial"/>
          <w:color w:val="000000" w:themeColor="text1"/>
          <w:sz w:val="24"/>
          <w:szCs w:val="24"/>
          <w:lang w:eastAsia="zh-TW"/>
        </w:rPr>
        <w:t>內部</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這場辯論引發了大量文獻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並形成了「修正主義者/比例主義者」和「捍衛者/傳統主義者」兩個陣營。雖然雙方在某些細節上存在分歧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但他們的論點有足夠的相似性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可以總結他們的觀點。</w:t>
      </w:r>
    </w:p>
    <w:p w14:paraId="53382174" w14:textId="0D1C4DC6"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2AF1231" w14:textId="78B3E306"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這些辯論和爭議也涉及到《人類生命的尊嚴》等文件中的一些內容</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包括對自然法理論的批判、修正主義新道德、教導團體的作用以及良心的角色等問題。</w:t>
      </w:r>
    </w:p>
    <w:p w14:paraId="32121294" w14:textId="16693B15"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2B1A054" w14:textId="45BF389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3.1.2.4 良心的角色……………………………………………………………… 200</w:t>
      </w:r>
    </w:p>
    <w:p w14:paraId="7E23CDC7" w14:textId="487A88D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確實</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教會經常教導說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良心是一種內在的法律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它存在於人的內心深處。這條法律不是外界強加在我們身上的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而是我們自己制定的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我們必須遵守它。良心不斷呼喚我們去愛、行善、避免邪惡</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在適當的時候在我們的內心中發聲。因為在我們心中有一條法則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是上帝銘刻的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良心也是我們與上帝相遇的聖所。在那裡</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我們與上帝單獨相處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上帝的聲音在我們的內心回響。</w:t>
      </w:r>
    </w:p>
    <w:p w14:paraId="4BBBDE58" w14:textId="330FB087"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5EB7C9D" w14:textId="23F7D0C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良心的角色在三個方面受到攻擊。首先</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否定非法行為和道德規範預示著對親密關係的否認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否認我們與上帝相遇的良心之地。第二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拒絕外界上帝的聲音和權威</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創造了一種主觀的良心觀念。最終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這表明對上帝作為創造者和真理的否認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否認我們對</w:t>
      </w:r>
      <w:proofErr w:type="gramStart"/>
      <w:r w:rsidRPr="00132D16">
        <w:rPr>
          <w:rFonts w:asciiTheme="minorEastAsia" w:hAnsiTheme="minorEastAsia" w:cs="Arial"/>
          <w:color w:val="000000" w:themeColor="text1"/>
          <w:sz w:val="24"/>
          <w:szCs w:val="24"/>
          <w:lang w:eastAsia="zh-TW"/>
        </w:rPr>
        <w:t>祂</w:t>
      </w:r>
      <w:proofErr w:type="gramEnd"/>
      <w:r w:rsidRPr="00132D16">
        <w:rPr>
          <w:rFonts w:asciiTheme="minorEastAsia" w:hAnsiTheme="minorEastAsia" w:cs="Arial"/>
          <w:color w:val="000000" w:themeColor="text1"/>
          <w:sz w:val="24"/>
          <w:szCs w:val="24"/>
          <w:lang w:eastAsia="zh-TW"/>
        </w:rPr>
        <w:t>的依賴。</w:t>
      </w:r>
    </w:p>
    <w:p w14:paraId="295EEF78" w14:textId="2786345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C88D728" w14:textId="4EF942C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良心需要被啟發</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道德判斷需要被啟發。一個結構良好的良心是正直和真實的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根據理性做出判斷</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符合造物主智慧所願的真善意。然而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良心也可能處於無知或做出錯誤的判斷。這種無知和錯誤並不免除罪惡感。</w:t>
      </w:r>
    </w:p>
    <w:p w14:paraId="3A8B881B" w14:textId="6A49D1D6"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D8944FB" w14:textId="00C61EB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在《人類生命的福音》發布之前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許多因素引起了對教義改變的討論和懷疑。柯蘭證實了這種懷疑狀態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許多天主教徒開始接受主觀主義觀點和非傳統的良心概念。然而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《人類生命的福音》的發布提供了新的指引和教導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重新確立了良心作為道德判斷的準則。</w:t>
      </w:r>
    </w:p>
    <w:p w14:paraId="0CD357D6" w14:textId="0CFA7224"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3EA1E6A" w14:textId="7F96401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686701F" w14:textId="2E0B8172" w:rsidR="1B3C486D" w:rsidRPr="00132D16" w:rsidRDefault="1B3C486D" w:rsidP="00132D16">
      <w:pPr>
        <w:adjustRightInd w:val="0"/>
        <w:snapToGrid w:val="0"/>
        <w:spacing w:after="0" w:line="240" w:lineRule="auto"/>
        <w:ind w:left="-20" w:right="-20"/>
        <w:jc w:val="both"/>
        <w:rPr>
          <w:rFonts w:asciiTheme="minorEastAsia" w:hAnsiTheme="minorEastAsia"/>
          <w:b/>
          <w:sz w:val="24"/>
          <w:szCs w:val="24"/>
          <w:lang w:eastAsia="zh-TW"/>
        </w:rPr>
      </w:pPr>
      <w:r w:rsidRPr="00132D16">
        <w:rPr>
          <w:rFonts w:asciiTheme="minorEastAsia" w:hAnsiTheme="minorEastAsia" w:cs="Arial"/>
          <w:b/>
          <w:color w:val="000000" w:themeColor="text1"/>
          <w:sz w:val="24"/>
          <w:szCs w:val="24"/>
          <w:lang w:eastAsia="zh-TW"/>
        </w:rPr>
        <w:t>3.3 結論……………………………………………………………………………… 255</w:t>
      </w:r>
    </w:p>
    <w:p w14:paraId="081B50A1" w14:textId="20D34096"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在本章中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我們揭示了導致神學和宗教世俗化的環境。上個世紀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新教神學經歷了自由主義、社會福音和「上帝之死」的考驗。這些運動和去神話化對神學產生了深遠的影響。保羅</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拉</w:t>
      </w:r>
      <w:proofErr w:type="gramStart"/>
      <w:r w:rsidRPr="00132D16">
        <w:rPr>
          <w:rFonts w:asciiTheme="minorEastAsia" w:hAnsiTheme="minorEastAsia" w:cs="Arial"/>
          <w:color w:val="000000" w:themeColor="text1"/>
          <w:sz w:val="24"/>
          <w:szCs w:val="24"/>
          <w:lang w:eastAsia="zh-TW"/>
        </w:rPr>
        <w:t>姆</w:t>
      </w:r>
      <w:proofErr w:type="gramEnd"/>
      <w:r w:rsidRPr="00132D16">
        <w:rPr>
          <w:rFonts w:asciiTheme="minorEastAsia" w:hAnsiTheme="minorEastAsia" w:cs="Arial"/>
          <w:color w:val="000000" w:themeColor="text1"/>
          <w:sz w:val="24"/>
          <w:szCs w:val="24"/>
          <w:lang w:eastAsia="zh-TW"/>
        </w:rPr>
        <w:t>齊和約</w:t>
      </w:r>
      <w:proofErr w:type="gramStart"/>
      <w:r w:rsidRPr="00132D16">
        <w:rPr>
          <w:rFonts w:asciiTheme="minorEastAsia" w:hAnsiTheme="minorEastAsia" w:cs="Arial"/>
          <w:color w:val="000000" w:themeColor="text1"/>
          <w:sz w:val="24"/>
          <w:szCs w:val="24"/>
          <w:lang w:eastAsia="zh-TW"/>
        </w:rPr>
        <w:t>瑟</w:t>
      </w:r>
      <w:proofErr w:type="gramEnd"/>
      <w:r w:rsidRPr="00132D16">
        <w:rPr>
          <w:rFonts w:asciiTheme="minorEastAsia" w:hAnsiTheme="minorEastAsia" w:cs="Arial"/>
          <w:color w:val="000000" w:themeColor="text1"/>
          <w:sz w:val="24"/>
          <w:szCs w:val="24"/>
          <w:lang w:eastAsia="zh-TW"/>
        </w:rPr>
        <w:t>夫</w:t>
      </w:r>
      <w:proofErr w:type="gramStart"/>
      <w:r w:rsidRPr="00132D16">
        <w:rPr>
          <w:rFonts w:asciiTheme="minorEastAsia" w:hAnsiTheme="minorEastAsia" w:cs="Arial"/>
          <w:color w:val="000000" w:themeColor="text1"/>
          <w:sz w:val="24"/>
          <w:szCs w:val="24"/>
          <w:lang w:eastAsia="zh-TW"/>
        </w:rPr>
        <w:t>·弗萊</w:t>
      </w:r>
      <w:proofErr w:type="gramEnd"/>
      <w:r w:rsidRPr="00132D16">
        <w:rPr>
          <w:rFonts w:asciiTheme="minorEastAsia" w:hAnsiTheme="minorEastAsia" w:cs="Arial"/>
          <w:color w:val="000000" w:themeColor="text1"/>
          <w:sz w:val="24"/>
          <w:szCs w:val="24"/>
          <w:lang w:eastAsia="zh-TW"/>
        </w:rPr>
        <w:t>徹之間的辯論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涉及到了「規範和背景」或「規則和情況」的問題。有趣的是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兩位作者都將愛（agape）作為基督教倫理的核心主題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儘管他們對其解釋存在分歧。約瑟夫·弗萊徹的情境主義是主觀且相對主義的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容易陷入結果主義和功利主義。而保羅</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拉</w:t>
      </w:r>
      <w:proofErr w:type="gramStart"/>
      <w:r w:rsidRPr="00132D16">
        <w:rPr>
          <w:rFonts w:asciiTheme="minorEastAsia" w:hAnsiTheme="minorEastAsia" w:cs="Arial"/>
          <w:color w:val="000000" w:themeColor="text1"/>
          <w:sz w:val="24"/>
          <w:szCs w:val="24"/>
          <w:lang w:eastAsia="zh-TW"/>
        </w:rPr>
        <w:t>姆齊則</w:t>
      </w:r>
      <w:proofErr w:type="gramEnd"/>
      <w:r w:rsidRPr="00132D16">
        <w:rPr>
          <w:rFonts w:asciiTheme="minorEastAsia" w:hAnsiTheme="minorEastAsia" w:cs="Arial"/>
          <w:color w:val="000000" w:themeColor="text1"/>
          <w:sz w:val="24"/>
          <w:szCs w:val="24"/>
          <w:lang w:eastAsia="zh-TW"/>
        </w:rPr>
        <w:t>努力在作為「基督教倫理學家」的角色中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將宗教符號和生命倫理學中的語言轉化為世俗語言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以吸引更廣泛的受眾。</w:t>
      </w:r>
    </w:p>
    <w:p w14:paraId="42E0E849" w14:textId="51C3074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87A3ACC" w14:textId="2E37389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對於節育合法性的分歧成為天主教神學中比例主義和新道德之間的催化劑。比例主義在拉</w:t>
      </w:r>
      <w:proofErr w:type="gramStart"/>
      <w:r w:rsidRPr="00132D16">
        <w:rPr>
          <w:rFonts w:asciiTheme="minorEastAsia" w:hAnsiTheme="minorEastAsia" w:cs="Arial"/>
          <w:color w:val="000000" w:themeColor="text1"/>
          <w:sz w:val="24"/>
          <w:szCs w:val="24"/>
          <w:lang w:eastAsia="zh-TW"/>
        </w:rPr>
        <w:t>姆</w:t>
      </w:r>
      <w:proofErr w:type="gramEnd"/>
      <w:r w:rsidRPr="00132D16">
        <w:rPr>
          <w:rFonts w:asciiTheme="minorEastAsia" w:hAnsiTheme="minorEastAsia" w:cs="Arial"/>
          <w:color w:val="000000" w:themeColor="text1"/>
          <w:sz w:val="24"/>
          <w:szCs w:val="24"/>
          <w:lang w:eastAsia="zh-TW"/>
        </w:rPr>
        <w:t>齊和弗萊徹之間的早期辯論中佔據了重要位置</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同時也涉及到目的論和道德哲學潮流作為生命倫理學方法論的問題。</w:t>
      </w:r>
    </w:p>
    <w:p w14:paraId="3BE95203" w14:textId="5BBF334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03388D6" w14:textId="09713DC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我們通過搜尋「全部」和「宗教」出版物的數量來研究這一議題。從1955年到2005年</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我們每年搜尋並計算了被歸類為「宗教」出版物的百分比。然後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我們將這些百分比繪製</w:t>
      </w:r>
      <w:proofErr w:type="gramStart"/>
      <w:r w:rsidRPr="00132D16">
        <w:rPr>
          <w:rFonts w:asciiTheme="minorEastAsia" w:hAnsiTheme="minorEastAsia" w:cs="Arial"/>
          <w:color w:val="000000" w:themeColor="text1"/>
          <w:sz w:val="24"/>
          <w:szCs w:val="24"/>
          <w:lang w:eastAsia="zh-TW"/>
        </w:rPr>
        <w:t>成圖表</w:t>
      </w:r>
      <w:proofErr w:type="gramEnd"/>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以顯示每年和每五年的變化。儘管這項研究存在一些方法上的缺陷</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但希望能提供一個大致的情況。</w:t>
      </w:r>
    </w:p>
    <w:p w14:paraId="3CB32789" w14:textId="28A7B85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AB13723" w14:textId="1A9DF3B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比例主義在天主教神學中引起了爭議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使得道德神學的更新成為一個有爭議的問題。一些人認為基於共同人性的客觀道德被否定</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拒絕絕對規範和禁令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以及善與惡的分離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這無疑打開了道德相對主義的大門。比例推理很容易受到功利主義、結果主義和情境主義的影響。創造性良知可能帶來個人主義和主觀主義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導致道德決策中缺乏共同基礎。自主性道</w:t>
      </w:r>
      <w:r w:rsidRPr="00132D16">
        <w:rPr>
          <w:rFonts w:asciiTheme="minorEastAsia" w:hAnsiTheme="minorEastAsia" w:cs="Arial"/>
          <w:color w:val="000000" w:themeColor="text1"/>
          <w:sz w:val="24"/>
          <w:szCs w:val="24"/>
          <w:lang w:eastAsia="zh-TW"/>
        </w:rPr>
        <w:lastRenderedPageBreak/>
        <w:t>德將信仰與理性分離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有效地排除了宗教聲音在生命倫理學領域中的重要性。天主教教權也面臨著權威危機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許多神學家否認宗教在道德領域中具有權威性。</w:t>
      </w:r>
    </w:p>
    <w:p w14:paraId="7015F971" w14:textId="22FF117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E43488E" w14:textId="5A26647D"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修正主義新道德在天主教神學院和神學院佔據了主導地位</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有系統地排除了其他聲音在職位、期刊甚至書單中的存在。比例主義在學術界已被視為一個解決且不再有爭議的問題。</w:t>
      </w:r>
    </w:p>
    <w:p w14:paraId="5EE20480" w14:textId="163035AE"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0368C14" w14:textId="12A0A16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總結來說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我們可以看到在過去幾十年中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神學和宗教領域受到了世俗化的影響。這導致了一系列的變革和辯論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包括節育合法性、道德方法論以及宗教聲音在公共領域中的地位。這些議題仍然存在著不同觀點和爭議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並且對於未來的發展仍然具有重要意義。</w:t>
      </w:r>
    </w:p>
    <w:p w14:paraId="7F8F915D" w14:textId="77777777" w:rsidR="00BB5D03" w:rsidRDefault="00BB5D03" w:rsidP="00BB5D03">
      <w:pPr>
        <w:rPr>
          <w:rStyle w:val="Heading2Char"/>
          <w:rFonts w:eastAsia="SimSun"/>
          <w:sz w:val="32"/>
          <w:szCs w:val="32"/>
          <w:lang w:eastAsia="zh-TW"/>
        </w:rPr>
      </w:pPr>
    </w:p>
    <w:p w14:paraId="5D22FC93" w14:textId="3AEBB51B" w:rsidR="00BB5D03" w:rsidRDefault="1B3C486D" w:rsidP="00BB5D03">
      <w:pPr>
        <w:pStyle w:val="Heading2"/>
        <w:rPr>
          <w:rStyle w:val="Heading2Char"/>
          <w:rFonts w:eastAsia="SimSun"/>
          <w:sz w:val="32"/>
          <w:szCs w:val="32"/>
          <w:lang w:eastAsia="zh-TW"/>
        </w:rPr>
      </w:pPr>
      <w:bookmarkStart w:id="52" w:name="_Toc190760921"/>
      <w:r w:rsidRPr="00BB5D03">
        <w:rPr>
          <w:rStyle w:val="Heading2Char"/>
          <w:sz w:val="32"/>
          <w:szCs w:val="32"/>
          <w:lang w:eastAsia="zh-TW"/>
        </w:rPr>
        <w:t>第四章</w:t>
      </w:r>
      <w:r w:rsidRPr="00BB5D03">
        <w:rPr>
          <w:rStyle w:val="Heading2Char"/>
          <w:sz w:val="32"/>
          <w:szCs w:val="32"/>
          <w:lang w:eastAsia="zh-TW"/>
        </w:rPr>
        <w:t xml:space="preserve">   </w:t>
      </w:r>
      <w:r w:rsidRPr="00BB5D03">
        <w:rPr>
          <w:rStyle w:val="Heading2Char"/>
          <w:sz w:val="32"/>
          <w:szCs w:val="32"/>
          <w:lang w:eastAsia="zh-TW"/>
        </w:rPr>
        <w:t>世俗生命倫理現象</w:t>
      </w:r>
      <w:bookmarkEnd w:id="52"/>
    </w:p>
    <w:p w14:paraId="25265E2C" w14:textId="79340EA6" w:rsidR="00BB5D03" w:rsidRPr="00132D16" w:rsidRDefault="00BB5D03" w:rsidP="00BB5D03">
      <w:pPr>
        <w:rPr>
          <w:lang w:eastAsia="zh-TW"/>
        </w:rPr>
      </w:pPr>
      <w:r w:rsidRPr="00132D16">
        <w:rPr>
          <w:lang w:eastAsia="zh-TW"/>
        </w:rPr>
        <w:t>…………………………………… 259</w:t>
      </w:r>
    </w:p>
    <w:p w14:paraId="7EC83000" w14:textId="79D01DE6"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4.4 結論……………………………………………………………………………… 344</w:t>
      </w:r>
    </w:p>
    <w:p w14:paraId="122CA8EF" w14:textId="6910E0A9"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這一章總結了對世俗生命倫理學的描述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試圖透過「點心」美食來進行粗略的考察。然而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許多人對生命倫理學日益受到世俗污染的現象</w:t>
      </w:r>
      <w:proofErr w:type="gramStart"/>
      <w:r w:rsidRPr="00132D16">
        <w:rPr>
          <w:rFonts w:asciiTheme="minorEastAsia" w:hAnsiTheme="minorEastAsia" w:cs="Arial"/>
          <w:color w:val="000000" w:themeColor="text1"/>
          <w:sz w:val="24"/>
          <w:szCs w:val="24"/>
          <w:lang w:eastAsia="zh-TW"/>
        </w:rPr>
        <w:t>感到困憂</w:t>
      </w:r>
      <w:proofErr w:type="gramEnd"/>
      <w:r w:rsidRPr="00132D16">
        <w:rPr>
          <w:rFonts w:asciiTheme="minorEastAsia" w:hAnsiTheme="minorEastAsia" w:cs="Arial"/>
          <w:color w:val="000000" w:themeColor="text1"/>
          <w:sz w:val="24"/>
          <w:szCs w:val="24"/>
          <w:lang w:eastAsia="zh-TW"/>
        </w:rPr>
        <w:t>。真正建立在原則主義及其變體之上的道德共識的可能性充其量是有問題的。這種共識往往無意間助長了公然的個人主義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以及以還原論的人概念為基礎的家長式理想的推翻。生命倫理學共識因其不加批判而受到損害</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支持科學家的現狀並掩蓋統治者的意識形態和跨國公司。新來者在這個領域的表現也並不令人滿意。詭辯家和情境主義者熱衷於拒絕原則</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因此道德已不再能夠一概而論。功利主義者最終會證明任何事情都是合理的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離享樂主義和自由主義並不遙遠。原則主義及其競爭者都遭受了直覺主義的萌芽</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無異於道德情感主義。道德懷疑主義盛行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虛無主義或相對主義變得不可避免：實用主義者願意接受並付諸實踐的結論實踐。</w:t>
      </w:r>
    </w:p>
    <w:p w14:paraId="07F53C69" w14:textId="651D7BDF"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56282AB" w14:textId="1B35C94B"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正如梅拉德所說</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生命倫理學在這個過程中失去了靈魂。以此目的而製定的倫理學將提供一個最低的共同標準協定</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將我們可能強烈不同意的問題</w:t>
      </w:r>
      <w:proofErr w:type="gramStart"/>
      <w:r w:rsidRPr="00132D16">
        <w:rPr>
          <w:rFonts w:asciiTheme="minorEastAsia" w:hAnsiTheme="minorEastAsia" w:cs="Arial"/>
          <w:color w:val="000000" w:themeColor="text1"/>
          <w:sz w:val="24"/>
          <w:szCs w:val="24"/>
          <w:lang w:eastAsia="zh-TW"/>
        </w:rPr>
        <w:t>括</w:t>
      </w:r>
      <w:proofErr w:type="gramEnd"/>
      <w:r w:rsidRPr="00132D16">
        <w:rPr>
          <w:rFonts w:asciiTheme="minorEastAsia" w:hAnsiTheme="minorEastAsia" w:cs="Arial"/>
          <w:color w:val="000000" w:themeColor="text1"/>
          <w:sz w:val="24"/>
          <w:szCs w:val="24"/>
          <w:lang w:eastAsia="zh-TW"/>
        </w:rPr>
        <w:t>起來</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人的本質、苦難的意義、人類尊嚴。它的重點是公共的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並且旨在達成政策共識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更有可能導致道德常規化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而不是預言性見證。</w:t>
      </w:r>
    </w:p>
    <w:p w14:paraId="1D154711" w14:textId="741A9E17"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471FC310" w14:textId="48B243A2"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沮喪的是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生命倫理學中對醫學目標的重要問題很少受到關注。世俗生命倫理過度關注危機問題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忽視了對人類苦難和死亡更深層次的質疑</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以及對真正善的追求。沒有這些</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對</w:t>
      </w:r>
      <w:r w:rsidRPr="00132D16">
        <w:rPr>
          <w:rFonts w:asciiTheme="minorEastAsia" w:hAnsiTheme="minorEastAsia" w:cs="Arial"/>
          <w:color w:val="000000" w:themeColor="text1"/>
          <w:sz w:val="24"/>
          <w:szCs w:val="24"/>
          <w:lang w:eastAsia="zh-TW"/>
        </w:rPr>
        <w:lastRenderedPageBreak/>
        <w:t>正義和相關議題的道德探究就毫無結果。成本控制、支付過高的專業和其他社會學問題也被引入其中。不幸的是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許多倫理學家和生命倫理學家只是按部就班地指導爭議性問題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最終確立了平庸無奇的合理方式。</w:t>
      </w:r>
    </w:p>
    <w:p w14:paraId="3D554151" w14:textId="4465E7D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0B5D88C" w14:textId="691CD4E1"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基於宗教的倫理及其對道德真理的追求已被系統性地從當代生命倫理學中刪除。世俗生命倫理學是一位需要診斷和強化治療的病人。然而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診斷結果卻相當複雜。不同的解釋試圖在評估文獻中解釋生命倫理學世俗化。我們受到激勵</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進一步反思這種世俗化現象的原因</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在下</w:t>
      </w:r>
      <w:proofErr w:type="gramStart"/>
      <w:r w:rsidRPr="00132D16">
        <w:rPr>
          <w:rFonts w:asciiTheme="minorEastAsia" w:hAnsiTheme="minorEastAsia" w:cs="Arial"/>
          <w:color w:val="000000" w:themeColor="text1"/>
          <w:sz w:val="24"/>
          <w:szCs w:val="24"/>
          <w:lang w:eastAsia="zh-TW"/>
        </w:rPr>
        <w:t>一</w:t>
      </w:r>
      <w:proofErr w:type="gramEnd"/>
      <w:r w:rsidRPr="00132D16">
        <w:rPr>
          <w:rFonts w:asciiTheme="minorEastAsia" w:hAnsiTheme="minorEastAsia" w:cs="Arial"/>
          <w:color w:val="000000" w:themeColor="text1"/>
          <w:sz w:val="24"/>
          <w:szCs w:val="24"/>
          <w:lang w:eastAsia="zh-TW"/>
        </w:rPr>
        <w:t>章中將關注一般社會學理論。世俗化適用於社會、組織和各個層面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包括個人。然後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該分析將提供我們所需的設備</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以了解生命倫理學世俗化的根源。</w:t>
      </w:r>
    </w:p>
    <w:p w14:paraId="4237EB2A" w14:textId="5B26E65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530ACE9" w14:textId="2E185D03"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838A5CB" w14:textId="77777777" w:rsidR="00BB5D03" w:rsidRDefault="1B3C486D" w:rsidP="00132D16">
      <w:pPr>
        <w:pStyle w:val="Heading2"/>
        <w:rPr>
          <w:rFonts w:eastAsia="SimSun"/>
          <w:lang w:eastAsia="zh-TW"/>
        </w:rPr>
      </w:pPr>
      <w:bookmarkStart w:id="53" w:name="_Toc190760922"/>
      <w:r w:rsidRPr="00132D16">
        <w:rPr>
          <w:sz w:val="32"/>
          <w:szCs w:val="32"/>
          <w:lang w:eastAsia="zh-TW"/>
        </w:rPr>
        <w:t>第五章</w:t>
      </w:r>
      <w:r w:rsidRPr="00132D16">
        <w:rPr>
          <w:sz w:val="32"/>
          <w:szCs w:val="32"/>
          <w:lang w:eastAsia="zh-TW"/>
        </w:rPr>
        <w:t xml:space="preserve">    </w:t>
      </w:r>
      <w:r w:rsidRPr="00132D16">
        <w:rPr>
          <w:sz w:val="32"/>
          <w:szCs w:val="32"/>
          <w:lang w:eastAsia="zh-TW"/>
        </w:rPr>
        <w:t>生命倫理學的世俗化：</w:t>
      </w:r>
      <w:r w:rsidRPr="00132D16">
        <w:rPr>
          <w:lang w:eastAsia="zh-TW"/>
        </w:rPr>
        <w:t>社會學理論</w:t>
      </w:r>
      <w:bookmarkEnd w:id="53"/>
    </w:p>
    <w:p w14:paraId="294C4518" w14:textId="3F7A771F" w:rsidR="1B3C486D" w:rsidRPr="00132D16" w:rsidRDefault="1B3C486D" w:rsidP="00BB5D03">
      <w:pPr>
        <w:rPr>
          <w:lang w:eastAsia="zh-TW"/>
        </w:rPr>
      </w:pPr>
      <w:r w:rsidRPr="00132D16">
        <w:rPr>
          <w:lang w:eastAsia="zh-TW"/>
        </w:rPr>
        <w:t xml:space="preserve">………… 347 </w:t>
      </w:r>
    </w:p>
    <w:p w14:paraId="6462EE1E" w14:textId="743990F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FE03531" w14:textId="06DA25BD"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5.1.1.1宏觀社會世俗化程度………………………………………</w:t>
      </w:r>
      <w:proofErr w:type="gramStart"/>
      <w:r w:rsidRPr="00132D16">
        <w:rPr>
          <w:rFonts w:asciiTheme="minorEastAsia" w:hAnsiTheme="minorEastAsia" w:cs="Arial"/>
          <w:b/>
          <w:bCs/>
          <w:color w:val="000000" w:themeColor="text1"/>
          <w:sz w:val="24"/>
          <w:szCs w:val="24"/>
          <w:lang w:eastAsia="zh-TW"/>
        </w:rPr>
        <w:t>…..</w:t>
      </w:r>
      <w:proofErr w:type="gramEnd"/>
      <w:r w:rsidRPr="00132D16">
        <w:rPr>
          <w:rFonts w:asciiTheme="minorEastAsia" w:hAnsiTheme="minorEastAsia" w:cs="Arial"/>
          <w:b/>
          <w:bCs/>
          <w:color w:val="000000" w:themeColor="text1"/>
          <w:sz w:val="24"/>
          <w:szCs w:val="24"/>
          <w:lang w:eastAsia="zh-TW"/>
        </w:rPr>
        <w:t xml:space="preserve"> 350</w:t>
      </w:r>
    </w:p>
    <w:p w14:paraId="23731AF5" w14:textId="4593151E"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5.1.1.1.1 差異化、合理化與私有化………………………… 351</w:t>
      </w:r>
    </w:p>
    <w:p w14:paraId="32FEF253" w14:textId="5CCE2A0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宏觀社會世俗化程度的意思是指在宏觀層面上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宗教的影響力逐漸喪失。過去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宗教在社會中扮演著重要角色</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並在各個領域發揮作用。然而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隨著社會的發展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教會逐漸失去了影響力。世俗化的過程可以被描述為分化、合理化和私有化的現象。</w:t>
      </w:r>
    </w:p>
    <w:p w14:paraId="69D8DB49" w14:textId="2701870D"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E92B466" w14:textId="1462B4D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分化指的是不同領域專業化程度的提高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例如經濟、法律、家庭、教育和政治等領域逐漸脫離宗教機構的控制。這種分化適應性地升級了社會制度</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使其從宗教演變而來。</w:t>
      </w:r>
    </w:p>
    <w:p w14:paraId="17B18C30" w14:textId="3392A32C"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C7E186B" w14:textId="3A256863"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合理化則是指社會轉向理性和務實的標準運作</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取代了超自然主義參考框架。</w:t>
      </w:r>
    </w:p>
    <w:p w14:paraId="501F076D" w14:textId="3A2E032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7068CA5C" w14:textId="436FDDD7"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私有化則是指原本由宗教機構掌握的權威和功能逐漸被世俗機構取代。這些世俗機構根據經驗、理性和務實的原則運作。</w:t>
      </w:r>
    </w:p>
    <w:p w14:paraId="23AE7275" w14:textId="493D0554"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57251B2" w14:textId="4440367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這些世俗化的因素在不同領域中都有所體現</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例如經濟、政治、科學和家庭等。隨著社會的進步</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宗教功能逐漸被世俗類似物取代。</w:t>
      </w:r>
    </w:p>
    <w:p w14:paraId="73BE6C02" w14:textId="33930458"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EECD2C4" w14:textId="787876DF"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自動化也是這些領域實現世俗化的一種解釋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因為經濟、政治、科學和家庭獲得了越來越多的自主權。</w:t>
      </w:r>
    </w:p>
    <w:p w14:paraId="616F3F10" w14:textId="634266B9"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A42E972" w14:textId="6B9D122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另外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社會化過程也被視為世俗化的一個方面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這包括社區關係的破裂以及道德或宗教控制向官僚和技術控制的轉移。</w:t>
      </w:r>
    </w:p>
    <w:p w14:paraId="14FDD18B" w14:textId="574B47E1"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19A4A86B" w14:textId="5F269494"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proofErr w:type="gramStart"/>
      <w:r w:rsidRPr="00132D16">
        <w:rPr>
          <w:rFonts w:asciiTheme="minorEastAsia" w:hAnsiTheme="minorEastAsia" w:cs="Arial"/>
          <w:color w:val="000000" w:themeColor="text1"/>
          <w:sz w:val="24"/>
          <w:szCs w:val="24"/>
          <w:lang w:eastAsia="zh-TW"/>
        </w:rPr>
        <w:t>總之</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宏觀社會的世俗化程度可以通過分化、合理化和私有化等現象來描述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這些現象在不同領域中都有所體現。</w:t>
      </w:r>
    </w:p>
    <w:p w14:paraId="56D3B10B" w14:textId="0A73D69B"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CE007CA" w14:textId="5715FCD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5.2 生命倫理世俗化理論…………………………………………………… 390</w:t>
      </w:r>
    </w:p>
    <w:p w14:paraId="3386B4E5" w14:textId="0F4D243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在經過多種世俗化理論的討論後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我們現在要著重探討生命倫理學世俗化的核心觀點。許多學者已經寫過關於這個議題的文章</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普遍承認這是一個事實</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並且有大量第一手的經驗可以支持。大部分的作者都滿足於列舉一連串的歷史事件</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並將其與一些合理的理由連結在一起。這種標準的描述大致如下：生命倫理學在社會科學和社會轉型時期出現。就像醫學一樣</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隨著專業化和科學家對道德指導的不信任</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生命倫理學填補了醫療保健和生活議題的道德空白。起初</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這個空白由神學家填補</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其中大多數來自</w:t>
      </w:r>
      <w:proofErr w:type="gramStart"/>
      <w:r w:rsidRPr="00132D16">
        <w:rPr>
          <w:rFonts w:asciiTheme="minorEastAsia" w:hAnsiTheme="minorEastAsia" w:cs="Arial"/>
          <w:color w:val="000000" w:themeColor="text1"/>
          <w:sz w:val="24"/>
          <w:szCs w:val="24"/>
          <w:lang w:eastAsia="zh-TW"/>
        </w:rPr>
        <w:t>自由天主教</w:t>
      </w:r>
      <w:proofErr w:type="gramEnd"/>
      <w:r w:rsidRPr="00132D16">
        <w:rPr>
          <w:rFonts w:asciiTheme="minorEastAsia" w:hAnsiTheme="minorEastAsia" w:cs="Arial"/>
          <w:color w:val="000000" w:themeColor="text1"/>
          <w:sz w:val="24"/>
          <w:szCs w:val="24"/>
          <w:lang w:eastAsia="zh-TW"/>
        </w:rPr>
        <w:t>和新教傳統。同時</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道德困境也在學術界引起了辯論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而公眾對政策和法規則</w:t>
      </w:r>
      <w:proofErr w:type="gramStart"/>
      <w:r w:rsidRPr="00132D16">
        <w:rPr>
          <w:rFonts w:asciiTheme="minorEastAsia" w:hAnsiTheme="minorEastAsia" w:cs="Arial"/>
          <w:color w:val="000000" w:themeColor="text1"/>
          <w:sz w:val="24"/>
          <w:szCs w:val="24"/>
          <w:lang w:eastAsia="zh-TW"/>
        </w:rPr>
        <w:t>則</w:t>
      </w:r>
      <w:proofErr w:type="gramEnd"/>
      <w:r w:rsidRPr="00132D16">
        <w:rPr>
          <w:rFonts w:asciiTheme="minorEastAsia" w:hAnsiTheme="minorEastAsia" w:cs="Arial"/>
          <w:color w:val="000000" w:themeColor="text1"/>
          <w:sz w:val="24"/>
          <w:szCs w:val="24"/>
          <w:lang w:eastAsia="zh-TW"/>
        </w:rPr>
        <w:t>漠不關心。哲學家們帶著分析工具進入這個領域</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提供了適應多元現實的共識道德原則。</w:t>
      </w:r>
    </w:p>
    <w:p w14:paraId="284BBDA4" w14:textId="0F713190"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D178A8C" w14:textId="757D6D90"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社會世俗化的趨勢也希望將教會與國家分離</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實現私人道德和公共道德的類似分離。因此</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神學家們開始逐漸擺脫宗教語言</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試圖與公共領域保持聯繫。他們中的許多人使用世俗用語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符合現代世俗化的要求和精神。這群哲學家、自由派神學家、醫生和律師被視為一個獨特的職業群體</w:t>
      </w:r>
      <w:proofErr w:type="gramStart"/>
      <w:r w:rsidRPr="00132D16">
        <w:rPr>
          <w:rFonts w:asciiTheme="minorEastAsia" w:hAnsiTheme="minorEastAsia" w:cs="Arial"/>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生命倫理學誕生了。醫生、政府和公眾都樂意接受這些專家的專業知識</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因為他們似乎提供了中立、科學和實證的話語。原則主義成為生命倫理學家首選的方法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特別是在政府委員會得到承認之後。四重</w:t>
      </w:r>
      <w:proofErr w:type="gramStart"/>
      <w:r w:rsidRPr="00132D16">
        <w:rPr>
          <w:rFonts w:asciiTheme="minorEastAsia" w:hAnsiTheme="minorEastAsia" w:cs="Arial"/>
          <w:color w:val="000000" w:themeColor="text1"/>
          <w:sz w:val="24"/>
          <w:szCs w:val="24"/>
          <w:lang w:eastAsia="zh-TW"/>
        </w:rPr>
        <w:t>咒</w:t>
      </w:r>
      <w:proofErr w:type="gramEnd"/>
      <w:r w:rsidRPr="00132D16">
        <w:rPr>
          <w:rFonts w:asciiTheme="minorEastAsia" w:hAnsiTheme="minorEastAsia" w:cs="Arial"/>
          <w:color w:val="000000" w:themeColor="text1"/>
          <w:sz w:val="24"/>
          <w:szCs w:val="24"/>
          <w:lang w:eastAsia="zh-TW"/>
        </w:rPr>
        <w:t>最初因其「非宗派」的特點而受到吸引</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可以廣泛應用於不同道德觀點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但似乎都建立在「共同道德」可以證明臨床和公共政策合理性的基礎上。神學逐漸沉默下來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生命倫理學變得「單薄」、</w:t>
      </w:r>
      <w:proofErr w:type="gramStart"/>
      <w:r w:rsidRPr="00132D16">
        <w:rPr>
          <w:rFonts w:asciiTheme="minorEastAsia" w:hAnsiTheme="minorEastAsia" w:cs="Arial"/>
          <w:color w:val="000000" w:themeColor="text1"/>
          <w:sz w:val="24"/>
          <w:szCs w:val="24"/>
          <w:lang w:eastAsia="zh-TW"/>
        </w:rPr>
        <w:t>極</w:t>
      </w:r>
      <w:proofErr w:type="gramEnd"/>
      <w:r w:rsidRPr="00132D16">
        <w:rPr>
          <w:rFonts w:asciiTheme="minorEastAsia" w:hAnsiTheme="minorEastAsia" w:cs="Arial"/>
          <w:color w:val="000000" w:themeColor="text1"/>
          <w:sz w:val="24"/>
          <w:szCs w:val="24"/>
          <w:lang w:eastAsia="zh-TW"/>
        </w:rPr>
        <w:t>簡主義和程式化。原則主義共識倫理學的不足日益</w:t>
      </w:r>
      <w:proofErr w:type="gramStart"/>
      <w:r w:rsidRPr="00132D16">
        <w:rPr>
          <w:rFonts w:asciiTheme="minorEastAsia" w:hAnsiTheme="minorEastAsia" w:cs="Arial"/>
          <w:color w:val="000000" w:themeColor="text1"/>
          <w:sz w:val="24"/>
          <w:szCs w:val="24"/>
          <w:lang w:eastAsia="zh-TW"/>
        </w:rPr>
        <w:t>凸</w:t>
      </w:r>
      <w:proofErr w:type="gramEnd"/>
      <w:r w:rsidRPr="00132D16">
        <w:rPr>
          <w:rFonts w:asciiTheme="minorEastAsia" w:hAnsiTheme="minorEastAsia" w:cs="Arial"/>
          <w:color w:val="000000" w:themeColor="text1"/>
          <w:sz w:val="24"/>
          <w:szCs w:val="24"/>
          <w:lang w:eastAsia="zh-TW"/>
        </w:rPr>
        <w:t>顯於多元文化、多元和國際環境中的挑戰。各種不同的道德觀點競相挑戰基於美德、敘事、功利、務實和自由的基礎主義原則主義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但不幸的是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它</w:t>
      </w:r>
      <w:r w:rsidRPr="00132D16">
        <w:rPr>
          <w:rFonts w:asciiTheme="minorEastAsia" w:hAnsiTheme="minorEastAsia" w:cs="Arial"/>
          <w:color w:val="000000" w:themeColor="text1"/>
          <w:sz w:val="24"/>
          <w:szCs w:val="24"/>
          <w:lang w:eastAsia="zh-TW"/>
        </w:rPr>
        <w:lastRenderedPageBreak/>
        <w:t>滑落至倫理懷疑主義、相對主義和虛無主義。</w:t>
      </w:r>
      <w:proofErr w:type="gramStart"/>
      <w:r w:rsidRPr="00132D16">
        <w:rPr>
          <w:rFonts w:asciiTheme="minorEastAsia" w:hAnsiTheme="minorEastAsia" w:cs="Arial"/>
          <w:color w:val="000000" w:themeColor="text1"/>
          <w:sz w:val="24"/>
          <w:szCs w:val="24"/>
          <w:lang w:eastAsia="zh-TW"/>
        </w:rPr>
        <w:t>總之</w:t>
      </w:r>
      <w:r w:rsidR="00456733" w:rsidRPr="00132D16">
        <w:rPr>
          <w:rFonts w:asciiTheme="minorEastAsia" w:hAnsiTheme="minorEastAsia" w:cs="Microsoft JhengHei" w:hint="eastAsia"/>
          <w:color w:val="000000" w:themeColor="text1"/>
          <w:sz w:val="24"/>
          <w:szCs w:val="24"/>
          <w:lang w:eastAsia="zh-TW"/>
        </w:rPr>
        <w:t>，</w:t>
      </w:r>
      <w:proofErr w:type="gramEnd"/>
      <w:r w:rsidRPr="00132D16">
        <w:rPr>
          <w:rFonts w:asciiTheme="minorEastAsia" w:hAnsiTheme="minorEastAsia" w:cs="Arial"/>
          <w:color w:val="000000" w:themeColor="text1"/>
          <w:sz w:val="24"/>
          <w:szCs w:val="24"/>
          <w:lang w:eastAsia="zh-TW"/>
        </w:rPr>
        <w:t>生命倫理學從對宗教友好、無宗教信仰到反宗教的過程中演變。</w:t>
      </w:r>
    </w:p>
    <w:p w14:paraId="3846A805" w14:textId="2CFB857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F1DED25" w14:textId="17D89D0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儘管以上描述是對事件歷史的準確敘述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但更多是歷史描述而非世俗化解釋（即使每</w:t>
      </w:r>
      <w:proofErr w:type="gramStart"/>
      <w:r w:rsidRPr="00132D16">
        <w:rPr>
          <w:rFonts w:asciiTheme="minorEastAsia" w:hAnsiTheme="minorEastAsia" w:cs="Arial"/>
          <w:color w:val="000000" w:themeColor="text1"/>
          <w:sz w:val="24"/>
          <w:szCs w:val="24"/>
          <w:lang w:eastAsia="zh-TW"/>
        </w:rPr>
        <w:t>個</w:t>
      </w:r>
      <w:proofErr w:type="gramEnd"/>
      <w:r w:rsidRPr="00132D16">
        <w:rPr>
          <w:rFonts w:asciiTheme="minorEastAsia" w:hAnsiTheme="minorEastAsia" w:cs="Arial"/>
          <w:color w:val="000000" w:themeColor="text1"/>
          <w:sz w:val="24"/>
          <w:szCs w:val="24"/>
          <w:lang w:eastAsia="zh-TW"/>
        </w:rPr>
        <w:t>敘述都隱含著一些假設）。要深入探討世俗化原因</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我們只能依靠一些推測和實證研究。在理論層面上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歷史學家、社會科學家、政治理論家和哲學家都提供了一些見解。不幸的是</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實證研究對於這些理論的確認或否定並不多。以下是根據社會學家約翰·埃文斯的作品改編的分類</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雖然並不完美</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但它提供了三種關於生命倫理學世俗化的解釋：存在論、擴大民主和競爭權威。這三種解釋中的任何一種都可以解釋為何生命倫理學世俗化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但並不局限於其中任何一種。</w:t>
      </w:r>
    </w:p>
    <w:p w14:paraId="52D6608A" w14:textId="725A251F"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574FF700" w14:textId="368D98DE"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b/>
          <w:bCs/>
          <w:color w:val="000000" w:themeColor="text1"/>
          <w:sz w:val="24"/>
          <w:szCs w:val="24"/>
          <w:lang w:eastAsia="zh-TW"/>
        </w:rPr>
        <w:t xml:space="preserve">5.3 結論………………………………………………………………………………  416 </w:t>
      </w:r>
    </w:p>
    <w:p w14:paraId="6820F0EA" w14:textId="0987FC69"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本章分析了世俗生命倫理學如何在初步離題的世俗化理論中發展。在這個過程中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我們意外地發現了社會學、政治理論和哲學之間的交集</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開拓了新的視野。然而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更深入的分析超出了本文的範圍和能力。對於世俗化的生命倫理學有三種解釋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每種都有其優點和缺陷。不同的解釋強調不同範式的重要性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世俗生命倫理學及其發展優於其他生命倫理學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或者反之亦然。</w:t>
      </w:r>
    </w:p>
    <w:p w14:paraId="74C657F3" w14:textId="6B9BE413"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36EE28B" w14:textId="07242098"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各種宏觀歷史敘述都認同當今多元化社會中道德分歧的事實</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但不同的作者提供了不同的解決方案：回歸麥金泰爾的亞里斯多德和托馬斯主義的美德倫理學</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轉向恩格爾哈特的生命倫理學、尼采的道德虛無主義</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或者實用主義對羅蒂的回應。然而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這些宏觀歷史敘述都存在相同的缺陷</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即過於理論化、確定性</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且缺乏支持證據和經驗數據</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常常忽略了追求世俗化的代理人的權力或意識形態。</w:t>
      </w:r>
    </w:p>
    <w:p w14:paraId="0990CACE" w14:textId="380DF82A"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606C5856" w14:textId="3AC586BC"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擴大民主模式提供了最好的解釋</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這一點得到了羅爾斯、哈伯馬斯、斯托特、波尚和柴爾德里斯等人的支持</w:t>
      </w:r>
      <w:r w:rsidR="00456733" w:rsidRPr="00132D16">
        <w:rPr>
          <w:rFonts w:asciiTheme="minorEastAsia" w:hAnsiTheme="minorEastAsia" w:cs="Microsoft JhengHei" w:hint="eastAsia"/>
          <w:color w:val="000000" w:themeColor="text1"/>
          <w:sz w:val="24"/>
          <w:szCs w:val="24"/>
          <w:lang w:eastAsia="zh-TW"/>
        </w:rPr>
        <w:t>，</w:t>
      </w:r>
      <w:proofErr w:type="gramStart"/>
      <w:r w:rsidRPr="00132D16">
        <w:rPr>
          <w:rFonts w:asciiTheme="minorEastAsia" w:hAnsiTheme="minorEastAsia" w:cs="Arial"/>
          <w:color w:val="000000" w:themeColor="text1"/>
          <w:sz w:val="24"/>
          <w:szCs w:val="24"/>
          <w:lang w:eastAsia="zh-TW"/>
        </w:rPr>
        <w:t>而瓊森</w:t>
      </w:r>
      <w:proofErr w:type="gramEnd"/>
      <w:r w:rsidRPr="00132D16">
        <w:rPr>
          <w:rFonts w:asciiTheme="minorEastAsia" w:hAnsiTheme="minorEastAsia" w:cs="Arial"/>
          <w:color w:val="000000" w:themeColor="text1"/>
          <w:sz w:val="24"/>
          <w:szCs w:val="24"/>
          <w:lang w:eastAsia="zh-TW"/>
        </w:rPr>
        <w:t>和羅斯曼則擔任旁白。然而</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恩格爾哈特再次對達成共識的可能性提出了挑戰</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並指出與王爾德和羅蒂等人合作的危險是非常真實的</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受到隱藏的政治議程和強大的經濟利益的影響。</w:t>
      </w:r>
    </w:p>
    <w:p w14:paraId="71198A4E" w14:textId="171ABD1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049202AB" w14:textId="38F5B406"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lastRenderedPageBreak/>
        <w:t>約翰·埃文斯反對擴大民主模式</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他提出了事件順序實際上相反的觀點：首先是找到諮詢委員會的辯論</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然後才是世俗推理共識生命倫理學和形式理性。埃文斯還提供了一些重要內容</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指出前兩</w:t>
      </w:r>
      <w:proofErr w:type="gramStart"/>
      <w:r w:rsidRPr="00132D16">
        <w:rPr>
          <w:rFonts w:asciiTheme="minorEastAsia" w:hAnsiTheme="minorEastAsia" w:cs="Arial"/>
          <w:color w:val="000000" w:themeColor="text1"/>
          <w:sz w:val="24"/>
          <w:szCs w:val="24"/>
          <w:lang w:eastAsia="zh-TW"/>
        </w:rPr>
        <w:t>個</w:t>
      </w:r>
      <w:proofErr w:type="gramEnd"/>
      <w:r w:rsidRPr="00132D16">
        <w:rPr>
          <w:rFonts w:asciiTheme="minorEastAsia" w:hAnsiTheme="minorEastAsia" w:cs="Arial"/>
          <w:color w:val="000000" w:themeColor="text1"/>
          <w:sz w:val="24"/>
          <w:szCs w:val="24"/>
          <w:lang w:eastAsia="zh-TW"/>
        </w:rPr>
        <w:t>敘述中缺乏經驗證據</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儘管更多研究這一主題將受到歡迎。</w:t>
      </w:r>
    </w:p>
    <w:p w14:paraId="37CE847D" w14:textId="58EBDB12" w:rsidR="597E02D7" w:rsidRPr="00132D16" w:rsidRDefault="597E02D7" w:rsidP="00132D16">
      <w:pPr>
        <w:adjustRightInd w:val="0"/>
        <w:snapToGrid w:val="0"/>
        <w:spacing w:after="0" w:line="240" w:lineRule="auto"/>
        <w:jc w:val="both"/>
        <w:rPr>
          <w:rFonts w:asciiTheme="minorEastAsia" w:hAnsiTheme="minorEastAsia"/>
          <w:sz w:val="24"/>
          <w:szCs w:val="24"/>
          <w:lang w:eastAsia="zh-TW"/>
        </w:rPr>
      </w:pPr>
    </w:p>
    <w:p w14:paraId="354042E9" w14:textId="6ABE482A" w:rsidR="1B3C486D" w:rsidRPr="00132D16" w:rsidRDefault="1B3C486D" w:rsidP="00132D16">
      <w:pPr>
        <w:adjustRightInd w:val="0"/>
        <w:snapToGrid w:val="0"/>
        <w:spacing w:after="0" w:line="240" w:lineRule="auto"/>
        <w:ind w:left="-20" w:right="-20"/>
        <w:jc w:val="both"/>
        <w:rPr>
          <w:rFonts w:asciiTheme="minorEastAsia" w:hAnsiTheme="minorEastAsia"/>
          <w:sz w:val="24"/>
          <w:szCs w:val="24"/>
          <w:lang w:eastAsia="zh-TW"/>
        </w:rPr>
      </w:pPr>
      <w:r w:rsidRPr="00132D16">
        <w:rPr>
          <w:rFonts w:asciiTheme="minorEastAsia" w:hAnsiTheme="minorEastAsia" w:cs="Arial"/>
          <w:color w:val="000000" w:themeColor="text1"/>
          <w:sz w:val="24"/>
          <w:szCs w:val="24"/>
          <w:lang w:eastAsia="zh-TW"/>
        </w:rPr>
        <w:t>在最後一個解釋中</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如果正確的話</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世俗生命倫理學的各種表現就沒有最終決定權</w:t>
      </w:r>
      <w:r w:rsidR="00456733" w:rsidRPr="00132D16">
        <w:rPr>
          <w:rFonts w:asciiTheme="minorEastAsia" w:hAnsiTheme="minorEastAsia" w:cs="Microsoft JhengHei" w:hint="eastAsia"/>
          <w:color w:val="000000" w:themeColor="text1"/>
          <w:sz w:val="24"/>
          <w:szCs w:val="24"/>
          <w:lang w:eastAsia="zh-TW"/>
        </w:rPr>
        <w:t>，</w:t>
      </w:r>
      <w:r w:rsidRPr="00132D16">
        <w:rPr>
          <w:rFonts w:asciiTheme="minorEastAsia" w:hAnsiTheme="minorEastAsia" w:cs="Arial"/>
          <w:color w:val="000000" w:themeColor="text1"/>
          <w:sz w:val="24"/>
          <w:szCs w:val="24"/>
          <w:lang w:eastAsia="zh-TW"/>
        </w:rPr>
        <w:t>而是希望合作卓有成效地伴隨著對生命倫理學的理性和信仰出現在地平線上。</w:t>
      </w:r>
    </w:p>
    <w:sectPr w:rsidR="1B3C486D" w:rsidRPr="00132D16">
      <w:head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D5070" w14:textId="77777777" w:rsidR="00521186" w:rsidRDefault="00521186" w:rsidP="0076220B">
      <w:pPr>
        <w:spacing w:after="0" w:line="240" w:lineRule="auto"/>
      </w:pPr>
      <w:r>
        <w:separator/>
      </w:r>
    </w:p>
  </w:endnote>
  <w:endnote w:type="continuationSeparator" w:id="0">
    <w:p w14:paraId="0A4A047C" w14:textId="77777777" w:rsidR="00521186" w:rsidRDefault="00521186" w:rsidP="007622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方正細圓">
    <w:altName w:val="Microsoft JhengHei"/>
    <w:charset w:val="88"/>
    <w:family w:val="auto"/>
    <w:pitch w:val="variable"/>
    <w:sig w:usb0="00000001" w:usb1="08080000" w:usb2="00000010" w:usb3="00000000" w:csb0="001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203" w:usb1="288F0000" w:usb2="00000016" w:usb3="00000000" w:csb0="00040001" w:csb1="00000000"/>
  </w:font>
  <w:font w:name="PMingLiU">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682633" w14:textId="77777777" w:rsidR="00521186" w:rsidRDefault="00521186" w:rsidP="0076220B">
      <w:pPr>
        <w:spacing w:after="0" w:line="240" w:lineRule="auto"/>
      </w:pPr>
      <w:r>
        <w:separator/>
      </w:r>
    </w:p>
  </w:footnote>
  <w:footnote w:type="continuationSeparator" w:id="0">
    <w:p w14:paraId="0418BFC7" w14:textId="77777777" w:rsidR="00521186" w:rsidRDefault="00521186" w:rsidP="007622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4432437"/>
      <w:docPartObj>
        <w:docPartGallery w:val="Page Numbers (Top of Page)"/>
        <w:docPartUnique/>
      </w:docPartObj>
    </w:sdtPr>
    <w:sdtEndPr/>
    <w:sdtContent>
      <w:p w14:paraId="2355A81C" w14:textId="72A95430" w:rsidR="009154C9" w:rsidRDefault="009154C9">
        <w:pPr>
          <w:pStyle w:val="Header"/>
          <w:jc w:val="right"/>
        </w:pPr>
        <w:r>
          <w:fldChar w:fldCharType="begin"/>
        </w:r>
        <w:r>
          <w:instrText>PAGE   \* MERGEFORMAT</w:instrText>
        </w:r>
        <w:r>
          <w:fldChar w:fldCharType="separate"/>
        </w:r>
        <w:r w:rsidR="008E60F7" w:rsidRPr="008E60F7">
          <w:rPr>
            <w:noProof/>
            <w:lang w:val="zh-TW" w:eastAsia="zh-TW"/>
          </w:rPr>
          <w:t>5</w:t>
        </w:r>
        <w:r>
          <w:fldChar w:fldCharType="end"/>
        </w:r>
      </w:p>
    </w:sdtContent>
  </w:sdt>
  <w:p w14:paraId="69E1F4F3" w14:textId="288FBF67" w:rsidR="009154C9" w:rsidRDefault="009154C9">
    <w:pPr>
      <w:pStyle w:val="BodyText"/>
      <w:spacing w:before="0"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BE30F8"/>
    <w:multiLevelType w:val="hybridMultilevel"/>
    <w:tmpl w:val="E696C2B2"/>
    <w:lvl w:ilvl="0" w:tplc="C61007B2">
      <w:start w:val="1"/>
      <w:numFmt w:val="decimal"/>
      <w:lvlText w:val="%1."/>
      <w:lvlJc w:val="left"/>
      <w:pPr>
        <w:ind w:left="480" w:hanging="480"/>
      </w:pPr>
      <w:rPr>
        <w:rFonts w:ascii="方正細圓" w:eastAsia="方正細圓" w:hAnsiTheme="minorHAnsi" w:cstheme="minorBidi" w:hint="eastAsia"/>
        <w:sz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25BF4553"/>
    <w:multiLevelType w:val="multilevel"/>
    <w:tmpl w:val="7D98A0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8532F8C"/>
    <w:multiLevelType w:val="multilevel"/>
    <w:tmpl w:val="AF56F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7D80630"/>
    <w:multiLevelType w:val="hybridMultilevel"/>
    <w:tmpl w:val="1826B4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3FC641AD"/>
    <w:multiLevelType w:val="multilevel"/>
    <w:tmpl w:val="A5CC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12A2A97"/>
    <w:multiLevelType w:val="multilevel"/>
    <w:tmpl w:val="1FE885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73C1BEA"/>
    <w:multiLevelType w:val="hybridMultilevel"/>
    <w:tmpl w:val="61986482"/>
    <w:lvl w:ilvl="0" w:tplc="890860A8">
      <w:start w:val="1"/>
      <w:numFmt w:val="japaneseCounting"/>
      <w:lvlText w:val="第%1篇"/>
      <w:lvlJc w:val="left"/>
      <w:pPr>
        <w:ind w:left="1020" w:hanging="1020"/>
      </w:pPr>
      <w:rPr>
        <w:rFonts w:eastAsiaTheme="majorEastAsia"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6"/>
  </w:num>
  <w:num w:numId="2">
    <w:abstractNumId w:val="5"/>
  </w:num>
  <w:num w:numId="3">
    <w:abstractNumId w:val="4"/>
  </w:num>
  <w:num w:numId="4">
    <w:abstractNumId w:val="2"/>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44A3"/>
    <w:rsid w:val="00034C92"/>
    <w:rsid w:val="000524EE"/>
    <w:rsid w:val="00052CF4"/>
    <w:rsid w:val="000713D3"/>
    <w:rsid w:val="00081664"/>
    <w:rsid w:val="000835D5"/>
    <w:rsid w:val="000844CD"/>
    <w:rsid w:val="000E370B"/>
    <w:rsid w:val="000E3D97"/>
    <w:rsid w:val="000F62AB"/>
    <w:rsid w:val="00106476"/>
    <w:rsid w:val="00110D6D"/>
    <w:rsid w:val="00114DCA"/>
    <w:rsid w:val="00125FDA"/>
    <w:rsid w:val="00132D16"/>
    <w:rsid w:val="00180B88"/>
    <w:rsid w:val="00193A25"/>
    <w:rsid w:val="001B5887"/>
    <w:rsid w:val="001C081E"/>
    <w:rsid w:val="001F77C0"/>
    <w:rsid w:val="00207BE1"/>
    <w:rsid w:val="00237385"/>
    <w:rsid w:val="00240761"/>
    <w:rsid w:val="00262E88"/>
    <w:rsid w:val="00272347"/>
    <w:rsid w:val="002744A3"/>
    <w:rsid w:val="00277831"/>
    <w:rsid w:val="002A3590"/>
    <w:rsid w:val="002A60CA"/>
    <w:rsid w:val="002F13C1"/>
    <w:rsid w:val="00316312"/>
    <w:rsid w:val="00323C6E"/>
    <w:rsid w:val="003373A6"/>
    <w:rsid w:val="00337BBB"/>
    <w:rsid w:val="00350523"/>
    <w:rsid w:val="00361CFF"/>
    <w:rsid w:val="00363D96"/>
    <w:rsid w:val="003737DE"/>
    <w:rsid w:val="00394986"/>
    <w:rsid w:val="00397A87"/>
    <w:rsid w:val="003A0A96"/>
    <w:rsid w:val="00403F61"/>
    <w:rsid w:val="004045C2"/>
    <w:rsid w:val="00410473"/>
    <w:rsid w:val="004134B9"/>
    <w:rsid w:val="00414BDA"/>
    <w:rsid w:val="004154EA"/>
    <w:rsid w:val="00426E07"/>
    <w:rsid w:val="00442224"/>
    <w:rsid w:val="00456733"/>
    <w:rsid w:val="00482828"/>
    <w:rsid w:val="00494955"/>
    <w:rsid w:val="004A1C6B"/>
    <w:rsid w:val="004A7331"/>
    <w:rsid w:val="004B49E0"/>
    <w:rsid w:val="004B7CDC"/>
    <w:rsid w:val="004C488F"/>
    <w:rsid w:val="004C74FF"/>
    <w:rsid w:val="00505FB5"/>
    <w:rsid w:val="005149B7"/>
    <w:rsid w:val="00516C53"/>
    <w:rsid w:val="00521186"/>
    <w:rsid w:val="005738EA"/>
    <w:rsid w:val="005A1CF3"/>
    <w:rsid w:val="005A26FE"/>
    <w:rsid w:val="005A49BC"/>
    <w:rsid w:val="005C2F7C"/>
    <w:rsid w:val="005D1138"/>
    <w:rsid w:val="005D1AE2"/>
    <w:rsid w:val="005E20EE"/>
    <w:rsid w:val="005F1283"/>
    <w:rsid w:val="00611208"/>
    <w:rsid w:val="0064172C"/>
    <w:rsid w:val="006A2023"/>
    <w:rsid w:val="006B2FB1"/>
    <w:rsid w:val="006E3D42"/>
    <w:rsid w:val="006F1231"/>
    <w:rsid w:val="007005EC"/>
    <w:rsid w:val="00705140"/>
    <w:rsid w:val="00751F78"/>
    <w:rsid w:val="00761853"/>
    <w:rsid w:val="0076220B"/>
    <w:rsid w:val="00771F24"/>
    <w:rsid w:val="007977F8"/>
    <w:rsid w:val="007E1A80"/>
    <w:rsid w:val="007E2C00"/>
    <w:rsid w:val="00803A93"/>
    <w:rsid w:val="008075F7"/>
    <w:rsid w:val="0081287D"/>
    <w:rsid w:val="0087633C"/>
    <w:rsid w:val="008C6548"/>
    <w:rsid w:val="008E0262"/>
    <w:rsid w:val="008E570C"/>
    <w:rsid w:val="008E60F7"/>
    <w:rsid w:val="00910082"/>
    <w:rsid w:val="00912DB0"/>
    <w:rsid w:val="009154C9"/>
    <w:rsid w:val="00931C61"/>
    <w:rsid w:val="00963E1C"/>
    <w:rsid w:val="009804A4"/>
    <w:rsid w:val="009824D5"/>
    <w:rsid w:val="009B03D5"/>
    <w:rsid w:val="009C2824"/>
    <w:rsid w:val="009D1AC1"/>
    <w:rsid w:val="009D581C"/>
    <w:rsid w:val="009F380C"/>
    <w:rsid w:val="009F4B2F"/>
    <w:rsid w:val="009F7A54"/>
    <w:rsid w:val="00A15FF0"/>
    <w:rsid w:val="00A23F97"/>
    <w:rsid w:val="00A30A96"/>
    <w:rsid w:val="00A80324"/>
    <w:rsid w:val="00A87858"/>
    <w:rsid w:val="00AA0B81"/>
    <w:rsid w:val="00AD2503"/>
    <w:rsid w:val="00AE3328"/>
    <w:rsid w:val="00AF1A08"/>
    <w:rsid w:val="00AF2176"/>
    <w:rsid w:val="00B02EB8"/>
    <w:rsid w:val="00B12F02"/>
    <w:rsid w:val="00B25034"/>
    <w:rsid w:val="00B26633"/>
    <w:rsid w:val="00B5392B"/>
    <w:rsid w:val="00B53E53"/>
    <w:rsid w:val="00B558E1"/>
    <w:rsid w:val="00B82011"/>
    <w:rsid w:val="00B849FD"/>
    <w:rsid w:val="00BA0169"/>
    <w:rsid w:val="00BB5D03"/>
    <w:rsid w:val="00BB6CD0"/>
    <w:rsid w:val="00BC7D3D"/>
    <w:rsid w:val="00BD340F"/>
    <w:rsid w:val="00C007D5"/>
    <w:rsid w:val="00C24E12"/>
    <w:rsid w:val="00C4272D"/>
    <w:rsid w:val="00C46695"/>
    <w:rsid w:val="00C73271"/>
    <w:rsid w:val="00C80B66"/>
    <w:rsid w:val="00C9282F"/>
    <w:rsid w:val="00CA4E56"/>
    <w:rsid w:val="00CB0D98"/>
    <w:rsid w:val="00CB6A61"/>
    <w:rsid w:val="00CC1CBE"/>
    <w:rsid w:val="00CD4A15"/>
    <w:rsid w:val="00D31C49"/>
    <w:rsid w:val="00D621DE"/>
    <w:rsid w:val="00D657D4"/>
    <w:rsid w:val="00D96238"/>
    <w:rsid w:val="00D96B52"/>
    <w:rsid w:val="00DA1543"/>
    <w:rsid w:val="00E01E2A"/>
    <w:rsid w:val="00E07B23"/>
    <w:rsid w:val="00E254D5"/>
    <w:rsid w:val="00E3108C"/>
    <w:rsid w:val="00E32FD7"/>
    <w:rsid w:val="00E33E0C"/>
    <w:rsid w:val="00E53147"/>
    <w:rsid w:val="00E647F1"/>
    <w:rsid w:val="00E942B4"/>
    <w:rsid w:val="00E96B9F"/>
    <w:rsid w:val="00EA1914"/>
    <w:rsid w:val="00EA521B"/>
    <w:rsid w:val="00EB7FE7"/>
    <w:rsid w:val="00EC0FA6"/>
    <w:rsid w:val="00EC78ED"/>
    <w:rsid w:val="00ED4570"/>
    <w:rsid w:val="00EE3FCB"/>
    <w:rsid w:val="00EF05ED"/>
    <w:rsid w:val="00EF07BC"/>
    <w:rsid w:val="00EF3078"/>
    <w:rsid w:val="00EF4445"/>
    <w:rsid w:val="00F0495A"/>
    <w:rsid w:val="00F2070F"/>
    <w:rsid w:val="00F34ED9"/>
    <w:rsid w:val="00F41456"/>
    <w:rsid w:val="00F43C5E"/>
    <w:rsid w:val="00F45B5A"/>
    <w:rsid w:val="00F57A59"/>
    <w:rsid w:val="00F84833"/>
    <w:rsid w:val="00F97003"/>
    <w:rsid w:val="00FB3150"/>
    <w:rsid w:val="00FB38A9"/>
    <w:rsid w:val="00FC02DB"/>
    <w:rsid w:val="00FC6D20"/>
    <w:rsid w:val="02A1CFB1"/>
    <w:rsid w:val="04AA4B01"/>
    <w:rsid w:val="05CC0DAC"/>
    <w:rsid w:val="093E01AE"/>
    <w:rsid w:val="0B6A4097"/>
    <w:rsid w:val="0FFB66C2"/>
    <w:rsid w:val="116B6891"/>
    <w:rsid w:val="130738F2"/>
    <w:rsid w:val="15141D90"/>
    <w:rsid w:val="16102D8D"/>
    <w:rsid w:val="17BFEE21"/>
    <w:rsid w:val="17DAAA15"/>
    <w:rsid w:val="184FCC0B"/>
    <w:rsid w:val="1916C376"/>
    <w:rsid w:val="1B3C486D"/>
    <w:rsid w:val="1BECA752"/>
    <w:rsid w:val="1E19D1A1"/>
    <w:rsid w:val="1E7DA7B1"/>
    <w:rsid w:val="1E810730"/>
    <w:rsid w:val="229F0A94"/>
    <w:rsid w:val="23BD6722"/>
    <w:rsid w:val="25FF60C9"/>
    <w:rsid w:val="282EA80C"/>
    <w:rsid w:val="29CA786D"/>
    <w:rsid w:val="2E9F1880"/>
    <w:rsid w:val="3046EC24"/>
    <w:rsid w:val="31D6B942"/>
    <w:rsid w:val="31E6AE38"/>
    <w:rsid w:val="375AD7B6"/>
    <w:rsid w:val="3A150AAC"/>
    <w:rsid w:val="3F8489DB"/>
    <w:rsid w:val="413C18CA"/>
    <w:rsid w:val="45121407"/>
    <w:rsid w:val="468A441F"/>
    <w:rsid w:val="46ACC68E"/>
    <w:rsid w:val="474AA4D1"/>
    <w:rsid w:val="4826EAC1"/>
    <w:rsid w:val="48D01336"/>
    <w:rsid w:val="4DB9E655"/>
    <w:rsid w:val="50798DE3"/>
    <w:rsid w:val="5548B95E"/>
    <w:rsid w:val="55FF6D6A"/>
    <w:rsid w:val="597E02D7"/>
    <w:rsid w:val="5AD6438A"/>
    <w:rsid w:val="5C7213EB"/>
    <w:rsid w:val="5CA45E73"/>
    <w:rsid w:val="5F24210A"/>
    <w:rsid w:val="5FB38380"/>
    <w:rsid w:val="61D1D4D6"/>
    <w:rsid w:val="66508CCF"/>
    <w:rsid w:val="67029B0F"/>
    <w:rsid w:val="6B4BB9AD"/>
    <w:rsid w:val="6BE9F91A"/>
    <w:rsid w:val="6CA8B942"/>
    <w:rsid w:val="6EF48497"/>
    <w:rsid w:val="71617C96"/>
    <w:rsid w:val="723379AD"/>
    <w:rsid w:val="725EAE64"/>
    <w:rsid w:val="741822BD"/>
    <w:rsid w:val="74FC4EE6"/>
    <w:rsid w:val="76D3C7EA"/>
    <w:rsid w:val="7815B64D"/>
    <w:rsid w:val="7882BAEA"/>
    <w:rsid w:val="78B7256B"/>
    <w:rsid w:val="7A3523F2"/>
    <w:rsid w:val="7D43096E"/>
    <w:rsid w:val="7F5F78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48A72A"/>
  <w15:chartTrackingRefBased/>
  <w15:docId w15:val="{E54FB241-DB61-46BB-AF4D-636DF8FB7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F1231"/>
    <w:pPr>
      <w:widowControl w:val="0"/>
      <w:autoSpaceDE w:val="0"/>
      <w:autoSpaceDN w:val="0"/>
      <w:spacing w:before="245" w:after="0" w:line="240" w:lineRule="auto"/>
      <w:ind w:left="100"/>
      <w:outlineLvl w:val="0"/>
    </w:pPr>
    <w:rPr>
      <w:rFonts w:ascii="Arial" w:eastAsia="Arial" w:hAnsi="Arial" w:cs="Arial"/>
      <w:b/>
      <w:bCs/>
      <w:kern w:val="0"/>
      <w:sz w:val="24"/>
      <w:szCs w:val="24"/>
      <w:lang w:eastAsia="en-US"/>
      <w14:ligatures w14:val="none"/>
    </w:rPr>
  </w:style>
  <w:style w:type="paragraph" w:styleId="Heading2">
    <w:name w:val="heading 2"/>
    <w:basedOn w:val="Normal"/>
    <w:next w:val="Normal"/>
    <w:link w:val="Heading2Char"/>
    <w:uiPriority w:val="9"/>
    <w:unhideWhenUsed/>
    <w:qFormat/>
    <w:rsid w:val="00CD4A1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C2F7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B6CD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ListParagraph">
    <w:name w:val="List Paragraph"/>
    <w:basedOn w:val="Normal"/>
    <w:uiPriority w:val="34"/>
    <w:qFormat/>
    <w:rsid w:val="00A30A96"/>
    <w:pPr>
      <w:ind w:left="720"/>
      <w:contextualSpacing/>
    </w:pPr>
  </w:style>
  <w:style w:type="character" w:customStyle="1" w:styleId="Heading1Char">
    <w:name w:val="Heading 1 Char"/>
    <w:basedOn w:val="DefaultParagraphFont"/>
    <w:link w:val="Heading1"/>
    <w:uiPriority w:val="9"/>
    <w:rsid w:val="006F1231"/>
    <w:rPr>
      <w:rFonts w:ascii="Arial" w:eastAsia="Arial" w:hAnsi="Arial" w:cs="Arial"/>
      <w:b/>
      <w:bCs/>
      <w:kern w:val="0"/>
      <w:sz w:val="24"/>
      <w:szCs w:val="24"/>
      <w:lang w:eastAsia="en-US"/>
      <w14:ligatures w14:val="none"/>
    </w:rPr>
  </w:style>
  <w:style w:type="paragraph" w:styleId="BodyText">
    <w:name w:val="Body Text"/>
    <w:basedOn w:val="Normal"/>
    <w:link w:val="BodyTextChar"/>
    <w:uiPriority w:val="1"/>
    <w:qFormat/>
    <w:rsid w:val="006F1231"/>
    <w:pPr>
      <w:widowControl w:val="0"/>
      <w:autoSpaceDE w:val="0"/>
      <w:autoSpaceDN w:val="0"/>
      <w:spacing w:before="120" w:after="0" w:line="240" w:lineRule="auto"/>
      <w:ind w:left="100"/>
    </w:pPr>
    <w:rPr>
      <w:rFonts w:ascii="Times New Roman" w:eastAsia="Times New Roman" w:hAnsi="Times New Roman" w:cs="Times New Roman"/>
      <w:kern w:val="0"/>
      <w:sz w:val="24"/>
      <w:szCs w:val="24"/>
      <w:lang w:eastAsia="en-US"/>
      <w14:ligatures w14:val="none"/>
    </w:rPr>
  </w:style>
  <w:style w:type="character" w:customStyle="1" w:styleId="BodyTextChar">
    <w:name w:val="Body Text Char"/>
    <w:basedOn w:val="DefaultParagraphFont"/>
    <w:link w:val="BodyText"/>
    <w:uiPriority w:val="1"/>
    <w:rsid w:val="006F1231"/>
    <w:rPr>
      <w:rFonts w:ascii="Times New Roman" w:eastAsia="Times New Roman" w:hAnsi="Times New Roman" w:cs="Times New Roman"/>
      <w:kern w:val="0"/>
      <w:sz w:val="24"/>
      <w:szCs w:val="24"/>
      <w:lang w:eastAsia="en-US"/>
      <w14:ligatures w14:val="none"/>
    </w:rPr>
  </w:style>
  <w:style w:type="paragraph" w:styleId="Title">
    <w:name w:val="Title"/>
    <w:basedOn w:val="Normal"/>
    <w:link w:val="TitleChar"/>
    <w:uiPriority w:val="10"/>
    <w:qFormat/>
    <w:rsid w:val="006F1231"/>
    <w:pPr>
      <w:widowControl w:val="0"/>
      <w:autoSpaceDE w:val="0"/>
      <w:autoSpaceDN w:val="0"/>
      <w:spacing w:after="0" w:line="240" w:lineRule="auto"/>
      <w:ind w:right="3"/>
      <w:jc w:val="center"/>
    </w:pPr>
    <w:rPr>
      <w:rFonts w:ascii="Arial" w:eastAsia="Arial" w:hAnsi="Arial" w:cs="Arial"/>
      <w:b/>
      <w:bCs/>
      <w:kern w:val="0"/>
      <w:sz w:val="26"/>
      <w:szCs w:val="26"/>
      <w:lang w:eastAsia="en-US"/>
      <w14:ligatures w14:val="none"/>
    </w:rPr>
  </w:style>
  <w:style w:type="character" w:customStyle="1" w:styleId="TitleChar">
    <w:name w:val="Title Char"/>
    <w:basedOn w:val="DefaultParagraphFont"/>
    <w:link w:val="Title"/>
    <w:uiPriority w:val="10"/>
    <w:rsid w:val="006F1231"/>
    <w:rPr>
      <w:rFonts w:ascii="Arial" w:eastAsia="Arial" w:hAnsi="Arial" w:cs="Arial"/>
      <w:b/>
      <w:bCs/>
      <w:kern w:val="0"/>
      <w:sz w:val="26"/>
      <w:szCs w:val="26"/>
      <w:lang w:eastAsia="en-US"/>
      <w14:ligatures w14:val="none"/>
    </w:rPr>
  </w:style>
  <w:style w:type="character" w:customStyle="1" w:styleId="Heading2Char">
    <w:name w:val="Heading 2 Char"/>
    <w:basedOn w:val="DefaultParagraphFont"/>
    <w:link w:val="Heading2"/>
    <w:uiPriority w:val="9"/>
    <w:rsid w:val="00CD4A15"/>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7622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220B"/>
  </w:style>
  <w:style w:type="paragraph" w:styleId="Footer">
    <w:name w:val="footer"/>
    <w:basedOn w:val="Normal"/>
    <w:link w:val="FooterChar"/>
    <w:uiPriority w:val="99"/>
    <w:unhideWhenUsed/>
    <w:rsid w:val="007622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220B"/>
  </w:style>
  <w:style w:type="paragraph" w:styleId="BalloonText">
    <w:name w:val="Balloon Text"/>
    <w:basedOn w:val="Normal"/>
    <w:link w:val="BalloonTextChar"/>
    <w:uiPriority w:val="99"/>
    <w:semiHidden/>
    <w:unhideWhenUsed/>
    <w:rsid w:val="00F43C5E"/>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F43C5E"/>
    <w:rPr>
      <w:rFonts w:asciiTheme="majorHAnsi" w:eastAsiaTheme="majorEastAsia" w:hAnsiTheme="majorHAnsi" w:cstheme="majorBidi"/>
      <w:sz w:val="18"/>
      <w:szCs w:val="18"/>
    </w:rPr>
  </w:style>
  <w:style w:type="paragraph" w:styleId="Subtitle">
    <w:name w:val="Subtitle"/>
    <w:basedOn w:val="Normal"/>
    <w:next w:val="Normal"/>
    <w:link w:val="SubtitleChar"/>
    <w:uiPriority w:val="11"/>
    <w:qFormat/>
    <w:rsid w:val="00F43C5E"/>
    <w:pPr>
      <w:spacing w:after="60"/>
      <w:jc w:val="center"/>
      <w:outlineLvl w:val="1"/>
    </w:pPr>
    <w:rPr>
      <w:sz w:val="24"/>
      <w:szCs w:val="24"/>
    </w:rPr>
  </w:style>
  <w:style w:type="character" w:customStyle="1" w:styleId="SubtitleChar">
    <w:name w:val="Subtitle Char"/>
    <w:basedOn w:val="DefaultParagraphFont"/>
    <w:link w:val="Subtitle"/>
    <w:uiPriority w:val="11"/>
    <w:rsid w:val="00F43C5E"/>
    <w:rPr>
      <w:sz w:val="24"/>
      <w:szCs w:val="24"/>
    </w:rPr>
  </w:style>
  <w:style w:type="paragraph" w:styleId="TOCHeading">
    <w:name w:val="TOC Heading"/>
    <w:basedOn w:val="Heading1"/>
    <w:next w:val="Normal"/>
    <w:uiPriority w:val="39"/>
    <w:unhideWhenUsed/>
    <w:qFormat/>
    <w:rsid w:val="00D621D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F5496" w:themeColor="accent1" w:themeShade="BF"/>
      <w:sz w:val="32"/>
      <w:szCs w:val="32"/>
      <w:lang w:eastAsia="zh-TW"/>
    </w:rPr>
  </w:style>
  <w:style w:type="paragraph" w:styleId="TOC2">
    <w:name w:val="toc 2"/>
    <w:basedOn w:val="Normal"/>
    <w:next w:val="Normal"/>
    <w:autoRedefine/>
    <w:uiPriority w:val="39"/>
    <w:unhideWhenUsed/>
    <w:rsid w:val="00D621DE"/>
    <w:pPr>
      <w:spacing w:after="100"/>
      <w:ind w:left="220"/>
    </w:pPr>
    <w:rPr>
      <w:rFonts w:cs="Times New Roman"/>
      <w:kern w:val="0"/>
      <w:lang w:eastAsia="zh-TW"/>
      <w14:ligatures w14:val="none"/>
    </w:rPr>
  </w:style>
  <w:style w:type="paragraph" w:styleId="TOC1">
    <w:name w:val="toc 1"/>
    <w:basedOn w:val="Normal"/>
    <w:next w:val="Normal"/>
    <w:autoRedefine/>
    <w:uiPriority w:val="39"/>
    <w:unhideWhenUsed/>
    <w:rsid w:val="00D621DE"/>
    <w:pPr>
      <w:spacing w:after="100"/>
    </w:pPr>
    <w:rPr>
      <w:rFonts w:cs="Times New Roman"/>
      <w:kern w:val="0"/>
      <w:lang w:eastAsia="zh-TW"/>
      <w14:ligatures w14:val="none"/>
    </w:rPr>
  </w:style>
  <w:style w:type="paragraph" w:styleId="TOC3">
    <w:name w:val="toc 3"/>
    <w:basedOn w:val="Normal"/>
    <w:next w:val="Normal"/>
    <w:autoRedefine/>
    <w:uiPriority w:val="39"/>
    <w:unhideWhenUsed/>
    <w:rsid w:val="00D621DE"/>
    <w:pPr>
      <w:spacing w:after="100"/>
      <w:ind w:left="440"/>
    </w:pPr>
    <w:rPr>
      <w:rFonts w:cs="Times New Roman"/>
      <w:kern w:val="0"/>
      <w:lang w:eastAsia="zh-TW"/>
      <w14:ligatures w14:val="none"/>
    </w:rPr>
  </w:style>
  <w:style w:type="character" w:styleId="Hyperlink">
    <w:name w:val="Hyperlink"/>
    <w:basedOn w:val="DefaultParagraphFont"/>
    <w:uiPriority w:val="99"/>
    <w:unhideWhenUsed/>
    <w:rsid w:val="00D621DE"/>
    <w:rPr>
      <w:color w:val="0563C1" w:themeColor="hyperlink"/>
      <w:u w:val="single"/>
    </w:rPr>
  </w:style>
  <w:style w:type="character" w:customStyle="1" w:styleId="Heading3Char">
    <w:name w:val="Heading 3 Char"/>
    <w:basedOn w:val="DefaultParagraphFont"/>
    <w:link w:val="Heading3"/>
    <w:uiPriority w:val="9"/>
    <w:semiHidden/>
    <w:rsid w:val="005C2F7C"/>
    <w:rPr>
      <w:rFonts w:asciiTheme="majorHAnsi" w:eastAsiaTheme="majorEastAsia" w:hAnsiTheme="majorHAnsi" w:cstheme="majorBidi"/>
      <w:color w:val="1F3763" w:themeColor="accent1" w:themeShade="7F"/>
      <w:sz w:val="24"/>
      <w:szCs w:val="24"/>
    </w:rPr>
  </w:style>
  <w:style w:type="character" w:customStyle="1" w:styleId="post-item-author-name">
    <w:name w:val="post-item-author-name"/>
    <w:basedOn w:val="DefaultParagraphFont"/>
    <w:rsid w:val="005C2F7C"/>
  </w:style>
  <w:style w:type="paragraph" w:customStyle="1" w:styleId="p1">
    <w:name w:val="p1"/>
    <w:basedOn w:val="Normal"/>
    <w:rsid w:val="00803A93"/>
    <w:pPr>
      <w:spacing w:before="100" w:beforeAutospacing="1" w:after="100" w:afterAutospacing="1" w:line="240" w:lineRule="auto"/>
    </w:pPr>
    <w:rPr>
      <w:rFonts w:ascii="Times New Roman" w:eastAsia="Times New Roman" w:hAnsi="Times New Roman" w:cs="Times New Roman"/>
      <w:kern w:val="0"/>
      <w:sz w:val="24"/>
      <w:szCs w:val="24"/>
      <w:lang w:eastAsia="zh-TW"/>
      <w14:ligatures w14:val="none"/>
    </w:rPr>
  </w:style>
  <w:style w:type="character" w:styleId="FollowedHyperlink">
    <w:name w:val="FollowedHyperlink"/>
    <w:basedOn w:val="DefaultParagraphFont"/>
    <w:uiPriority w:val="99"/>
    <w:semiHidden/>
    <w:unhideWhenUsed/>
    <w:rsid w:val="002A60C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664216">
      <w:bodyDiv w:val="1"/>
      <w:marLeft w:val="0"/>
      <w:marRight w:val="0"/>
      <w:marTop w:val="0"/>
      <w:marBottom w:val="0"/>
      <w:divBdr>
        <w:top w:val="none" w:sz="0" w:space="0" w:color="auto"/>
        <w:left w:val="none" w:sz="0" w:space="0" w:color="auto"/>
        <w:bottom w:val="none" w:sz="0" w:space="0" w:color="auto"/>
        <w:right w:val="none" w:sz="0" w:space="0" w:color="auto"/>
      </w:divBdr>
    </w:div>
    <w:div w:id="1175152927">
      <w:bodyDiv w:val="1"/>
      <w:marLeft w:val="0"/>
      <w:marRight w:val="0"/>
      <w:marTop w:val="0"/>
      <w:marBottom w:val="0"/>
      <w:divBdr>
        <w:top w:val="none" w:sz="0" w:space="0" w:color="auto"/>
        <w:left w:val="none" w:sz="0" w:space="0" w:color="auto"/>
        <w:bottom w:val="none" w:sz="0" w:space="0" w:color="auto"/>
        <w:right w:val="none" w:sz="0" w:space="0" w:color="auto"/>
      </w:divBdr>
    </w:div>
    <w:div w:id="120995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sbc.net/resolutions/2256/on-the-sanctity-of-human-life" TargetMode="External"/><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hyperlink" Target="http://www.chinesetheology.com/AuPY/SterileNChristianEthics.htm" TargetMode="External"/><Relationship Id="rId17" Type="http://schemas.openxmlformats.org/officeDocument/2006/relationships/image" Target="media/image5.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www.academia.edu/5013364/Disability_Theology_2012_"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uncilforresponsiblegenetics.org/genewatch/GeneWatchPage.aspx?pageId=358"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www.cmacuhk.org.hk/version4/module.php?url=pastorartical&amp;cid=33" TargetMode="External"/><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hinesetheology.com/AJin1/SubstituteMother.htm" TargetMode="External"/><Relationship Id="rId22" Type="http://schemas.openxmlformats.org/officeDocument/2006/relationships/image" Target="media/image9.png"/><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1">
      <a:majorFont>
        <a:latin typeface="Calibri Light"/>
        <a:ea typeface="Microsoft JhengHei"/>
        <a:cs typeface=""/>
      </a:majorFont>
      <a:minorFont>
        <a:latin typeface="Calibri"/>
        <a:ea typeface="Microsoft JhengHei"/>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B83DD6-D266-426D-8159-D0694DA95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1885</TotalTime>
  <Pages>180</Pages>
  <Words>82245</Words>
  <Characters>82246</Characters>
  <Application>Microsoft Office Word</Application>
  <DocSecurity>0</DocSecurity>
  <Lines>3046</Lines>
  <Paragraphs>2005</Paragraphs>
  <ScaleCrop>false</ScaleCrop>
  <Company/>
  <LinksUpToDate>false</LinksUpToDate>
  <CharactersWithSpaces>162486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Lydia Lee</dc:creator>
  <cp:keywords/>
  <dc:description/>
  <cp:lastModifiedBy>Jeff Lee</cp:lastModifiedBy>
  <cp:revision>71</cp:revision>
  <cp:lastPrinted>2024-01-27T03:06:00Z</cp:lastPrinted>
  <dcterms:created xsi:type="dcterms:W3CDTF">2024-01-26T10:09:00Z</dcterms:created>
  <dcterms:modified xsi:type="dcterms:W3CDTF">2025-02-18T15:51:00Z</dcterms:modified>
</cp:coreProperties>
</file>