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92" w:rsidRDefault="009201EF" w:rsidP="002D251A">
      <w:pPr>
        <w:jc w:val="center"/>
        <w:rPr>
          <w:rFonts w:ascii="Comic Sans MS" w:hAnsi="Comic Sans MS"/>
          <w:b/>
          <w:color w:val="C0504D" w:themeColor="accent2"/>
          <w:sz w:val="44"/>
          <w:szCs w:val="44"/>
        </w:rPr>
      </w:pPr>
      <w:r w:rsidRPr="00AF110C">
        <w:rPr>
          <w:noProof/>
        </w:rPr>
        <w:drawing>
          <wp:inline distT="0" distB="0" distL="0" distR="0" wp14:anchorId="207D7CB1" wp14:editId="092551EB">
            <wp:extent cx="2914137" cy="909446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rgb_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70" cy="9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92" w:rsidRPr="00AF110C" w:rsidRDefault="00AF110C" w:rsidP="002D251A">
      <w:pPr>
        <w:jc w:val="center"/>
        <w:rPr>
          <w:rFonts w:ascii="Comic Sans MS" w:hAnsi="Comic Sans MS"/>
          <w:b/>
          <w:color w:val="FF6600"/>
        </w:rPr>
      </w:pPr>
      <w:r>
        <w:rPr>
          <w:rFonts w:ascii="Comic Sans MS" w:hAnsi="Comic Sans MS"/>
          <w:b/>
          <w:color w:val="FF6600"/>
        </w:rPr>
        <w:t>717-</w:t>
      </w:r>
      <w:r w:rsidR="004E5E92" w:rsidRPr="00AF110C">
        <w:rPr>
          <w:rFonts w:ascii="Comic Sans MS" w:hAnsi="Comic Sans MS"/>
          <w:b/>
          <w:color w:val="FF6600"/>
        </w:rPr>
        <w:t>476-</w:t>
      </w:r>
      <w:proofErr w:type="gramStart"/>
      <w:r w:rsidR="004E5E92" w:rsidRPr="00AF110C">
        <w:rPr>
          <w:rFonts w:ascii="Comic Sans MS" w:hAnsi="Comic Sans MS"/>
          <w:b/>
          <w:color w:val="FF6600"/>
        </w:rPr>
        <w:t>2449</w:t>
      </w:r>
      <w:r w:rsidR="00BE5E8D" w:rsidRPr="00AF110C">
        <w:rPr>
          <w:rFonts w:ascii="Comic Sans MS" w:hAnsi="Comic Sans MS"/>
          <w:b/>
          <w:color w:val="FF6600"/>
        </w:rPr>
        <w:t xml:space="preserve">  www.myk9buddy.net</w:t>
      </w:r>
      <w:proofErr w:type="gramEnd"/>
    </w:p>
    <w:p w:rsidR="004E5E92" w:rsidRPr="00AF110C" w:rsidRDefault="004E5E92" w:rsidP="004E5E92">
      <w:pPr>
        <w:rPr>
          <w:rFonts w:ascii="Comic Sans MS" w:hAnsi="Comic Sans MS"/>
          <w:b/>
          <w:color w:val="FF6600"/>
          <w:sz w:val="28"/>
          <w:szCs w:val="28"/>
        </w:rPr>
      </w:pPr>
    </w:p>
    <w:p w:rsidR="002D251A" w:rsidRDefault="00615DBF" w:rsidP="00615DB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ENRICHMENT</w:t>
      </w:r>
    </w:p>
    <w:p w:rsidR="00615DBF" w:rsidRPr="00E918B2" w:rsidRDefault="00615DBF" w:rsidP="00615DBF">
      <w:pPr>
        <w:jc w:val="center"/>
        <w:rPr>
          <w:rFonts w:ascii="Arial" w:hAnsi="Arial" w:cs="Arial"/>
          <w:b/>
          <w:color w:val="993366"/>
          <w:sz w:val="40"/>
          <w:szCs w:val="40"/>
        </w:rPr>
      </w:pPr>
    </w:p>
    <w:p w:rsidR="00914DC7" w:rsidRDefault="00274884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  <w:r w:rsidRPr="00274884">
        <w:rPr>
          <w:rFonts w:ascii="Arial" w:hAnsi="Arial" w:cs="Arial"/>
          <w:color w:val="444444"/>
          <w:shd w:val="clear" w:color="auto" w:fill="FFFFFF"/>
        </w:rPr>
        <w:t>Keeping your dog physically stimulated and in shape is an important part of dog wellness, but it is also crucial to provide mental stimulation and enrichment for your dog.</w:t>
      </w:r>
      <w:r w:rsidRPr="00274884">
        <w:rPr>
          <w:rFonts w:ascii="Arial" w:hAnsi="Arial" w:cs="Arial"/>
          <w:color w:val="444444"/>
          <w:shd w:val="clear" w:color="auto" w:fill="FFFFFF"/>
        </w:rPr>
        <w:t xml:space="preserve">  What is enrichment?  It’s a way to add stimulation to a dog’s life to prevent boredom.  This will tire your dog out and prevent destructive behavior.</w:t>
      </w:r>
      <w:r>
        <w:rPr>
          <w:rFonts w:ascii="Arial" w:hAnsi="Arial" w:cs="Arial"/>
          <w:color w:val="444444"/>
          <w:shd w:val="clear" w:color="auto" w:fill="FFFFFF"/>
        </w:rPr>
        <w:t xml:space="preserve">  Enrichment activities don’t have to be expensive (although they can be!) but should be engaging and fun for the dog.</w:t>
      </w:r>
    </w:p>
    <w:p w:rsidR="00274884" w:rsidRDefault="00274884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</w:p>
    <w:p w:rsidR="00274884" w:rsidRDefault="00274884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  <w:r w:rsidRPr="00274884">
        <w:rPr>
          <w:rFonts w:ascii="Arial" w:hAnsi="Arial" w:cs="Arial"/>
          <w:b/>
          <w:color w:val="444444"/>
          <w:shd w:val="clear" w:color="auto" w:fill="FFFFFF"/>
        </w:rPr>
        <w:t>Puzzles and toys:</w:t>
      </w:r>
      <w:r>
        <w:rPr>
          <w:rFonts w:ascii="Arial" w:hAnsi="Arial" w:cs="Arial"/>
          <w:color w:val="444444"/>
          <w:shd w:val="clear" w:color="auto" w:fill="FFFFFF"/>
        </w:rPr>
        <w:t xml:space="preserve">  If you search “food puzzles” on the internet, you’ll get thousands of hits.  Some of the puzzles can be very expensive and your dog may or may not enjoy them.  </w:t>
      </w:r>
      <w:r w:rsidR="00A31C4B">
        <w:rPr>
          <w:rFonts w:ascii="Arial" w:hAnsi="Arial" w:cs="Arial"/>
          <w:color w:val="444444"/>
          <w:shd w:val="clear" w:color="auto" w:fill="FFFFFF"/>
        </w:rPr>
        <w:t xml:space="preserve">An easy puzzle is placing some kibble in the wells of a muffin tin and covering them with tennis balls.  </w:t>
      </w:r>
      <w:r>
        <w:rPr>
          <w:rFonts w:ascii="Arial" w:hAnsi="Arial" w:cs="Arial"/>
          <w:color w:val="444444"/>
          <w:shd w:val="clear" w:color="auto" w:fill="FFFFFF"/>
        </w:rPr>
        <w:t>Some DIY</w:t>
      </w:r>
      <w:r w:rsidR="00E76CBD">
        <w:rPr>
          <w:rFonts w:ascii="Arial" w:hAnsi="Arial" w:cs="Arial"/>
          <w:color w:val="444444"/>
          <w:shd w:val="clear" w:color="auto" w:fill="FFFFFF"/>
        </w:rPr>
        <w:t xml:space="preserve"> ideas are here: </w:t>
      </w:r>
      <w:hyperlink r:id="rId6" w:history="1">
        <w:r w:rsidR="00E76CBD" w:rsidRPr="009A1237">
          <w:rPr>
            <w:rStyle w:val="Hyperlink"/>
            <w:rFonts w:ascii="Arial" w:hAnsi="Arial" w:cs="Arial"/>
            <w:shd w:val="clear" w:color="auto" w:fill="FFFFFF"/>
          </w:rPr>
          <w:t>https://www.pinterest.com/explore/dog-enrichment/</w:t>
        </w:r>
      </w:hyperlink>
      <w:r w:rsidR="00E76CBD">
        <w:rPr>
          <w:rFonts w:ascii="Arial" w:hAnsi="Arial" w:cs="Arial"/>
          <w:color w:val="444444"/>
          <w:shd w:val="clear" w:color="auto" w:fill="FFFFFF"/>
        </w:rPr>
        <w:t>.  Feeding all their food out of puzzles or slow feeders, not only slows down mealtimes but also helps them use their brain to get their food.</w:t>
      </w:r>
    </w:p>
    <w:p w:rsidR="00E76CBD" w:rsidRDefault="00E76CBD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</w:p>
    <w:p w:rsidR="00E76CBD" w:rsidRDefault="00E76CBD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  <w:r w:rsidRPr="00E76CBD">
        <w:rPr>
          <w:rFonts w:ascii="Arial" w:hAnsi="Arial" w:cs="Arial"/>
          <w:b/>
          <w:color w:val="444444"/>
          <w:shd w:val="clear" w:color="auto" w:fill="FFFFFF"/>
        </w:rPr>
        <w:t>Sniffing games: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Every dog has a nose and loves to sniff!  Utilize it to make your dog’s day more exciting.  The easiest way to do this is to take a handful of your dog’s food and toss it into your yard.  If you have multiple dogs, only do this with one dog at a time.  Allow your dog 10 – 15 minutes to sniff around to find all the food.  Join them and point out the ones they miss.  For more of a challenge, start by putting a treat in plain sight and encouraging them to find it.  Progress to harder and harder hiding places while the dog is in another room.  </w:t>
      </w:r>
    </w:p>
    <w:p w:rsidR="00E76CBD" w:rsidRDefault="00E76CBD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</w:p>
    <w:p w:rsidR="00E76CBD" w:rsidRDefault="00E76CBD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  <w:r w:rsidRPr="00E76CBD">
        <w:rPr>
          <w:rFonts w:ascii="Arial" w:hAnsi="Arial" w:cs="Arial"/>
          <w:b/>
          <w:color w:val="444444"/>
          <w:shd w:val="clear" w:color="auto" w:fill="FFFFFF"/>
        </w:rPr>
        <w:t>Enrichment walks: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31C4B">
        <w:rPr>
          <w:rFonts w:ascii="Arial" w:hAnsi="Arial" w:cs="Arial"/>
          <w:color w:val="444444"/>
          <w:shd w:val="clear" w:color="auto" w:fill="FFFFFF"/>
        </w:rPr>
        <w:t xml:space="preserve">While I’m a huge believer in loose leash walking, there’s also a place for just allowing the dog to sniff.  The best idea is to </w:t>
      </w:r>
      <w:proofErr w:type="gramStart"/>
      <w:r w:rsidR="00A31C4B">
        <w:rPr>
          <w:rFonts w:ascii="Arial" w:hAnsi="Arial" w:cs="Arial"/>
          <w:color w:val="444444"/>
          <w:shd w:val="clear" w:color="auto" w:fill="FFFFFF"/>
        </w:rPr>
        <w:t>loose</w:t>
      </w:r>
      <w:proofErr w:type="gramEnd"/>
      <w:r w:rsidR="00A31C4B">
        <w:rPr>
          <w:rFonts w:ascii="Arial" w:hAnsi="Arial" w:cs="Arial"/>
          <w:color w:val="444444"/>
          <w:shd w:val="clear" w:color="auto" w:fill="FFFFFF"/>
        </w:rPr>
        <w:t xml:space="preserve"> leash walk to an area where the dog would like to sniff (a field, a place where many other dogs have been) and release them to “be a dog”.  Follow them through the area, allowing them to go where they wish, within reason.  Going to new and different areas (hiking trails, lakes, or a different neighborhood) will also spice up your walks.</w:t>
      </w:r>
    </w:p>
    <w:p w:rsidR="00A31C4B" w:rsidRDefault="00A31C4B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</w:p>
    <w:p w:rsidR="00A31C4B" w:rsidRDefault="00A31C4B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  <w:r w:rsidRPr="00A31C4B">
        <w:rPr>
          <w:rFonts w:ascii="Arial" w:hAnsi="Arial" w:cs="Arial"/>
          <w:b/>
          <w:color w:val="444444"/>
          <w:shd w:val="clear" w:color="auto" w:fill="FFFFFF"/>
        </w:rPr>
        <w:t>Training:</w:t>
      </w:r>
      <w:r>
        <w:rPr>
          <w:rFonts w:ascii="Arial" w:hAnsi="Arial" w:cs="Arial"/>
          <w:b/>
          <w:color w:val="444444"/>
          <w:shd w:val="clear" w:color="auto" w:fill="FFFFFF"/>
        </w:rPr>
        <w:t xml:space="preserve">  </w:t>
      </w:r>
      <w:r>
        <w:rPr>
          <w:rFonts w:ascii="Arial" w:hAnsi="Arial" w:cs="Arial"/>
          <w:color w:val="444444"/>
          <w:shd w:val="clear" w:color="auto" w:fill="FFFFFF"/>
        </w:rPr>
        <w:t>A few minutes of training several times a day also is a great way to use your dog’s brain.  It doesn’t have to be sit, down and come when called (although you should work on them!) but teaching tricks is a great way to train in a fun way!</w:t>
      </w:r>
    </w:p>
    <w:p w:rsidR="0066775B" w:rsidRDefault="0066775B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</w:p>
    <w:p w:rsidR="0066775B" w:rsidRPr="00A31C4B" w:rsidRDefault="0066775B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Most of these ideas won’t take a lot of your time but will give you a happier, calmer dog!</w:t>
      </w:r>
      <w:bookmarkStart w:id="0" w:name="_GoBack"/>
      <w:bookmarkEnd w:id="0"/>
    </w:p>
    <w:p w:rsidR="00274884" w:rsidRDefault="00274884" w:rsidP="00F23E82">
      <w:pPr>
        <w:spacing w:line="276" w:lineRule="auto"/>
        <w:rPr>
          <w:rFonts w:ascii="Arial" w:hAnsi="Arial" w:cs="Arial"/>
          <w:color w:val="444444"/>
          <w:shd w:val="clear" w:color="auto" w:fill="FFFFFF"/>
        </w:rPr>
      </w:pPr>
    </w:p>
    <w:p w:rsidR="00274884" w:rsidRPr="00274884" w:rsidRDefault="00274884" w:rsidP="00F23E82">
      <w:pPr>
        <w:spacing w:line="276" w:lineRule="auto"/>
        <w:rPr>
          <w:rFonts w:ascii="Arial" w:hAnsi="Arial" w:cs="Arial"/>
        </w:rPr>
      </w:pPr>
    </w:p>
    <w:sectPr w:rsidR="00274884" w:rsidRPr="00274884" w:rsidSect="0066775B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B30"/>
    <w:multiLevelType w:val="hybridMultilevel"/>
    <w:tmpl w:val="3720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01AE"/>
    <w:multiLevelType w:val="hybridMultilevel"/>
    <w:tmpl w:val="21D4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2036"/>
    <w:multiLevelType w:val="hybridMultilevel"/>
    <w:tmpl w:val="EB048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FF"/>
    <w:rsid w:val="000376B9"/>
    <w:rsid w:val="000578E9"/>
    <w:rsid w:val="000C51B0"/>
    <w:rsid w:val="000F3EAD"/>
    <w:rsid w:val="00133600"/>
    <w:rsid w:val="00143D4F"/>
    <w:rsid w:val="00143D60"/>
    <w:rsid w:val="0015371A"/>
    <w:rsid w:val="001557AA"/>
    <w:rsid w:val="001C2ED4"/>
    <w:rsid w:val="001D3CE6"/>
    <w:rsid w:val="001E3382"/>
    <w:rsid w:val="00236983"/>
    <w:rsid w:val="002377A5"/>
    <w:rsid w:val="002461DE"/>
    <w:rsid w:val="002534E7"/>
    <w:rsid w:val="00274884"/>
    <w:rsid w:val="00295959"/>
    <w:rsid w:val="002C5095"/>
    <w:rsid w:val="002D251A"/>
    <w:rsid w:val="002D2CFB"/>
    <w:rsid w:val="00355DAC"/>
    <w:rsid w:val="00367BD8"/>
    <w:rsid w:val="003E2B53"/>
    <w:rsid w:val="003E7CA6"/>
    <w:rsid w:val="00417F1A"/>
    <w:rsid w:val="0042573F"/>
    <w:rsid w:val="00477EEB"/>
    <w:rsid w:val="00497702"/>
    <w:rsid w:val="004C0183"/>
    <w:rsid w:val="004E5E92"/>
    <w:rsid w:val="0051386E"/>
    <w:rsid w:val="00523A5E"/>
    <w:rsid w:val="0058077B"/>
    <w:rsid w:val="00583927"/>
    <w:rsid w:val="005C2CE7"/>
    <w:rsid w:val="005E0458"/>
    <w:rsid w:val="00615DBF"/>
    <w:rsid w:val="00625665"/>
    <w:rsid w:val="00645E1F"/>
    <w:rsid w:val="0066775B"/>
    <w:rsid w:val="00676F9F"/>
    <w:rsid w:val="006B44E8"/>
    <w:rsid w:val="006D60F2"/>
    <w:rsid w:val="00740319"/>
    <w:rsid w:val="00765FA2"/>
    <w:rsid w:val="00775524"/>
    <w:rsid w:val="007B7F05"/>
    <w:rsid w:val="007D3439"/>
    <w:rsid w:val="007D43E3"/>
    <w:rsid w:val="0082169E"/>
    <w:rsid w:val="00846553"/>
    <w:rsid w:val="00851F95"/>
    <w:rsid w:val="008C289E"/>
    <w:rsid w:val="00903296"/>
    <w:rsid w:val="0090659F"/>
    <w:rsid w:val="00914DC7"/>
    <w:rsid w:val="009201EF"/>
    <w:rsid w:val="00925EA1"/>
    <w:rsid w:val="00963139"/>
    <w:rsid w:val="0096379B"/>
    <w:rsid w:val="0097769F"/>
    <w:rsid w:val="0098368E"/>
    <w:rsid w:val="00A31C4B"/>
    <w:rsid w:val="00AB35E1"/>
    <w:rsid w:val="00AC411B"/>
    <w:rsid w:val="00AC4B92"/>
    <w:rsid w:val="00AD19B3"/>
    <w:rsid w:val="00AE1A7D"/>
    <w:rsid w:val="00AF110C"/>
    <w:rsid w:val="00B3564D"/>
    <w:rsid w:val="00B5186F"/>
    <w:rsid w:val="00B5438D"/>
    <w:rsid w:val="00BE5E8D"/>
    <w:rsid w:val="00BE7542"/>
    <w:rsid w:val="00C11061"/>
    <w:rsid w:val="00C20EFF"/>
    <w:rsid w:val="00C22988"/>
    <w:rsid w:val="00C57297"/>
    <w:rsid w:val="00C66D90"/>
    <w:rsid w:val="00CB2A9D"/>
    <w:rsid w:val="00CC1F4E"/>
    <w:rsid w:val="00CC251E"/>
    <w:rsid w:val="00CD0184"/>
    <w:rsid w:val="00CD4F9E"/>
    <w:rsid w:val="00CE5FC7"/>
    <w:rsid w:val="00DB360B"/>
    <w:rsid w:val="00DD08C2"/>
    <w:rsid w:val="00DE6546"/>
    <w:rsid w:val="00E101D4"/>
    <w:rsid w:val="00E2762B"/>
    <w:rsid w:val="00E72D21"/>
    <w:rsid w:val="00E767AA"/>
    <w:rsid w:val="00E76CBD"/>
    <w:rsid w:val="00E918B2"/>
    <w:rsid w:val="00EF2401"/>
    <w:rsid w:val="00F17C8C"/>
    <w:rsid w:val="00F23E82"/>
    <w:rsid w:val="00F539AE"/>
    <w:rsid w:val="00F625EF"/>
    <w:rsid w:val="00F71442"/>
    <w:rsid w:val="00F75202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5562D"/>
  <w15:docId w15:val="{659798B8-9D78-4845-BD7C-680DE92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C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F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FB"/>
    <w:rPr>
      <w:rFonts w:ascii="Tahoma" w:hAnsi="Tahoma" w:cs="Tahoma"/>
      <w:sz w:val="24"/>
      <w:szCs w:val="16"/>
    </w:rPr>
  </w:style>
  <w:style w:type="paragraph" w:styleId="ListParagraph">
    <w:name w:val="List Paragraph"/>
    <w:basedOn w:val="Normal"/>
    <w:uiPriority w:val="34"/>
    <w:qFormat/>
    <w:rsid w:val="00914D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FB"/>
    <w:rPr>
      <w:b/>
      <w:bCs/>
    </w:rPr>
  </w:style>
  <w:style w:type="paragraph" w:styleId="Revision">
    <w:name w:val="Revision"/>
    <w:hidden/>
    <w:uiPriority w:val="99"/>
    <w:semiHidden/>
    <w:rsid w:val="00AF11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C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C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explore/dog-enrichmen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ownloads\MK9B%20Info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MK9B Info Sheet Template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Housetraining</vt:lpstr>
    </vt:vector>
  </TitlesOfParts>
  <Company>PreInstalled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Housetraining</dc:title>
  <dc:creator>Marta</dc:creator>
  <cp:lastModifiedBy>Marta Coursey</cp:lastModifiedBy>
  <cp:revision>2</cp:revision>
  <cp:lastPrinted>2015-04-21T13:44:00Z</cp:lastPrinted>
  <dcterms:created xsi:type="dcterms:W3CDTF">2017-10-03T16:30:00Z</dcterms:created>
  <dcterms:modified xsi:type="dcterms:W3CDTF">2017-10-03T16:30:00Z</dcterms:modified>
</cp:coreProperties>
</file>