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32F8C" w14:textId="77777777" w:rsidR="00642B8D" w:rsidRPr="008738F5" w:rsidRDefault="00642B8D" w:rsidP="003200C4">
      <w:pPr>
        <w:jc w:val="center"/>
        <w:rPr>
          <w:rFonts w:ascii="Times New Roman" w:hAnsi="Times New Roman"/>
        </w:rPr>
      </w:pPr>
    </w:p>
    <w:p w14:paraId="7A832F8D" w14:textId="573FDF52" w:rsidR="00492A47" w:rsidRPr="00A51522" w:rsidRDefault="00436A6A" w:rsidP="00A43A36">
      <w:pPr>
        <w:spacing w:before="120" w:after="120"/>
        <w:jc w:val="center"/>
        <w:rPr>
          <w:rFonts w:ascii="Times New Roman" w:hAnsi="Times New Roman"/>
          <w:b/>
          <w:sz w:val="40"/>
          <w:szCs w:val="24"/>
        </w:rPr>
      </w:pPr>
      <w:r w:rsidRPr="00A51522">
        <w:rPr>
          <w:rFonts w:ascii="Times New Roman" w:hAnsi="Times New Roman"/>
          <w:b/>
          <w:sz w:val="40"/>
          <w:szCs w:val="24"/>
        </w:rPr>
        <w:t>CNL-515</w:t>
      </w:r>
      <w:r w:rsidR="008738F5" w:rsidRPr="00A51522">
        <w:rPr>
          <w:rFonts w:ascii="Times New Roman" w:hAnsi="Times New Roman"/>
          <w:b/>
          <w:sz w:val="40"/>
          <w:szCs w:val="24"/>
        </w:rPr>
        <w:t>:</w:t>
      </w:r>
      <w:r w:rsidRPr="00A51522">
        <w:rPr>
          <w:rFonts w:ascii="Times New Roman" w:hAnsi="Times New Roman"/>
          <w:b/>
          <w:sz w:val="40"/>
          <w:szCs w:val="24"/>
        </w:rPr>
        <w:t xml:space="preserve"> </w:t>
      </w:r>
      <w:r w:rsidR="001779A0" w:rsidRPr="00A51522">
        <w:rPr>
          <w:rFonts w:ascii="Times New Roman" w:hAnsi="Times New Roman"/>
          <w:b/>
          <w:sz w:val="40"/>
          <w:szCs w:val="24"/>
        </w:rPr>
        <w:t xml:space="preserve">Topic </w:t>
      </w:r>
      <w:r w:rsidR="007C5DA9">
        <w:rPr>
          <w:rFonts w:ascii="Times New Roman" w:hAnsi="Times New Roman"/>
          <w:b/>
          <w:sz w:val="40"/>
          <w:szCs w:val="24"/>
        </w:rPr>
        <w:t>5</w:t>
      </w:r>
      <w:r w:rsidR="001779A0" w:rsidRPr="00A51522">
        <w:rPr>
          <w:rFonts w:ascii="Times New Roman" w:hAnsi="Times New Roman"/>
          <w:b/>
          <w:sz w:val="40"/>
          <w:szCs w:val="24"/>
        </w:rPr>
        <w:t xml:space="preserve"> </w:t>
      </w:r>
      <w:r w:rsidRPr="00A51522">
        <w:rPr>
          <w:rFonts w:ascii="Times New Roman" w:hAnsi="Times New Roman"/>
          <w:b/>
          <w:sz w:val="40"/>
          <w:szCs w:val="24"/>
        </w:rPr>
        <w:t xml:space="preserve">Counseling Skills </w:t>
      </w:r>
      <w:r w:rsidR="001779A0" w:rsidRPr="00A51522">
        <w:rPr>
          <w:rFonts w:ascii="Times New Roman" w:hAnsi="Times New Roman"/>
          <w:b/>
          <w:sz w:val="40"/>
          <w:szCs w:val="24"/>
        </w:rPr>
        <w:t>Reflection</w:t>
      </w:r>
      <w:r w:rsidR="00E45B84" w:rsidRPr="00A51522">
        <w:rPr>
          <w:rFonts w:ascii="Times New Roman" w:hAnsi="Times New Roman"/>
          <w:b/>
          <w:sz w:val="40"/>
          <w:szCs w:val="24"/>
        </w:rPr>
        <w:t xml:space="preserve"> and </w:t>
      </w:r>
      <w:r w:rsidR="00E569FE">
        <w:rPr>
          <w:rFonts w:ascii="Times New Roman" w:hAnsi="Times New Roman"/>
          <w:b/>
          <w:sz w:val="40"/>
          <w:szCs w:val="24"/>
        </w:rPr>
        <w:t>Recording</w:t>
      </w:r>
      <w:r w:rsidR="00E45B84" w:rsidRPr="00A51522">
        <w:rPr>
          <w:rFonts w:ascii="Times New Roman" w:hAnsi="Times New Roman"/>
          <w:b/>
          <w:sz w:val="40"/>
          <w:szCs w:val="24"/>
        </w:rPr>
        <w:t xml:space="preserve"> Link Submission</w:t>
      </w:r>
    </w:p>
    <w:p w14:paraId="6ADD533E" w14:textId="7CFA649C" w:rsidR="00911F7C" w:rsidRDefault="00911F7C" w:rsidP="00492A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 One:</w:t>
      </w:r>
      <w:r w:rsidR="00023287">
        <w:rPr>
          <w:rFonts w:ascii="Times New Roman" w:hAnsi="Times New Roman"/>
          <w:b/>
          <w:bCs/>
          <w:sz w:val="24"/>
          <w:szCs w:val="24"/>
        </w:rPr>
        <w:t xml:space="preserve"> Video Link Submission</w:t>
      </w:r>
    </w:p>
    <w:p w14:paraId="16F6F0ED" w14:textId="2DA219C8" w:rsidR="008511B1" w:rsidRPr="00A51522" w:rsidRDefault="00D40045" w:rsidP="00492A47">
      <w:pPr>
        <w:rPr>
          <w:rFonts w:ascii="Times New Roman" w:hAnsi="Times New Roman"/>
          <w:sz w:val="24"/>
          <w:szCs w:val="24"/>
        </w:rPr>
      </w:pPr>
      <w:r w:rsidRPr="00D40045">
        <w:rPr>
          <w:rFonts w:ascii="Times New Roman" w:hAnsi="Times New Roman"/>
          <w:sz w:val="24"/>
          <w:szCs w:val="24"/>
        </w:rPr>
        <w:t xml:space="preserve"> </w:t>
      </w:r>
      <w:r w:rsidRPr="005E34BC">
        <w:rPr>
          <w:rFonts w:ascii="Times New Roman" w:hAnsi="Times New Roman"/>
          <w:sz w:val="24"/>
          <w:szCs w:val="24"/>
        </w:rPr>
        <w:t xml:space="preserve">Add the Zoom link </w:t>
      </w:r>
      <w:r>
        <w:rPr>
          <w:rFonts w:ascii="Times New Roman" w:hAnsi="Times New Roman"/>
          <w:sz w:val="24"/>
          <w:szCs w:val="24"/>
        </w:rPr>
        <w:t xml:space="preserve">(not the actual file) </w:t>
      </w:r>
      <w:r w:rsidRPr="005E34BC">
        <w:rPr>
          <w:rFonts w:ascii="Times New Roman" w:hAnsi="Times New Roman"/>
          <w:sz w:val="24"/>
          <w:szCs w:val="24"/>
        </w:rPr>
        <w:t>from the session in the box below</w:t>
      </w:r>
      <w:r w:rsidR="00544FCC" w:rsidRPr="00A51522">
        <w:rPr>
          <w:rFonts w:ascii="Times New Roman" w:hAnsi="Times New Roman"/>
          <w:sz w:val="24"/>
          <w:szCs w:val="24"/>
        </w:rPr>
        <w:t>:</w:t>
      </w:r>
      <w:r w:rsidR="008511B1" w:rsidRPr="00A51522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11B1" w14:paraId="66F370B8" w14:textId="77777777" w:rsidTr="00A51522">
        <w:trPr>
          <w:trHeight w:val="593"/>
        </w:trPr>
        <w:tc>
          <w:tcPr>
            <w:tcW w:w="9350" w:type="dxa"/>
          </w:tcPr>
          <w:p w14:paraId="1AF0198A" w14:textId="251675B3" w:rsidR="005003C7" w:rsidRPr="005003C7" w:rsidRDefault="005003C7" w:rsidP="005003C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32D5F7" w14:textId="1F323ABE" w:rsidR="008511B1" w:rsidRDefault="00B67C66" w:rsidP="00492A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Pr="00A43160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https://mygcuedu6961-my.sharepoint.com/personal/ccattalo_my_gcu_edu/_layouts/15/stream.aspx?id=%2Fpersonal%2Fccattalo%5Fmy%5Fgcu%5Fedu%2FDocuments%2Fvideo1967935867%2Emp4&amp;referrer=StreamWebApp%2EWeb&amp;referrerScenario=AddressBarCopied%2Eview</w:t>
              </w:r>
            </w:hyperlink>
          </w:p>
          <w:p w14:paraId="0CE5CCEE" w14:textId="4E8E81D5" w:rsidR="00B67C66" w:rsidRPr="005003C7" w:rsidRDefault="00B67C66" w:rsidP="00492A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A8492BF" w14:textId="2DD7DCAC" w:rsidR="00911F7C" w:rsidRDefault="00C73DB4" w:rsidP="00492A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Before submitting this document, remove the passcode from the video. </w:t>
      </w:r>
      <w:r w:rsidR="0001532E">
        <w:rPr>
          <w:rFonts w:ascii="Times New Roman" w:hAnsi="Times New Roman"/>
          <w:b/>
          <w:bCs/>
          <w:sz w:val="24"/>
          <w:szCs w:val="24"/>
        </w:rPr>
        <w:t>Refer to the Class Resource “GCU Zoom Resources” for assistance.</w:t>
      </w:r>
    </w:p>
    <w:p w14:paraId="2DFD45CD" w14:textId="77777777" w:rsidR="00544FCC" w:rsidRPr="008421A5" w:rsidRDefault="00544FCC" w:rsidP="00492A47">
      <w:pPr>
        <w:rPr>
          <w:rFonts w:ascii="Times New Roman" w:hAnsi="Times New Roman"/>
          <w:b/>
          <w:bCs/>
          <w:sz w:val="20"/>
          <w:szCs w:val="20"/>
        </w:rPr>
      </w:pPr>
    </w:p>
    <w:p w14:paraId="47A2DF56" w14:textId="04F43AC4" w:rsidR="00023287" w:rsidRDefault="00023287" w:rsidP="00492A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Part Two: </w:t>
      </w:r>
      <w:r w:rsidR="004E7F0D">
        <w:rPr>
          <w:rFonts w:ascii="Times New Roman" w:hAnsi="Times New Roman"/>
          <w:b/>
          <w:bCs/>
          <w:sz w:val="24"/>
          <w:szCs w:val="24"/>
        </w:rPr>
        <w:t xml:space="preserve">Skills Reflection  </w:t>
      </w:r>
    </w:p>
    <w:p w14:paraId="7A832F8F" w14:textId="41C9223C" w:rsidR="00405CCC" w:rsidRDefault="00977073" w:rsidP="00492A47">
      <w:pPr>
        <w:rPr>
          <w:rFonts w:ascii="Times New Roman" w:hAnsi="Times New Roman"/>
          <w:bCs/>
          <w:sz w:val="24"/>
          <w:szCs w:val="24"/>
        </w:rPr>
      </w:pPr>
      <w:r w:rsidRPr="008738F5">
        <w:rPr>
          <w:rFonts w:ascii="Times New Roman" w:hAnsi="Times New Roman"/>
          <w:b/>
          <w:bCs/>
          <w:sz w:val="24"/>
          <w:szCs w:val="24"/>
        </w:rPr>
        <w:t xml:space="preserve">Directions: </w:t>
      </w:r>
      <w:r w:rsidR="00911F7C" w:rsidRPr="006222BE">
        <w:rPr>
          <w:rFonts w:ascii="Times New Roman" w:hAnsi="Times New Roman"/>
          <w:bCs/>
          <w:sz w:val="24"/>
          <w:szCs w:val="24"/>
        </w:rPr>
        <w:t>Reflect on the recorded “session” and evaluate yourself by completing the table below</w:t>
      </w:r>
      <w:r w:rsidR="00911F7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D6C6F">
        <w:rPr>
          <w:rFonts w:ascii="Times New Roman" w:hAnsi="Times New Roman"/>
          <w:bCs/>
          <w:sz w:val="24"/>
          <w:szCs w:val="24"/>
        </w:rPr>
        <w:t>T</w:t>
      </w:r>
      <w:r w:rsidR="009E3749">
        <w:rPr>
          <w:rFonts w:ascii="Times New Roman" w:hAnsi="Times New Roman"/>
          <w:bCs/>
          <w:sz w:val="24"/>
          <w:szCs w:val="24"/>
        </w:rPr>
        <w:t>he goal of this reflection is to assess your strengths and opportunities for growth in each of the skill areas.</w:t>
      </w:r>
      <w:r w:rsidR="00186490">
        <w:rPr>
          <w:rFonts w:ascii="Times New Roman" w:hAnsi="Times New Roman"/>
          <w:bCs/>
          <w:sz w:val="24"/>
          <w:szCs w:val="24"/>
        </w:rPr>
        <w:t xml:space="preserve"> Include comments in each area </w:t>
      </w:r>
      <w:r w:rsidR="001A14DB">
        <w:rPr>
          <w:rFonts w:ascii="Times New Roman" w:hAnsi="Times New Roman"/>
          <w:bCs/>
          <w:sz w:val="24"/>
          <w:szCs w:val="24"/>
        </w:rPr>
        <w:t xml:space="preserve">to show </w:t>
      </w:r>
      <w:r w:rsidR="005B4EA4">
        <w:rPr>
          <w:rFonts w:ascii="Times New Roman" w:hAnsi="Times New Roman"/>
          <w:bCs/>
          <w:sz w:val="24"/>
          <w:szCs w:val="24"/>
        </w:rPr>
        <w:t xml:space="preserve">the quality of </w:t>
      </w:r>
      <w:r w:rsidR="001A14DB">
        <w:rPr>
          <w:rFonts w:ascii="Times New Roman" w:hAnsi="Times New Roman"/>
          <w:bCs/>
          <w:sz w:val="24"/>
          <w:szCs w:val="24"/>
        </w:rPr>
        <w:t>you</w:t>
      </w:r>
      <w:r w:rsidR="005B4EA4">
        <w:rPr>
          <w:rFonts w:ascii="Times New Roman" w:hAnsi="Times New Roman"/>
          <w:bCs/>
          <w:sz w:val="24"/>
          <w:szCs w:val="24"/>
        </w:rPr>
        <w:t>r skill</w:t>
      </w:r>
      <w:r w:rsidR="001A14DB">
        <w:rPr>
          <w:rFonts w:ascii="Times New Roman" w:hAnsi="Times New Roman"/>
          <w:bCs/>
          <w:sz w:val="24"/>
          <w:szCs w:val="24"/>
        </w:rPr>
        <w:t xml:space="preserve"> demonstrat</w:t>
      </w:r>
      <w:r w:rsidR="005B4EA4">
        <w:rPr>
          <w:rFonts w:ascii="Times New Roman" w:hAnsi="Times New Roman"/>
          <w:bCs/>
          <w:sz w:val="24"/>
          <w:szCs w:val="24"/>
        </w:rPr>
        <w:t>ion.</w:t>
      </w:r>
    </w:p>
    <w:p w14:paraId="4652AE71" w14:textId="07BB30F7" w:rsidR="00CB6985" w:rsidRPr="00A51522" w:rsidRDefault="002254CC" w:rsidP="00492A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Your reflection is for your benefit and the rating you give yourself does not equate to a grade. </w:t>
      </w:r>
    </w:p>
    <w:p w14:paraId="7A832F90" w14:textId="77777777" w:rsidR="00436A6A" w:rsidRPr="008421A5" w:rsidRDefault="00436A6A" w:rsidP="00977073">
      <w:pPr>
        <w:rPr>
          <w:rFonts w:ascii="Times New Roman" w:hAnsi="Times New Roman"/>
          <w:b/>
          <w:bCs/>
          <w:sz w:val="20"/>
          <w:szCs w:val="20"/>
        </w:rPr>
      </w:pPr>
    </w:p>
    <w:p w14:paraId="0DBEB67C" w14:textId="14068B1D" w:rsidR="00B66396" w:rsidRPr="008738F5" w:rsidRDefault="00B66396" w:rsidP="0097707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On a scale of </w:t>
      </w:r>
      <w:r w:rsidR="0089404A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-10 </w:t>
      </w:r>
      <w:r w:rsidR="00044A3B">
        <w:rPr>
          <w:rFonts w:ascii="Times New Roman" w:hAnsi="Times New Roman"/>
          <w:b/>
          <w:bCs/>
          <w:sz w:val="24"/>
          <w:szCs w:val="24"/>
        </w:rPr>
        <w:t xml:space="preserve">with 0 being not attempted and </w:t>
      </w:r>
      <w:r>
        <w:rPr>
          <w:rFonts w:ascii="Times New Roman" w:hAnsi="Times New Roman"/>
          <w:b/>
          <w:bCs/>
          <w:sz w:val="24"/>
          <w:szCs w:val="24"/>
        </w:rPr>
        <w:t xml:space="preserve">10 being </w:t>
      </w:r>
      <w:r w:rsidR="0089404A">
        <w:rPr>
          <w:rFonts w:ascii="Times New Roman" w:hAnsi="Times New Roman"/>
          <w:b/>
          <w:bCs/>
          <w:sz w:val="24"/>
          <w:szCs w:val="24"/>
        </w:rPr>
        <w:t>exceptional, scale the quality of your skill demonstration below.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E8B023" w14:textId="363B1C86" w:rsidR="006B148E" w:rsidRPr="00A51522" w:rsidRDefault="00436A6A" w:rsidP="008F1357">
      <w:pPr>
        <w:pStyle w:val="ListParagraph"/>
        <w:numPr>
          <w:ilvl w:val="0"/>
          <w:numId w:val="9"/>
        </w:numPr>
        <w:spacing w:before="120" w:after="120"/>
        <w:contextualSpacing w:val="0"/>
        <w:rPr>
          <w:rFonts w:ascii="Times New Roman" w:hAnsi="Times New Roman"/>
          <w:b/>
          <w:bCs/>
        </w:rPr>
      </w:pPr>
      <w:r w:rsidRPr="008738F5">
        <w:rPr>
          <w:rFonts w:ascii="Times New Roman" w:hAnsi="Times New Roman"/>
          <w:b/>
          <w:bCs/>
        </w:rPr>
        <w:t xml:space="preserve">Session Management 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2304"/>
        <w:gridCol w:w="1471"/>
        <w:gridCol w:w="5297"/>
      </w:tblGrid>
      <w:tr w:rsidR="00B605A0" w:rsidRPr="008738F5" w14:paraId="7A832F9F" w14:textId="77777777" w:rsidTr="00A51522">
        <w:trPr>
          <w:tblHeader/>
          <w:jc w:val="center"/>
        </w:trPr>
        <w:tc>
          <w:tcPr>
            <w:tcW w:w="2304" w:type="dxa"/>
            <w:shd w:val="clear" w:color="auto" w:fill="D5DCE4" w:themeFill="text2" w:themeFillTint="33"/>
          </w:tcPr>
          <w:p w14:paraId="7A832F92" w14:textId="77777777" w:rsidR="00876EA1" w:rsidRPr="008738F5" w:rsidRDefault="00876EA1" w:rsidP="008738F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8F5">
              <w:rPr>
                <w:rFonts w:ascii="Times New Roman" w:hAnsi="Times New Roman"/>
                <w:b/>
                <w:sz w:val="24"/>
                <w:szCs w:val="24"/>
              </w:rPr>
              <w:t>Skills</w:t>
            </w:r>
          </w:p>
        </w:tc>
        <w:tc>
          <w:tcPr>
            <w:tcW w:w="1471" w:type="dxa"/>
            <w:shd w:val="clear" w:color="auto" w:fill="D5DCE4" w:themeFill="text2" w:themeFillTint="33"/>
          </w:tcPr>
          <w:p w14:paraId="31FC683A" w14:textId="598F389E" w:rsidR="00876EA1" w:rsidRPr="008738F5" w:rsidRDefault="00876EA1" w:rsidP="008738F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Rating 0-10</w:t>
            </w:r>
          </w:p>
        </w:tc>
        <w:tc>
          <w:tcPr>
            <w:tcW w:w="5297" w:type="dxa"/>
            <w:shd w:val="clear" w:color="auto" w:fill="D5DCE4" w:themeFill="text2" w:themeFillTint="33"/>
          </w:tcPr>
          <w:p w14:paraId="7A832F9E" w14:textId="23CE0757" w:rsidR="00876EA1" w:rsidRPr="008738F5" w:rsidRDefault="00876EA1" w:rsidP="008738F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8F5">
              <w:rPr>
                <w:rFonts w:ascii="Times New Roman" w:hAnsi="Times New Roman"/>
                <w:b/>
                <w:sz w:val="24"/>
                <w:szCs w:val="24"/>
              </w:rPr>
              <w:t>Comments</w:t>
            </w:r>
          </w:p>
        </w:tc>
      </w:tr>
      <w:tr w:rsidR="008A44F4" w:rsidRPr="008738F5" w14:paraId="7E1E96E8" w14:textId="77777777" w:rsidTr="00A51522">
        <w:trPr>
          <w:jc w:val="center"/>
        </w:trPr>
        <w:tc>
          <w:tcPr>
            <w:tcW w:w="2304" w:type="dxa"/>
          </w:tcPr>
          <w:p w14:paraId="4486208C" w14:textId="6EC2D1A5" w:rsidR="00876EA1" w:rsidRPr="00A51522" w:rsidRDefault="00876EA1" w:rsidP="008738F5">
            <w:pPr>
              <w:spacing w:before="60" w:after="60"/>
              <w:rPr>
                <w:rFonts w:ascii="Times New Roman" w:hAnsi="Times New Roman"/>
              </w:rPr>
            </w:pPr>
            <w:r w:rsidRPr="00A51522">
              <w:rPr>
                <w:rFonts w:ascii="Times New Roman" w:hAnsi="Times New Roman"/>
              </w:rPr>
              <w:t>Ability to effectively review informed consent with client</w:t>
            </w:r>
            <w:r w:rsidRPr="008F1357">
              <w:rPr>
                <w:rFonts w:ascii="Times New Roman" w:hAnsi="Times New Roman"/>
              </w:rPr>
              <w:t>.</w:t>
            </w:r>
          </w:p>
        </w:tc>
        <w:tc>
          <w:tcPr>
            <w:tcW w:w="1471" w:type="dxa"/>
          </w:tcPr>
          <w:p w14:paraId="10F48425" w14:textId="3AE09162" w:rsidR="00876EA1" w:rsidRPr="00A51522" w:rsidRDefault="00B67C66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97" w:type="dxa"/>
          </w:tcPr>
          <w:p w14:paraId="23333254" w14:textId="367C0D78" w:rsidR="00876EA1" w:rsidRPr="00A51522" w:rsidRDefault="00B67C66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reviewed confidentiality and signed consent, consent to record when I had a technical difficulty and restarted the video</w:t>
            </w:r>
          </w:p>
        </w:tc>
      </w:tr>
      <w:tr w:rsidR="008A44F4" w:rsidRPr="008738F5" w14:paraId="7A832FA7" w14:textId="77777777" w:rsidTr="00A51522">
        <w:trPr>
          <w:jc w:val="center"/>
        </w:trPr>
        <w:tc>
          <w:tcPr>
            <w:tcW w:w="2304" w:type="dxa"/>
          </w:tcPr>
          <w:p w14:paraId="7A832FA0" w14:textId="3D3E8A48" w:rsidR="00876EA1" w:rsidRPr="00A51522" w:rsidRDefault="00876EA1" w:rsidP="008738F5">
            <w:pPr>
              <w:spacing w:before="60" w:after="60"/>
              <w:rPr>
                <w:rFonts w:ascii="Times New Roman" w:hAnsi="Times New Roman"/>
              </w:rPr>
            </w:pPr>
            <w:r w:rsidRPr="00A51522">
              <w:rPr>
                <w:rFonts w:ascii="Times New Roman" w:hAnsi="Times New Roman"/>
              </w:rPr>
              <w:t xml:space="preserve">Ability to </w:t>
            </w:r>
            <w:r w:rsidR="001B75B6">
              <w:rPr>
                <w:rFonts w:ascii="Times New Roman" w:hAnsi="Times New Roman"/>
              </w:rPr>
              <w:t xml:space="preserve">welcome </w:t>
            </w:r>
            <w:r w:rsidR="00DD6D2E" w:rsidRPr="00DD6D2E">
              <w:rPr>
                <w:rFonts w:ascii="Times New Roman" w:hAnsi="Times New Roman"/>
              </w:rPr>
              <w:t>the client, summarize previous session, check on direction of today’s session, and continue to develop</w:t>
            </w:r>
            <w:r w:rsidRPr="00A51522">
              <w:rPr>
                <w:rFonts w:ascii="Times New Roman" w:hAnsi="Times New Roman"/>
              </w:rPr>
              <w:t xml:space="preserve"> rapport with client.</w:t>
            </w:r>
            <w:r w:rsidRPr="008F13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71" w:type="dxa"/>
          </w:tcPr>
          <w:p w14:paraId="287FE8FA" w14:textId="197FE7E5" w:rsidR="00876EA1" w:rsidRPr="00A51522" w:rsidRDefault="00B67C66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97" w:type="dxa"/>
          </w:tcPr>
          <w:p w14:paraId="7A832FA6" w14:textId="49E98331" w:rsidR="00876EA1" w:rsidRPr="00A51522" w:rsidRDefault="00B67C66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Summarized but could have built more rapport</w:t>
            </w:r>
          </w:p>
        </w:tc>
      </w:tr>
      <w:tr w:rsidR="008A44F4" w:rsidRPr="008738F5" w14:paraId="7A832FAF" w14:textId="77777777" w:rsidTr="00A51522">
        <w:trPr>
          <w:jc w:val="center"/>
        </w:trPr>
        <w:tc>
          <w:tcPr>
            <w:tcW w:w="2304" w:type="dxa"/>
          </w:tcPr>
          <w:p w14:paraId="7A832FA8" w14:textId="77777777" w:rsidR="00876EA1" w:rsidRPr="00A51522" w:rsidRDefault="00876EA1" w:rsidP="008738F5">
            <w:pPr>
              <w:spacing w:before="60" w:after="60"/>
              <w:rPr>
                <w:rFonts w:ascii="Times New Roman" w:hAnsi="Times New Roman"/>
              </w:rPr>
            </w:pPr>
            <w:r w:rsidRPr="00A51522">
              <w:rPr>
                <w:rFonts w:ascii="Times New Roman" w:hAnsi="Times New Roman"/>
              </w:rPr>
              <w:t xml:space="preserve">Ability to open and close session effectively. </w:t>
            </w:r>
          </w:p>
        </w:tc>
        <w:tc>
          <w:tcPr>
            <w:tcW w:w="1471" w:type="dxa"/>
          </w:tcPr>
          <w:p w14:paraId="0A49AEA5" w14:textId="5AEFF429" w:rsidR="00876EA1" w:rsidRPr="00A51522" w:rsidRDefault="00B67C66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97" w:type="dxa"/>
          </w:tcPr>
          <w:p w14:paraId="7A832FAE" w14:textId="567A9F49" w:rsidR="00876EA1" w:rsidRPr="00A51522" w:rsidRDefault="00B67C66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Could have eased into the session more but 7-10 minutes goes by so quickly</w:t>
            </w:r>
          </w:p>
        </w:tc>
      </w:tr>
      <w:tr w:rsidR="008A44F4" w:rsidRPr="008738F5" w14:paraId="7A832FB7" w14:textId="77777777" w:rsidTr="00A51522">
        <w:trPr>
          <w:jc w:val="center"/>
        </w:trPr>
        <w:tc>
          <w:tcPr>
            <w:tcW w:w="2304" w:type="dxa"/>
          </w:tcPr>
          <w:p w14:paraId="7A832FB0" w14:textId="77777777" w:rsidR="00876EA1" w:rsidRPr="00A51522" w:rsidRDefault="00876EA1" w:rsidP="008738F5">
            <w:pPr>
              <w:spacing w:before="60" w:after="60"/>
              <w:rPr>
                <w:rFonts w:ascii="Times New Roman" w:hAnsi="Times New Roman"/>
              </w:rPr>
            </w:pPr>
            <w:r w:rsidRPr="00A51522">
              <w:rPr>
                <w:rFonts w:ascii="Times New Roman" w:hAnsi="Times New Roman"/>
              </w:rPr>
              <w:t xml:space="preserve">Ability to provide timely warning towards the end of the session. </w:t>
            </w:r>
          </w:p>
        </w:tc>
        <w:tc>
          <w:tcPr>
            <w:tcW w:w="1471" w:type="dxa"/>
          </w:tcPr>
          <w:p w14:paraId="45131692" w14:textId="393DAA6E" w:rsidR="00876EA1" w:rsidRPr="00A51522" w:rsidRDefault="00B67C66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97" w:type="dxa"/>
          </w:tcPr>
          <w:p w14:paraId="7A832FB6" w14:textId="55405EA6" w:rsidR="00876EA1" w:rsidRPr="00A51522" w:rsidRDefault="00B67C66" w:rsidP="008738F5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explained when it was wrapping </w:t>
            </w:r>
            <w:proofErr w:type="gramStart"/>
            <w:r>
              <w:rPr>
                <w:rFonts w:ascii="Times New Roman" w:hAnsi="Times New Roman"/>
              </w:rPr>
              <w:t>up</w:t>
            </w:r>
            <w:proofErr w:type="gramEnd"/>
            <w:r>
              <w:rPr>
                <w:rFonts w:ascii="Times New Roman" w:hAnsi="Times New Roman"/>
              </w:rPr>
              <w:t xml:space="preserve"> but 10 minutes comes fast</w:t>
            </w:r>
          </w:p>
        </w:tc>
      </w:tr>
      <w:tr w:rsidR="00B67C66" w:rsidRPr="008738F5" w14:paraId="6DC640A5" w14:textId="77777777" w:rsidTr="00A51522">
        <w:trPr>
          <w:jc w:val="center"/>
        </w:trPr>
        <w:tc>
          <w:tcPr>
            <w:tcW w:w="2304" w:type="dxa"/>
          </w:tcPr>
          <w:p w14:paraId="25723A9C" w14:textId="77777777" w:rsidR="00B67C66" w:rsidRPr="00A51522" w:rsidRDefault="00B67C66" w:rsidP="008738F5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471" w:type="dxa"/>
          </w:tcPr>
          <w:p w14:paraId="2A3F4458" w14:textId="77777777" w:rsidR="00B67C66" w:rsidRDefault="00B67C66" w:rsidP="008738F5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5297" w:type="dxa"/>
          </w:tcPr>
          <w:p w14:paraId="582DBD5B" w14:textId="77777777" w:rsidR="00B67C66" w:rsidRDefault="00B67C66" w:rsidP="008738F5">
            <w:pPr>
              <w:spacing w:before="60" w:after="60"/>
              <w:rPr>
                <w:rFonts w:ascii="Times New Roman" w:hAnsi="Times New Roman"/>
              </w:rPr>
            </w:pPr>
          </w:p>
        </w:tc>
      </w:tr>
    </w:tbl>
    <w:p w14:paraId="7A832FB8" w14:textId="011370CD" w:rsidR="008569FE" w:rsidRPr="008421A5" w:rsidRDefault="008569FE" w:rsidP="00977073">
      <w:pPr>
        <w:rPr>
          <w:rFonts w:ascii="Times New Roman" w:hAnsi="Times New Roman"/>
          <w:sz w:val="20"/>
          <w:szCs w:val="20"/>
        </w:rPr>
      </w:pPr>
    </w:p>
    <w:p w14:paraId="02C2F92B" w14:textId="7218B5DB" w:rsidR="009F7FA6" w:rsidRPr="00A51522" w:rsidRDefault="00492A47" w:rsidP="008421A5">
      <w:pPr>
        <w:pStyle w:val="ListParagraph"/>
        <w:numPr>
          <w:ilvl w:val="0"/>
          <w:numId w:val="9"/>
        </w:numPr>
        <w:spacing w:after="120"/>
        <w:contextualSpacing w:val="0"/>
        <w:rPr>
          <w:rFonts w:ascii="Times New Roman" w:hAnsi="Times New Roman"/>
          <w:b/>
          <w:bCs/>
        </w:rPr>
      </w:pPr>
      <w:r w:rsidRPr="008738F5">
        <w:rPr>
          <w:rFonts w:ascii="Times New Roman" w:hAnsi="Times New Roman"/>
          <w:b/>
          <w:bCs/>
        </w:rPr>
        <w:t>Attending Skills</w:t>
      </w:r>
    </w:p>
    <w:tbl>
      <w:tblPr>
        <w:tblStyle w:val="TableGrid"/>
        <w:tblW w:w="9072" w:type="dxa"/>
        <w:jc w:val="center"/>
        <w:tblLook w:val="04A0" w:firstRow="1" w:lastRow="0" w:firstColumn="1" w:lastColumn="0" w:noHBand="0" w:noVBand="1"/>
      </w:tblPr>
      <w:tblGrid>
        <w:gridCol w:w="2304"/>
        <w:gridCol w:w="1469"/>
        <w:gridCol w:w="5299"/>
      </w:tblGrid>
      <w:tr w:rsidR="009F7FA6" w:rsidRPr="008738F5" w14:paraId="7A832FC7" w14:textId="77777777" w:rsidTr="00A51522">
        <w:trPr>
          <w:tblHeader/>
          <w:jc w:val="center"/>
        </w:trPr>
        <w:tc>
          <w:tcPr>
            <w:tcW w:w="2304" w:type="dxa"/>
            <w:shd w:val="clear" w:color="auto" w:fill="D5DCE4" w:themeFill="text2" w:themeFillTint="33"/>
          </w:tcPr>
          <w:p w14:paraId="7A832FBA" w14:textId="77777777" w:rsidR="009F7FA6" w:rsidRPr="008738F5" w:rsidRDefault="009F7FA6" w:rsidP="008738F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8F5">
              <w:rPr>
                <w:rFonts w:ascii="Times New Roman" w:hAnsi="Times New Roman"/>
                <w:b/>
                <w:sz w:val="24"/>
                <w:szCs w:val="24"/>
              </w:rPr>
              <w:t>Skills</w:t>
            </w:r>
          </w:p>
        </w:tc>
        <w:tc>
          <w:tcPr>
            <w:tcW w:w="1469" w:type="dxa"/>
            <w:shd w:val="clear" w:color="auto" w:fill="D5DCE4" w:themeFill="text2" w:themeFillTint="33"/>
          </w:tcPr>
          <w:p w14:paraId="7A832FBC" w14:textId="7707F2D3" w:rsidR="009F7FA6" w:rsidRPr="008738F5" w:rsidRDefault="00CC3334" w:rsidP="008738F5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Rating 0-10</w:t>
            </w:r>
          </w:p>
        </w:tc>
        <w:tc>
          <w:tcPr>
            <w:tcW w:w="5299" w:type="dxa"/>
            <w:shd w:val="clear" w:color="auto" w:fill="D5DCE4" w:themeFill="text2" w:themeFillTint="33"/>
          </w:tcPr>
          <w:p w14:paraId="7A832FC6" w14:textId="77777777" w:rsidR="009F7FA6" w:rsidRPr="008738F5" w:rsidRDefault="009F7FA6" w:rsidP="009F7FA6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8F5">
              <w:rPr>
                <w:rFonts w:ascii="Times New Roman" w:hAnsi="Times New Roman"/>
                <w:b/>
                <w:sz w:val="24"/>
                <w:szCs w:val="24"/>
              </w:rPr>
              <w:t>Comments</w:t>
            </w:r>
          </w:p>
        </w:tc>
      </w:tr>
      <w:tr w:rsidR="009F7FA6" w:rsidRPr="008738F5" w14:paraId="7A832FCF" w14:textId="77777777" w:rsidTr="00A51522">
        <w:trPr>
          <w:jc w:val="center"/>
        </w:trPr>
        <w:tc>
          <w:tcPr>
            <w:tcW w:w="2304" w:type="dxa"/>
          </w:tcPr>
          <w:p w14:paraId="7A832FC8" w14:textId="75D4362A" w:rsidR="009F7FA6" w:rsidRPr="00A51522" w:rsidRDefault="009F7FA6" w:rsidP="008738F5">
            <w:pPr>
              <w:spacing w:before="60" w:after="60"/>
              <w:rPr>
                <w:rFonts w:ascii="Times New Roman" w:hAnsi="Times New Roman"/>
              </w:rPr>
            </w:pPr>
            <w:r w:rsidRPr="00A51522">
              <w:rPr>
                <w:rFonts w:ascii="Times New Roman" w:hAnsi="Times New Roman"/>
              </w:rPr>
              <w:t>Ability to engage in appropriate eye contact</w:t>
            </w:r>
            <w:r w:rsidR="00BE62BF">
              <w:rPr>
                <w:rFonts w:ascii="Times New Roman" w:hAnsi="Times New Roman"/>
              </w:rPr>
              <w:t>.</w:t>
            </w:r>
          </w:p>
        </w:tc>
        <w:tc>
          <w:tcPr>
            <w:tcW w:w="1469" w:type="dxa"/>
          </w:tcPr>
          <w:p w14:paraId="7A832FC9" w14:textId="69AAEC0E" w:rsidR="009F7FA6" w:rsidRPr="008738F5" w:rsidRDefault="00B67C66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7A832FCE" w14:textId="15A4FEB2" w:rsidR="009F7FA6" w:rsidRPr="008738F5" w:rsidRDefault="00B67C66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client needed to stand towards the end so it appears I am looking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up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but I was still making eye contact</w:t>
            </w:r>
          </w:p>
        </w:tc>
      </w:tr>
      <w:tr w:rsidR="009F7FA6" w:rsidRPr="008738F5" w14:paraId="7A832FD7" w14:textId="77777777" w:rsidTr="00A51522">
        <w:trPr>
          <w:jc w:val="center"/>
        </w:trPr>
        <w:tc>
          <w:tcPr>
            <w:tcW w:w="2304" w:type="dxa"/>
          </w:tcPr>
          <w:p w14:paraId="1A02FBAC" w14:textId="201AFEFF" w:rsidR="009F7FA6" w:rsidRPr="00A51522" w:rsidRDefault="009F7FA6" w:rsidP="008738F5">
            <w:pPr>
              <w:spacing w:before="60" w:after="60"/>
              <w:rPr>
                <w:rFonts w:ascii="Times New Roman" w:hAnsi="Times New Roman"/>
              </w:rPr>
            </w:pPr>
            <w:r w:rsidRPr="00A51522">
              <w:rPr>
                <w:rFonts w:ascii="Times New Roman" w:hAnsi="Times New Roman"/>
              </w:rPr>
              <w:t>Ability to use SOLER</w:t>
            </w:r>
          </w:p>
          <w:p w14:paraId="7A832FD0" w14:textId="06FB917A" w:rsidR="009F7FA6" w:rsidRPr="00A51522" w:rsidRDefault="009F7FA6" w:rsidP="008738F5">
            <w:pPr>
              <w:spacing w:before="60" w:after="60"/>
              <w:rPr>
                <w:rFonts w:ascii="Times New Roman" w:hAnsi="Times New Roman"/>
              </w:rPr>
            </w:pPr>
            <w:r w:rsidRPr="00A51522">
              <w:rPr>
                <w:rFonts w:ascii="Times New Roman" w:hAnsi="Times New Roman"/>
                <w:i/>
              </w:rPr>
              <w:t>(</w:t>
            </w:r>
            <w:r w:rsidR="005544EF" w:rsidRPr="005544EF">
              <w:rPr>
                <w:rFonts w:ascii="Times New Roman" w:hAnsi="Times New Roman"/>
                <w:i/>
              </w:rPr>
              <w:t>Face</w:t>
            </w:r>
            <w:r w:rsidRPr="00A51522">
              <w:rPr>
                <w:rFonts w:ascii="Times New Roman" w:hAnsi="Times New Roman"/>
                <w:i/>
              </w:rPr>
              <w:t xml:space="preserve"> client, open posture, nodding head, leaning in, and relax posture)</w:t>
            </w:r>
            <w:r w:rsidR="00BE62BF">
              <w:rPr>
                <w:rFonts w:ascii="Times New Roman" w:hAnsi="Times New Roman"/>
                <w:i/>
              </w:rPr>
              <w:t>.</w:t>
            </w:r>
            <w:r w:rsidRPr="00A515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69" w:type="dxa"/>
          </w:tcPr>
          <w:p w14:paraId="7A832FD1" w14:textId="75CBA4CA" w:rsidR="009F7FA6" w:rsidRPr="008738F5" w:rsidRDefault="00B67C66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7A832FD6" w14:textId="7DB01105" w:rsidR="009F7FA6" w:rsidRPr="008738F5" w:rsidRDefault="00B67C66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think that part was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pretty well</w:t>
            </w:r>
            <w:proofErr w:type="gramEnd"/>
          </w:p>
        </w:tc>
      </w:tr>
      <w:tr w:rsidR="009F7FA6" w:rsidRPr="008738F5" w14:paraId="19A5FD4D" w14:textId="77777777" w:rsidTr="00A51522">
        <w:trPr>
          <w:jc w:val="center"/>
        </w:trPr>
        <w:tc>
          <w:tcPr>
            <w:tcW w:w="2304" w:type="dxa"/>
          </w:tcPr>
          <w:p w14:paraId="0AC9C33C" w14:textId="1C55EC62" w:rsidR="009F7FA6" w:rsidRPr="00A51522" w:rsidRDefault="009F7FA6" w:rsidP="008738F5">
            <w:pPr>
              <w:spacing w:before="60" w:after="60"/>
              <w:rPr>
                <w:rFonts w:ascii="Times New Roman" w:hAnsi="Times New Roman"/>
              </w:rPr>
            </w:pPr>
            <w:r w:rsidRPr="00A51522">
              <w:rPr>
                <w:rFonts w:ascii="Times New Roman" w:hAnsi="Times New Roman"/>
              </w:rPr>
              <w:t xml:space="preserve">Ability to </w:t>
            </w:r>
            <w:r w:rsidR="004F1BDC">
              <w:rPr>
                <w:rFonts w:ascii="Times New Roman" w:hAnsi="Times New Roman"/>
              </w:rPr>
              <w:t>validate client’s exper</w:t>
            </w:r>
            <w:r w:rsidR="00997D35">
              <w:rPr>
                <w:rFonts w:ascii="Times New Roman" w:hAnsi="Times New Roman"/>
              </w:rPr>
              <w:t>ience</w:t>
            </w:r>
            <w:r w:rsidR="00BE62BF">
              <w:rPr>
                <w:rFonts w:ascii="Times New Roman" w:hAnsi="Times New Roman"/>
              </w:rPr>
              <w:t>.</w:t>
            </w:r>
          </w:p>
        </w:tc>
        <w:tc>
          <w:tcPr>
            <w:tcW w:w="1469" w:type="dxa"/>
          </w:tcPr>
          <w:p w14:paraId="795393A9" w14:textId="6689F2B6" w:rsidR="009F7FA6" w:rsidRPr="008738F5" w:rsidRDefault="00B67C66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99" w:type="dxa"/>
          </w:tcPr>
          <w:p w14:paraId="70A8DFFE" w14:textId="4FEAFF0F" w:rsidR="009F7FA6" w:rsidRPr="008738F5" w:rsidRDefault="00B67C66" w:rsidP="008738F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told him I understood how that could feel frustrating</w:t>
            </w:r>
          </w:p>
        </w:tc>
      </w:tr>
      <w:tr w:rsidR="009F7FA6" w:rsidRPr="008738F5" w14:paraId="7BB6F912" w14:textId="77777777" w:rsidTr="00A51522">
        <w:trPr>
          <w:jc w:val="center"/>
        </w:trPr>
        <w:tc>
          <w:tcPr>
            <w:tcW w:w="2304" w:type="dxa"/>
          </w:tcPr>
          <w:p w14:paraId="4EA0563D" w14:textId="03949DF9" w:rsidR="009F7FA6" w:rsidRPr="00A51522" w:rsidRDefault="009F7FA6" w:rsidP="00290660">
            <w:pPr>
              <w:spacing w:before="60" w:after="60"/>
              <w:rPr>
                <w:rFonts w:ascii="Times New Roman" w:hAnsi="Times New Roman"/>
              </w:rPr>
            </w:pPr>
            <w:r w:rsidRPr="00A51522">
              <w:rPr>
                <w:rFonts w:ascii="Times New Roman" w:hAnsi="Times New Roman"/>
              </w:rPr>
              <w:t>Ability to reflect content through paraphrase</w:t>
            </w:r>
            <w:r w:rsidR="00BE62BF">
              <w:rPr>
                <w:rFonts w:ascii="Times New Roman" w:hAnsi="Times New Roman"/>
              </w:rPr>
              <w:t>.</w:t>
            </w:r>
          </w:p>
        </w:tc>
        <w:tc>
          <w:tcPr>
            <w:tcW w:w="1469" w:type="dxa"/>
          </w:tcPr>
          <w:p w14:paraId="781951F3" w14:textId="094FA459" w:rsidR="009F7FA6" w:rsidRPr="008738F5" w:rsidRDefault="00B67C66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99" w:type="dxa"/>
          </w:tcPr>
          <w:p w14:paraId="2B65CEB0" w14:textId="362CFF70" w:rsidR="009F7FA6" w:rsidRPr="008738F5" w:rsidRDefault="00B67C66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was about to paraphrase his concerns</w:t>
            </w:r>
          </w:p>
        </w:tc>
      </w:tr>
      <w:tr w:rsidR="009F7FA6" w:rsidRPr="008738F5" w14:paraId="7A9CF442" w14:textId="77777777" w:rsidTr="00A51522">
        <w:trPr>
          <w:jc w:val="center"/>
        </w:trPr>
        <w:tc>
          <w:tcPr>
            <w:tcW w:w="2304" w:type="dxa"/>
          </w:tcPr>
          <w:p w14:paraId="05442968" w14:textId="57413DBC" w:rsidR="009F7FA6" w:rsidRPr="00A51522" w:rsidRDefault="00B34123" w:rsidP="00290660">
            <w:pPr>
              <w:spacing w:before="60" w:after="60"/>
              <w:rPr>
                <w:rFonts w:ascii="Times New Roman" w:hAnsi="Times New Roman"/>
              </w:rPr>
            </w:pPr>
            <w:r w:rsidRPr="00B74103">
              <w:rPr>
                <w:rFonts w:ascii="Times New Roman" w:hAnsi="Times New Roman"/>
              </w:rPr>
              <w:t xml:space="preserve">Ability to use nonverbals empathic listening </w:t>
            </w:r>
            <w:r w:rsidRPr="00B74103">
              <w:rPr>
                <w:rFonts w:ascii="Times New Roman" w:hAnsi="Times New Roman"/>
                <w:i/>
                <w:iCs/>
              </w:rPr>
              <w:t>(minimal encouragers, empathy in facial expressions and nods)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69" w:type="dxa"/>
          </w:tcPr>
          <w:p w14:paraId="22F531EE" w14:textId="77504141" w:rsidR="009F7FA6" w:rsidRPr="008738F5" w:rsidRDefault="00B67C66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99" w:type="dxa"/>
          </w:tcPr>
          <w:p w14:paraId="56BF0E85" w14:textId="29D9B3F6" w:rsidR="009F7FA6" w:rsidRPr="008738F5" w:rsidRDefault="00B67C66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Tell me more,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Can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you tell me about that – we</w:t>
            </w:r>
            <w:r w:rsidR="00E80375">
              <w:rPr>
                <w:rFonts w:ascii="Times New Roman" w:hAnsi="Times New Roman"/>
                <w:sz w:val="24"/>
                <w:szCs w:val="24"/>
              </w:rPr>
              <w:t>re a few I used</w:t>
            </w:r>
          </w:p>
        </w:tc>
      </w:tr>
      <w:tr w:rsidR="009F7FA6" w:rsidRPr="008738F5" w14:paraId="0AACE6EE" w14:textId="77777777" w:rsidTr="00A51522">
        <w:trPr>
          <w:jc w:val="center"/>
        </w:trPr>
        <w:tc>
          <w:tcPr>
            <w:tcW w:w="2304" w:type="dxa"/>
          </w:tcPr>
          <w:p w14:paraId="58EFC3F4" w14:textId="5CA7A654" w:rsidR="009F7FA6" w:rsidRPr="00A51522" w:rsidRDefault="009F7FA6" w:rsidP="00290660">
            <w:pPr>
              <w:spacing w:before="60" w:after="60"/>
              <w:rPr>
                <w:rFonts w:ascii="Times New Roman" w:hAnsi="Times New Roman"/>
              </w:rPr>
            </w:pPr>
            <w:r w:rsidRPr="00A51522">
              <w:rPr>
                <w:rFonts w:ascii="Times New Roman" w:hAnsi="Times New Roman"/>
              </w:rPr>
              <w:t xml:space="preserve">Ability to demonstrate </w:t>
            </w:r>
            <w:r w:rsidR="00B34123">
              <w:rPr>
                <w:rFonts w:ascii="Times New Roman" w:hAnsi="Times New Roman"/>
              </w:rPr>
              <w:t xml:space="preserve">verbal </w:t>
            </w:r>
            <w:r w:rsidRPr="00A51522">
              <w:rPr>
                <w:rFonts w:ascii="Times New Roman" w:hAnsi="Times New Roman"/>
              </w:rPr>
              <w:t>empathy</w:t>
            </w:r>
            <w:r w:rsidR="00BE62BF">
              <w:rPr>
                <w:rFonts w:ascii="Times New Roman" w:hAnsi="Times New Roman"/>
              </w:rPr>
              <w:t>.</w:t>
            </w:r>
          </w:p>
        </w:tc>
        <w:tc>
          <w:tcPr>
            <w:tcW w:w="1469" w:type="dxa"/>
          </w:tcPr>
          <w:p w14:paraId="013D59FC" w14:textId="1FD9AA94" w:rsidR="009F7FA6" w:rsidRPr="008738F5" w:rsidRDefault="00E80375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99" w:type="dxa"/>
          </w:tcPr>
          <w:p w14:paraId="5599DC7F" w14:textId="40D12F72" w:rsidR="009F7FA6" w:rsidRPr="008738F5" w:rsidRDefault="00E80375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Used – I understand, I see</w:t>
            </w:r>
          </w:p>
        </w:tc>
      </w:tr>
      <w:tr w:rsidR="009F7FA6" w:rsidRPr="008738F5" w14:paraId="7A832FE0" w14:textId="77777777" w:rsidTr="00A51522">
        <w:trPr>
          <w:jc w:val="center"/>
        </w:trPr>
        <w:tc>
          <w:tcPr>
            <w:tcW w:w="2304" w:type="dxa"/>
          </w:tcPr>
          <w:p w14:paraId="7A832FD8" w14:textId="521E0132" w:rsidR="009F7FA6" w:rsidRPr="00A51522" w:rsidRDefault="009F7FA6" w:rsidP="00290660">
            <w:pPr>
              <w:spacing w:before="60" w:after="60"/>
              <w:rPr>
                <w:rFonts w:ascii="Times New Roman" w:hAnsi="Times New Roman"/>
              </w:rPr>
            </w:pPr>
            <w:r w:rsidRPr="00A51522">
              <w:rPr>
                <w:rFonts w:ascii="Times New Roman" w:hAnsi="Times New Roman"/>
              </w:rPr>
              <w:t>Ability to reflect feelings</w:t>
            </w:r>
            <w:r w:rsidR="00BE62BF">
              <w:rPr>
                <w:rFonts w:ascii="Times New Roman" w:hAnsi="Times New Roman"/>
              </w:rPr>
              <w:t>.</w:t>
            </w:r>
          </w:p>
          <w:p w14:paraId="7A832FD9" w14:textId="32CE960A" w:rsidR="009F7FA6" w:rsidRPr="00A51522" w:rsidRDefault="009F7FA6" w:rsidP="00290660">
            <w:pPr>
              <w:spacing w:before="60" w:after="60"/>
              <w:rPr>
                <w:rFonts w:ascii="Times New Roman" w:hAnsi="Times New Roman"/>
                <w:i/>
              </w:rPr>
            </w:pPr>
            <w:r w:rsidRPr="009F7FA6">
              <w:rPr>
                <w:rFonts w:ascii="Times New Roman" w:hAnsi="Times New Roman"/>
                <w:i/>
              </w:rPr>
              <w:t>Try using the format (You said you feel ____ when ___</w:t>
            </w:r>
            <w:r w:rsidR="00294479">
              <w:rPr>
                <w:rFonts w:ascii="Times New Roman" w:hAnsi="Times New Roman"/>
                <w:i/>
              </w:rPr>
              <w:t>.</w:t>
            </w:r>
            <w:r w:rsidRPr="009F7FA6">
              <w:rPr>
                <w:rFonts w:ascii="Times New Roman" w:hAnsi="Times New Roman"/>
                <w:i/>
              </w:rPr>
              <w:t xml:space="preserve"> </w:t>
            </w:r>
            <w:r w:rsidR="00294479">
              <w:rPr>
                <w:rFonts w:ascii="Times New Roman" w:hAnsi="Times New Roman"/>
                <w:i/>
              </w:rPr>
              <w:t>I</w:t>
            </w:r>
            <w:r w:rsidRPr="009F7FA6">
              <w:rPr>
                <w:rFonts w:ascii="Times New Roman" w:hAnsi="Times New Roman"/>
                <w:i/>
              </w:rPr>
              <w:t>s that right?) Phrase this tentatively so that clients can reject or modify your reflection if it is not correct.</w:t>
            </w:r>
          </w:p>
        </w:tc>
        <w:tc>
          <w:tcPr>
            <w:tcW w:w="1469" w:type="dxa"/>
          </w:tcPr>
          <w:p w14:paraId="7A832FDA" w14:textId="33A21A9B" w:rsidR="009F7FA6" w:rsidRPr="008738F5" w:rsidRDefault="00E80375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7A832FDF" w14:textId="16DB6258" w:rsidR="009F7FA6" w:rsidRPr="008738F5" w:rsidRDefault="00E80375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said you mention a new word “decompress” that appears to be a need of yours, yes?</w:t>
            </w:r>
          </w:p>
        </w:tc>
      </w:tr>
      <w:tr w:rsidR="009F7FA6" w:rsidRPr="008738F5" w14:paraId="7A83300A" w14:textId="77777777" w:rsidTr="00A51522">
        <w:trPr>
          <w:jc w:val="center"/>
        </w:trPr>
        <w:tc>
          <w:tcPr>
            <w:tcW w:w="2304" w:type="dxa"/>
          </w:tcPr>
          <w:p w14:paraId="7A833003" w14:textId="04D3E967" w:rsidR="009F7FA6" w:rsidRPr="00A51522" w:rsidRDefault="00181D89" w:rsidP="00290660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Ability to use open ended questions including scaling, onset, frequency, </w:t>
            </w:r>
            <w:r w:rsidR="008421A5">
              <w:rPr>
                <w:rFonts w:ascii="Times New Roman" w:hAnsi="Times New Roman"/>
              </w:rPr>
              <w:t>duration,</w:t>
            </w:r>
            <w:r>
              <w:rPr>
                <w:rFonts w:ascii="Times New Roman" w:hAnsi="Times New Roman"/>
              </w:rPr>
              <w:t xml:space="preserve"> and intensity.</w:t>
            </w:r>
          </w:p>
        </w:tc>
        <w:tc>
          <w:tcPr>
            <w:tcW w:w="1469" w:type="dxa"/>
          </w:tcPr>
          <w:p w14:paraId="7A833004" w14:textId="79587DAB" w:rsidR="009F7FA6" w:rsidRPr="008738F5" w:rsidRDefault="00E80375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99" w:type="dxa"/>
          </w:tcPr>
          <w:p w14:paraId="7A833009" w14:textId="5B8E028A" w:rsidR="009F7FA6" w:rsidRPr="008738F5" w:rsidRDefault="00E80375" w:rsidP="00290660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was using open ended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questions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but I did not talk about the onset, duration, or intensity. I did ask about how often it was occurring.</w:t>
            </w:r>
          </w:p>
        </w:tc>
      </w:tr>
      <w:tr w:rsidR="00593FDA" w:rsidRPr="008738F5" w14:paraId="7E0D299D" w14:textId="77777777" w:rsidTr="009F7FA6">
        <w:trPr>
          <w:jc w:val="center"/>
        </w:trPr>
        <w:tc>
          <w:tcPr>
            <w:tcW w:w="2304" w:type="dxa"/>
          </w:tcPr>
          <w:p w14:paraId="3A031E32" w14:textId="2249E3BC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Ability to identify the unmet needs of client.</w:t>
            </w:r>
          </w:p>
        </w:tc>
        <w:tc>
          <w:tcPr>
            <w:tcW w:w="1469" w:type="dxa"/>
          </w:tcPr>
          <w:p w14:paraId="24AA24AE" w14:textId="38DD2089" w:rsidR="00593FDA" w:rsidRPr="008738F5" w:rsidRDefault="00E80375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2E4DE9C0" w14:textId="425FD01B" w:rsidR="00593FDA" w:rsidRPr="008738F5" w:rsidRDefault="00E80375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unmet need was a lack of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communication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and the lack of communication leads to less time for decompression</w:t>
            </w:r>
          </w:p>
        </w:tc>
      </w:tr>
      <w:tr w:rsidR="00593FDA" w:rsidRPr="008738F5" w14:paraId="362FCD10" w14:textId="77777777" w:rsidTr="009F7FA6">
        <w:trPr>
          <w:jc w:val="center"/>
        </w:trPr>
        <w:tc>
          <w:tcPr>
            <w:tcW w:w="2304" w:type="dxa"/>
          </w:tcPr>
          <w:p w14:paraId="653760FD" w14:textId="07B25547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Ability to demonstrate reframing.</w:t>
            </w:r>
          </w:p>
        </w:tc>
        <w:tc>
          <w:tcPr>
            <w:tcW w:w="1469" w:type="dxa"/>
          </w:tcPr>
          <w:p w14:paraId="1890C459" w14:textId="70BF6EC0" w:rsidR="00593FDA" w:rsidRPr="008738F5" w:rsidRDefault="00E80375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99" w:type="dxa"/>
          </w:tcPr>
          <w:p w14:paraId="04C9362B" w14:textId="056A2E06" w:rsidR="00593FDA" w:rsidRPr="008738F5" w:rsidRDefault="00E80375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feel I tried to open his mind to improving communication and making suggestions to others on ways to help also</w:t>
            </w:r>
          </w:p>
        </w:tc>
      </w:tr>
      <w:tr w:rsidR="00593FDA" w:rsidRPr="008738F5" w14:paraId="7587B41C" w14:textId="77777777" w:rsidTr="009F7FA6">
        <w:trPr>
          <w:jc w:val="center"/>
        </w:trPr>
        <w:tc>
          <w:tcPr>
            <w:tcW w:w="2304" w:type="dxa"/>
          </w:tcPr>
          <w:p w14:paraId="51EFA20E" w14:textId="5F7E3E30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Ability to reveal resilience in client and/or identify ways to increase resilience with client.</w:t>
            </w:r>
          </w:p>
        </w:tc>
        <w:tc>
          <w:tcPr>
            <w:tcW w:w="1469" w:type="dxa"/>
          </w:tcPr>
          <w:p w14:paraId="7128CA13" w14:textId="55745114" w:rsidR="00593FDA" w:rsidRPr="008738F5" w:rsidRDefault="00E80375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99" w:type="dxa"/>
          </w:tcPr>
          <w:p w14:paraId="44DD36AF" w14:textId="0877E105" w:rsidR="00593FDA" w:rsidRPr="008738F5" w:rsidRDefault="00E80375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This did not come up during this session</w:t>
            </w:r>
          </w:p>
        </w:tc>
      </w:tr>
      <w:tr w:rsidR="00593FDA" w:rsidRPr="008738F5" w14:paraId="4EC22745" w14:textId="77777777" w:rsidTr="009F7FA6">
        <w:trPr>
          <w:jc w:val="center"/>
        </w:trPr>
        <w:tc>
          <w:tcPr>
            <w:tcW w:w="2304" w:type="dxa"/>
          </w:tcPr>
          <w:p w14:paraId="3884EAAF" w14:textId="09249686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Ability to introduce coping skills and/or regulation skills in session that client can continue to practice outside of session. </w:t>
            </w:r>
          </w:p>
        </w:tc>
        <w:tc>
          <w:tcPr>
            <w:tcW w:w="1469" w:type="dxa"/>
          </w:tcPr>
          <w:p w14:paraId="5E2C0E72" w14:textId="7A002460" w:rsidR="00593FDA" w:rsidRPr="008738F5" w:rsidRDefault="00E80375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99" w:type="dxa"/>
          </w:tcPr>
          <w:p w14:paraId="5B330135" w14:textId="13705DA0" w:rsidR="00593FDA" w:rsidRPr="008738F5" w:rsidRDefault="00E80375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believe I touched on this skill briefly when discussing communication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imprbement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at home</w:t>
            </w:r>
          </w:p>
        </w:tc>
      </w:tr>
      <w:tr w:rsidR="00593FDA" w:rsidRPr="008738F5" w14:paraId="3F711525" w14:textId="77777777" w:rsidTr="009F7FA6">
        <w:trPr>
          <w:jc w:val="center"/>
        </w:trPr>
        <w:tc>
          <w:tcPr>
            <w:tcW w:w="2304" w:type="dxa"/>
          </w:tcPr>
          <w:p w14:paraId="17940E9F" w14:textId="5BAF5969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 w:rsidRPr="00B74103">
              <w:rPr>
                <w:rFonts w:ascii="Times New Roman" w:hAnsi="Times New Roman"/>
              </w:rPr>
              <w:t>Ability to summarize session</w:t>
            </w:r>
            <w:r>
              <w:rPr>
                <w:rFonts w:ascii="Times New Roman" w:hAnsi="Times New Roman"/>
              </w:rPr>
              <w:t xml:space="preserve"> and check in with client for session progress.</w:t>
            </w:r>
          </w:p>
        </w:tc>
        <w:tc>
          <w:tcPr>
            <w:tcW w:w="1469" w:type="dxa"/>
          </w:tcPr>
          <w:p w14:paraId="2601BB23" w14:textId="58C47267" w:rsidR="00593FDA" w:rsidRPr="008738F5" w:rsidRDefault="00E80375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2B74EB3C" w14:textId="39A50F4D" w:rsidR="00593FDA" w:rsidRPr="008738F5" w:rsidRDefault="00E80375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summarized in the end</w:t>
            </w:r>
          </w:p>
        </w:tc>
      </w:tr>
      <w:tr w:rsidR="00593FDA" w:rsidRPr="008738F5" w14:paraId="1933BC4A" w14:textId="77777777" w:rsidTr="009F7FA6">
        <w:trPr>
          <w:jc w:val="center"/>
        </w:trPr>
        <w:tc>
          <w:tcPr>
            <w:tcW w:w="2304" w:type="dxa"/>
          </w:tcPr>
          <w:p w14:paraId="67F47F82" w14:textId="7105FCF7" w:rsidR="00593FDA" w:rsidRDefault="00593FDA" w:rsidP="00593FDA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Ability to include relevant homework/coping skills.</w:t>
            </w:r>
          </w:p>
        </w:tc>
        <w:tc>
          <w:tcPr>
            <w:tcW w:w="1469" w:type="dxa"/>
          </w:tcPr>
          <w:p w14:paraId="29CC7F8F" w14:textId="0C48C7E8" w:rsidR="00593FDA" w:rsidRPr="008738F5" w:rsidRDefault="00E80375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9" w:type="dxa"/>
          </w:tcPr>
          <w:p w14:paraId="254668EB" w14:textId="001EDD30" w:rsidR="00593FDA" w:rsidRPr="008738F5" w:rsidRDefault="00E80375" w:rsidP="00593FD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Improve communication and ask others for help or input</w:t>
            </w:r>
          </w:p>
        </w:tc>
      </w:tr>
    </w:tbl>
    <w:p w14:paraId="7A83300C" w14:textId="31FC838F" w:rsidR="008738F5" w:rsidRDefault="008738F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3F4C6BA9" w14:textId="67B4EAF4" w:rsidR="00E8216E" w:rsidRDefault="00911F7C" w:rsidP="00E21D2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Part </w:t>
      </w:r>
      <w:r w:rsidR="004E7F0D">
        <w:rPr>
          <w:rFonts w:ascii="Times New Roman" w:hAnsi="Times New Roman"/>
          <w:b/>
        </w:rPr>
        <w:t>Three</w:t>
      </w:r>
      <w:r>
        <w:rPr>
          <w:rFonts w:ascii="Times New Roman" w:hAnsi="Times New Roman"/>
          <w:b/>
        </w:rPr>
        <w:t>:</w:t>
      </w:r>
      <w:r w:rsidR="00E8216E">
        <w:rPr>
          <w:rFonts w:ascii="Times New Roman" w:hAnsi="Times New Roman"/>
          <w:b/>
        </w:rPr>
        <w:t xml:space="preserve"> Summary</w:t>
      </w:r>
    </w:p>
    <w:p w14:paraId="7A833060" w14:textId="7C758823" w:rsidR="004039DA" w:rsidRDefault="004039DA" w:rsidP="00E21D2F">
      <w:pPr>
        <w:rPr>
          <w:rFonts w:ascii="Times New Roman" w:hAnsi="Times New Roman"/>
          <w:i/>
        </w:rPr>
      </w:pPr>
      <w:r w:rsidRPr="008738F5">
        <w:rPr>
          <w:rFonts w:ascii="Times New Roman" w:hAnsi="Times New Roman"/>
        </w:rPr>
        <w:t>Take a moment</w:t>
      </w:r>
      <w:r w:rsidR="003D1C05">
        <w:rPr>
          <w:rFonts w:ascii="Times New Roman" w:hAnsi="Times New Roman"/>
        </w:rPr>
        <w:t xml:space="preserve"> to discuss your experience, areas you feel you did well, </w:t>
      </w:r>
      <w:r w:rsidRPr="008738F5">
        <w:rPr>
          <w:rFonts w:ascii="Times New Roman" w:hAnsi="Times New Roman"/>
        </w:rPr>
        <w:t>and ar</w:t>
      </w:r>
      <w:r w:rsidR="00CC0E84" w:rsidRPr="008738F5">
        <w:rPr>
          <w:rFonts w:ascii="Times New Roman" w:hAnsi="Times New Roman"/>
        </w:rPr>
        <w:t xml:space="preserve">eas you feel you could </w:t>
      </w:r>
      <w:r w:rsidR="00586A93" w:rsidRPr="008738F5">
        <w:rPr>
          <w:rFonts w:ascii="Times New Roman" w:hAnsi="Times New Roman"/>
        </w:rPr>
        <w:t>improve</w:t>
      </w:r>
      <w:r w:rsidR="00CC0E84" w:rsidRPr="008738F5">
        <w:rPr>
          <w:rFonts w:ascii="Times New Roman" w:hAnsi="Times New Roman"/>
        </w:rPr>
        <w:t xml:space="preserve">. </w:t>
      </w:r>
      <w:r w:rsidR="00CC0E84" w:rsidRPr="008738F5">
        <w:rPr>
          <w:rFonts w:ascii="Times New Roman" w:hAnsi="Times New Roman"/>
          <w:i/>
        </w:rPr>
        <w:t>It is mandatory to discuss both areas.</w:t>
      </w:r>
    </w:p>
    <w:p w14:paraId="2B8EE5B3" w14:textId="77777777" w:rsidR="00E80375" w:rsidRDefault="00E80375" w:rsidP="00E21D2F">
      <w:pPr>
        <w:rPr>
          <w:rFonts w:ascii="Times New Roman" w:hAnsi="Times New Roman"/>
          <w:i/>
        </w:rPr>
      </w:pPr>
    </w:p>
    <w:p w14:paraId="64381ACF" w14:textId="05FD6240" w:rsidR="00E80375" w:rsidRPr="00E80375" w:rsidRDefault="00E80375" w:rsidP="00E21D2F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iCs/>
        </w:rPr>
        <w:t>I enjoy these because I am critical of myself when I look back at the recordings.  I truly want to appear empathetic because that is how I feel.  I want to be sure my feelings are reflected in my face</w:t>
      </w:r>
      <w:r w:rsidR="00286704">
        <w:rPr>
          <w:rFonts w:ascii="Times New Roman" w:hAnsi="Times New Roman"/>
          <w:iCs/>
        </w:rPr>
        <w:t xml:space="preserve"> and body language</w:t>
      </w:r>
      <w:r>
        <w:rPr>
          <w:rFonts w:ascii="Times New Roman" w:hAnsi="Times New Roman"/>
          <w:iCs/>
        </w:rPr>
        <w:t xml:space="preserve">. </w:t>
      </w:r>
      <w:r w:rsidR="00286704">
        <w:rPr>
          <w:rFonts w:ascii="Times New Roman" w:hAnsi="Times New Roman"/>
          <w:iCs/>
        </w:rPr>
        <w:t>My eyes look very alert, almost too alert, so I need to relax a bit.  Overall, it went well and I think I asked thoughtful questions which allowed my client to reveal more.</w:t>
      </w:r>
    </w:p>
    <w:sectPr w:rsidR="00E80375" w:rsidRPr="00E80375" w:rsidSect="00A5152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04A2C" w14:textId="77777777" w:rsidR="00F31C4D" w:rsidRDefault="00F31C4D" w:rsidP="003F712A">
      <w:r>
        <w:separator/>
      </w:r>
    </w:p>
  </w:endnote>
  <w:endnote w:type="continuationSeparator" w:id="0">
    <w:p w14:paraId="1DAA1CF6" w14:textId="77777777" w:rsidR="00F31C4D" w:rsidRDefault="00F31C4D" w:rsidP="003F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33066" w14:textId="19F9AB09" w:rsidR="003F712A" w:rsidRDefault="008738F5" w:rsidP="003F712A">
    <w:pPr>
      <w:pStyle w:val="Footer"/>
      <w:jc w:val="center"/>
    </w:pPr>
    <w:r>
      <w:rPr>
        <w:rFonts w:ascii="Times New Roman" w:hAnsi="Times New Roman"/>
        <w:sz w:val="24"/>
      </w:rPr>
      <w:t>© 20</w:t>
    </w:r>
    <w:r w:rsidR="005075B8">
      <w:rPr>
        <w:rFonts w:ascii="Times New Roman" w:hAnsi="Times New Roman"/>
        <w:sz w:val="24"/>
      </w:rPr>
      <w:t>2</w:t>
    </w:r>
    <w:r w:rsidR="00AB4CF2">
      <w:rPr>
        <w:rFonts w:ascii="Times New Roman" w:hAnsi="Times New Roman"/>
        <w:sz w:val="24"/>
      </w:rPr>
      <w:t>3</w:t>
    </w:r>
    <w:r w:rsidR="003F712A">
      <w:rPr>
        <w:rFonts w:ascii="Times New Roman" w:hAnsi="Times New Roman"/>
        <w:sz w:val="24"/>
      </w:rPr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B8892" w14:textId="77777777" w:rsidR="00CC3334" w:rsidRDefault="00CC3334" w:rsidP="00CC3334">
    <w:pPr>
      <w:pStyle w:val="Footer"/>
      <w:jc w:val="center"/>
    </w:pPr>
    <w:r>
      <w:rPr>
        <w:rFonts w:ascii="Times New Roman" w:hAnsi="Times New Roman"/>
        <w:sz w:val="24"/>
      </w:rPr>
      <w:t>© 2023. Grand Canyon University. All Rights Reserved.</w:t>
    </w:r>
  </w:p>
  <w:p w14:paraId="7D3BC2C6" w14:textId="77777777" w:rsidR="00CC3334" w:rsidRDefault="00CC3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1BB59" w14:textId="77777777" w:rsidR="00F31C4D" w:rsidRDefault="00F31C4D" w:rsidP="003F712A">
      <w:r>
        <w:separator/>
      </w:r>
    </w:p>
  </w:footnote>
  <w:footnote w:type="continuationSeparator" w:id="0">
    <w:p w14:paraId="0D13621D" w14:textId="77777777" w:rsidR="00F31C4D" w:rsidRDefault="00F31C4D" w:rsidP="003F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33065" w14:textId="43F49B61" w:rsidR="003F712A" w:rsidRDefault="003F712A" w:rsidP="003F712A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76A97" w14:textId="04AFF2A8" w:rsidR="00CC3334" w:rsidRDefault="00CC3334">
    <w:pPr>
      <w:pStyle w:val="Header"/>
    </w:pPr>
    <w:r w:rsidRPr="004E0A43">
      <w:rPr>
        <w:rFonts w:ascii="Times New Roman" w:hAnsi="Times New Roman"/>
        <w:noProof/>
        <w:sz w:val="24"/>
        <w:szCs w:val="24"/>
      </w:rPr>
      <w:drawing>
        <wp:inline distT="0" distB="0" distL="0" distR="0" wp14:anchorId="6CFCC33D" wp14:editId="5E6B7971">
          <wp:extent cx="2606284" cy="585821"/>
          <wp:effectExtent l="0" t="0" r="381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500" cy="601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E191E"/>
    <w:multiLevelType w:val="hybridMultilevel"/>
    <w:tmpl w:val="901AB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003E4"/>
    <w:multiLevelType w:val="hybridMultilevel"/>
    <w:tmpl w:val="B3B82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A8011B"/>
    <w:multiLevelType w:val="hybridMultilevel"/>
    <w:tmpl w:val="A6E67338"/>
    <w:lvl w:ilvl="0" w:tplc="A6F4553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01E43"/>
    <w:multiLevelType w:val="hybridMultilevel"/>
    <w:tmpl w:val="C950BE84"/>
    <w:lvl w:ilvl="0" w:tplc="A90E0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8511E"/>
    <w:multiLevelType w:val="hybridMultilevel"/>
    <w:tmpl w:val="46BA0D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6132A5"/>
    <w:multiLevelType w:val="hybridMultilevel"/>
    <w:tmpl w:val="3FD64E0C"/>
    <w:lvl w:ilvl="0" w:tplc="A90E0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B33051"/>
    <w:multiLevelType w:val="hybridMultilevel"/>
    <w:tmpl w:val="C8F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6002">
    <w:abstractNumId w:val="0"/>
  </w:num>
  <w:num w:numId="2" w16cid:durableId="19381486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380328835">
    <w:abstractNumId w:val="0"/>
  </w:num>
  <w:num w:numId="4" w16cid:durableId="1718626071">
    <w:abstractNumId w:val="1"/>
  </w:num>
  <w:num w:numId="5" w16cid:durableId="449128859">
    <w:abstractNumId w:val="1"/>
  </w:num>
  <w:num w:numId="6" w16cid:durableId="715274334">
    <w:abstractNumId w:val="4"/>
  </w:num>
  <w:num w:numId="7" w16cid:durableId="588540851">
    <w:abstractNumId w:val="6"/>
  </w:num>
  <w:num w:numId="8" w16cid:durableId="947617580">
    <w:abstractNumId w:val="2"/>
  </w:num>
  <w:num w:numId="9" w16cid:durableId="651451201">
    <w:abstractNumId w:val="5"/>
  </w:num>
  <w:num w:numId="10" w16cid:durableId="276303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HYkMTEwNTc0NDSyUdpeDU4uLM/DyQApNaAJsDy+IsAAAA"/>
  </w:docVars>
  <w:rsids>
    <w:rsidRoot w:val="005F1BA4"/>
    <w:rsid w:val="00010CD6"/>
    <w:rsid w:val="0001532E"/>
    <w:rsid w:val="00023287"/>
    <w:rsid w:val="0002442F"/>
    <w:rsid w:val="00044A3B"/>
    <w:rsid w:val="00056F86"/>
    <w:rsid w:val="000605F6"/>
    <w:rsid w:val="000668DC"/>
    <w:rsid w:val="000C1493"/>
    <w:rsid w:val="000C61CB"/>
    <w:rsid w:val="000E4A7C"/>
    <w:rsid w:val="000E5160"/>
    <w:rsid w:val="001015A0"/>
    <w:rsid w:val="001027B8"/>
    <w:rsid w:val="00126F19"/>
    <w:rsid w:val="00131711"/>
    <w:rsid w:val="00150056"/>
    <w:rsid w:val="00170240"/>
    <w:rsid w:val="001779A0"/>
    <w:rsid w:val="00181D89"/>
    <w:rsid w:val="00186490"/>
    <w:rsid w:val="001872FA"/>
    <w:rsid w:val="001A14DB"/>
    <w:rsid w:val="001B75B6"/>
    <w:rsid w:val="001C6B72"/>
    <w:rsid w:val="001E204E"/>
    <w:rsid w:val="002177A9"/>
    <w:rsid w:val="00220B5F"/>
    <w:rsid w:val="002254CC"/>
    <w:rsid w:val="00247EAB"/>
    <w:rsid w:val="00250477"/>
    <w:rsid w:val="002806F1"/>
    <w:rsid w:val="00282569"/>
    <w:rsid w:val="0028319D"/>
    <w:rsid w:val="00286704"/>
    <w:rsid w:val="00290660"/>
    <w:rsid w:val="00294479"/>
    <w:rsid w:val="00296F18"/>
    <w:rsid w:val="002A5402"/>
    <w:rsid w:val="002C5C35"/>
    <w:rsid w:val="002D49EF"/>
    <w:rsid w:val="002E42D4"/>
    <w:rsid w:val="002E79BB"/>
    <w:rsid w:val="003200C4"/>
    <w:rsid w:val="00333E88"/>
    <w:rsid w:val="00353697"/>
    <w:rsid w:val="003A0896"/>
    <w:rsid w:val="003C069A"/>
    <w:rsid w:val="003D1C05"/>
    <w:rsid w:val="003E04F4"/>
    <w:rsid w:val="003F712A"/>
    <w:rsid w:val="004039DA"/>
    <w:rsid w:val="00405CCC"/>
    <w:rsid w:val="00416F75"/>
    <w:rsid w:val="00436A6A"/>
    <w:rsid w:val="0044126A"/>
    <w:rsid w:val="0045798E"/>
    <w:rsid w:val="0048095D"/>
    <w:rsid w:val="00492A47"/>
    <w:rsid w:val="004B756D"/>
    <w:rsid w:val="004C0381"/>
    <w:rsid w:val="004C6C70"/>
    <w:rsid w:val="004E7F0D"/>
    <w:rsid w:val="004F1BDC"/>
    <w:rsid w:val="005003C7"/>
    <w:rsid w:val="00503D66"/>
    <w:rsid w:val="005075B8"/>
    <w:rsid w:val="00544FCC"/>
    <w:rsid w:val="005544EF"/>
    <w:rsid w:val="005579F4"/>
    <w:rsid w:val="00577B91"/>
    <w:rsid w:val="00586A93"/>
    <w:rsid w:val="00593FDA"/>
    <w:rsid w:val="005A7CB9"/>
    <w:rsid w:val="005B4250"/>
    <w:rsid w:val="005B4393"/>
    <w:rsid w:val="005B4EA4"/>
    <w:rsid w:val="005F1BA4"/>
    <w:rsid w:val="005F6CC9"/>
    <w:rsid w:val="006222BE"/>
    <w:rsid w:val="006401F4"/>
    <w:rsid w:val="00642B8D"/>
    <w:rsid w:val="00667EB7"/>
    <w:rsid w:val="00680555"/>
    <w:rsid w:val="006B148E"/>
    <w:rsid w:val="006F2874"/>
    <w:rsid w:val="00701216"/>
    <w:rsid w:val="00712BFC"/>
    <w:rsid w:val="0077285A"/>
    <w:rsid w:val="00773A09"/>
    <w:rsid w:val="00795341"/>
    <w:rsid w:val="007B1B80"/>
    <w:rsid w:val="007C462E"/>
    <w:rsid w:val="007C5DA9"/>
    <w:rsid w:val="007F6D6B"/>
    <w:rsid w:val="007F7EB6"/>
    <w:rsid w:val="0080060F"/>
    <w:rsid w:val="00835398"/>
    <w:rsid w:val="00840F95"/>
    <w:rsid w:val="008416D1"/>
    <w:rsid w:val="008421A5"/>
    <w:rsid w:val="00843D7C"/>
    <w:rsid w:val="008511B1"/>
    <w:rsid w:val="008569FE"/>
    <w:rsid w:val="008738F5"/>
    <w:rsid w:val="00876EA1"/>
    <w:rsid w:val="00881C08"/>
    <w:rsid w:val="0089404A"/>
    <w:rsid w:val="008A212B"/>
    <w:rsid w:val="008A44F4"/>
    <w:rsid w:val="008C3804"/>
    <w:rsid w:val="008C526C"/>
    <w:rsid w:val="008E29B3"/>
    <w:rsid w:val="008E5514"/>
    <w:rsid w:val="008F116B"/>
    <w:rsid w:val="008F1357"/>
    <w:rsid w:val="00903419"/>
    <w:rsid w:val="00911F7C"/>
    <w:rsid w:val="00943DE7"/>
    <w:rsid w:val="0095743F"/>
    <w:rsid w:val="00977073"/>
    <w:rsid w:val="00981BAB"/>
    <w:rsid w:val="00984776"/>
    <w:rsid w:val="00994B4D"/>
    <w:rsid w:val="00997D35"/>
    <w:rsid w:val="009A7F2E"/>
    <w:rsid w:val="009C7490"/>
    <w:rsid w:val="009E3749"/>
    <w:rsid w:val="009F7FA6"/>
    <w:rsid w:val="00A14B83"/>
    <w:rsid w:val="00A43A36"/>
    <w:rsid w:val="00A51522"/>
    <w:rsid w:val="00A97DF3"/>
    <w:rsid w:val="00AA18EC"/>
    <w:rsid w:val="00AB4CF2"/>
    <w:rsid w:val="00AD4D22"/>
    <w:rsid w:val="00B0797C"/>
    <w:rsid w:val="00B113F7"/>
    <w:rsid w:val="00B16B99"/>
    <w:rsid w:val="00B21980"/>
    <w:rsid w:val="00B24721"/>
    <w:rsid w:val="00B34123"/>
    <w:rsid w:val="00B605A0"/>
    <w:rsid w:val="00B63107"/>
    <w:rsid w:val="00B66396"/>
    <w:rsid w:val="00B67C66"/>
    <w:rsid w:val="00B90DDC"/>
    <w:rsid w:val="00B95EA5"/>
    <w:rsid w:val="00B96BF2"/>
    <w:rsid w:val="00BC5C57"/>
    <w:rsid w:val="00BD2213"/>
    <w:rsid w:val="00BD2837"/>
    <w:rsid w:val="00BE62BF"/>
    <w:rsid w:val="00C020A3"/>
    <w:rsid w:val="00C167A4"/>
    <w:rsid w:val="00C20A5D"/>
    <w:rsid w:val="00C51038"/>
    <w:rsid w:val="00C62687"/>
    <w:rsid w:val="00C73DB4"/>
    <w:rsid w:val="00CB6985"/>
    <w:rsid w:val="00CC0E84"/>
    <w:rsid w:val="00CC3334"/>
    <w:rsid w:val="00CC5842"/>
    <w:rsid w:val="00CD2DDB"/>
    <w:rsid w:val="00CE169B"/>
    <w:rsid w:val="00CF18E2"/>
    <w:rsid w:val="00D1686A"/>
    <w:rsid w:val="00D263B7"/>
    <w:rsid w:val="00D40045"/>
    <w:rsid w:val="00D40E14"/>
    <w:rsid w:val="00D837D7"/>
    <w:rsid w:val="00D854AF"/>
    <w:rsid w:val="00D85F3C"/>
    <w:rsid w:val="00DD6D2E"/>
    <w:rsid w:val="00E21D2F"/>
    <w:rsid w:val="00E3008E"/>
    <w:rsid w:val="00E32D0A"/>
    <w:rsid w:val="00E37C69"/>
    <w:rsid w:val="00E45B84"/>
    <w:rsid w:val="00E50FA4"/>
    <w:rsid w:val="00E569FE"/>
    <w:rsid w:val="00E75810"/>
    <w:rsid w:val="00E80375"/>
    <w:rsid w:val="00E8216E"/>
    <w:rsid w:val="00E86576"/>
    <w:rsid w:val="00EB74B7"/>
    <w:rsid w:val="00EE436F"/>
    <w:rsid w:val="00F008AE"/>
    <w:rsid w:val="00F07CBB"/>
    <w:rsid w:val="00F31C4D"/>
    <w:rsid w:val="00F37BC1"/>
    <w:rsid w:val="00F472C2"/>
    <w:rsid w:val="00F53D2C"/>
    <w:rsid w:val="00F850DF"/>
    <w:rsid w:val="00FC67CD"/>
    <w:rsid w:val="00FD2641"/>
    <w:rsid w:val="00FD6C6F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32F8B"/>
  <w15:chartTrackingRefBased/>
  <w15:docId w15:val="{0C45DA99-4AED-4851-848C-EFEA1193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A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BA4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0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0A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E75810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71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1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12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1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12A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7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12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7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12A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97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2641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003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ygcuedu6961-my.sharepoint.com/personal/ccattalo_my_gcu_edu/_layouts/15/stream.aspx?id=%2Fpersonal%2Fccattalo%5Fmy%5Fgcu%5Fedu%2FDocuments%2Fvideo1967935867%2Emp4&amp;referrer=StreamWebApp%2EWeb&amp;referrerScenario=AddressBarCopied%2Evie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5" ma:contentTypeDescription="Create a new document." ma:contentTypeScope="" ma:versionID="1f950a3613488a53c43927747a6b7f05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8762568178d34101fa7de016cbf7d802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483291-4A72-4EF8-9C2B-2E3156D9E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85BA1-D0AA-4D5D-91F8-423CD696F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A7030-B8B1-4281-9ACE-3D5987008263}">
  <ds:schemaRefs>
    <ds:schemaRef ds:uri="http://purl.org/dc/dcmitype/"/>
    <ds:schemaRef ds:uri="b3b59848-949a-4ed4-8036-feb011ce2b52"/>
    <ds:schemaRef ds:uri="http://schemas.microsoft.com/sharepoint/v3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37d47695-dda2-48a2-87bc-2a1f7ac7fedc"/>
    <ds:schemaRef ds:uri="http://www.w3.org/XML/1998/namespace"/>
    <ds:schemaRef ds:uri="b457ba54-12e9-41a3-ab87-ffd5bc6454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3769</Characters>
  <Application>Microsoft Office Word</Application>
  <DocSecurity>0</DocSecurity>
  <Lines>172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 Guy</dc:creator>
  <cp:keywords/>
  <dc:description/>
  <cp:lastModifiedBy>Carrie Cattalo</cp:lastModifiedBy>
  <cp:revision>2</cp:revision>
  <cp:lastPrinted>2017-12-29T18:33:00Z</cp:lastPrinted>
  <dcterms:created xsi:type="dcterms:W3CDTF">2024-03-28T02:02:00Z</dcterms:created>
  <dcterms:modified xsi:type="dcterms:W3CDTF">2024-03-28T02:02:00Z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MediaServiceImageTags">
    <vt:lpwstr/>
  </property>
  <property fmtid="{D5CDD505-2E9C-101B-9397-08002B2CF9AE}" pid="4" name="GrammarlyDocumentId">
    <vt:lpwstr>5fcfd3dce18c1dd1575177d983694ad476aac8efbe7e8908b4eddfe0066c3fa7</vt:lpwstr>
  </property>
</Properties>
</file>