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3851D" w14:textId="78D9D4AC" w:rsidR="00C052AA" w:rsidRDefault="00C052AA" w:rsidP="00C052AA">
      <w:pPr>
        <w:jc w:val="center"/>
        <w:rPr>
          <w:rFonts w:ascii="Arial" w:eastAsia="Times New Roman" w:hAnsi="Arial" w:cs="Arial"/>
          <w:b/>
          <w:bCs/>
          <w:color w:val="000000"/>
          <w:sz w:val="22"/>
          <w:szCs w:val="22"/>
        </w:rPr>
      </w:pPr>
      <w:r w:rsidRPr="00C052AA">
        <w:rPr>
          <w:rFonts w:ascii="Arial" w:eastAsia="Times New Roman" w:hAnsi="Arial" w:cs="Arial"/>
          <w:b/>
          <w:bCs/>
          <w:color w:val="000000"/>
          <w:sz w:val="22"/>
          <w:szCs w:val="22"/>
        </w:rPr>
        <w:t>Project Control Analyst</w:t>
      </w:r>
    </w:p>
    <w:p w14:paraId="57C0B39C" w14:textId="77777777" w:rsidR="00C052AA" w:rsidRPr="00C052AA" w:rsidRDefault="00C052AA" w:rsidP="00C052AA">
      <w:pPr>
        <w:jc w:val="center"/>
        <w:rPr>
          <w:rFonts w:ascii="Calibri" w:eastAsia="Times New Roman" w:hAnsi="Calibri" w:cs="Times New Roman"/>
          <w:color w:val="000000"/>
          <w:sz w:val="22"/>
          <w:szCs w:val="22"/>
        </w:rPr>
      </w:pPr>
    </w:p>
    <w:p w14:paraId="0F26ECC5" w14:textId="6BB8B213" w:rsidR="00C052AA" w:rsidRPr="00C052AA" w:rsidRDefault="00C052AA" w:rsidP="00C052AA">
      <w:pPr>
        <w:rPr>
          <w:rFonts w:ascii="Calibri" w:eastAsia="Times New Roman" w:hAnsi="Calibri" w:cs="Times New Roman"/>
          <w:color w:val="000000"/>
          <w:sz w:val="22"/>
          <w:szCs w:val="22"/>
        </w:rPr>
      </w:pPr>
      <w:r w:rsidRPr="00C052AA">
        <w:rPr>
          <w:rFonts w:ascii="Arial" w:eastAsia="Times New Roman" w:hAnsi="Arial" w:cs="Arial"/>
          <w:color w:val="000000"/>
          <w:sz w:val="22"/>
          <w:szCs w:val="22"/>
        </w:rPr>
        <w:t>Program Control expertise to support the Program Management Office at a division level within an operating group supporting a large Federal Intel Program as well as Special Projects. Develop program related financial data, FMHR’s, funding trackers, CAP Reports and metrics to include program budgets and forecasting. Oversee financial tracking and the efficiency and effectiveness of financial program as well as follow up on audit resolution and corrective actions. Apply understanding of strategic picture and drill down into the analysis of financial data. Use government accounting background to include month end closing. Serve as a business partner and adviser to Program Managers and Operating Group Leadership on all program financial matters.</w:t>
      </w:r>
    </w:p>
    <w:p w14:paraId="6356053A" w14:textId="77777777" w:rsidR="00C052AA" w:rsidRPr="00C052AA" w:rsidRDefault="00C052AA" w:rsidP="00C052AA">
      <w:pPr>
        <w:rPr>
          <w:rFonts w:ascii="Calibri" w:eastAsia="Times New Roman" w:hAnsi="Calibri" w:cs="Times New Roman"/>
          <w:color w:val="000000"/>
          <w:sz w:val="22"/>
          <w:szCs w:val="22"/>
        </w:rPr>
      </w:pPr>
      <w:r w:rsidRPr="00C052AA">
        <w:rPr>
          <w:rFonts w:ascii="Arial" w:eastAsia="Times New Roman" w:hAnsi="Arial" w:cs="Arial"/>
          <w:b/>
          <w:bCs/>
          <w:color w:val="000000"/>
          <w:sz w:val="22"/>
          <w:szCs w:val="22"/>
        </w:rPr>
        <w:t> </w:t>
      </w:r>
    </w:p>
    <w:p w14:paraId="76135CBB" w14:textId="77777777" w:rsidR="00C052AA" w:rsidRPr="00C052AA" w:rsidRDefault="00C052AA" w:rsidP="00C052AA">
      <w:pPr>
        <w:rPr>
          <w:rFonts w:ascii="Calibri" w:eastAsia="Times New Roman" w:hAnsi="Calibri" w:cs="Times New Roman"/>
          <w:color w:val="000000"/>
          <w:sz w:val="22"/>
          <w:szCs w:val="22"/>
        </w:rPr>
      </w:pPr>
      <w:r w:rsidRPr="00C052AA">
        <w:rPr>
          <w:rFonts w:ascii="Arial" w:eastAsia="Times New Roman" w:hAnsi="Arial" w:cs="Arial"/>
          <w:b/>
          <w:bCs/>
          <w:color w:val="000000"/>
          <w:sz w:val="22"/>
          <w:szCs w:val="22"/>
        </w:rPr>
        <w:t>Basic Requirements:</w:t>
      </w:r>
    </w:p>
    <w:p w14:paraId="2334E6C5" w14:textId="77777777" w:rsidR="00C052AA" w:rsidRDefault="00C052AA" w:rsidP="00C052AA">
      <w:pPr>
        <w:rPr>
          <w:rFonts w:ascii="Arial" w:eastAsia="Times New Roman" w:hAnsi="Arial" w:cs="Arial"/>
          <w:color w:val="000000"/>
          <w:sz w:val="22"/>
          <w:szCs w:val="22"/>
        </w:rPr>
      </w:pPr>
      <w:r w:rsidRPr="00C052AA">
        <w:rPr>
          <w:rFonts w:ascii="Arial" w:eastAsia="Times New Roman" w:hAnsi="Arial" w:cs="Arial"/>
          <w:color w:val="000000"/>
          <w:sz w:val="22"/>
          <w:szCs w:val="22"/>
        </w:rPr>
        <w:t xml:space="preserve">+5 </w:t>
      </w:r>
      <w:r w:rsidRPr="00C052AA">
        <w:rPr>
          <w:rFonts w:ascii="Arial" w:eastAsia="Times New Roman" w:hAnsi="Arial" w:cs="Arial"/>
          <w:color w:val="000000"/>
          <w:sz w:val="22"/>
          <w:szCs w:val="22"/>
        </w:rPr>
        <w:t>years’ experience</w:t>
      </w:r>
      <w:r w:rsidRPr="00C052AA">
        <w:rPr>
          <w:rFonts w:ascii="Arial" w:eastAsia="Times New Roman" w:hAnsi="Arial" w:cs="Arial"/>
          <w:color w:val="000000"/>
          <w:sz w:val="22"/>
          <w:szCs w:val="22"/>
        </w:rPr>
        <w:t xml:space="preserve"> in Program Finance and Analysis, Advanced MS Excel skills experience in government accounting systems and strong accounting to include month-end closing. </w:t>
      </w:r>
    </w:p>
    <w:p w14:paraId="0BC9F04F" w14:textId="77777777" w:rsidR="00C052AA" w:rsidRDefault="00C052AA" w:rsidP="00C052AA">
      <w:pPr>
        <w:rPr>
          <w:rFonts w:ascii="Arial" w:eastAsia="Times New Roman" w:hAnsi="Arial" w:cs="Arial"/>
          <w:color w:val="000000"/>
          <w:sz w:val="22"/>
          <w:szCs w:val="22"/>
        </w:rPr>
      </w:pPr>
      <w:r w:rsidRPr="00C052AA">
        <w:rPr>
          <w:rFonts w:ascii="Arial" w:eastAsia="Times New Roman" w:hAnsi="Arial" w:cs="Arial"/>
          <w:color w:val="000000"/>
          <w:sz w:val="22"/>
          <w:szCs w:val="22"/>
        </w:rPr>
        <w:t xml:space="preserve">Proven experience analyzing financial data, financial reporting, forecasting and developing financial models. </w:t>
      </w:r>
    </w:p>
    <w:p w14:paraId="7DB0339B" w14:textId="77777777" w:rsidR="00C052AA" w:rsidRDefault="00C052AA" w:rsidP="00C052AA">
      <w:pPr>
        <w:rPr>
          <w:rFonts w:ascii="Arial" w:eastAsia="Times New Roman" w:hAnsi="Arial" w:cs="Arial"/>
          <w:color w:val="000000"/>
          <w:sz w:val="22"/>
          <w:szCs w:val="22"/>
        </w:rPr>
      </w:pPr>
      <w:r w:rsidRPr="00C052AA">
        <w:rPr>
          <w:rFonts w:ascii="Arial" w:eastAsia="Times New Roman" w:hAnsi="Arial" w:cs="Arial"/>
          <w:color w:val="000000"/>
          <w:sz w:val="22"/>
          <w:szCs w:val="22"/>
        </w:rPr>
        <w:t xml:space="preserve">Proven partnering with multiple organizations to include strong background in supporting Program Management and cross-functional teams. </w:t>
      </w:r>
    </w:p>
    <w:p w14:paraId="5FD969E4" w14:textId="5D14AFFC" w:rsidR="00C052AA" w:rsidRPr="00C052AA" w:rsidRDefault="00C052AA" w:rsidP="00C052AA">
      <w:pPr>
        <w:rPr>
          <w:rFonts w:ascii="Calibri" w:eastAsia="Times New Roman" w:hAnsi="Calibri" w:cs="Times New Roman"/>
          <w:color w:val="000000"/>
          <w:sz w:val="22"/>
          <w:szCs w:val="22"/>
        </w:rPr>
      </w:pPr>
      <w:r w:rsidRPr="00C052AA">
        <w:rPr>
          <w:rFonts w:ascii="Arial" w:eastAsia="Times New Roman" w:hAnsi="Arial" w:cs="Arial"/>
          <w:color w:val="000000"/>
          <w:sz w:val="22"/>
          <w:szCs w:val="22"/>
        </w:rPr>
        <w:t>Bachelor's Degree in related discipline </w:t>
      </w:r>
    </w:p>
    <w:p w14:paraId="32C048B0" w14:textId="77777777" w:rsidR="00C052AA" w:rsidRPr="00C052AA" w:rsidRDefault="00C052AA" w:rsidP="00C052AA">
      <w:pPr>
        <w:rPr>
          <w:rFonts w:ascii="Calibri" w:eastAsia="Times New Roman" w:hAnsi="Calibri" w:cs="Times New Roman"/>
          <w:color w:val="000000"/>
          <w:sz w:val="22"/>
          <w:szCs w:val="22"/>
        </w:rPr>
      </w:pPr>
      <w:r w:rsidRPr="00C052AA">
        <w:rPr>
          <w:rFonts w:ascii="Arial" w:eastAsia="Times New Roman" w:hAnsi="Arial" w:cs="Arial"/>
          <w:color w:val="000000"/>
          <w:sz w:val="22"/>
          <w:szCs w:val="22"/>
        </w:rPr>
        <w:t>Candidates may subject to a government background investigation and must meet eligibility criteria for access to classified information. </w:t>
      </w:r>
    </w:p>
    <w:p w14:paraId="15B16141" w14:textId="77777777" w:rsidR="00C052AA" w:rsidRPr="00C052AA" w:rsidRDefault="00C052AA" w:rsidP="00C052AA">
      <w:pPr>
        <w:rPr>
          <w:rFonts w:ascii="Calibri" w:eastAsia="Times New Roman" w:hAnsi="Calibri" w:cs="Times New Roman"/>
          <w:color w:val="000000"/>
          <w:sz w:val="22"/>
          <w:szCs w:val="22"/>
        </w:rPr>
      </w:pPr>
      <w:r w:rsidRPr="00C052AA">
        <w:rPr>
          <w:rFonts w:ascii="Arial" w:eastAsia="Times New Roman" w:hAnsi="Arial" w:cs="Arial"/>
          <w:b/>
          <w:bCs/>
          <w:color w:val="000000"/>
          <w:sz w:val="22"/>
          <w:szCs w:val="22"/>
        </w:rPr>
        <w:t> </w:t>
      </w:r>
    </w:p>
    <w:p w14:paraId="50ECC1DF" w14:textId="77777777" w:rsidR="00C052AA" w:rsidRPr="00C052AA" w:rsidRDefault="00C052AA" w:rsidP="00C052AA">
      <w:pPr>
        <w:rPr>
          <w:rFonts w:ascii="Calibri" w:eastAsia="Times New Roman" w:hAnsi="Calibri" w:cs="Times New Roman"/>
          <w:color w:val="000000"/>
          <w:sz w:val="22"/>
          <w:szCs w:val="22"/>
        </w:rPr>
      </w:pPr>
      <w:r w:rsidRPr="00C052AA">
        <w:rPr>
          <w:rFonts w:ascii="Arial" w:eastAsia="Times New Roman" w:hAnsi="Arial" w:cs="Arial"/>
          <w:b/>
          <w:bCs/>
          <w:color w:val="000000"/>
          <w:sz w:val="22"/>
          <w:szCs w:val="22"/>
        </w:rPr>
        <w:t>Additional Preferred:</w:t>
      </w:r>
    </w:p>
    <w:p w14:paraId="25D657E3" w14:textId="77777777" w:rsidR="00C052AA" w:rsidRPr="00C052AA" w:rsidRDefault="00C052AA" w:rsidP="00C052AA">
      <w:pPr>
        <w:rPr>
          <w:rFonts w:ascii="Calibri" w:eastAsia="Times New Roman" w:hAnsi="Calibri" w:cs="Times New Roman"/>
          <w:color w:val="000000"/>
          <w:sz w:val="22"/>
          <w:szCs w:val="22"/>
        </w:rPr>
      </w:pPr>
      <w:r w:rsidRPr="00C052AA">
        <w:rPr>
          <w:rFonts w:ascii="Arial" w:eastAsia="Times New Roman" w:hAnsi="Arial" w:cs="Arial"/>
          <w:color w:val="000000"/>
          <w:sz w:val="22"/>
          <w:szCs w:val="22"/>
        </w:rPr>
        <w:t>Advanced working knowledge of Costpoint, TM1 and Cognos preferred</w:t>
      </w:r>
    </w:p>
    <w:p w14:paraId="1135331B" w14:textId="77777777" w:rsidR="00EF3ADF" w:rsidRDefault="00C052AA"/>
    <w:sectPr w:rsidR="00EF3ADF" w:rsidSect="00F45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AA"/>
    <w:rsid w:val="007B3073"/>
    <w:rsid w:val="00C052AA"/>
    <w:rsid w:val="00F4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0E0D"/>
  <w15:chartTrackingRefBased/>
  <w15:docId w15:val="{A4091CCA-E127-9B48-935C-E329168F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3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Shipley</dc:creator>
  <cp:keywords/>
  <dc:description/>
  <cp:lastModifiedBy>Matthew Shipley</cp:lastModifiedBy>
  <cp:revision>1</cp:revision>
  <dcterms:created xsi:type="dcterms:W3CDTF">2020-07-02T15:02:00Z</dcterms:created>
  <dcterms:modified xsi:type="dcterms:W3CDTF">2020-07-02T15:03:00Z</dcterms:modified>
</cp:coreProperties>
</file>