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4C" w:rsidRPr="00357F4C" w:rsidRDefault="00357F4C" w:rsidP="00357F4C">
      <w:pPr>
        <w:pBdr>
          <w:bottom w:val="single" w:sz="6" w:space="1" w:color="auto"/>
        </w:pBdr>
        <w:spacing w:after="0" w:line="240" w:lineRule="auto"/>
        <w:jc w:val="center"/>
        <w:rPr>
          <w:rFonts w:ascii="Arial" w:eastAsia="Times New Roman" w:hAnsi="Arial" w:cs="Arial"/>
          <w:vanish/>
          <w:sz w:val="16"/>
          <w:szCs w:val="16"/>
        </w:rPr>
      </w:pPr>
      <w:r w:rsidRPr="00357F4C">
        <w:rPr>
          <w:rFonts w:ascii="Arial" w:eastAsia="Times New Roman" w:hAnsi="Arial" w:cs="Arial"/>
          <w:vanish/>
          <w:sz w:val="16"/>
          <w:szCs w:val="16"/>
        </w:rPr>
        <w:t>Top of Form</w:t>
      </w:r>
    </w:p>
    <w:p w:rsidR="00357F4C" w:rsidRPr="00357F4C" w:rsidRDefault="00357F4C" w:rsidP="00357F4C">
      <w:pPr>
        <w:spacing w:after="0" w:line="240" w:lineRule="auto"/>
        <w:jc w:val="right"/>
        <w:rPr>
          <w:rFonts w:ascii="Helvetica" w:eastAsia="Times New Roman" w:hAnsi="Helvetica" w:cs="Helvetica"/>
          <w:color w:val="000000"/>
          <w:sz w:val="16"/>
          <w:szCs w:val="16"/>
        </w:rPr>
      </w:pPr>
      <w:r w:rsidRPr="00357F4C">
        <w:rPr>
          <w:rFonts w:ascii="Helvetica" w:eastAsia="Times New Roman" w:hAnsi="Helvetica" w:cs="Helvetica"/>
          <w:color w:val="000000"/>
          <w:sz w:val="16"/>
        </w:rPr>
        <w:t> </w:t>
      </w:r>
      <w:r w:rsidRPr="00357F4C">
        <w:rPr>
          <w:rFonts w:ascii="Helvetica" w:eastAsia="Times New Roman" w:hAnsi="Helvetica" w:cs="Helvetica"/>
          <w:color w:val="000000"/>
          <w:sz w:val="16"/>
          <w:szCs w:val="16"/>
        </w:rPr>
        <w:t> </w:t>
      </w:r>
    </w:p>
    <w:p w:rsidR="00357F4C" w:rsidRPr="00357F4C" w:rsidRDefault="00396F64" w:rsidP="00357F4C">
      <w:pPr>
        <w:spacing w:after="0" w:line="240" w:lineRule="auto"/>
        <w:jc w:val="right"/>
        <w:rPr>
          <w:rFonts w:ascii="Helvetica" w:eastAsia="Times New Roman" w:hAnsi="Helvetica" w:cs="Helvetica"/>
          <w:color w:val="000000"/>
          <w:sz w:val="16"/>
          <w:szCs w:val="16"/>
        </w:rPr>
      </w:pPr>
      <w:r>
        <w:t xml:space="preserve">Example of an excellent student research paper              </w:t>
      </w:r>
      <w:r w:rsidR="000267E5">
        <w:fldChar w:fldCharType="begin"/>
      </w:r>
      <w:r w:rsidR="000267E5">
        <w:instrText>HYPERLINK "http://web.archive.org/web/20111207034209/http:/www.transgender.org/atsww/Transgender%20People%20in%20the%20Cultures%20of%20the%20World/Africans%20and%20Southwest%20Asians/ancient_Mediterranean.htm" \l "expand"</w:instrText>
      </w:r>
      <w:r w:rsidR="000267E5">
        <w:fldChar w:fldCharType="separate"/>
      </w:r>
      <w:r w:rsidR="00357F4C" w:rsidRPr="00357F4C">
        <w:rPr>
          <w:rFonts w:ascii="Helvetica" w:eastAsia="Times New Roman" w:hAnsi="Helvetica" w:cs="Helvetica"/>
          <w:color w:val="FFFFFF"/>
          <w:sz w:val="16"/>
        </w:rPr>
        <w:t> </w:t>
      </w:r>
      <w:proofErr w:type="gramStart"/>
      <w:r w:rsidR="00357F4C" w:rsidRPr="00357F4C">
        <w:rPr>
          <w:rFonts w:ascii="Helvetica" w:eastAsia="Times New Roman" w:hAnsi="Helvetica" w:cs="Helvetica"/>
          <w:color w:val="FFFFFF"/>
          <w:sz w:val="13"/>
        </w:rPr>
        <w:t>About</w:t>
      </w:r>
      <w:proofErr w:type="gramEnd"/>
      <w:r w:rsidR="00357F4C" w:rsidRPr="00357F4C">
        <w:rPr>
          <w:rFonts w:ascii="Helvetica" w:eastAsia="Times New Roman" w:hAnsi="Helvetica" w:cs="Helvetica"/>
          <w:color w:val="FFFFFF"/>
          <w:sz w:val="13"/>
        </w:rPr>
        <w:t xml:space="preserve"> this capture</w:t>
      </w:r>
      <w:r w:rsidR="000267E5">
        <w:fldChar w:fldCharType="end"/>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Kyle McNeal</w:t>
      </w:r>
      <w:r>
        <w:rPr>
          <w:rFonts w:eastAsia="Times New Roman" w:cs="Times New Roman"/>
          <w:color w:val="000000"/>
          <w:sz w:val="27"/>
          <w:szCs w:val="27"/>
        </w:rPr>
        <w:t xml:space="preserve">   </w:t>
      </w:r>
      <w:r w:rsidRPr="00357F4C">
        <w:rPr>
          <w:rFonts w:eastAsia="Times New Roman" w:cs="Times New Roman"/>
          <w:color w:val="000000"/>
          <w:sz w:val="27"/>
          <w:szCs w:val="27"/>
        </w:rPr>
        <w:t xml:space="preserve"> 10 December 2009</w:t>
      </w:r>
      <w:r>
        <w:rPr>
          <w:rFonts w:eastAsia="Times New Roman" w:cs="Times New Roman"/>
          <w:color w:val="000000"/>
          <w:sz w:val="27"/>
          <w:szCs w:val="27"/>
        </w:rPr>
        <w:t xml:space="preserve">  </w:t>
      </w:r>
      <w:r w:rsidRPr="00357F4C">
        <w:rPr>
          <w:rFonts w:eastAsia="Times New Roman" w:cs="Times New Roman"/>
          <w:color w:val="000000"/>
          <w:sz w:val="27"/>
          <w:szCs w:val="27"/>
        </w:rPr>
        <w:t xml:space="preserve"> SWMS 355 </w:t>
      </w:r>
      <w:r>
        <w:rPr>
          <w:rFonts w:eastAsia="Times New Roman" w:cs="Times New Roman"/>
          <w:color w:val="000000"/>
          <w:sz w:val="27"/>
          <w:szCs w:val="27"/>
        </w:rPr>
        <w:t xml:space="preserve">Professor Walter </w:t>
      </w:r>
      <w:r w:rsidRPr="00357F4C">
        <w:rPr>
          <w:rFonts w:eastAsia="Times New Roman" w:cs="Times New Roman"/>
          <w:color w:val="000000"/>
          <w:sz w:val="27"/>
          <w:szCs w:val="27"/>
        </w:rPr>
        <w:t>Williams</w:t>
      </w:r>
      <w:r>
        <w:rPr>
          <w:rFonts w:eastAsia="Times New Roman" w:cs="Times New Roman"/>
          <w:color w:val="000000"/>
          <w:sz w:val="27"/>
          <w:szCs w:val="27"/>
        </w:rPr>
        <w:t xml:space="preserve"> USC </w:t>
      </w:r>
    </w:p>
    <w:p w:rsidR="00357F4C" w:rsidRPr="00357F4C" w:rsidRDefault="00357F4C" w:rsidP="00357F4C">
      <w:pPr>
        <w:spacing w:before="100" w:beforeAutospacing="1" w:after="100" w:afterAutospacing="1" w:line="240" w:lineRule="auto"/>
        <w:jc w:val="center"/>
        <w:rPr>
          <w:rFonts w:eastAsia="Times New Roman" w:cs="Times New Roman"/>
          <w:color w:val="000000"/>
          <w:sz w:val="27"/>
          <w:szCs w:val="27"/>
        </w:rPr>
      </w:pPr>
      <w:r w:rsidRPr="00357F4C">
        <w:rPr>
          <w:rFonts w:eastAsia="Times New Roman" w:cs="Times New Roman"/>
          <w:color w:val="000000"/>
          <w:sz w:val="27"/>
          <w:szCs w:val="27"/>
        </w:rPr>
        <w:t>Transgender Identities in the Ancient Mediterranean</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The interaction between religion and a society’s construction of gender has important ramifications for transgender communities within that culture. This relationship is especially compelling in the Ancient Mediterranean, in which a number of cultures with diverse spiritual and social environments thrived prior to the spread of Christianity. Within these cultures, religion provided a space for transgender individuals within a larger society that enforced strict regulations on gender binaries. This paper will focus specifically on the Greco-Roman Empire and the pre-Islamic cultures of the Middle East. Transgender communities within the Greco-Roman and pre-Islamic cultures demonstrate some of the commonalities found throughout the Mediterranean. Namely, the ability of these cultures to accommodate transgender identity within their religious institutions allows transgender people to occupy a mildly tolerated space within their culture.</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Before examining these transgender communities in depth, however, it is important to explicitly define the terminology that will be used throughout this paper. Firstly, “transgender” is used differently throughout academic literature. For the purposes of this paper, the term “transgender” will be used liberally to identify any individual whose gender identity or gender expression does not entirely correspond to their assigned sex. This umbrella term includes </w:t>
      </w:r>
      <w:proofErr w:type="spellStart"/>
      <w:r w:rsidRPr="00357F4C">
        <w:rPr>
          <w:rFonts w:eastAsia="Times New Roman" w:cs="Times New Roman"/>
          <w:color w:val="000000"/>
          <w:sz w:val="27"/>
          <w:szCs w:val="27"/>
        </w:rPr>
        <w:t>crossdressing</w:t>
      </w:r>
      <w:proofErr w:type="spellEnd"/>
      <w:r w:rsidRPr="00357F4C">
        <w:rPr>
          <w:rFonts w:eastAsia="Times New Roman" w:cs="Times New Roman"/>
          <w:color w:val="000000"/>
          <w:sz w:val="27"/>
          <w:szCs w:val="27"/>
        </w:rPr>
        <w:t xml:space="preserve">, androgyny, intersexuality, and </w:t>
      </w:r>
      <w:proofErr w:type="spellStart"/>
      <w:r w:rsidRPr="00357F4C">
        <w:rPr>
          <w:rFonts w:eastAsia="Times New Roman" w:cs="Times New Roman"/>
          <w:color w:val="000000"/>
          <w:sz w:val="27"/>
          <w:szCs w:val="27"/>
        </w:rPr>
        <w:t>transsexuality</w:t>
      </w:r>
      <w:proofErr w:type="spellEnd"/>
      <w:r w:rsidRPr="00357F4C">
        <w:rPr>
          <w:rFonts w:eastAsia="Times New Roman" w:cs="Times New Roman"/>
          <w:color w:val="000000"/>
          <w:sz w:val="27"/>
          <w:szCs w:val="27"/>
        </w:rPr>
        <w:t xml:space="preserve">; where relevant, these terms will also be employed to indicate specific behaviors or identities. The regions discussed will be collectively referred to as the Ancient Mediterranean; however, the time frame and geographical space covered is quite large, and cannot be exhaustively discussed within the bounds of this paper. As such, the paper will focus on a selection of cultures which illustrate the most important aspects of Mediterranean </w:t>
      </w:r>
      <w:proofErr w:type="spellStart"/>
      <w:r w:rsidRPr="00357F4C">
        <w:rPr>
          <w:rFonts w:eastAsia="Times New Roman" w:cs="Times New Roman"/>
          <w:color w:val="000000"/>
          <w:sz w:val="27"/>
          <w:szCs w:val="27"/>
        </w:rPr>
        <w:t>transgenderism</w:t>
      </w:r>
      <w:proofErr w:type="spellEnd"/>
      <w:r w:rsidRPr="00357F4C">
        <w:rPr>
          <w:rFonts w:eastAsia="Times New Roman" w:cs="Times New Roman"/>
          <w:color w:val="000000"/>
          <w:sz w:val="27"/>
          <w:szCs w:val="27"/>
        </w:rPr>
        <w:t xml:space="preserve">. “Greco-Roman culture” refers to the historical and mythological tradition beginning with early antiquity in Greece and ending with the fall of the Roman Empire and onset of the Dark Ages in the 5th and 6th centuries </w:t>
      </w:r>
      <w:proofErr w:type="gramStart"/>
      <w:r w:rsidRPr="00357F4C">
        <w:rPr>
          <w:rFonts w:eastAsia="Times New Roman" w:cs="Times New Roman"/>
          <w:color w:val="000000"/>
          <w:sz w:val="27"/>
          <w:szCs w:val="27"/>
        </w:rPr>
        <w:t>AD .</w:t>
      </w:r>
      <w:proofErr w:type="gramEnd"/>
      <w:r w:rsidRPr="00357F4C">
        <w:rPr>
          <w:rFonts w:eastAsia="Times New Roman" w:cs="Times New Roman"/>
          <w:color w:val="000000"/>
          <w:sz w:val="27"/>
          <w:szCs w:val="27"/>
        </w:rPr>
        <w:t xml:space="preserve"> “Pre-Islamic culture” refers to the pagan religions of the Middle East prior to the introduction of Islam in the 7th century AD, with specific consideration of traditions practiced by the peoples of Ancient Mesopotamia in modern-day Iraq as well as those of Phrygia in modern-day Turk2ey.</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Greek mythology has a long and complex history; little is known of early belief systems, and many inconsistencies and alternative variations exist of prominent Greek myths. However, it is clear that the divine had an extremely influential role on Greco-</w:t>
      </w:r>
      <w:r w:rsidRPr="00357F4C">
        <w:rPr>
          <w:rFonts w:eastAsia="Times New Roman" w:cs="Times New Roman"/>
          <w:color w:val="000000"/>
          <w:sz w:val="27"/>
          <w:szCs w:val="27"/>
        </w:rPr>
        <w:lastRenderedPageBreak/>
        <w:t>Roman society for many centuries. In general, the mythological traditions were closely related to the aspects of human existence which were most prevalent in everyday Greek life. For instance, many immortals were given responsibility over important crops, family, or the household. Mythology also played an important role in creation theory; it explained why the world existed, and why society was constructed as it was (Graves 4-17). Accordingly, gender had a very important role to play in Greek mythology. Ancient Greeks looked to the narratives surrounding their deities for guidance on how society should be structured, and what part men and women were to play within that society. Moreover, mythology also provided insight into how society should approach those individuals who somehow transgress the standard male-female gender binary. As is often the case in the study of mythology, messages regarding gender identity were very mixed.</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In many ways, nonconformity to the gender binary within Greek mythology was often used to reinforce the importance of the strict delineation between men and women in society. This is seen in the myth of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son of the prominent gods Hermes and Aphrodite. At the age of 15, the naïve young boy went adventuring </w:t>
      </w:r>
      <w:proofErr w:type="gramStart"/>
      <w:r w:rsidRPr="00357F4C">
        <w:rPr>
          <w:rFonts w:eastAsia="Times New Roman" w:cs="Times New Roman"/>
          <w:color w:val="000000"/>
          <w:sz w:val="27"/>
          <w:szCs w:val="27"/>
        </w:rPr>
        <w:t>on his own</w:t>
      </w:r>
      <w:proofErr w:type="gramEnd"/>
      <w:r w:rsidRPr="00357F4C">
        <w:rPr>
          <w:rFonts w:eastAsia="Times New Roman" w:cs="Times New Roman"/>
          <w:color w:val="000000"/>
          <w:sz w:val="27"/>
          <w:szCs w:val="27"/>
        </w:rPr>
        <w:t xml:space="preserve">. While in the forest, the nymph </w:t>
      </w:r>
      <w:proofErr w:type="spellStart"/>
      <w:r w:rsidRPr="00357F4C">
        <w:rPr>
          <w:rFonts w:eastAsia="Times New Roman" w:cs="Times New Roman"/>
          <w:color w:val="000000"/>
          <w:sz w:val="27"/>
          <w:szCs w:val="27"/>
        </w:rPr>
        <w:t>Salamacis</w:t>
      </w:r>
      <w:proofErr w:type="spellEnd"/>
      <w:r w:rsidRPr="00357F4C">
        <w:rPr>
          <w:rFonts w:eastAsia="Times New Roman" w:cs="Times New Roman"/>
          <w:color w:val="000000"/>
          <w:sz w:val="27"/>
          <w:szCs w:val="27"/>
        </w:rPr>
        <w:t xml:space="preserve"> tried to convince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to be her lover; the young boy curtly denied her proposal, and continued on into the forest. As she watched,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dove into a forest lake and began playing. </w:t>
      </w:r>
      <w:proofErr w:type="spellStart"/>
      <w:r w:rsidRPr="00357F4C">
        <w:rPr>
          <w:rFonts w:eastAsia="Times New Roman" w:cs="Times New Roman"/>
          <w:color w:val="000000"/>
          <w:sz w:val="27"/>
          <w:szCs w:val="27"/>
        </w:rPr>
        <w:t>Salamacis</w:t>
      </w:r>
      <w:proofErr w:type="spellEnd"/>
      <w:r w:rsidRPr="00357F4C">
        <w:rPr>
          <w:rFonts w:eastAsia="Times New Roman" w:cs="Times New Roman"/>
          <w:color w:val="000000"/>
          <w:sz w:val="27"/>
          <w:szCs w:val="27"/>
        </w:rPr>
        <w:t xml:space="preserve"> suddenly jumped into the pool as well, forcing herself upon the young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as she did so, she cried out: “Grant this, you gods, that no day comes to part me from </w:t>
      </w:r>
      <w:proofErr w:type="gramStart"/>
      <w:r w:rsidRPr="00357F4C">
        <w:rPr>
          <w:rFonts w:eastAsia="Times New Roman" w:cs="Times New Roman"/>
          <w:color w:val="000000"/>
          <w:sz w:val="27"/>
          <w:szCs w:val="27"/>
        </w:rPr>
        <w:t>him,</w:t>
      </w:r>
      <w:proofErr w:type="gramEnd"/>
      <w:r w:rsidRPr="00357F4C">
        <w:rPr>
          <w:rFonts w:eastAsia="Times New Roman" w:cs="Times New Roman"/>
          <w:color w:val="000000"/>
          <w:sz w:val="27"/>
          <w:szCs w:val="27"/>
        </w:rPr>
        <w:t xml:space="preserve"> or him from me.” In answer to her prayer, the Gods bound </w:t>
      </w:r>
      <w:proofErr w:type="spellStart"/>
      <w:r w:rsidRPr="00357F4C">
        <w:rPr>
          <w:rFonts w:eastAsia="Times New Roman" w:cs="Times New Roman"/>
          <w:color w:val="000000"/>
          <w:sz w:val="27"/>
          <w:szCs w:val="27"/>
        </w:rPr>
        <w:t>Salama-cis’s</w:t>
      </w:r>
      <w:proofErr w:type="spellEnd"/>
      <w:r w:rsidRPr="00357F4C">
        <w:rPr>
          <w:rFonts w:eastAsia="Times New Roman" w:cs="Times New Roman"/>
          <w:color w:val="000000"/>
          <w:sz w:val="27"/>
          <w:szCs w:val="27"/>
        </w:rPr>
        <w:t xml:space="preserve"> body to </w:t>
      </w:r>
      <w:proofErr w:type="spellStart"/>
      <w:r w:rsidRPr="00357F4C">
        <w:rPr>
          <w:rFonts w:eastAsia="Times New Roman" w:cs="Times New Roman"/>
          <w:color w:val="000000"/>
          <w:sz w:val="27"/>
          <w:szCs w:val="27"/>
        </w:rPr>
        <w:t>Hermaphroditus’s</w:t>
      </w:r>
      <w:proofErr w:type="spellEnd"/>
      <w:r w:rsidRPr="00357F4C">
        <w:rPr>
          <w:rFonts w:eastAsia="Times New Roman" w:cs="Times New Roman"/>
          <w:color w:val="000000"/>
          <w:sz w:val="27"/>
          <w:szCs w:val="27"/>
        </w:rPr>
        <w:t xml:space="preserve">, creating one intersex being.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was dismayed at his predicament, and so cursed the lake so that any man who entered the lake “may rise again supple, </w:t>
      </w:r>
      <w:proofErr w:type="spellStart"/>
      <w:r w:rsidRPr="00357F4C">
        <w:rPr>
          <w:rFonts w:eastAsia="Times New Roman" w:cs="Times New Roman"/>
          <w:color w:val="000000"/>
          <w:sz w:val="27"/>
          <w:szCs w:val="27"/>
        </w:rPr>
        <w:t>unsinew’d</w:t>
      </w:r>
      <w:proofErr w:type="spellEnd"/>
      <w:r w:rsidRPr="00357F4C">
        <w:rPr>
          <w:rFonts w:eastAsia="Times New Roman" w:cs="Times New Roman"/>
          <w:color w:val="000000"/>
          <w:sz w:val="27"/>
          <w:szCs w:val="27"/>
        </w:rPr>
        <w:t xml:space="preserve">, and but half a man” (Ovid). The myth of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is the source of the term “hermaphrodite,” and is unique in its portrayal of intersexuality in Greek mythology. The myth reveals the dominant perception in Greek society of those who do not fall easily into the category of either “man” or “woman”: intersexuality is portrayed as a curse, and those who are intersex are deemed “but half a man.” As a commentary on the social status of transgender people in Greece, the myth of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xml:space="preserve"> shows the more derogatory perspective of those not conforming to the gender binary; those who do not contribute to the dominant social construct are viewed as undesirable and unwelcome.</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However, the opposite message can be seen in the popular Greek character of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t>
      </w:r>
      <w:proofErr w:type="spellStart"/>
      <w:r w:rsidRPr="00357F4C">
        <w:rPr>
          <w:rFonts w:eastAsia="Times New Roman" w:cs="Times New Roman"/>
          <w:color w:val="000000"/>
          <w:sz w:val="27"/>
          <w:szCs w:val="27"/>
        </w:rPr>
        <w:t>Tireseas</w:t>
      </w:r>
      <w:proofErr w:type="spellEnd"/>
      <w:r w:rsidRPr="00357F4C">
        <w:rPr>
          <w:rFonts w:eastAsia="Times New Roman" w:cs="Times New Roman"/>
          <w:color w:val="000000"/>
          <w:sz w:val="27"/>
          <w:szCs w:val="27"/>
        </w:rPr>
        <w:t xml:space="preserve"> is a prevalent character throughout Greek mythology; the blind seer played the role of wise advisor in a number of plays, including </w:t>
      </w:r>
      <w:proofErr w:type="spellStart"/>
      <w:r w:rsidRPr="00357F4C">
        <w:rPr>
          <w:rFonts w:eastAsia="Times New Roman" w:cs="Times New Roman"/>
          <w:color w:val="000000"/>
          <w:sz w:val="27"/>
          <w:szCs w:val="27"/>
        </w:rPr>
        <w:t>Antigone</w:t>
      </w:r>
      <w:proofErr w:type="spellEnd"/>
      <w:r w:rsidRPr="00357F4C">
        <w:rPr>
          <w:rFonts w:eastAsia="Times New Roman" w:cs="Times New Roman"/>
          <w:color w:val="000000"/>
          <w:sz w:val="27"/>
          <w:szCs w:val="27"/>
        </w:rPr>
        <w:t xml:space="preserve">, The </w:t>
      </w:r>
      <w:proofErr w:type="spellStart"/>
      <w:r w:rsidRPr="00357F4C">
        <w:rPr>
          <w:rFonts w:eastAsia="Times New Roman" w:cs="Times New Roman"/>
          <w:color w:val="000000"/>
          <w:sz w:val="27"/>
          <w:szCs w:val="27"/>
        </w:rPr>
        <w:t>Bacchae</w:t>
      </w:r>
      <w:proofErr w:type="spellEnd"/>
      <w:r w:rsidRPr="00357F4C">
        <w:rPr>
          <w:rFonts w:eastAsia="Times New Roman" w:cs="Times New Roman"/>
          <w:color w:val="000000"/>
          <w:sz w:val="27"/>
          <w:szCs w:val="27"/>
        </w:rPr>
        <w:t xml:space="preserve">, The Odyssey, and Oedipus the King, and is an archetypal figure in world literature. However, a lesser known story is that told by Ovid in Metamorphoses, detailing the source of </w:t>
      </w:r>
      <w:proofErr w:type="spellStart"/>
      <w:r w:rsidRPr="00357F4C">
        <w:rPr>
          <w:rFonts w:eastAsia="Times New Roman" w:cs="Times New Roman"/>
          <w:color w:val="000000"/>
          <w:sz w:val="27"/>
          <w:szCs w:val="27"/>
        </w:rPr>
        <w:t>Tiresias’s</w:t>
      </w:r>
      <w:proofErr w:type="spellEnd"/>
      <w:r w:rsidRPr="00357F4C">
        <w:rPr>
          <w:rFonts w:eastAsia="Times New Roman" w:cs="Times New Roman"/>
          <w:color w:val="000000"/>
          <w:sz w:val="27"/>
          <w:szCs w:val="27"/>
        </w:rPr>
        <w:t xml:space="preserve"> wisdom. As a young man,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was walking </w:t>
      </w:r>
      <w:r w:rsidRPr="00357F4C">
        <w:rPr>
          <w:rFonts w:eastAsia="Times New Roman" w:cs="Times New Roman"/>
          <w:color w:val="000000"/>
          <w:sz w:val="27"/>
          <w:szCs w:val="27"/>
        </w:rPr>
        <w:lastRenderedPageBreak/>
        <w:t xml:space="preserve">when he encountered two snaked mating on the ground; without reason,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parted the two snakes, and was immediately transformed into a woman. At first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was unhappy with his fate; however, he ultimately lived the next seven years as a woman, until he was magically returned to a man after once again separating two snakes he found mating. Later, the gods Zeus and Hera were arguing over whether men or women enjoy sex more; because of </w:t>
      </w:r>
      <w:proofErr w:type="spellStart"/>
      <w:r w:rsidRPr="00357F4C">
        <w:rPr>
          <w:rFonts w:eastAsia="Times New Roman" w:cs="Times New Roman"/>
          <w:color w:val="000000"/>
          <w:sz w:val="27"/>
          <w:szCs w:val="27"/>
        </w:rPr>
        <w:t>Tiresias’s</w:t>
      </w:r>
      <w:proofErr w:type="spellEnd"/>
      <w:r w:rsidRPr="00357F4C">
        <w:rPr>
          <w:rFonts w:eastAsia="Times New Roman" w:cs="Times New Roman"/>
          <w:color w:val="000000"/>
          <w:sz w:val="27"/>
          <w:szCs w:val="27"/>
        </w:rPr>
        <w:t xml:space="preserve"> unique insights derived from his time as both a man and a woman, he was called upon to settle the question. Upon siding with Zeus, Hera struck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with blindness; Zeus, however, gifted the man with the gift of prophecy. (Ovid 3.316-338) Through his unusual and </w:t>
      </w:r>
      <w:proofErr w:type="spellStart"/>
      <w:r w:rsidRPr="00357F4C">
        <w:rPr>
          <w:rFonts w:eastAsia="Times New Roman" w:cs="Times New Roman"/>
          <w:color w:val="000000"/>
          <w:sz w:val="27"/>
          <w:szCs w:val="27"/>
        </w:rPr>
        <w:t>undermentioned</w:t>
      </w:r>
      <w:proofErr w:type="spellEnd"/>
      <w:r w:rsidRPr="00357F4C">
        <w:rPr>
          <w:rFonts w:eastAsia="Times New Roman" w:cs="Times New Roman"/>
          <w:color w:val="000000"/>
          <w:sz w:val="27"/>
          <w:szCs w:val="27"/>
        </w:rPr>
        <w:t xml:space="preserve"> experience as a transgender woman,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was seen as benefiting from an enhanced understanding of the world. As one author notes, “Though the tales that emphasize </w:t>
      </w:r>
      <w:proofErr w:type="spellStart"/>
      <w:r w:rsidRPr="00357F4C">
        <w:rPr>
          <w:rFonts w:eastAsia="Times New Roman" w:cs="Times New Roman"/>
          <w:color w:val="000000"/>
          <w:sz w:val="27"/>
          <w:szCs w:val="27"/>
        </w:rPr>
        <w:t>Tiresias's</w:t>
      </w:r>
      <w:proofErr w:type="spellEnd"/>
      <w:r w:rsidRPr="00357F4C">
        <w:rPr>
          <w:rFonts w:eastAsia="Times New Roman" w:cs="Times New Roman"/>
          <w:color w:val="000000"/>
          <w:sz w:val="27"/>
          <w:szCs w:val="27"/>
        </w:rPr>
        <w:t xml:space="preserve"> prophetic insights in later years make no reference to these events of his youth, one could still play with the notion that some part of his wisdom derives from perspectives gained during the years he spent as a woman” (Downing 183). </w:t>
      </w:r>
      <w:proofErr w:type="spellStart"/>
      <w:r w:rsidRPr="00357F4C">
        <w:rPr>
          <w:rFonts w:eastAsia="Times New Roman" w:cs="Times New Roman"/>
          <w:color w:val="000000"/>
          <w:sz w:val="27"/>
          <w:szCs w:val="27"/>
        </w:rPr>
        <w:t>Tiresias</w:t>
      </w:r>
      <w:proofErr w:type="spellEnd"/>
      <w:r w:rsidRPr="00357F4C">
        <w:rPr>
          <w:rFonts w:eastAsia="Times New Roman" w:cs="Times New Roman"/>
          <w:color w:val="000000"/>
          <w:sz w:val="27"/>
          <w:szCs w:val="27"/>
        </w:rPr>
        <w:t xml:space="preserve"> was a valued contributor to society, and was relied upon regularly throughout Greek literature as a wise and insightful advisor. This interpretation of the value of transgender people in Greek mythology differs greatly from that of </w:t>
      </w:r>
      <w:proofErr w:type="spellStart"/>
      <w:r w:rsidRPr="00357F4C">
        <w:rPr>
          <w:rFonts w:eastAsia="Times New Roman" w:cs="Times New Roman"/>
          <w:color w:val="000000"/>
          <w:sz w:val="27"/>
          <w:szCs w:val="27"/>
        </w:rPr>
        <w:t>Hermaphroditus</w:t>
      </w:r>
      <w:proofErr w:type="spellEnd"/>
      <w:r w:rsidRPr="00357F4C">
        <w:rPr>
          <w:rFonts w:eastAsia="Times New Roman" w:cs="Times New Roman"/>
          <w:color w:val="000000"/>
          <w:sz w:val="27"/>
          <w:szCs w:val="27"/>
        </w:rPr>
        <w:t>, and demonstrates the very mixed attitudes toward gender nonconformity in Greek antiquity.</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Perhaps the most important transgender representation in everyday life for citizens in Greece was that of the gender-bending goddesses. While all goddesses, by virtue of their powerful positions in Greek society, defied the traditional feminine role, several goddesses did so explicitly and consequentially. Foremost of these are Athena, Artemis and Hecate (Allen 1). Athena, favorite amongst the goddesses of Greece, was the goddess of wisdom and military victory. Greek myths state that Athena had no birth mother, which in many ways explains why she was imbued with such masculine characteristics; her sole parent was the </w:t>
      </w:r>
      <w:proofErr w:type="spellStart"/>
      <w:r w:rsidRPr="00357F4C">
        <w:rPr>
          <w:rFonts w:eastAsia="Times New Roman" w:cs="Times New Roman"/>
          <w:color w:val="000000"/>
          <w:sz w:val="27"/>
          <w:szCs w:val="27"/>
        </w:rPr>
        <w:t>hypermasculine</w:t>
      </w:r>
      <w:proofErr w:type="spellEnd"/>
      <w:r w:rsidRPr="00357F4C">
        <w:rPr>
          <w:rFonts w:eastAsia="Times New Roman" w:cs="Times New Roman"/>
          <w:color w:val="000000"/>
          <w:sz w:val="27"/>
          <w:szCs w:val="27"/>
        </w:rPr>
        <w:t xml:space="preserve"> Zeus. She is generally depicted as a warrior, wearing helmet and armor and wielding a shield, and ranked higher even than most male gods in the hierarchy of Olympus. Similarly, Artemis, the goddess of the hunt, is patron of a patently masculine activity. Moreover, Artemis refused to be wed to a man, and often </w:t>
      </w:r>
      <w:proofErr w:type="gramStart"/>
      <w:r w:rsidRPr="00357F4C">
        <w:rPr>
          <w:rFonts w:eastAsia="Times New Roman" w:cs="Times New Roman"/>
          <w:color w:val="000000"/>
          <w:sz w:val="27"/>
          <w:szCs w:val="27"/>
        </w:rPr>
        <w:t>times</w:t>
      </w:r>
      <w:proofErr w:type="gramEnd"/>
      <w:r w:rsidRPr="00357F4C">
        <w:rPr>
          <w:rFonts w:eastAsia="Times New Roman" w:cs="Times New Roman"/>
          <w:color w:val="000000"/>
          <w:sz w:val="27"/>
          <w:szCs w:val="27"/>
        </w:rPr>
        <w:t xml:space="preserve"> punished men for expressing interest in her. The goddess Artemis is often depicted in gender-neutral clothing; while her robe is </w:t>
      </w:r>
      <w:proofErr w:type="gramStart"/>
      <w:r w:rsidRPr="00357F4C">
        <w:rPr>
          <w:rFonts w:eastAsia="Times New Roman" w:cs="Times New Roman"/>
          <w:color w:val="000000"/>
          <w:sz w:val="27"/>
          <w:szCs w:val="27"/>
        </w:rPr>
        <w:t>feminine,</w:t>
      </w:r>
      <w:proofErr w:type="gramEnd"/>
      <w:r w:rsidRPr="00357F4C">
        <w:rPr>
          <w:rFonts w:eastAsia="Times New Roman" w:cs="Times New Roman"/>
          <w:color w:val="000000"/>
          <w:sz w:val="27"/>
          <w:szCs w:val="27"/>
        </w:rPr>
        <w:t xml:space="preserve"> her belt is identifiably masculine, as is her weapon of choice: the bow and arrow. The goddess Hecate, known in Rome as Diana, acted as intermediary between the Underworld and the Earth. Hecate was feared amongst mortals and immortals alike for her great power, which she was not hesitant to use against those she disliked. While she was more feminine than Hecate in appearance, her personality was devoid of traditionally feminine attributes: she was considered cold and remorseless, even to her fellow immortals (Britannica). These female characters were important in debunking the strict gendered traditions of Greco-Roman culture; however, more </w:t>
      </w:r>
      <w:r w:rsidRPr="00357F4C">
        <w:rPr>
          <w:rFonts w:eastAsia="Times New Roman" w:cs="Times New Roman"/>
          <w:color w:val="000000"/>
          <w:sz w:val="27"/>
          <w:szCs w:val="27"/>
        </w:rPr>
        <w:lastRenderedPageBreak/>
        <w:t>important than the goddesses themselves were the mortal worshippers holding spiritual positions in their temples.</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proofErr w:type="spellStart"/>
      <w:r w:rsidRPr="00357F4C">
        <w:rPr>
          <w:rFonts w:eastAsia="Times New Roman" w:cs="Times New Roman"/>
          <w:color w:val="000000"/>
          <w:sz w:val="27"/>
          <w:szCs w:val="27"/>
        </w:rPr>
        <w:t>Transgenderism</w:t>
      </w:r>
      <w:proofErr w:type="spellEnd"/>
      <w:r w:rsidRPr="00357F4C">
        <w:rPr>
          <w:rFonts w:eastAsia="Times New Roman" w:cs="Times New Roman"/>
          <w:color w:val="000000"/>
          <w:sz w:val="27"/>
          <w:szCs w:val="27"/>
        </w:rPr>
        <w:t xml:space="preserve"> was not only a mythological or spiritual element in Greek society; many aspects of religious practice in the mortal world incorporated transgender individuals. This was especially prevalent in goddess worship, where biologically male followers of the goddesses would assume feminine roles in order to serve as priestesses in their temples. This phenomenon was a common occurrence, and has been cited to varying degrees in the worship of Artemis, Hecate, Diana, and others. For some, as in the case of Artemis, transgender worship simply constituted the adornment of male priests in the clothing of the goddess; this ritualistic </w:t>
      </w:r>
      <w:proofErr w:type="spellStart"/>
      <w:r w:rsidRPr="00357F4C">
        <w:rPr>
          <w:rFonts w:eastAsia="Times New Roman" w:cs="Times New Roman"/>
          <w:color w:val="000000"/>
          <w:sz w:val="27"/>
          <w:szCs w:val="27"/>
        </w:rPr>
        <w:t>crossdressing</w:t>
      </w:r>
      <w:proofErr w:type="spellEnd"/>
      <w:r w:rsidRPr="00357F4C">
        <w:rPr>
          <w:rFonts w:eastAsia="Times New Roman" w:cs="Times New Roman"/>
          <w:color w:val="000000"/>
          <w:sz w:val="27"/>
          <w:szCs w:val="27"/>
        </w:rPr>
        <w:t xml:space="preserve"> was done in order to communicate directly with the goddess, who would speak neither to biological females nor males in men’s clothing. However, for Hecate, transgender worship was taken much further. In many temples of Hecate, males would castrate themselves in order to serve as a priestess to the goddess. As patron goddess of witchcraft, castration was oftentimes done during the casting of spells and other magical rituals in honor of Hecate. These MTF priestesses, known as the </w:t>
      </w:r>
      <w:proofErr w:type="spellStart"/>
      <w:r w:rsidRPr="00357F4C">
        <w:rPr>
          <w:rFonts w:eastAsia="Times New Roman" w:cs="Times New Roman"/>
          <w:color w:val="000000"/>
          <w:sz w:val="27"/>
          <w:szCs w:val="27"/>
        </w:rPr>
        <w:t>Semnotatoi</w:t>
      </w:r>
      <w:proofErr w:type="spellEnd"/>
      <w:r w:rsidRPr="00357F4C">
        <w:rPr>
          <w:rFonts w:eastAsia="Times New Roman" w:cs="Times New Roman"/>
          <w:color w:val="000000"/>
          <w:sz w:val="27"/>
          <w:szCs w:val="27"/>
        </w:rPr>
        <w:t>, were imbued with rights and privileges that neither men nor women were given in the temples of Hecate (Conner). They served a special function in the worship of the goddess, and as such occupied a safe space within the spiritual institutions of Greek society.</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However, the safe spaces for transgender identities provided by Greek spirituality did not extend into secular society. As noted in Sexual Ambivalence: Androgyny and </w:t>
      </w:r>
      <w:proofErr w:type="spellStart"/>
      <w:r w:rsidRPr="00357F4C">
        <w:rPr>
          <w:rFonts w:eastAsia="Times New Roman" w:cs="Times New Roman"/>
          <w:color w:val="000000"/>
          <w:sz w:val="27"/>
          <w:szCs w:val="27"/>
        </w:rPr>
        <w:t>Hermaphroditism</w:t>
      </w:r>
      <w:proofErr w:type="spellEnd"/>
      <w:r w:rsidRPr="00357F4C">
        <w:rPr>
          <w:rFonts w:eastAsia="Times New Roman" w:cs="Times New Roman"/>
          <w:color w:val="000000"/>
          <w:sz w:val="27"/>
          <w:szCs w:val="27"/>
        </w:rPr>
        <w:t xml:space="preserve"> in </w:t>
      </w:r>
      <w:proofErr w:type="spellStart"/>
      <w:r w:rsidRPr="00357F4C">
        <w:rPr>
          <w:rFonts w:eastAsia="Times New Roman" w:cs="Times New Roman"/>
          <w:color w:val="000000"/>
          <w:sz w:val="27"/>
          <w:szCs w:val="27"/>
        </w:rPr>
        <w:t>Graeco</w:t>
      </w:r>
      <w:proofErr w:type="spellEnd"/>
      <w:r w:rsidRPr="00357F4C">
        <w:rPr>
          <w:rFonts w:eastAsia="Times New Roman" w:cs="Times New Roman"/>
          <w:color w:val="000000"/>
          <w:sz w:val="27"/>
          <w:szCs w:val="27"/>
        </w:rPr>
        <w:t>-Roman Antiquity, “the possession of both sexes at once rendered all reproduction impossible and undermined all life as a couple and a family- and even all social organization since, at that time, the latter rested upon a strict division of roles and functions that was, in the last analysis, founded upon the sexual difference” (</w:t>
      </w:r>
      <w:proofErr w:type="spellStart"/>
      <w:r w:rsidRPr="00357F4C">
        <w:rPr>
          <w:rFonts w:eastAsia="Times New Roman" w:cs="Times New Roman"/>
          <w:color w:val="000000"/>
          <w:sz w:val="27"/>
          <w:szCs w:val="27"/>
        </w:rPr>
        <w:t>Brisson</w:t>
      </w:r>
      <w:proofErr w:type="spellEnd"/>
      <w:r w:rsidRPr="00357F4C">
        <w:rPr>
          <w:rFonts w:eastAsia="Times New Roman" w:cs="Times New Roman"/>
          <w:color w:val="000000"/>
          <w:sz w:val="27"/>
          <w:szCs w:val="27"/>
        </w:rPr>
        <w:t xml:space="preserve"> 7). Similarly, a castrated person could occupy the social role </w:t>
      </w:r>
      <w:proofErr w:type="gramStart"/>
      <w:r w:rsidRPr="00357F4C">
        <w:rPr>
          <w:rFonts w:eastAsia="Times New Roman" w:cs="Times New Roman"/>
          <w:color w:val="000000"/>
          <w:sz w:val="27"/>
          <w:szCs w:val="27"/>
        </w:rPr>
        <w:t>of neither man nor woman, husband nor wife, father nor mother</w:t>
      </w:r>
      <w:proofErr w:type="gramEnd"/>
      <w:r w:rsidRPr="00357F4C">
        <w:rPr>
          <w:rFonts w:eastAsia="Times New Roman" w:cs="Times New Roman"/>
          <w:color w:val="000000"/>
          <w:sz w:val="27"/>
          <w:szCs w:val="27"/>
        </w:rPr>
        <w:t xml:space="preserve">; as such, they did not fit into the strict organization of Greek and Roman society, and threatened traditional understandings of interpersonal relationships. Many transgender followers of Hecate did not live in or serve the temple, and instead performed witchcraft for citizens of major Roman cities as their principal source of income; this practice was viewed as dark and blasphemous, and was not highly viewed within Greek society. Many of these practitioners had voluntarily undergone the ritual castration also practiced by Hecate’s </w:t>
      </w:r>
      <w:proofErr w:type="spellStart"/>
      <w:r w:rsidRPr="00357F4C">
        <w:rPr>
          <w:rFonts w:eastAsia="Times New Roman" w:cs="Times New Roman"/>
          <w:color w:val="000000"/>
          <w:sz w:val="27"/>
          <w:szCs w:val="27"/>
        </w:rPr>
        <w:t>MtF</w:t>
      </w:r>
      <w:proofErr w:type="spellEnd"/>
      <w:r w:rsidRPr="00357F4C">
        <w:rPr>
          <w:rFonts w:eastAsia="Times New Roman" w:cs="Times New Roman"/>
          <w:color w:val="000000"/>
          <w:sz w:val="27"/>
          <w:szCs w:val="27"/>
        </w:rPr>
        <w:t xml:space="preserve"> priestesses (</w:t>
      </w:r>
      <w:proofErr w:type="spellStart"/>
      <w:r w:rsidRPr="00357F4C">
        <w:rPr>
          <w:rFonts w:eastAsia="Times New Roman" w:cs="Times New Roman"/>
          <w:color w:val="000000"/>
          <w:sz w:val="27"/>
          <w:szCs w:val="27"/>
        </w:rPr>
        <w:t>Platine</w:t>
      </w:r>
      <w:proofErr w:type="spellEnd"/>
      <w:r w:rsidRPr="00357F4C">
        <w:rPr>
          <w:rFonts w:eastAsia="Times New Roman" w:cs="Times New Roman"/>
          <w:color w:val="000000"/>
          <w:sz w:val="27"/>
          <w:szCs w:val="27"/>
        </w:rPr>
        <w:t xml:space="preserve"> 2). These participants in the occult were often the victims of violent crimes, and at times were even subject to state-sponsored purges. The marginalization and discrimination against these individuals within the Roman Empire reflects the very limited acceptance for transgender identities in Greco-Roman culture. While religious figures with transgendered identities would be mildly </w:t>
      </w:r>
      <w:r w:rsidRPr="00357F4C">
        <w:rPr>
          <w:rFonts w:eastAsia="Times New Roman" w:cs="Times New Roman"/>
          <w:color w:val="000000"/>
          <w:sz w:val="27"/>
          <w:szCs w:val="27"/>
        </w:rPr>
        <w:lastRenderedPageBreak/>
        <w:t>tolerated in protected spiritual spaces, no such behavior would be endured within secular Roman communities.</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The safe space for transgender identity within Greco-Roman spiritual institutions did not exist indefinitely. As the Roman Empire declined and the Dark Ages began to take effect, cults of the Olympian gods slowly dwindled of their own accord; religious practices in general waned, as communities tended not to identify themselves as strongly with Greco-Roman culture without the influence of a strong central Roman Empire. This process was exacerbated by the growing influence of Christianity; as the early figures of Christianity spread their value systems across the Western world, many temples were pillaged for what was construed as immoral behavior. Writings from early Christians were harshly critical of transgender behavior in order to distinguish the new religion from the polytheistic Greek practices, which included gender-bending rituals (Britannica). By the 4th and 5th centuries, transgender identity in the context of spiritual ritualism was no longer a reality in the European Mediterranean.</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However, Greco-Roman culture was not the only society to adopt transgender practices as part of its social construct. In fact, the most detailed surviving accounts of ancient </w:t>
      </w:r>
      <w:proofErr w:type="spellStart"/>
      <w:r w:rsidRPr="00357F4C">
        <w:rPr>
          <w:rFonts w:eastAsia="Times New Roman" w:cs="Times New Roman"/>
          <w:color w:val="000000"/>
          <w:sz w:val="27"/>
          <w:szCs w:val="27"/>
        </w:rPr>
        <w:t>transgenderism</w:t>
      </w:r>
      <w:proofErr w:type="spellEnd"/>
      <w:r w:rsidRPr="00357F4C">
        <w:rPr>
          <w:rFonts w:eastAsia="Times New Roman" w:cs="Times New Roman"/>
          <w:color w:val="000000"/>
          <w:sz w:val="27"/>
          <w:szCs w:val="27"/>
        </w:rPr>
        <w:t xml:space="preserve"> in the Mediterranean are those of the pre-Islamic Middle East. Prior to the introduction of Judeo-Christian religions, the Middle East was home to a highly variable system of polytheistic spirituality. Similarly to the Greco-Roman model of transgender spirituality, much of the justification for transgender behavior was derived from their religious beliefs; however, this social space for transgender identity overflowed into secular society in the pre-Islamic Middle East far more extensively than in ancient Greece and the Roman Empire. While transgender communities seem to have originated in the context of polytheistic religious cult practices, this limited acceptance for transgendered individuals eventually crept into mainstream society. These populations occupied a special role in pre-Islamic society; known as the </w:t>
      </w:r>
      <w:proofErr w:type="spellStart"/>
      <w:r w:rsidRPr="00357F4C">
        <w:rPr>
          <w:rFonts w:eastAsia="Times New Roman" w:cs="Times New Roman"/>
          <w:color w:val="000000"/>
          <w:sz w:val="27"/>
          <w:szCs w:val="27"/>
        </w:rPr>
        <w:t>mukhannathun</w:t>
      </w:r>
      <w:proofErr w:type="spellEnd"/>
      <w:r w:rsidRPr="00357F4C">
        <w:rPr>
          <w:rFonts w:eastAsia="Times New Roman" w:cs="Times New Roman"/>
          <w:color w:val="000000"/>
          <w:sz w:val="27"/>
          <w:szCs w:val="27"/>
        </w:rPr>
        <w:t xml:space="preserve">, these male to female </w:t>
      </w:r>
      <w:proofErr w:type="spellStart"/>
      <w:r w:rsidRPr="00357F4C">
        <w:rPr>
          <w:rFonts w:eastAsia="Times New Roman" w:cs="Times New Roman"/>
          <w:color w:val="000000"/>
          <w:sz w:val="27"/>
          <w:szCs w:val="27"/>
        </w:rPr>
        <w:t>crossdressers</w:t>
      </w:r>
      <w:proofErr w:type="spellEnd"/>
      <w:r w:rsidRPr="00357F4C">
        <w:rPr>
          <w:rFonts w:eastAsia="Times New Roman" w:cs="Times New Roman"/>
          <w:color w:val="000000"/>
          <w:sz w:val="27"/>
          <w:szCs w:val="27"/>
        </w:rPr>
        <w:t xml:space="preserve"> and </w:t>
      </w:r>
      <w:proofErr w:type="spellStart"/>
      <w:r w:rsidRPr="00357F4C">
        <w:rPr>
          <w:rFonts w:eastAsia="Times New Roman" w:cs="Times New Roman"/>
          <w:color w:val="000000"/>
          <w:sz w:val="27"/>
          <w:szCs w:val="27"/>
        </w:rPr>
        <w:t>transexuals</w:t>
      </w:r>
      <w:proofErr w:type="spellEnd"/>
      <w:r w:rsidRPr="00357F4C">
        <w:rPr>
          <w:rFonts w:eastAsia="Times New Roman" w:cs="Times New Roman"/>
          <w:color w:val="000000"/>
          <w:sz w:val="27"/>
          <w:szCs w:val="27"/>
        </w:rPr>
        <w:t xml:space="preserve"> were relatively welcomed in secular society until the introduction of conservative Muslim values in the 7th and 8th centuries.</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One of the earliest recorded communities of transgender individuals is that of the Gala, the third-gender priestesses serving the goddess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of Babylonia during the 8th century BC. The goddess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herself was a symbol of gender deviance, and was often portrayed as androgynous. She was simultaneously the </w:t>
      </w:r>
      <w:proofErr w:type="spellStart"/>
      <w:r w:rsidRPr="00357F4C">
        <w:rPr>
          <w:rFonts w:eastAsia="Times New Roman" w:cs="Times New Roman"/>
          <w:color w:val="000000"/>
          <w:sz w:val="27"/>
          <w:szCs w:val="27"/>
        </w:rPr>
        <w:t>hyperfeminine</w:t>
      </w:r>
      <w:proofErr w:type="spellEnd"/>
      <w:r w:rsidRPr="00357F4C">
        <w:rPr>
          <w:rFonts w:eastAsia="Times New Roman" w:cs="Times New Roman"/>
          <w:color w:val="000000"/>
          <w:sz w:val="27"/>
          <w:szCs w:val="27"/>
        </w:rPr>
        <w:t xml:space="preserve"> goddess of sexuality and a </w:t>
      </w:r>
      <w:proofErr w:type="spellStart"/>
      <w:r w:rsidRPr="00357F4C">
        <w:rPr>
          <w:rFonts w:eastAsia="Times New Roman" w:cs="Times New Roman"/>
          <w:color w:val="000000"/>
          <w:sz w:val="27"/>
          <w:szCs w:val="27"/>
        </w:rPr>
        <w:t>hypermasculine</w:t>
      </w:r>
      <w:proofErr w:type="spellEnd"/>
      <w:r w:rsidRPr="00357F4C">
        <w:rPr>
          <w:rFonts w:eastAsia="Times New Roman" w:cs="Times New Roman"/>
          <w:color w:val="000000"/>
          <w:sz w:val="27"/>
          <w:szCs w:val="27"/>
        </w:rPr>
        <w:t xml:space="preserve"> god of war. For this reason, the worship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often incorporated transgender elements (Harris 82). The temple practices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were highly complex; there were a number of different types of Gala, each of which served a different function in the rites of their goddess. One type of Gala priestess was the </w:t>
      </w:r>
      <w:proofErr w:type="spellStart"/>
      <w:r w:rsidRPr="00357F4C">
        <w:rPr>
          <w:rFonts w:eastAsia="Times New Roman" w:cs="Times New Roman"/>
          <w:color w:val="000000"/>
          <w:sz w:val="27"/>
          <w:szCs w:val="27"/>
        </w:rPr>
        <w:t>Kurgarru</w:t>
      </w:r>
      <w:proofErr w:type="spellEnd"/>
      <w:r w:rsidRPr="00357F4C">
        <w:rPr>
          <w:rFonts w:eastAsia="Times New Roman" w:cs="Times New Roman"/>
          <w:color w:val="000000"/>
          <w:sz w:val="27"/>
          <w:szCs w:val="27"/>
        </w:rPr>
        <w:t xml:space="preserve">, a biological male who wore a robe that was feminine on </w:t>
      </w:r>
      <w:r w:rsidRPr="00357F4C">
        <w:rPr>
          <w:rFonts w:eastAsia="Times New Roman" w:cs="Times New Roman"/>
          <w:color w:val="000000"/>
          <w:sz w:val="27"/>
          <w:szCs w:val="27"/>
        </w:rPr>
        <w:lastRenderedPageBreak/>
        <w:t xml:space="preserve">one side and masculine on the other. The </w:t>
      </w:r>
      <w:proofErr w:type="spellStart"/>
      <w:r w:rsidRPr="00357F4C">
        <w:rPr>
          <w:rFonts w:eastAsia="Times New Roman" w:cs="Times New Roman"/>
          <w:color w:val="000000"/>
          <w:sz w:val="27"/>
          <w:szCs w:val="27"/>
        </w:rPr>
        <w:t>Kurgarru</w:t>
      </w:r>
      <w:proofErr w:type="spellEnd"/>
      <w:r w:rsidRPr="00357F4C">
        <w:rPr>
          <w:rFonts w:eastAsia="Times New Roman" w:cs="Times New Roman"/>
          <w:color w:val="000000"/>
          <w:sz w:val="27"/>
          <w:szCs w:val="27"/>
        </w:rPr>
        <w:t xml:space="preserve"> were highly esteemed in Babylonia; in one story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the genderless </w:t>
      </w:r>
      <w:proofErr w:type="spellStart"/>
      <w:r w:rsidRPr="00357F4C">
        <w:rPr>
          <w:rFonts w:eastAsia="Times New Roman" w:cs="Times New Roman"/>
          <w:color w:val="000000"/>
          <w:sz w:val="27"/>
          <w:szCs w:val="27"/>
        </w:rPr>
        <w:t>Kurgarru</w:t>
      </w:r>
      <w:proofErr w:type="spellEnd"/>
      <w:r w:rsidRPr="00357F4C">
        <w:rPr>
          <w:rFonts w:eastAsia="Times New Roman" w:cs="Times New Roman"/>
          <w:color w:val="000000"/>
          <w:sz w:val="27"/>
          <w:szCs w:val="27"/>
        </w:rPr>
        <w:t xml:space="preserve"> were created in order to save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from the Underworld. However, even more prestigious were the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or the transsexual priestesses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The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underwent ritual castration as part of a </w:t>
      </w:r>
      <w:proofErr w:type="spellStart"/>
      <w:r w:rsidRPr="00357F4C">
        <w:rPr>
          <w:rFonts w:eastAsia="Times New Roman" w:cs="Times New Roman"/>
          <w:color w:val="000000"/>
          <w:sz w:val="27"/>
          <w:szCs w:val="27"/>
        </w:rPr>
        <w:t>mes</w:t>
      </w:r>
      <w:proofErr w:type="spellEnd"/>
      <w:r w:rsidRPr="00357F4C">
        <w:rPr>
          <w:rFonts w:eastAsia="Times New Roman" w:cs="Times New Roman"/>
          <w:color w:val="000000"/>
          <w:sz w:val="27"/>
          <w:szCs w:val="27"/>
        </w:rPr>
        <w:t xml:space="preserve">, or a divine calling of the goddess. The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were believed to have been imbued with great powers of protection and fortune. Warriors of Ancient Mesopotamia would touch the head of an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before battle, believing just this brief contact would spare them from danger. However, the most important role of the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was that of a hierodule, or sacred prostitute. The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were believed to be the physical incarnation of the goddess </w:t>
      </w:r>
      <w:proofErr w:type="spellStart"/>
      <w:proofErr w:type="gram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w:t>
      </w:r>
      <w:proofErr w:type="gramEnd"/>
      <w:r w:rsidRPr="00357F4C">
        <w:rPr>
          <w:rFonts w:eastAsia="Times New Roman" w:cs="Times New Roman"/>
          <w:color w:val="000000"/>
          <w:sz w:val="27"/>
          <w:szCs w:val="27"/>
        </w:rPr>
        <w:t xml:space="preserve"> and by sleeping with an </w:t>
      </w:r>
      <w:proofErr w:type="spellStart"/>
      <w:r w:rsidRPr="00357F4C">
        <w:rPr>
          <w:rFonts w:eastAsia="Times New Roman" w:cs="Times New Roman"/>
          <w:color w:val="000000"/>
          <w:sz w:val="27"/>
          <w:szCs w:val="27"/>
        </w:rPr>
        <w:t>Assinnu</w:t>
      </w:r>
      <w:proofErr w:type="spellEnd"/>
      <w:r w:rsidRPr="00357F4C">
        <w:rPr>
          <w:rFonts w:eastAsia="Times New Roman" w:cs="Times New Roman"/>
          <w:color w:val="000000"/>
          <w:sz w:val="27"/>
          <w:szCs w:val="27"/>
        </w:rPr>
        <w:t xml:space="preserve"> a follower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was essentially coupling with the Goddess herself (</w:t>
      </w:r>
      <w:proofErr w:type="spellStart"/>
      <w:r w:rsidRPr="00357F4C">
        <w:rPr>
          <w:rFonts w:eastAsia="Times New Roman" w:cs="Times New Roman"/>
          <w:color w:val="000000"/>
          <w:sz w:val="27"/>
          <w:szCs w:val="27"/>
        </w:rPr>
        <w:t>Platine</w:t>
      </w:r>
      <w:proofErr w:type="spellEnd"/>
      <w:r w:rsidRPr="00357F4C">
        <w:rPr>
          <w:rFonts w:eastAsia="Times New Roman" w:cs="Times New Roman"/>
          <w:color w:val="000000"/>
          <w:sz w:val="27"/>
          <w:szCs w:val="27"/>
        </w:rPr>
        <w:t xml:space="preserve"> 2). Not much is known of the Gala in ancient Babylonia; however, it is evident that the transgender priestesses of </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 xml:space="preserve"> held a lofty position in the spiritual institutions of Mesopotamia.</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The most well-known and well-documented instance of transgender identity within the spiritual practices of the pre-Islamic Middle East were those of the Phrygian goddess Cybele in the 6th-4th centuries BC. Cybele was central to Phrygian worship; as Mother Goddess, Cybele was given power over the Earth, mountains, and wild animals. Worship of Cybele was particularly unique, as religious practices often included ecstatic and orgiastic rituals. Her followers, called </w:t>
      </w:r>
      <w:proofErr w:type="spellStart"/>
      <w:r w:rsidRPr="00357F4C">
        <w:rPr>
          <w:rFonts w:eastAsia="Times New Roman" w:cs="Times New Roman"/>
          <w:color w:val="000000"/>
          <w:sz w:val="27"/>
          <w:szCs w:val="27"/>
        </w:rPr>
        <w:t>Corybantes</w:t>
      </w:r>
      <w:proofErr w:type="spellEnd"/>
      <w:r w:rsidRPr="00357F4C">
        <w:rPr>
          <w:rFonts w:eastAsia="Times New Roman" w:cs="Times New Roman"/>
          <w:color w:val="000000"/>
          <w:sz w:val="27"/>
          <w:szCs w:val="27"/>
        </w:rPr>
        <w:t xml:space="preserve">, were infamous throughout the Mediterranean (Conner). In fact, the goddess Cybele was worshipped throughout the Mediterranean in various forms; in Greece she was known as “Meter,” and was worshipped similarly to the Phrygian Cybele. The goddess was followed by a group of transgender </w:t>
      </w:r>
      <w:proofErr w:type="spellStart"/>
      <w:r w:rsidRPr="00357F4C">
        <w:rPr>
          <w:rFonts w:eastAsia="Times New Roman" w:cs="Times New Roman"/>
          <w:color w:val="000000"/>
          <w:sz w:val="27"/>
          <w:szCs w:val="27"/>
        </w:rPr>
        <w:t>Corybantes</w:t>
      </w:r>
      <w:proofErr w:type="spellEnd"/>
      <w:r w:rsidRPr="00357F4C">
        <w:rPr>
          <w:rFonts w:eastAsia="Times New Roman" w:cs="Times New Roman"/>
          <w:color w:val="000000"/>
          <w:sz w:val="27"/>
          <w:szCs w:val="27"/>
        </w:rPr>
        <w:t xml:space="preserve"> known as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xml:space="preserve">, who were biological males who would adopt female attributes in order to worship the goddess. The exact nature of transgender behavior amongst the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xml:space="preserve"> is uncertain, and varied widely between different temples. While some cult followers would simply adopt the clothing, make-up, and mannerisms of a priestess, others would undergo ritual castration in order to become closer to the goddess. The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xml:space="preserve"> performed a very specific role in both Phrygian and Greek society: they were the sole individuals capable of communicating with the goddess, and were essential to many ecstatic rituals in honor of Cybele (</w:t>
      </w:r>
      <w:proofErr w:type="spellStart"/>
      <w:r w:rsidRPr="00357F4C">
        <w:rPr>
          <w:rFonts w:eastAsia="Times New Roman" w:cs="Times New Roman"/>
          <w:color w:val="000000"/>
          <w:sz w:val="27"/>
          <w:szCs w:val="27"/>
        </w:rPr>
        <w:t>Lucker</w:t>
      </w:r>
      <w:proofErr w:type="spellEnd"/>
      <w:r w:rsidRPr="00357F4C">
        <w:rPr>
          <w:rFonts w:eastAsia="Times New Roman" w:cs="Times New Roman"/>
          <w:color w:val="000000"/>
          <w:sz w:val="27"/>
          <w:szCs w:val="27"/>
        </w:rPr>
        <w:t xml:space="preserve"> 18-27). This distinct role created a very mixed attitude toward the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while their unique position gave them a mystical and impressive place in society, they were also feared and ridiculed by those not associated with the cult of Cybele. This transgender community had important ramifications for the treatment of transgender individuals in the mainstream society of the pre-Islamic Middle East.</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Outside the realm of pre-Islamic spirituality, a community known as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emerged, ultimately establishing itself as a component of secular society. This group </w:t>
      </w:r>
      <w:r w:rsidRPr="00357F4C">
        <w:rPr>
          <w:rFonts w:eastAsia="Times New Roman" w:cs="Times New Roman"/>
          <w:color w:val="000000"/>
          <w:sz w:val="27"/>
          <w:szCs w:val="27"/>
        </w:rPr>
        <w:lastRenderedPageBreak/>
        <w:t xml:space="preserve">was entirely unincorporated into the male/female gender dichotomy of the Middle Eastern social construct; instead, they were viewed as outsiders. While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biologically male, they wore women’s clothing, make-up, and hairstyles, and used feminine mannerisms and speech. They were passive sexual partners for men, and often engaged in prostitution; in some instances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eunuchs (Haggerty 173-175). However, this is not to say they were not important elements of pre-Islamic society.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highly reputed as singers and entertainers, and in the years prior to the introduction of Islam were seen as the pinnacle of artistic talent. They were further empowered by their outsider status; while they were free to mingle with women in ways that men could not, they were also free from the social limitations placed on women by the strict societal standards.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are unique within the Mediterranean cultures, as they are the rare community that managed to thrive outside the protected institution of religion and goddess worship. For a number of years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tolerated, although controversial, members of society.</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However, much like the transgender priestesses of ancient Greece, the pre-Islamic trans-gender communities of the Gala,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xml:space="preserve">, and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quelled by the influence of new religious values in their culture. The prophet Muhammad made his opinion of transgendered individuals in Islamic society blatantly clear in </w:t>
      </w:r>
      <w:proofErr w:type="gramStart"/>
      <w:r w:rsidRPr="00357F4C">
        <w:rPr>
          <w:rFonts w:eastAsia="Times New Roman" w:cs="Times New Roman"/>
          <w:color w:val="000000"/>
          <w:sz w:val="27"/>
          <w:szCs w:val="27"/>
        </w:rPr>
        <w:t>a</w:t>
      </w:r>
      <w:proofErr w:type="gramEnd"/>
      <w:r w:rsidRPr="00357F4C">
        <w:rPr>
          <w:rFonts w:eastAsia="Times New Roman" w:cs="Times New Roman"/>
          <w:color w:val="000000"/>
          <w:sz w:val="27"/>
          <w:szCs w:val="27"/>
        </w:rPr>
        <w:t xml:space="preserve"> 8th century </w:t>
      </w:r>
      <w:proofErr w:type="spellStart"/>
      <w:r w:rsidRPr="00357F4C">
        <w:rPr>
          <w:rFonts w:eastAsia="Times New Roman" w:cs="Times New Roman"/>
          <w:color w:val="000000"/>
          <w:sz w:val="27"/>
          <w:szCs w:val="27"/>
        </w:rPr>
        <w:t>hadith</w:t>
      </w:r>
      <w:proofErr w:type="spellEnd"/>
      <w:r w:rsidRPr="00357F4C">
        <w:rPr>
          <w:rFonts w:eastAsia="Times New Roman" w:cs="Times New Roman"/>
          <w:color w:val="000000"/>
          <w:sz w:val="27"/>
          <w:szCs w:val="27"/>
        </w:rPr>
        <w:t>, or written record of his teachings, in which it was noted that “The Prophet cursed men who imitate women (al-</w:t>
      </w:r>
      <w:proofErr w:type="spellStart"/>
      <w:r w:rsidRPr="00357F4C">
        <w:rPr>
          <w:rFonts w:eastAsia="Times New Roman" w:cs="Times New Roman"/>
          <w:color w:val="000000"/>
          <w:sz w:val="27"/>
          <w:szCs w:val="27"/>
        </w:rPr>
        <w:t>mukhannathin</w:t>
      </w:r>
      <w:proofErr w:type="spellEnd"/>
      <w:r w:rsidRPr="00357F4C">
        <w:rPr>
          <w:rFonts w:eastAsia="Times New Roman" w:cs="Times New Roman"/>
          <w:color w:val="000000"/>
          <w:sz w:val="27"/>
          <w:szCs w:val="27"/>
        </w:rPr>
        <w:t xml:space="preserve"> min al-</w:t>
      </w:r>
      <w:proofErr w:type="spellStart"/>
      <w:r w:rsidRPr="00357F4C">
        <w:rPr>
          <w:rFonts w:eastAsia="Times New Roman" w:cs="Times New Roman"/>
          <w:color w:val="000000"/>
          <w:sz w:val="27"/>
          <w:szCs w:val="27"/>
        </w:rPr>
        <w:t>rijal</w:t>
      </w:r>
      <w:proofErr w:type="spellEnd"/>
      <w:r w:rsidRPr="00357F4C">
        <w:rPr>
          <w:rFonts w:eastAsia="Times New Roman" w:cs="Times New Roman"/>
          <w:color w:val="000000"/>
          <w:sz w:val="27"/>
          <w:szCs w:val="27"/>
        </w:rPr>
        <w:t xml:space="preserve">) and women who imitate men.” A second </w:t>
      </w:r>
      <w:proofErr w:type="spellStart"/>
      <w:r w:rsidRPr="00357F4C">
        <w:rPr>
          <w:rFonts w:eastAsia="Times New Roman" w:cs="Times New Roman"/>
          <w:color w:val="000000"/>
          <w:sz w:val="27"/>
          <w:szCs w:val="27"/>
        </w:rPr>
        <w:t>hadith</w:t>
      </w:r>
      <w:proofErr w:type="spellEnd"/>
      <w:r w:rsidRPr="00357F4C">
        <w:rPr>
          <w:rFonts w:eastAsia="Times New Roman" w:cs="Times New Roman"/>
          <w:color w:val="000000"/>
          <w:sz w:val="27"/>
          <w:szCs w:val="27"/>
        </w:rPr>
        <w:t xml:space="preserve"> states that “There was a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who used to be admitted to the presence of the Prophet’s wives. He was considered one of those lacking interest in women. One day the Prophet entered when this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was with one of his wives... the Prophet said, ‘Oho! I think this one knows what goes on here! Do not admit him into your presence!’ So he was kept out.” (</w:t>
      </w:r>
      <w:proofErr w:type="spellStart"/>
      <w:r w:rsidRPr="00357F4C">
        <w:rPr>
          <w:rFonts w:eastAsia="Times New Roman" w:cs="Times New Roman"/>
          <w:color w:val="000000"/>
          <w:sz w:val="27"/>
          <w:szCs w:val="27"/>
        </w:rPr>
        <w:t>Ibn</w:t>
      </w:r>
      <w:proofErr w:type="spellEnd"/>
      <w:r w:rsidRPr="00357F4C">
        <w:rPr>
          <w:rFonts w:eastAsia="Times New Roman" w:cs="Times New Roman"/>
          <w:color w:val="000000"/>
          <w:sz w:val="27"/>
          <w:szCs w:val="27"/>
        </w:rPr>
        <w:t xml:space="preserve"> </w:t>
      </w:r>
      <w:proofErr w:type="spellStart"/>
      <w:r w:rsidRPr="00357F4C">
        <w:rPr>
          <w:rFonts w:eastAsia="Times New Roman" w:cs="Times New Roman"/>
          <w:color w:val="000000"/>
          <w:sz w:val="27"/>
          <w:szCs w:val="27"/>
        </w:rPr>
        <w:t>Hanbal</w:t>
      </w:r>
      <w:proofErr w:type="spellEnd"/>
      <w:r w:rsidRPr="00357F4C">
        <w:rPr>
          <w:rFonts w:eastAsia="Times New Roman" w:cs="Times New Roman"/>
          <w:color w:val="000000"/>
          <w:sz w:val="27"/>
          <w:szCs w:val="27"/>
        </w:rPr>
        <w:t xml:space="preserve">) The introduction of these narratives to mainstream Middle Eastern culture resulted in heightened animosity towards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beginning with the lowered social status of the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and culminating in banishment and execution for many transgendered individuals for moral indecency. The temples of Hecate and Cybele did not survive the arrival of Islam; polygamist religious practices were quickly expelled from the region, as were the special spaces for transgender identity infused into the pre-Islamic Mediterranean’s spiritual institutions.</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The Ancient Mediterranean was home to a number of diverse cultures in the many years prior to the introduction of Judeo-Christian religion. However, as the sampling presented in this paper suggests, there are many commonalities in the way these cultures addressed </w:t>
      </w:r>
      <w:proofErr w:type="spellStart"/>
      <w:r w:rsidRPr="00357F4C">
        <w:rPr>
          <w:rFonts w:eastAsia="Times New Roman" w:cs="Times New Roman"/>
          <w:color w:val="000000"/>
          <w:sz w:val="27"/>
          <w:szCs w:val="27"/>
        </w:rPr>
        <w:t>transgenderism</w:t>
      </w:r>
      <w:proofErr w:type="spellEnd"/>
      <w:r w:rsidRPr="00357F4C">
        <w:rPr>
          <w:rFonts w:eastAsia="Times New Roman" w:cs="Times New Roman"/>
          <w:color w:val="000000"/>
          <w:sz w:val="27"/>
          <w:szCs w:val="27"/>
        </w:rPr>
        <w:t xml:space="preserve">. In the realm of polytheistic spirituality, male to female transgender behavior was commonplace and marginally accepted. While at times scorned or marginalized, the </w:t>
      </w:r>
      <w:proofErr w:type="spellStart"/>
      <w:r w:rsidRPr="00357F4C">
        <w:rPr>
          <w:rFonts w:eastAsia="Times New Roman" w:cs="Times New Roman"/>
          <w:color w:val="000000"/>
          <w:sz w:val="27"/>
          <w:szCs w:val="27"/>
        </w:rPr>
        <w:t>semnotatoi</w:t>
      </w:r>
      <w:proofErr w:type="spellEnd"/>
      <w:r w:rsidRPr="00357F4C">
        <w:rPr>
          <w:rFonts w:eastAsia="Times New Roman" w:cs="Times New Roman"/>
          <w:color w:val="000000"/>
          <w:sz w:val="27"/>
          <w:szCs w:val="27"/>
        </w:rPr>
        <w:t xml:space="preserve"> of Hecate, the </w:t>
      </w:r>
      <w:proofErr w:type="spellStart"/>
      <w:r w:rsidRPr="00357F4C">
        <w:rPr>
          <w:rFonts w:eastAsia="Times New Roman" w:cs="Times New Roman"/>
          <w:color w:val="000000"/>
          <w:sz w:val="27"/>
          <w:szCs w:val="27"/>
        </w:rPr>
        <w:t>kurgarru</w:t>
      </w:r>
      <w:proofErr w:type="spellEnd"/>
      <w:r w:rsidRPr="00357F4C">
        <w:rPr>
          <w:rFonts w:eastAsia="Times New Roman" w:cs="Times New Roman"/>
          <w:color w:val="000000"/>
          <w:sz w:val="27"/>
          <w:szCs w:val="27"/>
        </w:rPr>
        <w:t xml:space="preserve"> and </w:t>
      </w:r>
      <w:proofErr w:type="spellStart"/>
      <w:r w:rsidRPr="00357F4C">
        <w:rPr>
          <w:rFonts w:eastAsia="Times New Roman" w:cs="Times New Roman"/>
          <w:color w:val="000000"/>
          <w:sz w:val="27"/>
          <w:szCs w:val="27"/>
        </w:rPr>
        <w:t>assinu</w:t>
      </w:r>
      <w:proofErr w:type="spellEnd"/>
      <w:r w:rsidRPr="00357F4C">
        <w:rPr>
          <w:rFonts w:eastAsia="Times New Roman" w:cs="Times New Roman"/>
          <w:color w:val="000000"/>
          <w:sz w:val="27"/>
          <w:szCs w:val="27"/>
        </w:rPr>
        <w:t xml:space="preserve"> of </w:t>
      </w:r>
      <w:proofErr w:type="spellStart"/>
      <w:r w:rsidRPr="00357F4C">
        <w:rPr>
          <w:rFonts w:eastAsia="Times New Roman" w:cs="Times New Roman"/>
          <w:color w:val="000000"/>
          <w:sz w:val="27"/>
          <w:szCs w:val="27"/>
        </w:rPr>
        <w:lastRenderedPageBreak/>
        <w:t>Inanna</w:t>
      </w:r>
      <w:proofErr w:type="spellEnd"/>
      <w:r w:rsidRPr="00357F4C">
        <w:rPr>
          <w:rFonts w:eastAsia="Times New Roman" w:cs="Times New Roman"/>
          <w:color w:val="000000"/>
          <w:sz w:val="27"/>
          <w:szCs w:val="27"/>
        </w:rPr>
        <w:t xml:space="preserve">, and the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xml:space="preserve"> of Cybele occupied a rare and special space in the spiritual traditions of their people. Transgender identity was expressed differently between the numerous cults of the polytheistic Mediterranean; </w:t>
      </w:r>
      <w:proofErr w:type="spellStart"/>
      <w:r w:rsidRPr="00357F4C">
        <w:rPr>
          <w:rFonts w:eastAsia="Times New Roman" w:cs="Times New Roman"/>
          <w:color w:val="000000"/>
          <w:sz w:val="27"/>
          <w:szCs w:val="27"/>
        </w:rPr>
        <w:t>crossdressing</w:t>
      </w:r>
      <w:proofErr w:type="spellEnd"/>
      <w:r w:rsidRPr="00357F4C">
        <w:rPr>
          <w:rFonts w:eastAsia="Times New Roman" w:cs="Times New Roman"/>
          <w:color w:val="000000"/>
          <w:sz w:val="27"/>
          <w:szCs w:val="27"/>
        </w:rPr>
        <w:t xml:space="preserve">, androgyny, and </w:t>
      </w:r>
      <w:proofErr w:type="spellStart"/>
      <w:r w:rsidRPr="00357F4C">
        <w:rPr>
          <w:rFonts w:eastAsia="Times New Roman" w:cs="Times New Roman"/>
          <w:color w:val="000000"/>
          <w:sz w:val="27"/>
          <w:szCs w:val="27"/>
        </w:rPr>
        <w:t>transsexuality</w:t>
      </w:r>
      <w:proofErr w:type="spellEnd"/>
      <w:r w:rsidRPr="00357F4C">
        <w:rPr>
          <w:rFonts w:eastAsia="Times New Roman" w:cs="Times New Roman"/>
          <w:color w:val="000000"/>
          <w:sz w:val="27"/>
          <w:szCs w:val="27"/>
        </w:rPr>
        <w:t xml:space="preserve"> were all present in numerous forms. By analyzing the spiritual deities and mythology of the Greco-Roman and pre-Islamic societies of this region, both the impetus for acceptance and the causes of marginalization are clear. The incorporation of the transgendered into the societies of the Ancient Mediterranean was contested by some, and accepted by others. However, this acceptance had its limits; the secular </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 xml:space="preserve"> were an uncommon example of mainstream </w:t>
      </w:r>
      <w:proofErr w:type="spellStart"/>
      <w:r w:rsidRPr="00357F4C">
        <w:rPr>
          <w:rFonts w:eastAsia="Times New Roman" w:cs="Times New Roman"/>
          <w:color w:val="000000"/>
          <w:sz w:val="27"/>
          <w:szCs w:val="27"/>
        </w:rPr>
        <w:t>transgenderism</w:t>
      </w:r>
      <w:proofErr w:type="spellEnd"/>
      <w:r w:rsidRPr="00357F4C">
        <w:rPr>
          <w:rFonts w:eastAsia="Times New Roman" w:cs="Times New Roman"/>
          <w:color w:val="000000"/>
          <w:sz w:val="27"/>
          <w:szCs w:val="27"/>
        </w:rPr>
        <w:t>, and were highly controversial in pre-Islamic cultures. This dynamic and complex treatment of transgendered individuals in the Ancient Mediterranean was largely erased by the massive influence of Christianity and Islam in the region. However, records of these unique and innovative spaces for transgender identity within social structures based on a strict gender binary continue to provide a useful commentary on the role of the transgendered in a world that ostracizes the unfamiliar and criminalizes the unique.</w:t>
      </w:r>
    </w:p>
    <w:p w:rsidR="00357F4C" w:rsidRDefault="00357F4C" w:rsidP="00357F4C">
      <w:pPr>
        <w:spacing w:before="100" w:beforeAutospacing="1" w:after="100" w:afterAutospacing="1" w:line="240" w:lineRule="auto"/>
        <w:jc w:val="center"/>
        <w:rPr>
          <w:rFonts w:eastAsia="Times New Roman" w:cs="Times New Roman"/>
          <w:color w:val="000000"/>
          <w:sz w:val="27"/>
          <w:szCs w:val="27"/>
        </w:rPr>
      </w:pPr>
      <w:r w:rsidRPr="00357F4C">
        <w:rPr>
          <w:rFonts w:eastAsia="Times New Roman" w:cs="Times New Roman"/>
          <w:color w:val="000000"/>
          <w:sz w:val="27"/>
          <w:szCs w:val="27"/>
        </w:rPr>
        <w:t>Works Cited</w:t>
      </w:r>
    </w:p>
    <w:p w:rsidR="00357F4C" w:rsidRPr="00357F4C" w:rsidRDefault="00357F4C" w:rsidP="00357F4C">
      <w:pPr>
        <w:spacing w:before="100" w:beforeAutospacing="1" w:after="100" w:afterAutospacing="1" w:line="240" w:lineRule="auto"/>
        <w:jc w:val="center"/>
        <w:rPr>
          <w:rFonts w:eastAsia="Times New Roman" w:cs="Times New Roman"/>
          <w:color w:val="000000"/>
          <w:sz w:val="27"/>
          <w:szCs w:val="27"/>
        </w:rPr>
      </w:pPr>
      <w:r w:rsidRPr="00357F4C">
        <w:rPr>
          <w:rFonts w:eastAsia="Times New Roman" w:cs="Times New Roman"/>
          <w:color w:val="000000"/>
          <w:sz w:val="27"/>
          <w:szCs w:val="27"/>
        </w:rPr>
        <w:t xml:space="preserve">Allen, Mercedes. “Transgender History: Trans Expression in Ancient Times.” The </w:t>
      </w:r>
      <w:proofErr w:type="spellStart"/>
      <w:r w:rsidRPr="00357F4C">
        <w:rPr>
          <w:rFonts w:eastAsia="Times New Roman" w:cs="Times New Roman"/>
          <w:color w:val="000000"/>
          <w:sz w:val="27"/>
          <w:szCs w:val="27"/>
        </w:rPr>
        <w:t>Bilerico</w:t>
      </w:r>
      <w:proofErr w:type="spellEnd"/>
      <w:r w:rsidRPr="00357F4C">
        <w:rPr>
          <w:rFonts w:eastAsia="Times New Roman" w:cs="Times New Roman"/>
          <w:color w:val="000000"/>
          <w:sz w:val="27"/>
          <w:szCs w:val="27"/>
        </w:rPr>
        <w:t xml:space="preserve"> Project: Daily Experiments in LGBTQ. 12 February 2008. .</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proofErr w:type="spellStart"/>
      <w:r w:rsidRPr="00357F4C">
        <w:rPr>
          <w:rFonts w:eastAsia="Times New Roman" w:cs="Times New Roman"/>
          <w:color w:val="000000"/>
          <w:sz w:val="27"/>
          <w:szCs w:val="27"/>
        </w:rPr>
        <w:t>Brisson</w:t>
      </w:r>
      <w:proofErr w:type="spellEnd"/>
      <w:r w:rsidRPr="00357F4C">
        <w:rPr>
          <w:rFonts w:eastAsia="Times New Roman" w:cs="Times New Roman"/>
          <w:color w:val="000000"/>
          <w:sz w:val="27"/>
          <w:szCs w:val="27"/>
        </w:rPr>
        <w:t xml:space="preserve">, Luc. Sexual Ambivalence: Androgyny and </w:t>
      </w:r>
      <w:proofErr w:type="spellStart"/>
      <w:r w:rsidRPr="00357F4C">
        <w:rPr>
          <w:rFonts w:eastAsia="Times New Roman" w:cs="Times New Roman"/>
          <w:color w:val="000000"/>
          <w:sz w:val="27"/>
          <w:szCs w:val="27"/>
        </w:rPr>
        <w:t>Hermap</w:t>
      </w:r>
      <w:r>
        <w:rPr>
          <w:rFonts w:eastAsia="Times New Roman" w:cs="Times New Roman"/>
          <w:color w:val="000000"/>
          <w:sz w:val="27"/>
          <w:szCs w:val="27"/>
        </w:rPr>
        <w:t>hroditism</w:t>
      </w:r>
      <w:proofErr w:type="spellEnd"/>
      <w:r>
        <w:rPr>
          <w:rFonts w:eastAsia="Times New Roman" w:cs="Times New Roman"/>
          <w:color w:val="000000"/>
          <w:sz w:val="27"/>
          <w:szCs w:val="27"/>
        </w:rPr>
        <w:t xml:space="preserve"> in </w:t>
      </w:r>
      <w:proofErr w:type="spellStart"/>
      <w:r>
        <w:rPr>
          <w:rFonts w:eastAsia="Times New Roman" w:cs="Times New Roman"/>
          <w:color w:val="000000"/>
          <w:sz w:val="27"/>
          <w:szCs w:val="27"/>
        </w:rPr>
        <w:t>Graeco</w:t>
      </w:r>
      <w:proofErr w:type="spellEnd"/>
      <w:r>
        <w:rPr>
          <w:rFonts w:eastAsia="Times New Roman" w:cs="Times New Roman"/>
          <w:color w:val="000000"/>
          <w:sz w:val="27"/>
          <w:szCs w:val="27"/>
        </w:rPr>
        <w:t>-Roman Antiq</w:t>
      </w:r>
      <w:r w:rsidRPr="00357F4C">
        <w:rPr>
          <w:rFonts w:eastAsia="Times New Roman" w:cs="Times New Roman"/>
          <w:color w:val="000000"/>
          <w:sz w:val="27"/>
          <w:szCs w:val="27"/>
        </w:rPr>
        <w:t>uity. Berkeley: University of California Press, 2002.</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Conner, Randy. Blossom of Bone: Reclaiming the Connections </w:t>
      </w:r>
      <w:proofErr w:type="gramStart"/>
      <w:r w:rsidRPr="00357F4C">
        <w:rPr>
          <w:rFonts w:eastAsia="Times New Roman" w:cs="Times New Roman"/>
          <w:color w:val="000000"/>
          <w:sz w:val="27"/>
          <w:szCs w:val="27"/>
        </w:rPr>
        <w:t>Between</w:t>
      </w:r>
      <w:proofErr w:type="gramEnd"/>
      <w:r w:rsidRPr="00357F4C">
        <w:rPr>
          <w:rFonts w:eastAsia="Times New Roman" w:cs="Times New Roman"/>
          <w:color w:val="000000"/>
          <w:sz w:val="27"/>
          <w:szCs w:val="27"/>
        </w:rPr>
        <w:t xml:space="preserve"> Homoeroticism and the Sacred. </w:t>
      </w:r>
      <w:proofErr w:type="spellStart"/>
      <w:r w:rsidRPr="00357F4C">
        <w:rPr>
          <w:rFonts w:eastAsia="Times New Roman" w:cs="Times New Roman"/>
          <w:color w:val="000000"/>
          <w:sz w:val="27"/>
          <w:szCs w:val="27"/>
        </w:rPr>
        <w:t>Harpercollins</w:t>
      </w:r>
      <w:proofErr w:type="spellEnd"/>
      <w:r w:rsidRPr="00357F4C">
        <w:rPr>
          <w:rFonts w:eastAsia="Times New Roman" w:cs="Times New Roman"/>
          <w:color w:val="000000"/>
          <w:sz w:val="27"/>
          <w:szCs w:val="27"/>
        </w:rPr>
        <w:t>: 1993.</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Downing, Christina. </w:t>
      </w:r>
      <w:proofErr w:type="gramStart"/>
      <w:r w:rsidRPr="00357F4C">
        <w:rPr>
          <w:rFonts w:eastAsia="Times New Roman" w:cs="Times New Roman"/>
          <w:color w:val="000000"/>
          <w:sz w:val="27"/>
          <w:szCs w:val="27"/>
        </w:rPr>
        <w:t>“Same-Sex Love in the Age of Heroes.”</w:t>
      </w:r>
      <w:proofErr w:type="gramEnd"/>
      <w:r w:rsidRPr="00357F4C">
        <w:rPr>
          <w:rFonts w:eastAsia="Times New Roman" w:cs="Times New Roman"/>
          <w:color w:val="000000"/>
          <w:sz w:val="27"/>
          <w:szCs w:val="27"/>
        </w:rPr>
        <w:t> </w:t>
      </w:r>
      <w:proofErr w:type="gramStart"/>
      <w:r w:rsidRPr="00357F4C">
        <w:rPr>
          <w:rFonts w:eastAsia="Times New Roman" w:cs="Times New Roman"/>
          <w:i/>
          <w:iCs/>
          <w:color w:val="000000"/>
          <w:sz w:val="27"/>
          <w:szCs w:val="27"/>
        </w:rPr>
        <w:t>Myths and Mysteries of Same-Sex Love</w:t>
      </w:r>
      <w:r w:rsidRPr="00357F4C">
        <w:rPr>
          <w:rFonts w:eastAsia="Times New Roman" w:cs="Times New Roman"/>
          <w:color w:val="000000"/>
          <w:sz w:val="27"/>
          <w:szCs w:val="27"/>
        </w:rPr>
        <w:t>.</w:t>
      </w:r>
      <w:proofErr w:type="gramEnd"/>
      <w:r w:rsidRPr="00357F4C">
        <w:rPr>
          <w:rFonts w:eastAsia="Times New Roman" w:cs="Times New Roman"/>
          <w:color w:val="000000"/>
          <w:sz w:val="27"/>
          <w:szCs w:val="27"/>
        </w:rPr>
        <w:t xml:space="preserve"> </w:t>
      </w:r>
      <w:proofErr w:type="gramStart"/>
      <w:r w:rsidRPr="00357F4C">
        <w:rPr>
          <w:rFonts w:eastAsia="Times New Roman" w:cs="Times New Roman"/>
          <w:color w:val="000000"/>
          <w:sz w:val="27"/>
          <w:szCs w:val="27"/>
        </w:rPr>
        <w:t>Continuum Publishing, 1991.</w:t>
      </w:r>
      <w:proofErr w:type="gramEnd"/>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proofErr w:type="gramStart"/>
      <w:r w:rsidRPr="00357F4C">
        <w:rPr>
          <w:rFonts w:eastAsia="Times New Roman" w:cs="Times New Roman"/>
          <w:color w:val="000000"/>
          <w:sz w:val="27"/>
          <w:szCs w:val="27"/>
        </w:rPr>
        <w:t>Encyclopedia Britannica.</w:t>
      </w:r>
      <w:proofErr w:type="gramEnd"/>
      <w:r w:rsidRPr="00357F4C">
        <w:rPr>
          <w:rFonts w:eastAsia="Times New Roman" w:cs="Times New Roman"/>
          <w:color w:val="000000"/>
          <w:sz w:val="27"/>
          <w:szCs w:val="27"/>
        </w:rPr>
        <w:t xml:space="preserve"> </w:t>
      </w:r>
      <w:proofErr w:type="spellStart"/>
      <w:r w:rsidRPr="00357F4C">
        <w:rPr>
          <w:rFonts w:eastAsia="Times New Roman" w:cs="Times New Roman"/>
          <w:color w:val="000000"/>
          <w:sz w:val="27"/>
          <w:szCs w:val="27"/>
        </w:rPr>
        <w:t>Encyopedia</w:t>
      </w:r>
      <w:proofErr w:type="spellEnd"/>
      <w:r w:rsidRPr="00357F4C">
        <w:rPr>
          <w:rFonts w:eastAsia="Times New Roman" w:cs="Times New Roman"/>
          <w:color w:val="000000"/>
          <w:sz w:val="27"/>
          <w:szCs w:val="27"/>
        </w:rPr>
        <w:t xml:space="preserve"> Britannica, Inc. Chicago, Illinois. .</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Graves, Robert. </w:t>
      </w:r>
      <w:proofErr w:type="gramStart"/>
      <w:r w:rsidRPr="00357F4C">
        <w:rPr>
          <w:rFonts w:eastAsia="Times New Roman" w:cs="Times New Roman"/>
          <w:color w:val="000000"/>
          <w:sz w:val="27"/>
          <w:szCs w:val="27"/>
        </w:rPr>
        <w:t>The Greek Myths.</w:t>
      </w:r>
      <w:proofErr w:type="gramEnd"/>
      <w:r w:rsidRPr="00357F4C">
        <w:rPr>
          <w:rFonts w:eastAsia="Times New Roman" w:cs="Times New Roman"/>
          <w:color w:val="000000"/>
          <w:sz w:val="27"/>
          <w:szCs w:val="27"/>
        </w:rPr>
        <w:t xml:space="preserve"> London: Penguin Books, 1992.</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Haggerty, George. </w:t>
      </w:r>
      <w:proofErr w:type="gramStart"/>
      <w:r w:rsidRPr="00357F4C">
        <w:rPr>
          <w:rFonts w:eastAsia="Times New Roman" w:cs="Times New Roman"/>
          <w:color w:val="000000"/>
          <w:sz w:val="27"/>
          <w:szCs w:val="27"/>
        </w:rPr>
        <w:t>“</w:t>
      </w:r>
      <w:proofErr w:type="spellStart"/>
      <w:r w:rsidRPr="00357F4C">
        <w:rPr>
          <w:rFonts w:eastAsia="Times New Roman" w:cs="Times New Roman"/>
          <w:color w:val="000000"/>
          <w:sz w:val="27"/>
          <w:szCs w:val="27"/>
        </w:rPr>
        <w:t>Mukhannath</w:t>
      </w:r>
      <w:proofErr w:type="spellEnd"/>
      <w:r w:rsidRPr="00357F4C">
        <w:rPr>
          <w:rFonts w:eastAsia="Times New Roman" w:cs="Times New Roman"/>
          <w:color w:val="000000"/>
          <w:sz w:val="27"/>
          <w:szCs w:val="27"/>
        </w:rPr>
        <w:t>.”</w:t>
      </w:r>
      <w:proofErr w:type="gramEnd"/>
      <w:r w:rsidRPr="00357F4C">
        <w:rPr>
          <w:rFonts w:eastAsia="Times New Roman" w:cs="Times New Roman"/>
          <w:color w:val="000000"/>
          <w:sz w:val="27"/>
          <w:szCs w:val="27"/>
        </w:rPr>
        <w:t xml:space="preserve"> Gay Histories and Cultures: An Encyclopedia. </w:t>
      </w:r>
      <w:proofErr w:type="gramStart"/>
      <w:r w:rsidRPr="00357F4C">
        <w:rPr>
          <w:rFonts w:eastAsia="Times New Roman" w:cs="Times New Roman"/>
          <w:color w:val="000000"/>
          <w:sz w:val="27"/>
          <w:szCs w:val="27"/>
        </w:rPr>
        <w:t>Volume 2.</w:t>
      </w:r>
      <w:proofErr w:type="gramEnd"/>
      <w:r w:rsidRPr="00357F4C">
        <w:rPr>
          <w:rFonts w:eastAsia="Times New Roman" w:cs="Times New Roman"/>
          <w:color w:val="000000"/>
          <w:sz w:val="27"/>
          <w:szCs w:val="27"/>
        </w:rPr>
        <w:t xml:space="preserve"> </w:t>
      </w:r>
      <w:proofErr w:type="gramStart"/>
      <w:r w:rsidRPr="00357F4C">
        <w:rPr>
          <w:rFonts w:eastAsia="Times New Roman" w:cs="Times New Roman"/>
          <w:color w:val="000000"/>
          <w:sz w:val="27"/>
          <w:szCs w:val="27"/>
        </w:rPr>
        <w:t>Taylor &amp; Francis, 2000.</w:t>
      </w:r>
      <w:proofErr w:type="gramEnd"/>
    </w:p>
    <w:p w:rsid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t xml:space="preserve">Harris, </w:t>
      </w:r>
      <w:proofErr w:type="spellStart"/>
      <w:r w:rsidRPr="00357F4C">
        <w:rPr>
          <w:rFonts w:eastAsia="Times New Roman" w:cs="Times New Roman"/>
          <w:color w:val="000000"/>
          <w:sz w:val="27"/>
          <w:szCs w:val="27"/>
        </w:rPr>
        <w:t>Rivkah</w:t>
      </w:r>
      <w:proofErr w:type="spellEnd"/>
      <w:r w:rsidRPr="00357F4C">
        <w:rPr>
          <w:rFonts w:eastAsia="Times New Roman" w:cs="Times New Roman"/>
          <w:color w:val="000000"/>
          <w:sz w:val="27"/>
          <w:szCs w:val="27"/>
        </w:rPr>
        <w:t xml:space="preserve">. </w:t>
      </w:r>
      <w:proofErr w:type="gramStart"/>
      <w:r w:rsidRPr="00357F4C">
        <w:rPr>
          <w:rFonts w:eastAsia="Times New Roman" w:cs="Times New Roman"/>
          <w:color w:val="000000"/>
          <w:sz w:val="27"/>
          <w:szCs w:val="27"/>
        </w:rPr>
        <w:t>“</w:t>
      </w:r>
      <w:proofErr w:type="spellStart"/>
      <w:r w:rsidRPr="00357F4C">
        <w:rPr>
          <w:rFonts w:eastAsia="Times New Roman" w:cs="Times New Roman"/>
          <w:color w:val="000000"/>
          <w:sz w:val="27"/>
          <w:szCs w:val="27"/>
        </w:rPr>
        <w:t>Inanna</w:t>
      </w:r>
      <w:proofErr w:type="spellEnd"/>
      <w:r w:rsidRPr="00357F4C">
        <w:rPr>
          <w:rFonts w:eastAsia="Times New Roman" w:cs="Times New Roman"/>
          <w:color w:val="000000"/>
          <w:sz w:val="27"/>
          <w:szCs w:val="27"/>
        </w:rPr>
        <w:t>-Ishtar as Paradox and a Coincidence of Opposites.”</w:t>
      </w:r>
      <w:proofErr w:type="gramEnd"/>
      <w:r w:rsidRPr="00357F4C">
        <w:rPr>
          <w:rFonts w:eastAsia="Times New Roman" w:cs="Times New Roman"/>
          <w:color w:val="000000"/>
          <w:sz w:val="27"/>
          <w:szCs w:val="27"/>
        </w:rPr>
        <w:t xml:space="preserve"> History of </w:t>
      </w:r>
      <w:proofErr w:type="gramStart"/>
      <w:r w:rsidRPr="00357F4C">
        <w:rPr>
          <w:rFonts w:eastAsia="Times New Roman" w:cs="Times New Roman"/>
          <w:color w:val="000000"/>
          <w:sz w:val="27"/>
          <w:szCs w:val="27"/>
        </w:rPr>
        <w:t>Religions</w:t>
      </w:r>
      <w:r>
        <w:rPr>
          <w:rFonts w:eastAsia="Times New Roman" w:cs="Times New Roman"/>
          <w:color w:val="000000"/>
          <w:sz w:val="27"/>
          <w:szCs w:val="27"/>
        </w:rPr>
        <w:t xml:space="preserve">  </w:t>
      </w:r>
      <w:r w:rsidRPr="00357F4C">
        <w:rPr>
          <w:rFonts w:eastAsia="Times New Roman" w:cs="Times New Roman"/>
          <w:color w:val="000000"/>
          <w:sz w:val="27"/>
          <w:szCs w:val="27"/>
        </w:rPr>
        <w:t>30.3</w:t>
      </w:r>
      <w:proofErr w:type="gramEnd"/>
      <w:r w:rsidRPr="00357F4C">
        <w:rPr>
          <w:rFonts w:eastAsia="Times New Roman" w:cs="Times New Roman"/>
          <w:color w:val="000000"/>
          <w:sz w:val="27"/>
          <w:szCs w:val="27"/>
        </w:rPr>
        <w:t xml:space="preserve"> (1991): 261-278.Ibn</w:t>
      </w:r>
      <w:r>
        <w:rPr>
          <w:rFonts w:eastAsia="Times New Roman" w:cs="Times New Roman"/>
          <w:color w:val="000000"/>
          <w:sz w:val="27"/>
          <w:szCs w:val="27"/>
        </w:rPr>
        <w:t xml:space="preserve">  </w:t>
      </w:r>
      <w:r w:rsidRPr="00357F4C">
        <w:rPr>
          <w:rFonts w:eastAsia="Times New Roman" w:cs="Times New Roman"/>
          <w:color w:val="000000"/>
          <w:sz w:val="27"/>
          <w:szCs w:val="27"/>
        </w:rPr>
        <w:t xml:space="preserve"> </w:t>
      </w:r>
      <w:proofErr w:type="spellStart"/>
      <w:r w:rsidRPr="00357F4C">
        <w:rPr>
          <w:rFonts w:eastAsia="Times New Roman" w:cs="Times New Roman"/>
          <w:color w:val="000000"/>
          <w:sz w:val="27"/>
          <w:szCs w:val="27"/>
        </w:rPr>
        <w:t>Hanbal</w:t>
      </w:r>
      <w:proofErr w:type="spellEnd"/>
      <w:r w:rsidRPr="00357F4C">
        <w:rPr>
          <w:rFonts w:eastAsia="Times New Roman" w:cs="Times New Roman"/>
          <w:color w:val="000000"/>
          <w:sz w:val="27"/>
          <w:szCs w:val="27"/>
        </w:rPr>
        <w:t xml:space="preserve">. </w:t>
      </w:r>
      <w:proofErr w:type="spellStart"/>
      <w:proofErr w:type="gramStart"/>
      <w:r w:rsidRPr="00357F4C">
        <w:rPr>
          <w:rFonts w:eastAsia="Times New Roman" w:cs="Times New Roman"/>
          <w:color w:val="000000"/>
          <w:sz w:val="27"/>
          <w:szCs w:val="27"/>
        </w:rPr>
        <w:t>Musnad</w:t>
      </w:r>
      <w:proofErr w:type="spellEnd"/>
      <w:r w:rsidRPr="00357F4C">
        <w:rPr>
          <w:rFonts w:eastAsia="Times New Roman" w:cs="Times New Roman"/>
          <w:color w:val="000000"/>
          <w:sz w:val="27"/>
          <w:szCs w:val="27"/>
        </w:rPr>
        <w:t>.</w:t>
      </w:r>
      <w:proofErr w:type="gramEnd"/>
      <w:r w:rsidRPr="00357F4C">
        <w:rPr>
          <w:rFonts w:eastAsia="Times New Roman" w:cs="Times New Roman"/>
          <w:color w:val="000000"/>
          <w:sz w:val="27"/>
          <w:szCs w:val="27"/>
        </w:rPr>
        <w:t xml:space="preserve"> </w:t>
      </w:r>
      <w:proofErr w:type="gramStart"/>
      <w:r w:rsidRPr="00357F4C">
        <w:rPr>
          <w:rFonts w:eastAsia="Times New Roman" w:cs="Times New Roman"/>
          <w:color w:val="000000"/>
          <w:sz w:val="27"/>
          <w:szCs w:val="27"/>
        </w:rPr>
        <w:t>Cairo, 895.</w:t>
      </w:r>
      <w:proofErr w:type="gramEnd"/>
      <w:r w:rsidRPr="00357F4C">
        <w:rPr>
          <w:rFonts w:eastAsia="Times New Roman" w:cs="Times New Roman"/>
          <w:color w:val="000000"/>
          <w:sz w:val="27"/>
          <w:szCs w:val="27"/>
        </w:rPr>
        <w:t xml:space="preserve"> </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proofErr w:type="spellStart"/>
      <w:r w:rsidRPr="00357F4C">
        <w:rPr>
          <w:rFonts w:eastAsia="Times New Roman" w:cs="Times New Roman"/>
          <w:color w:val="000000"/>
          <w:sz w:val="27"/>
          <w:szCs w:val="27"/>
        </w:rPr>
        <w:t>Lucker</w:t>
      </w:r>
      <w:proofErr w:type="spellEnd"/>
      <w:r w:rsidRPr="00357F4C">
        <w:rPr>
          <w:rFonts w:eastAsia="Times New Roman" w:cs="Times New Roman"/>
          <w:color w:val="000000"/>
          <w:sz w:val="27"/>
          <w:szCs w:val="27"/>
        </w:rPr>
        <w:t xml:space="preserve">, K.A. “The </w:t>
      </w:r>
      <w:proofErr w:type="spellStart"/>
      <w:r w:rsidRPr="00357F4C">
        <w:rPr>
          <w:rFonts w:eastAsia="Times New Roman" w:cs="Times New Roman"/>
          <w:color w:val="000000"/>
          <w:sz w:val="27"/>
          <w:szCs w:val="27"/>
        </w:rPr>
        <w:t>Gallae</w:t>
      </w:r>
      <w:proofErr w:type="spellEnd"/>
      <w:r w:rsidRPr="00357F4C">
        <w:rPr>
          <w:rFonts w:eastAsia="Times New Roman" w:cs="Times New Roman"/>
          <w:color w:val="000000"/>
          <w:sz w:val="27"/>
          <w:szCs w:val="27"/>
        </w:rPr>
        <w:t>: Transgender Priests of Ancient Greece, Rome, and the Near East.”</w:t>
      </w:r>
      <w:r>
        <w:rPr>
          <w:rFonts w:eastAsia="Times New Roman" w:cs="Times New Roman"/>
          <w:color w:val="000000"/>
          <w:sz w:val="27"/>
          <w:szCs w:val="27"/>
        </w:rPr>
        <w:t xml:space="preserve">  </w:t>
      </w:r>
      <w:r w:rsidRPr="00357F4C">
        <w:rPr>
          <w:rFonts w:eastAsia="Times New Roman" w:cs="Times New Roman"/>
          <w:color w:val="000000"/>
          <w:sz w:val="27"/>
          <w:szCs w:val="27"/>
        </w:rPr>
        <w:t>New College of Florida (2005): 1-27.</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r w:rsidRPr="00357F4C">
        <w:rPr>
          <w:rFonts w:eastAsia="Times New Roman" w:cs="Times New Roman"/>
          <w:color w:val="000000"/>
          <w:sz w:val="27"/>
          <w:szCs w:val="27"/>
        </w:rPr>
        <w:lastRenderedPageBreak/>
        <w:t xml:space="preserve">Ovid. </w:t>
      </w:r>
      <w:proofErr w:type="gramStart"/>
      <w:r w:rsidRPr="00357F4C">
        <w:rPr>
          <w:rFonts w:eastAsia="Times New Roman" w:cs="Times New Roman"/>
          <w:color w:val="000000"/>
          <w:sz w:val="27"/>
          <w:szCs w:val="27"/>
        </w:rPr>
        <w:t>Metamorphoses.</w:t>
      </w:r>
      <w:proofErr w:type="gramEnd"/>
      <w:r w:rsidRPr="00357F4C">
        <w:rPr>
          <w:rFonts w:eastAsia="Times New Roman" w:cs="Times New Roman"/>
          <w:color w:val="000000"/>
          <w:sz w:val="27"/>
          <w:szCs w:val="27"/>
        </w:rPr>
        <w:t xml:space="preserve"> London: Wordsworth Editions Limited, 1998. </w:t>
      </w:r>
      <w:proofErr w:type="spellStart"/>
      <w:r w:rsidRPr="00357F4C">
        <w:rPr>
          <w:rFonts w:eastAsia="Times New Roman" w:cs="Times New Roman"/>
          <w:color w:val="000000"/>
          <w:sz w:val="27"/>
          <w:szCs w:val="27"/>
        </w:rPr>
        <w:t>Rowson</w:t>
      </w:r>
      <w:proofErr w:type="spellEnd"/>
      <w:r w:rsidRPr="00357F4C">
        <w:rPr>
          <w:rFonts w:eastAsia="Times New Roman" w:cs="Times New Roman"/>
          <w:color w:val="000000"/>
          <w:sz w:val="27"/>
          <w:szCs w:val="27"/>
        </w:rPr>
        <w:t xml:space="preserve">, Everett. </w:t>
      </w:r>
      <w:proofErr w:type="gramStart"/>
      <w:r w:rsidRPr="00357F4C">
        <w:rPr>
          <w:rFonts w:eastAsia="Times New Roman" w:cs="Times New Roman"/>
          <w:color w:val="000000"/>
          <w:sz w:val="27"/>
          <w:szCs w:val="27"/>
        </w:rPr>
        <w:t>“The Effeminates of Early Medina.”</w:t>
      </w:r>
      <w:proofErr w:type="gramEnd"/>
      <w:r w:rsidRPr="00357F4C">
        <w:rPr>
          <w:rFonts w:eastAsia="Times New Roman" w:cs="Times New Roman"/>
          <w:color w:val="000000"/>
          <w:sz w:val="27"/>
          <w:szCs w:val="27"/>
        </w:rPr>
        <w:t xml:space="preserve"> Journal of the American Oriental Society 111.4 (1991): 671-693.</w:t>
      </w:r>
    </w:p>
    <w:p w:rsidR="00357F4C" w:rsidRPr="00357F4C" w:rsidRDefault="00357F4C" w:rsidP="00357F4C">
      <w:pPr>
        <w:spacing w:before="100" w:beforeAutospacing="1" w:after="100" w:afterAutospacing="1" w:line="240" w:lineRule="auto"/>
        <w:rPr>
          <w:rFonts w:eastAsia="Times New Roman" w:cs="Times New Roman"/>
          <w:color w:val="000000"/>
          <w:sz w:val="27"/>
          <w:szCs w:val="27"/>
        </w:rPr>
      </w:pPr>
      <w:proofErr w:type="spellStart"/>
      <w:r w:rsidRPr="00357F4C">
        <w:rPr>
          <w:rFonts w:eastAsia="Times New Roman" w:cs="Times New Roman"/>
          <w:color w:val="000000"/>
          <w:sz w:val="27"/>
          <w:szCs w:val="27"/>
        </w:rPr>
        <w:t>Platine</w:t>
      </w:r>
      <w:proofErr w:type="spellEnd"/>
      <w:r w:rsidRPr="00357F4C">
        <w:rPr>
          <w:rFonts w:eastAsia="Times New Roman" w:cs="Times New Roman"/>
          <w:color w:val="000000"/>
          <w:sz w:val="27"/>
          <w:szCs w:val="27"/>
        </w:rPr>
        <w:t xml:space="preserve">, </w:t>
      </w:r>
      <w:proofErr w:type="spellStart"/>
      <w:r w:rsidRPr="00357F4C">
        <w:rPr>
          <w:rFonts w:eastAsia="Times New Roman" w:cs="Times New Roman"/>
          <w:color w:val="000000"/>
          <w:sz w:val="27"/>
          <w:szCs w:val="27"/>
        </w:rPr>
        <w:t>Cahtryn</w:t>
      </w:r>
      <w:proofErr w:type="spellEnd"/>
      <w:r w:rsidRPr="00357F4C">
        <w:rPr>
          <w:rFonts w:eastAsia="Times New Roman" w:cs="Times New Roman"/>
          <w:color w:val="000000"/>
          <w:sz w:val="27"/>
          <w:szCs w:val="27"/>
        </w:rPr>
        <w:t>. “We Are an Old People, We Are a New People: Transsexual Priestesses, Sexuality and the Goddess.” gallae.com. 2007. .</w:t>
      </w:r>
    </w:p>
    <w:p w:rsidR="0094343F" w:rsidRDefault="0094343F"/>
    <w:sectPr w:rsidR="0094343F" w:rsidSect="00943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7F4C"/>
    <w:rsid w:val="000267E5"/>
    <w:rsid w:val="00357F4C"/>
    <w:rsid w:val="00396F64"/>
    <w:rsid w:val="0094343F"/>
    <w:rsid w:val="00A0092B"/>
    <w:rsid w:val="00C92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57F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7F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7F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7F4C"/>
    <w:rPr>
      <w:rFonts w:ascii="Arial" w:eastAsia="Times New Roman" w:hAnsi="Arial" w:cs="Arial"/>
      <w:vanish/>
      <w:sz w:val="16"/>
      <w:szCs w:val="16"/>
    </w:rPr>
  </w:style>
  <w:style w:type="character" w:styleId="Hyperlink">
    <w:name w:val="Hyperlink"/>
    <w:basedOn w:val="DefaultParagraphFont"/>
    <w:uiPriority w:val="99"/>
    <w:semiHidden/>
    <w:unhideWhenUsed/>
    <w:rsid w:val="00357F4C"/>
    <w:rPr>
      <w:color w:val="0000FF"/>
      <w:u w:val="single"/>
    </w:rPr>
  </w:style>
  <w:style w:type="character" w:styleId="Strong">
    <w:name w:val="Strong"/>
    <w:basedOn w:val="DefaultParagraphFont"/>
    <w:uiPriority w:val="22"/>
    <w:qFormat/>
    <w:rsid w:val="00357F4C"/>
    <w:rPr>
      <w:b/>
      <w:bCs/>
    </w:rPr>
  </w:style>
  <w:style w:type="character" w:customStyle="1" w:styleId="xxs">
    <w:name w:val="xxs"/>
    <w:basedOn w:val="DefaultParagraphFont"/>
    <w:rsid w:val="00357F4C"/>
  </w:style>
  <w:style w:type="paragraph" w:styleId="NormalWeb">
    <w:name w:val="Normal (Web)"/>
    <w:basedOn w:val="Normal"/>
    <w:uiPriority w:val="99"/>
    <w:semiHidden/>
    <w:unhideWhenUsed/>
    <w:rsid w:val="00357F4C"/>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57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515444">
      <w:bodyDiv w:val="1"/>
      <w:marLeft w:val="0"/>
      <w:marRight w:val="0"/>
      <w:marTop w:val="0"/>
      <w:marBottom w:val="0"/>
      <w:divBdr>
        <w:top w:val="none" w:sz="0" w:space="0" w:color="auto"/>
        <w:left w:val="none" w:sz="0" w:space="0" w:color="auto"/>
        <w:bottom w:val="none" w:sz="0" w:space="0" w:color="auto"/>
        <w:right w:val="none" w:sz="0" w:space="0" w:color="auto"/>
      </w:divBdr>
      <w:divsChild>
        <w:div w:id="373623211">
          <w:marLeft w:val="0"/>
          <w:marRight w:val="0"/>
          <w:marTop w:val="0"/>
          <w:marBottom w:val="0"/>
          <w:divBdr>
            <w:top w:val="none" w:sz="0" w:space="0" w:color="auto"/>
            <w:left w:val="none" w:sz="0" w:space="0" w:color="auto"/>
            <w:bottom w:val="none" w:sz="0" w:space="0" w:color="auto"/>
            <w:right w:val="none" w:sz="0" w:space="0" w:color="auto"/>
          </w:divBdr>
          <w:divsChild>
            <w:div w:id="372536872">
              <w:marLeft w:val="82"/>
              <w:marRight w:val="82"/>
              <w:marTop w:val="0"/>
              <w:marBottom w:val="0"/>
              <w:divBdr>
                <w:top w:val="none" w:sz="0" w:space="0" w:color="auto"/>
                <w:left w:val="single" w:sz="24" w:space="0" w:color="000000"/>
                <w:bottom w:val="single" w:sz="24" w:space="0" w:color="000000"/>
                <w:right w:val="single" w:sz="24" w:space="0" w:color="000000"/>
              </w:divBdr>
              <w:divsChild>
                <w:div w:id="1776562028">
                  <w:marLeft w:val="0"/>
                  <w:marRight w:val="0"/>
                  <w:marTop w:val="0"/>
                  <w:marBottom w:val="0"/>
                  <w:divBdr>
                    <w:top w:val="none" w:sz="0" w:space="0" w:color="auto"/>
                    <w:left w:val="none" w:sz="0" w:space="0" w:color="auto"/>
                    <w:bottom w:val="none" w:sz="0" w:space="0" w:color="auto"/>
                    <w:right w:val="none" w:sz="0" w:space="0" w:color="auto"/>
                  </w:divBdr>
                </w:div>
                <w:div w:id="1605765413">
                  <w:marLeft w:val="54"/>
                  <w:marRight w:val="0"/>
                  <w:marTop w:val="0"/>
                  <w:marBottom w:val="0"/>
                  <w:divBdr>
                    <w:top w:val="none" w:sz="0" w:space="0" w:color="auto"/>
                    <w:left w:val="none" w:sz="0" w:space="0" w:color="auto"/>
                    <w:bottom w:val="none" w:sz="0" w:space="0" w:color="auto"/>
                    <w:right w:val="none" w:sz="0" w:space="0" w:color="auto"/>
                  </w:divBdr>
                </w:div>
                <w:div w:id="1308628037">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3661</Words>
  <Characters>20873</Characters>
  <Application>Microsoft Office Word</Application>
  <DocSecurity>0</DocSecurity>
  <Lines>173</Lines>
  <Paragraphs>48</Paragraphs>
  <ScaleCrop>false</ScaleCrop>
  <Company/>
  <LinksUpToDate>false</LinksUpToDate>
  <CharactersWithSpaces>24486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2</cp:revision>
  <dcterms:created xsi:type="dcterms:W3CDTF">2022-04-21T01:03:00Z</dcterms:created>
  <dcterms:modified xsi:type="dcterms:W3CDTF">2022-08-26T01:54:00Z</dcterms:modified>
</cp:coreProperties>
</file>