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5F" w:rsidRDefault="0064407E"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A</w:t>
      </w:r>
      <w:r w:rsidR="00064B76" w:rsidRPr="00064B76">
        <w:rPr>
          <w:rFonts w:eastAsia="Times New Roman" w:cs="Times New Roman"/>
          <w:color w:val="000000"/>
          <w:szCs w:val="24"/>
        </w:rPr>
        <w:t>uthor’s updating revisions</w:t>
      </w:r>
      <w:r>
        <w:rPr>
          <w:rFonts w:eastAsia="Times New Roman" w:cs="Times New Roman"/>
          <w:color w:val="000000"/>
          <w:szCs w:val="24"/>
        </w:rPr>
        <w:t xml:space="preserve"> for the 1986 book, </w:t>
      </w:r>
      <w:r w:rsidR="00064B76" w:rsidRPr="00064B76">
        <w:rPr>
          <w:rFonts w:ascii="Segoe UI" w:eastAsia="Times New Roman" w:hAnsi="Segoe UI" w:cs="Segoe UI"/>
          <w:color w:val="000000"/>
          <w:szCs w:val="24"/>
        </w:rPr>
        <w:br/>
      </w:r>
      <w:r w:rsidR="00064B76" w:rsidRPr="00064B76">
        <w:rPr>
          <w:rFonts w:eastAsia="Times New Roman" w:cs="Times New Roman"/>
          <w:i/>
          <w:color w:val="000000"/>
          <w:szCs w:val="24"/>
        </w:rPr>
        <w:t>The Spirit and the Flesh: Sexual Diversity in American Indian Culture</w:t>
      </w:r>
      <w:r w:rsidR="00064B76" w:rsidRPr="00064B76">
        <w:rPr>
          <w:rFonts w:ascii="Segoe UI" w:eastAsia="Times New Roman" w:hAnsi="Segoe UI" w:cs="Segoe UI"/>
          <w:i/>
          <w:color w:val="000000"/>
          <w:szCs w:val="24"/>
        </w:rPr>
        <w:br/>
      </w:r>
      <w:r w:rsidR="00064B76" w:rsidRPr="00064B76">
        <w:rPr>
          <w:rFonts w:eastAsia="Times New Roman" w:cs="Times New Roman"/>
          <w:color w:val="000000"/>
          <w:szCs w:val="24"/>
        </w:rPr>
        <w:t>by</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Walter L. Williams,</w:t>
      </w:r>
      <w:r w:rsidR="00064B76" w:rsidRPr="00064B76">
        <w:rPr>
          <w:rFonts w:ascii="Segoe UI" w:eastAsia="Times New Roman" w:hAnsi="Segoe UI" w:cs="Segoe UI"/>
          <w:color w:val="000000"/>
          <w:szCs w:val="24"/>
        </w:rPr>
        <w:br/>
      </w:r>
      <w:r w:rsidR="0099755F">
        <w:rPr>
          <w:rFonts w:eastAsia="Times New Roman" w:cs="Times New Roman"/>
          <w:i/>
          <w:color w:val="000000"/>
          <w:szCs w:val="24"/>
        </w:rPr>
        <w:t xml:space="preserve">                                </w:t>
      </w:r>
      <w:r w:rsidR="0099755F">
        <w:rPr>
          <w:rFonts w:eastAsia="Times New Roman" w:cs="Times New Roman"/>
          <w:color w:val="000000"/>
          <w:szCs w:val="24"/>
        </w:rPr>
        <w:t xml:space="preserve">                     </w:t>
      </w:r>
    </w:p>
    <w:p w:rsidR="0099755F" w:rsidRDefault="0099755F"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w:t>
      </w:r>
      <w:r w:rsidR="0064407E">
        <w:rPr>
          <w:rFonts w:eastAsia="Times New Roman" w:cs="Times New Roman"/>
          <w:color w:val="000000"/>
          <w:szCs w:val="24"/>
        </w:rPr>
        <w:t>Shortly after the second</w:t>
      </w:r>
      <w:r w:rsidR="00064B76" w:rsidRPr="00064B76">
        <w:rPr>
          <w:rFonts w:eastAsia="Times New Roman" w:cs="Times New Roman"/>
          <w:color w:val="000000"/>
          <w:szCs w:val="24"/>
        </w:rPr>
        <w:t xml:space="preserve"> edition </w:t>
      </w:r>
      <w:r w:rsidR="0064407E">
        <w:rPr>
          <w:rFonts w:eastAsia="Times New Roman" w:cs="Times New Roman"/>
          <w:color w:val="000000"/>
          <w:szCs w:val="24"/>
        </w:rPr>
        <w:t xml:space="preserve">of </w:t>
      </w:r>
      <w:r w:rsidR="00064B76" w:rsidRPr="00064B76">
        <w:rPr>
          <w:rFonts w:eastAsia="Times New Roman" w:cs="Times New Roman"/>
          <w:color w:val="000000"/>
          <w:szCs w:val="24"/>
        </w:rPr>
        <w:t>this book was published in 1992,</w:t>
      </w:r>
      <w:r>
        <w:rPr>
          <w:rFonts w:ascii="Segoe UI" w:eastAsia="Times New Roman" w:hAnsi="Segoe UI" w:cs="Segoe UI"/>
          <w:color w:val="000000"/>
          <w:szCs w:val="24"/>
        </w:rPr>
        <w:t xml:space="preserve"> </w:t>
      </w:r>
      <w:r>
        <w:rPr>
          <w:rFonts w:eastAsia="Times New Roman" w:cs="Times New Roman"/>
          <w:color w:val="000000"/>
          <w:szCs w:val="24"/>
        </w:rPr>
        <w:t xml:space="preserve">the </w:t>
      </w:r>
      <w:r w:rsidR="00A54FBC">
        <w:rPr>
          <w:rFonts w:eastAsia="Times New Roman" w:cs="Times New Roman"/>
          <w:color w:val="000000"/>
          <w:szCs w:val="24"/>
        </w:rPr>
        <w:t xml:space="preserve">term </w:t>
      </w:r>
    </w:p>
    <w:p w:rsidR="00064B76" w:rsidRPr="00064B76" w:rsidRDefault="0099755F"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w:t>
      </w:r>
      <w:r w:rsidR="00064B76" w:rsidRPr="00064B76">
        <w:rPr>
          <w:rFonts w:eastAsia="Times New Roman" w:cs="Times New Roman"/>
          <w:color w:val="000000"/>
          <w:szCs w:val="24"/>
        </w:rPr>
        <w:t xml:space="preserve">"Two-Spirit Person" </w:t>
      </w:r>
      <w:r w:rsidR="00A54FBC">
        <w:rPr>
          <w:rFonts w:eastAsia="Times New Roman" w:cs="Times New Roman"/>
          <w:color w:val="000000"/>
          <w:szCs w:val="24"/>
        </w:rPr>
        <w:t>became more popular among indigenous</w:t>
      </w:r>
      <w:r w:rsidR="00064B76" w:rsidRPr="00064B76">
        <w:rPr>
          <w:rFonts w:eastAsia="Times New Roman" w:cs="Times New Roman"/>
          <w:color w:val="000000"/>
          <w:szCs w:val="24"/>
        </w:rPr>
        <w:t xml:space="preserve"> people than the older</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anthropological term "</w:t>
      </w:r>
      <w:proofErr w:type="spellStart"/>
      <w:r w:rsidR="00064B76" w:rsidRPr="00064B76">
        <w:rPr>
          <w:rFonts w:eastAsia="Times New Roman" w:cs="Times New Roman"/>
          <w:color w:val="000000"/>
          <w:szCs w:val="24"/>
        </w:rPr>
        <w:t>berdache</w:t>
      </w:r>
      <w:proofErr w:type="spellEnd"/>
      <w:r w:rsidR="00064B76" w:rsidRPr="00064B76">
        <w:rPr>
          <w:rFonts w:eastAsia="Times New Roman" w:cs="Times New Roman"/>
          <w:color w:val="000000"/>
          <w:szCs w:val="24"/>
        </w:rPr>
        <w:t>." When I learned of this new term, I began strongly</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supporting the use of this newer term. I believe that people should be able to call</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themselves whatever they wish, and scholars should respect and acknowledge their</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change of terminology. I went on record early on in convincing other anthropologists to</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 xml:space="preserve">shift away from use of the word </w:t>
      </w:r>
      <w:proofErr w:type="spellStart"/>
      <w:r w:rsidR="00064B76" w:rsidRPr="00064B76">
        <w:rPr>
          <w:rFonts w:eastAsia="Times New Roman" w:cs="Times New Roman"/>
          <w:color w:val="000000"/>
          <w:szCs w:val="24"/>
        </w:rPr>
        <w:t>berdache</w:t>
      </w:r>
      <w:proofErr w:type="spellEnd"/>
      <w:r w:rsidR="00064B76" w:rsidRPr="00064B76">
        <w:rPr>
          <w:rFonts w:eastAsia="Times New Roman" w:cs="Times New Roman"/>
          <w:color w:val="000000"/>
          <w:szCs w:val="24"/>
        </w:rPr>
        <w:t xml:space="preserve"> and in favor of using Two-Spirit. Nevertheless</w:t>
      </w:r>
      <w:proofErr w:type="gramStart"/>
      <w:r w:rsidR="00064B76" w:rsidRPr="00064B76">
        <w:rPr>
          <w:rFonts w:eastAsia="Times New Roman" w:cs="Times New Roman"/>
          <w:color w:val="000000"/>
          <w:szCs w:val="24"/>
        </w:rPr>
        <w:t>,</w:t>
      </w:r>
      <w:proofErr w:type="gramEnd"/>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 xml:space="preserve">because this book continues to be sold with the use of the word </w:t>
      </w:r>
      <w:proofErr w:type="spellStart"/>
      <w:r w:rsidR="00064B76" w:rsidRPr="00064B76">
        <w:rPr>
          <w:rFonts w:eastAsia="Times New Roman" w:cs="Times New Roman"/>
          <w:color w:val="000000"/>
          <w:szCs w:val="24"/>
        </w:rPr>
        <w:t>berdache</w:t>
      </w:r>
      <w:proofErr w:type="spellEnd"/>
      <w:r w:rsidR="00064B76" w:rsidRPr="00064B76">
        <w:rPr>
          <w:rFonts w:eastAsia="Times New Roman" w:cs="Times New Roman"/>
          <w:color w:val="000000"/>
          <w:szCs w:val="24"/>
        </w:rPr>
        <w:t>, many people</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have assumed that I am resisting the newer term. Nothing could be further from the</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truth. Since it is not possible to rewrite what is already printed, I urge readers of this</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book, as well as activists who are working to gain more respect for gender variance,</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mentally to substitute the term "Two-Spirit" in the place of "</w:t>
      </w:r>
      <w:proofErr w:type="spellStart"/>
      <w:r w:rsidR="00064B76" w:rsidRPr="00064B76">
        <w:rPr>
          <w:rFonts w:eastAsia="Times New Roman" w:cs="Times New Roman"/>
          <w:color w:val="000000"/>
          <w:szCs w:val="24"/>
        </w:rPr>
        <w:t>berdache</w:t>
      </w:r>
      <w:proofErr w:type="spellEnd"/>
      <w:r w:rsidR="00064B76" w:rsidRPr="00064B76">
        <w:rPr>
          <w:rFonts w:eastAsia="Times New Roman" w:cs="Times New Roman"/>
          <w:color w:val="000000"/>
          <w:szCs w:val="24"/>
        </w:rPr>
        <w:t>" when reading</w:t>
      </w:r>
      <w:r w:rsidR="00064B76" w:rsidRPr="00064B76">
        <w:rPr>
          <w:rFonts w:ascii="Segoe UI" w:eastAsia="Times New Roman" w:hAnsi="Segoe UI" w:cs="Segoe UI"/>
          <w:color w:val="000000"/>
          <w:szCs w:val="24"/>
        </w:rPr>
        <w:br/>
      </w:r>
      <w:r w:rsidR="00FB0A3E">
        <w:rPr>
          <w:rFonts w:eastAsia="Times New Roman" w:cs="Times New Roman"/>
          <w:color w:val="000000"/>
          <w:szCs w:val="24"/>
        </w:rPr>
        <w:t xml:space="preserve">this text. </w:t>
      </w:r>
      <w:r w:rsidR="00064B76" w:rsidRPr="00064B76">
        <w:rPr>
          <w:rFonts w:ascii="Segoe UI" w:eastAsia="Times New Roman" w:hAnsi="Segoe UI" w:cs="Segoe UI"/>
          <w:color w:val="000000"/>
          <w:szCs w:val="24"/>
        </w:rPr>
        <w:br/>
      </w:r>
      <w:r w:rsidR="008E2905">
        <w:rPr>
          <w:rFonts w:eastAsia="Times New Roman" w:cs="Times New Roman"/>
          <w:color w:val="000000"/>
          <w:szCs w:val="24"/>
        </w:rPr>
        <w:t xml:space="preserve">     </w:t>
      </w:r>
      <w:r w:rsidR="00064B76" w:rsidRPr="00064B76">
        <w:rPr>
          <w:rFonts w:eastAsia="Times New Roman" w:cs="Times New Roman"/>
          <w:color w:val="000000"/>
          <w:szCs w:val="24"/>
        </w:rPr>
        <w:t>One of the laments of authors who publish books is that we are forever subject to</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criticism for our choice of words that we used at the time we wrote the book. Think of</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Mark Twain, one of the most progressive and original writers of his era, being castigated</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and condemned as a racist for his use of racial terms that, though common during the</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time he wrote about in his novel Huckleberry Finn, would never be used today.</w:t>
      </w:r>
      <w:r w:rsidR="00064B76" w:rsidRPr="00064B76">
        <w:rPr>
          <w:rFonts w:ascii="Segoe UI" w:eastAsia="Times New Roman" w:hAnsi="Segoe UI" w:cs="Segoe UI"/>
          <w:color w:val="000000"/>
          <w:szCs w:val="24"/>
        </w:rPr>
        <w:br/>
      </w:r>
      <w:r w:rsidR="00A54FBC">
        <w:rPr>
          <w:rFonts w:eastAsia="Times New Roman" w:cs="Times New Roman"/>
          <w:color w:val="000000"/>
          <w:szCs w:val="24"/>
        </w:rPr>
        <w:t xml:space="preserve">     </w:t>
      </w:r>
      <w:r w:rsidR="00064B76" w:rsidRPr="00064B76">
        <w:rPr>
          <w:rFonts w:eastAsia="Times New Roman" w:cs="Times New Roman"/>
          <w:color w:val="000000"/>
          <w:szCs w:val="24"/>
        </w:rPr>
        <w:t>When I wrote The Spirit and the Flesh in 1983-85, I cautioned readers that my</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writings, as the first modern book on the subject, would have to be read in the context of</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ideas at that time. I stated that I looked forward to the publication of other studies</w:t>
      </w:r>
      <w:proofErr w:type="gramStart"/>
      <w:r w:rsidR="00064B76" w:rsidRPr="00064B76">
        <w:rPr>
          <w:rFonts w:eastAsia="Times New Roman" w:cs="Times New Roman"/>
          <w:color w:val="000000"/>
          <w:szCs w:val="24"/>
        </w:rPr>
        <w:t>,</w:t>
      </w:r>
      <w:proofErr w:type="gramEnd"/>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some of which might challenge or dispute some of my conclusions. This is to be</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expected, as the normal process for a pioneering book on a previously-ignored subject.</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Unfortunately, my book was published before the term Two-Spirit Person became</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popular among Native Americans. When Beacon Press decided to bring out a second</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 xml:space="preserve">edition I asked if my use of the word </w:t>
      </w:r>
      <w:proofErr w:type="spellStart"/>
      <w:r w:rsidR="00064B76" w:rsidRPr="00064B76">
        <w:rPr>
          <w:rFonts w:eastAsia="Times New Roman" w:cs="Times New Roman"/>
          <w:i/>
          <w:color w:val="000000"/>
          <w:szCs w:val="24"/>
        </w:rPr>
        <w:t>berdache</w:t>
      </w:r>
      <w:proofErr w:type="spellEnd"/>
      <w:r w:rsidR="00064B76" w:rsidRPr="00064B76">
        <w:rPr>
          <w:rFonts w:eastAsia="Times New Roman" w:cs="Times New Roman"/>
          <w:i/>
          <w:color w:val="000000"/>
          <w:szCs w:val="24"/>
        </w:rPr>
        <w:t xml:space="preserve"> </w:t>
      </w:r>
      <w:r w:rsidR="00064B76" w:rsidRPr="00064B76">
        <w:rPr>
          <w:rFonts w:eastAsia="Times New Roman" w:cs="Times New Roman"/>
          <w:color w:val="000000"/>
          <w:szCs w:val="24"/>
        </w:rPr>
        <w:t>could be changed in new printings of the</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 xml:space="preserve">book to </w:t>
      </w:r>
      <w:r w:rsidR="00064B76" w:rsidRPr="00064B76">
        <w:rPr>
          <w:rFonts w:eastAsia="Times New Roman" w:cs="Times New Roman"/>
          <w:i/>
          <w:color w:val="000000"/>
          <w:szCs w:val="24"/>
        </w:rPr>
        <w:t>Two Spirit.</w:t>
      </w:r>
      <w:r w:rsidR="00064B76" w:rsidRPr="00064B76">
        <w:rPr>
          <w:rFonts w:eastAsia="Times New Roman" w:cs="Times New Roman"/>
          <w:color w:val="000000"/>
          <w:szCs w:val="24"/>
        </w:rPr>
        <w:t xml:space="preserve"> My request was denied, because it would have cost too much. So</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the change I wanted was not possible.</w:t>
      </w:r>
      <w:r w:rsidR="00064B76" w:rsidRPr="00064B76">
        <w:rPr>
          <w:rFonts w:ascii="Segoe UI" w:eastAsia="Times New Roman" w:hAnsi="Segoe UI" w:cs="Segoe UI"/>
          <w:color w:val="000000"/>
          <w:szCs w:val="24"/>
        </w:rPr>
        <w:br/>
      </w:r>
      <w:r w:rsidR="008E2905">
        <w:rPr>
          <w:rFonts w:eastAsia="Times New Roman" w:cs="Times New Roman"/>
          <w:color w:val="000000"/>
          <w:szCs w:val="24"/>
        </w:rPr>
        <w:t xml:space="preserve">     </w:t>
      </w:r>
      <w:r w:rsidR="00064B76" w:rsidRPr="00064B76">
        <w:rPr>
          <w:rFonts w:eastAsia="Times New Roman" w:cs="Times New Roman"/>
          <w:color w:val="000000"/>
          <w:szCs w:val="24"/>
        </w:rPr>
        <w:t xml:space="preserve">I feel similarly about the use of the English pronouns he/she, him/her, </w:t>
      </w:r>
      <w:proofErr w:type="gramStart"/>
      <w:r w:rsidR="00064B76" w:rsidRPr="00064B76">
        <w:rPr>
          <w:rFonts w:eastAsia="Times New Roman" w:cs="Times New Roman"/>
          <w:color w:val="000000"/>
          <w:szCs w:val="24"/>
        </w:rPr>
        <w:t>his</w:t>
      </w:r>
      <w:proofErr w:type="gramEnd"/>
      <w:r w:rsidR="00064B76" w:rsidRPr="00064B76">
        <w:rPr>
          <w:rFonts w:eastAsia="Times New Roman" w:cs="Times New Roman"/>
          <w:color w:val="000000"/>
          <w:szCs w:val="24"/>
        </w:rPr>
        <w:t>/hers. At</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the time I wrote the book, scholars in the new emerging field of Gender Studies had not</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yet come to the criticism of gendered pronouns that we have today. In general, I</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followed the use of the pronouns used by the Native American people I interviewed.</w:t>
      </w:r>
    </w:p>
    <w:p w:rsidR="00A54FBC" w:rsidRDefault="00064B76" w:rsidP="00064B76">
      <w:pPr>
        <w:shd w:val="clear" w:color="auto" w:fill="FFFFFF"/>
        <w:spacing w:after="0" w:line="240" w:lineRule="auto"/>
        <w:rPr>
          <w:rFonts w:eastAsia="Times New Roman" w:cs="Times New Roman"/>
          <w:color w:val="000000"/>
          <w:szCs w:val="24"/>
        </w:rPr>
      </w:pPr>
      <w:r w:rsidRPr="00064B76">
        <w:rPr>
          <w:rFonts w:eastAsia="Times New Roman" w:cs="Times New Roman"/>
          <w:color w:val="000000"/>
          <w:szCs w:val="24"/>
        </w:rPr>
        <w:t>When I lived on several Indian reservations in 1982 and 1983, as I did my interviewing</w:t>
      </w:r>
      <w:r w:rsidRPr="00064B76">
        <w:rPr>
          <w:rFonts w:ascii="Segoe UI" w:eastAsia="Times New Roman" w:hAnsi="Segoe UI" w:cs="Segoe UI"/>
          <w:color w:val="000000"/>
          <w:szCs w:val="24"/>
        </w:rPr>
        <w:br/>
      </w:r>
      <w:r w:rsidRPr="00064B76">
        <w:rPr>
          <w:rFonts w:eastAsia="Times New Roman" w:cs="Times New Roman"/>
          <w:color w:val="000000"/>
          <w:szCs w:val="24"/>
        </w:rPr>
        <w:t>with knowledgeable people, when they spoke to me in English they usually used the</w:t>
      </w:r>
      <w:r w:rsidRPr="00064B76">
        <w:rPr>
          <w:rFonts w:ascii="Segoe UI" w:eastAsia="Times New Roman" w:hAnsi="Segoe UI" w:cs="Segoe UI"/>
          <w:color w:val="000000"/>
          <w:szCs w:val="24"/>
        </w:rPr>
        <w:br/>
      </w:r>
      <w:r w:rsidRPr="00064B76">
        <w:rPr>
          <w:rFonts w:eastAsia="Times New Roman" w:cs="Times New Roman"/>
          <w:color w:val="000000"/>
          <w:szCs w:val="24"/>
        </w:rPr>
        <w:t>masculine pronouns, and that is the choice of wording that I followed.</w:t>
      </w:r>
      <w:r w:rsidRPr="00064B76">
        <w:rPr>
          <w:rFonts w:ascii="Segoe UI" w:eastAsia="Times New Roman" w:hAnsi="Segoe UI" w:cs="Segoe UI"/>
          <w:color w:val="000000"/>
          <w:szCs w:val="24"/>
        </w:rPr>
        <w:br/>
      </w:r>
      <w:r w:rsidR="008E2905">
        <w:rPr>
          <w:rFonts w:eastAsia="Times New Roman" w:cs="Times New Roman"/>
          <w:color w:val="000000"/>
          <w:szCs w:val="24"/>
        </w:rPr>
        <w:t xml:space="preserve">     </w:t>
      </w:r>
      <w:r w:rsidRPr="00064B76">
        <w:rPr>
          <w:rFonts w:eastAsia="Times New Roman" w:cs="Times New Roman"/>
          <w:color w:val="000000"/>
          <w:szCs w:val="24"/>
        </w:rPr>
        <w:t>Unfortunately, it was only when I started doing research in Southeast Asian cultures</w:t>
      </w:r>
      <w:proofErr w:type="gramStart"/>
      <w:r w:rsidRPr="00064B76">
        <w:rPr>
          <w:rFonts w:eastAsia="Times New Roman" w:cs="Times New Roman"/>
          <w:color w:val="000000"/>
          <w:szCs w:val="24"/>
        </w:rPr>
        <w:t>,</w:t>
      </w:r>
      <w:proofErr w:type="gramEnd"/>
      <w:r w:rsidRPr="00064B76">
        <w:rPr>
          <w:rFonts w:ascii="Segoe UI" w:eastAsia="Times New Roman" w:hAnsi="Segoe UI" w:cs="Segoe UI"/>
          <w:color w:val="000000"/>
          <w:szCs w:val="24"/>
        </w:rPr>
        <w:br/>
      </w:r>
      <w:r w:rsidRPr="00064B76">
        <w:rPr>
          <w:rFonts w:eastAsia="Times New Roman" w:cs="Times New Roman"/>
          <w:color w:val="000000"/>
          <w:szCs w:val="24"/>
        </w:rPr>
        <w:t>from 1987 to 2009, that I came to realize how abnormal and weird English is, in its use</w:t>
      </w:r>
      <w:r w:rsidRPr="00064B76">
        <w:rPr>
          <w:rFonts w:ascii="Segoe UI" w:eastAsia="Times New Roman" w:hAnsi="Segoe UI" w:cs="Segoe UI"/>
          <w:color w:val="000000"/>
          <w:szCs w:val="24"/>
        </w:rPr>
        <w:br/>
      </w:r>
      <w:r w:rsidRPr="00064B76">
        <w:rPr>
          <w:rFonts w:eastAsia="Times New Roman" w:cs="Times New Roman"/>
          <w:color w:val="000000"/>
          <w:szCs w:val="24"/>
        </w:rPr>
        <w:t>of gender to denote pronouns. First person and second person English pronouns</w:t>
      </w:r>
      <w:r w:rsidRPr="00064B76">
        <w:rPr>
          <w:rFonts w:ascii="Segoe UI" w:eastAsia="Times New Roman" w:hAnsi="Segoe UI" w:cs="Segoe UI"/>
          <w:color w:val="000000"/>
          <w:szCs w:val="24"/>
        </w:rPr>
        <w:br/>
      </w:r>
      <w:r w:rsidRPr="00064B76">
        <w:rPr>
          <w:rFonts w:eastAsia="Times New Roman" w:cs="Times New Roman"/>
          <w:color w:val="000000"/>
          <w:szCs w:val="24"/>
        </w:rPr>
        <w:t>“I/we/our/you/your/yours” are all used without reference to gender. Third-person</w:t>
      </w:r>
      <w:r w:rsidRPr="00064B76">
        <w:rPr>
          <w:rFonts w:ascii="Segoe UI" w:eastAsia="Times New Roman" w:hAnsi="Segoe UI" w:cs="Segoe UI"/>
          <w:color w:val="000000"/>
          <w:szCs w:val="24"/>
        </w:rPr>
        <w:br/>
      </w:r>
      <w:r w:rsidRPr="00064B76">
        <w:rPr>
          <w:rFonts w:eastAsia="Times New Roman" w:cs="Times New Roman"/>
          <w:color w:val="000000"/>
          <w:szCs w:val="24"/>
        </w:rPr>
        <w:t xml:space="preserve">plural pronouns “they/them/their” are also </w:t>
      </w:r>
      <w:proofErr w:type="spellStart"/>
      <w:r w:rsidRPr="00064B76">
        <w:rPr>
          <w:rFonts w:eastAsia="Times New Roman" w:cs="Times New Roman"/>
          <w:color w:val="000000"/>
          <w:szCs w:val="24"/>
        </w:rPr>
        <w:t>ungendered</w:t>
      </w:r>
      <w:proofErr w:type="spellEnd"/>
      <w:r w:rsidRPr="00064B76">
        <w:rPr>
          <w:rFonts w:eastAsia="Times New Roman" w:cs="Times New Roman"/>
          <w:color w:val="000000"/>
          <w:szCs w:val="24"/>
        </w:rPr>
        <w:t>. It is only third-person singular</w:t>
      </w:r>
      <w:r w:rsidRPr="00064B76">
        <w:rPr>
          <w:rFonts w:ascii="Segoe UI" w:eastAsia="Times New Roman" w:hAnsi="Segoe UI" w:cs="Segoe UI"/>
          <w:color w:val="000000"/>
          <w:szCs w:val="24"/>
        </w:rPr>
        <w:br/>
      </w:r>
      <w:r w:rsidRPr="00064B76">
        <w:rPr>
          <w:rFonts w:eastAsia="Times New Roman" w:cs="Times New Roman"/>
          <w:color w:val="000000"/>
          <w:szCs w:val="24"/>
        </w:rPr>
        <w:t>pronouns “he/she/him/her/his/hers” that use gender as their distinguishing</w:t>
      </w:r>
      <w:r w:rsidRPr="00064B76">
        <w:rPr>
          <w:rFonts w:ascii="Segoe UI" w:eastAsia="Times New Roman" w:hAnsi="Segoe UI" w:cs="Segoe UI"/>
          <w:color w:val="000000"/>
          <w:szCs w:val="24"/>
        </w:rPr>
        <w:br/>
      </w:r>
      <w:r w:rsidRPr="00064B76">
        <w:rPr>
          <w:rFonts w:eastAsia="Times New Roman" w:cs="Times New Roman"/>
          <w:color w:val="000000"/>
          <w:szCs w:val="24"/>
        </w:rPr>
        <w:lastRenderedPageBreak/>
        <w:t>characteristic.</w:t>
      </w:r>
      <w:r w:rsidRPr="00064B76">
        <w:rPr>
          <w:rFonts w:ascii="Segoe UI" w:eastAsia="Times New Roman" w:hAnsi="Segoe UI" w:cs="Segoe UI"/>
          <w:color w:val="000000"/>
          <w:szCs w:val="24"/>
        </w:rPr>
        <w:br/>
      </w:r>
      <w:r w:rsidR="008E2905">
        <w:rPr>
          <w:rFonts w:eastAsia="Times New Roman" w:cs="Times New Roman"/>
          <w:color w:val="000000"/>
          <w:szCs w:val="24"/>
        </w:rPr>
        <w:t xml:space="preserve">     </w:t>
      </w:r>
      <w:r w:rsidRPr="00064B76">
        <w:rPr>
          <w:rFonts w:eastAsia="Times New Roman" w:cs="Times New Roman"/>
          <w:color w:val="000000"/>
          <w:szCs w:val="24"/>
        </w:rPr>
        <w:t>I regret using masculine pronouns in regard to Two-Spirit persons. In recent years I</w:t>
      </w:r>
      <w:r w:rsidRPr="00064B76">
        <w:rPr>
          <w:rFonts w:ascii="Segoe UI" w:eastAsia="Times New Roman" w:hAnsi="Segoe UI" w:cs="Segoe UI"/>
          <w:color w:val="000000"/>
          <w:szCs w:val="24"/>
        </w:rPr>
        <w:br/>
      </w:r>
      <w:r w:rsidRPr="00064B76">
        <w:rPr>
          <w:rFonts w:eastAsia="Times New Roman" w:cs="Times New Roman"/>
          <w:color w:val="000000"/>
          <w:szCs w:val="24"/>
        </w:rPr>
        <w:t>have been educated by other Gender Studies scholars about the arbitrary and temporary</w:t>
      </w:r>
      <w:r w:rsidRPr="00064B76">
        <w:rPr>
          <w:rFonts w:ascii="Segoe UI" w:eastAsia="Times New Roman" w:hAnsi="Segoe UI" w:cs="Segoe UI"/>
          <w:color w:val="000000"/>
          <w:szCs w:val="24"/>
        </w:rPr>
        <w:br/>
      </w:r>
      <w:r w:rsidRPr="00064B76">
        <w:rPr>
          <w:rFonts w:eastAsia="Times New Roman" w:cs="Times New Roman"/>
          <w:color w:val="000000"/>
          <w:szCs w:val="24"/>
        </w:rPr>
        <w:t>way that gendered pronouns force a choice of masculine versus feminine. I have seen</w:t>
      </w:r>
      <w:r w:rsidRPr="00064B76">
        <w:rPr>
          <w:rFonts w:ascii="Segoe UI" w:eastAsia="Times New Roman" w:hAnsi="Segoe UI" w:cs="Segoe UI"/>
          <w:color w:val="000000"/>
          <w:szCs w:val="24"/>
        </w:rPr>
        <w:br/>
      </w:r>
      <w:r w:rsidRPr="00064B76">
        <w:rPr>
          <w:rFonts w:eastAsia="Times New Roman" w:cs="Times New Roman"/>
          <w:color w:val="000000"/>
          <w:szCs w:val="24"/>
        </w:rPr>
        <w:t>how many other languages are communicated quite well without gendering their</w:t>
      </w:r>
      <w:r w:rsidRPr="00064B76">
        <w:rPr>
          <w:rFonts w:ascii="Segoe UI" w:eastAsia="Times New Roman" w:hAnsi="Segoe UI" w:cs="Segoe UI"/>
          <w:color w:val="000000"/>
          <w:szCs w:val="24"/>
        </w:rPr>
        <w:br/>
      </w:r>
      <w:r w:rsidRPr="00064B76">
        <w:rPr>
          <w:rFonts w:eastAsia="Times New Roman" w:cs="Times New Roman"/>
          <w:color w:val="000000"/>
          <w:szCs w:val="24"/>
        </w:rPr>
        <w:t>pronouns. Because of this, in the 1990s I stopped using gendered third person singular</w:t>
      </w:r>
      <w:r w:rsidRPr="00064B76">
        <w:rPr>
          <w:rFonts w:ascii="Segoe UI" w:eastAsia="Times New Roman" w:hAnsi="Segoe UI" w:cs="Segoe UI"/>
          <w:color w:val="000000"/>
          <w:szCs w:val="24"/>
        </w:rPr>
        <w:br/>
      </w:r>
      <w:r w:rsidRPr="00064B76">
        <w:rPr>
          <w:rFonts w:eastAsia="Times New Roman" w:cs="Times New Roman"/>
          <w:color w:val="000000"/>
          <w:szCs w:val="24"/>
        </w:rPr>
        <w:t>pronouns. Instead of having to choose “he” versus “</w:t>
      </w:r>
      <w:proofErr w:type="gramStart"/>
      <w:r w:rsidRPr="00064B76">
        <w:rPr>
          <w:rFonts w:eastAsia="Times New Roman" w:cs="Times New Roman"/>
          <w:color w:val="000000"/>
          <w:szCs w:val="24"/>
        </w:rPr>
        <w:t>she</w:t>
      </w:r>
      <w:proofErr w:type="gramEnd"/>
      <w:r w:rsidRPr="00064B76">
        <w:rPr>
          <w:rFonts w:eastAsia="Times New Roman" w:cs="Times New Roman"/>
          <w:color w:val="000000"/>
          <w:szCs w:val="24"/>
        </w:rPr>
        <w:t>,” I now respond with the third</w:t>
      </w:r>
      <w:r w:rsidRPr="00064B76">
        <w:rPr>
          <w:rFonts w:ascii="Segoe UI" w:eastAsia="Times New Roman" w:hAnsi="Segoe UI" w:cs="Segoe UI"/>
          <w:color w:val="000000"/>
          <w:szCs w:val="24"/>
        </w:rPr>
        <w:br/>
      </w:r>
      <w:r w:rsidRPr="00064B76">
        <w:rPr>
          <w:rFonts w:eastAsia="Times New Roman" w:cs="Times New Roman"/>
          <w:color w:val="000000"/>
          <w:szCs w:val="24"/>
        </w:rPr>
        <w:t>person plural pronouns “they/them/</w:t>
      </w:r>
      <w:proofErr w:type="spellStart"/>
      <w:r w:rsidRPr="00064B76">
        <w:rPr>
          <w:rFonts w:eastAsia="Times New Roman" w:cs="Times New Roman"/>
          <w:color w:val="000000"/>
          <w:szCs w:val="24"/>
        </w:rPr>
        <w:t>their</w:t>
      </w:r>
      <w:proofErr w:type="spellEnd"/>
      <w:r w:rsidRPr="00064B76">
        <w:rPr>
          <w:rFonts w:eastAsia="Times New Roman" w:cs="Times New Roman"/>
          <w:color w:val="000000"/>
          <w:szCs w:val="24"/>
        </w:rPr>
        <w:t>.” Sometimes this use may be a bit unclear</w:t>
      </w:r>
      <w:r w:rsidRPr="00064B76">
        <w:rPr>
          <w:rFonts w:ascii="Segoe UI" w:eastAsia="Times New Roman" w:hAnsi="Segoe UI" w:cs="Segoe UI"/>
          <w:color w:val="000000"/>
          <w:szCs w:val="24"/>
        </w:rPr>
        <w:br/>
      </w:r>
      <w:r w:rsidRPr="00064B76">
        <w:rPr>
          <w:rFonts w:eastAsia="Times New Roman" w:cs="Times New Roman"/>
          <w:color w:val="000000"/>
          <w:szCs w:val="24"/>
        </w:rPr>
        <w:t>when using “they” to refer to a single person. That is the same problem with the word</w:t>
      </w:r>
      <w:r w:rsidRPr="00064B76">
        <w:rPr>
          <w:rFonts w:ascii="Segoe UI" w:eastAsia="Times New Roman" w:hAnsi="Segoe UI" w:cs="Segoe UI"/>
          <w:color w:val="000000"/>
          <w:szCs w:val="24"/>
        </w:rPr>
        <w:br/>
      </w:r>
      <w:r w:rsidRPr="00064B76">
        <w:rPr>
          <w:rFonts w:eastAsia="Times New Roman" w:cs="Times New Roman"/>
          <w:color w:val="000000"/>
          <w:szCs w:val="24"/>
        </w:rPr>
        <w:t>“you” which can refer to a single person or a group. The context of the sentence will</w:t>
      </w:r>
      <w:r w:rsidRPr="00064B76">
        <w:rPr>
          <w:rFonts w:ascii="Segoe UI" w:eastAsia="Times New Roman" w:hAnsi="Segoe UI" w:cs="Segoe UI"/>
          <w:color w:val="000000"/>
          <w:szCs w:val="24"/>
        </w:rPr>
        <w:br/>
      </w:r>
      <w:r w:rsidRPr="00064B76">
        <w:rPr>
          <w:rFonts w:eastAsia="Times New Roman" w:cs="Times New Roman"/>
          <w:color w:val="000000"/>
          <w:szCs w:val="24"/>
        </w:rPr>
        <w:t>usually make it clear, but English does just fine with that ambiguity. Sometimes “you</w:t>
      </w:r>
      <w:r w:rsidRPr="00064B76">
        <w:rPr>
          <w:rFonts w:ascii="Segoe UI" w:eastAsia="Times New Roman" w:hAnsi="Segoe UI" w:cs="Segoe UI"/>
          <w:color w:val="000000"/>
          <w:szCs w:val="24"/>
        </w:rPr>
        <w:br/>
      </w:r>
      <w:r w:rsidRPr="00064B76">
        <w:rPr>
          <w:rFonts w:eastAsia="Times New Roman" w:cs="Times New Roman"/>
          <w:color w:val="000000"/>
          <w:szCs w:val="24"/>
        </w:rPr>
        <w:t>all” might be used to refer to a group. “They all” can be used if necessary, but “they”</w:t>
      </w:r>
      <w:r w:rsidRPr="00064B76">
        <w:rPr>
          <w:rFonts w:ascii="Segoe UI" w:eastAsia="Times New Roman" w:hAnsi="Segoe UI" w:cs="Segoe UI"/>
          <w:color w:val="000000"/>
          <w:szCs w:val="24"/>
        </w:rPr>
        <w:br/>
      </w:r>
      <w:r w:rsidRPr="00064B76">
        <w:rPr>
          <w:rFonts w:eastAsia="Times New Roman" w:cs="Times New Roman"/>
          <w:color w:val="000000"/>
          <w:szCs w:val="24"/>
        </w:rPr>
        <w:t>alone works equally well.</w:t>
      </w:r>
      <w:r w:rsidRPr="00064B76">
        <w:rPr>
          <w:rFonts w:ascii="Segoe UI" w:eastAsia="Times New Roman" w:hAnsi="Segoe UI" w:cs="Segoe UI"/>
          <w:color w:val="000000"/>
          <w:szCs w:val="24"/>
        </w:rPr>
        <w:br/>
      </w:r>
      <w:r w:rsidR="008E2905">
        <w:rPr>
          <w:rFonts w:eastAsia="Times New Roman" w:cs="Times New Roman"/>
          <w:color w:val="000000"/>
          <w:szCs w:val="24"/>
        </w:rPr>
        <w:t xml:space="preserve">     </w:t>
      </w:r>
      <w:r w:rsidRPr="00064B76">
        <w:rPr>
          <w:rFonts w:eastAsia="Times New Roman" w:cs="Times New Roman"/>
          <w:color w:val="000000"/>
          <w:szCs w:val="24"/>
        </w:rPr>
        <w:t>I wish there had been the kind of sophisticated analysis of gendered pronouns when I</w:t>
      </w:r>
      <w:r w:rsidRPr="00064B76">
        <w:rPr>
          <w:rFonts w:ascii="Segoe UI" w:eastAsia="Times New Roman" w:hAnsi="Segoe UI" w:cs="Segoe UI"/>
          <w:color w:val="000000"/>
          <w:szCs w:val="24"/>
        </w:rPr>
        <w:br/>
      </w:r>
      <w:r w:rsidRPr="00064B76">
        <w:rPr>
          <w:rFonts w:eastAsia="Times New Roman" w:cs="Times New Roman"/>
          <w:color w:val="000000"/>
          <w:szCs w:val="24"/>
        </w:rPr>
        <w:t>was doing my research. But, unfortunately, such a critique did not occur to me as I was</w:t>
      </w:r>
      <w:r w:rsidRPr="00064B76">
        <w:rPr>
          <w:rFonts w:ascii="Segoe UI" w:eastAsia="Times New Roman" w:hAnsi="Segoe UI" w:cs="Segoe UI"/>
          <w:color w:val="000000"/>
          <w:szCs w:val="24"/>
        </w:rPr>
        <w:br/>
      </w:r>
      <w:r w:rsidRPr="00064B76">
        <w:rPr>
          <w:rFonts w:eastAsia="Times New Roman" w:cs="Times New Roman"/>
          <w:color w:val="000000"/>
          <w:szCs w:val="24"/>
        </w:rPr>
        <w:t>writing this book in 1985. If I were writing this book today, I would definitely use “they”</w:t>
      </w:r>
      <w:r w:rsidRPr="00064B76">
        <w:rPr>
          <w:rFonts w:ascii="Segoe UI" w:eastAsia="Times New Roman" w:hAnsi="Segoe UI" w:cs="Segoe UI"/>
          <w:color w:val="000000"/>
          <w:szCs w:val="24"/>
        </w:rPr>
        <w:br/>
      </w:r>
      <w:r w:rsidRPr="00064B76">
        <w:rPr>
          <w:rFonts w:eastAsia="Times New Roman" w:cs="Times New Roman"/>
          <w:color w:val="000000"/>
          <w:szCs w:val="24"/>
        </w:rPr>
        <w:t>instead of “he” or “she.” I plead the case of writers who publish books at a certain year</w:t>
      </w:r>
      <w:proofErr w:type="gramStart"/>
      <w:r w:rsidRPr="00064B76">
        <w:rPr>
          <w:rFonts w:eastAsia="Times New Roman" w:cs="Times New Roman"/>
          <w:color w:val="000000"/>
          <w:szCs w:val="24"/>
        </w:rPr>
        <w:t>,</w:t>
      </w:r>
      <w:proofErr w:type="gramEnd"/>
      <w:r w:rsidRPr="00064B76">
        <w:rPr>
          <w:rFonts w:ascii="Segoe UI" w:eastAsia="Times New Roman" w:hAnsi="Segoe UI" w:cs="Segoe UI"/>
          <w:color w:val="000000"/>
          <w:szCs w:val="24"/>
        </w:rPr>
        <w:br/>
      </w:r>
      <w:r w:rsidRPr="00064B76">
        <w:rPr>
          <w:rFonts w:eastAsia="Times New Roman" w:cs="Times New Roman"/>
          <w:color w:val="000000"/>
          <w:szCs w:val="24"/>
        </w:rPr>
        <w:t>but feel frustrated not to be able to change things as academic perspectives change and</w:t>
      </w:r>
      <w:r w:rsidRPr="00064B76">
        <w:rPr>
          <w:rFonts w:ascii="Segoe UI" w:eastAsia="Times New Roman" w:hAnsi="Segoe UI" w:cs="Segoe UI"/>
          <w:color w:val="000000"/>
          <w:szCs w:val="24"/>
        </w:rPr>
        <w:br/>
      </w:r>
      <w:r w:rsidRPr="00064B76">
        <w:rPr>
          <w:rFonts w:eastAsia="Times New Roman" w:cs="Times New Roman"/>
          <w:color w:val="000000"/>
          <w:szCs w:val="24"/>
        </w:rPr>
        <w:t>knowledge advances. Nowadays it is fairly easy for a book text to be changed, but that</w:t>
      </w:r>
      <w:r w:rsidRPr="00064B76">
        <w:rPr>
          <w:rFonts w:ascii="Segoe UI" w:eastAsia="Times New Roman" w:hAnsi="Segoe UI" w:cs="Segoe UI"/>
          <w:color w:val="000000"/>
          <w:szCs w:val="24"/>
        </w:rPr>
        <w:br/>
      </w:r>
      <w:r w:rsidRPr="00064B76">
        <w:rPr>
          <w:rFonts w:eastAsia="Times New Roman" w:cs="Times New Roman"/>
          <w:color w:val="000000"/>
          <w:szCs w:val="24"/>
        </w:rPr>
        <w:t>was not the case three decades ago.</w:t>
      </w:r>
      <w:r w:rsidRPr="00064B76">
        <w:rPr>
          <w:rFonts w:ascii="Segoe UI" w:eastAsia="Times New Roman" w:hAnsi="Segoe UI" w:cs="Segoe UI"/>
          <w:color w:val="000000"/>
          <w:szCs w:val="24"/>
        </w:rPr>
        <w:br/>
      </w:r>
      <w:r w:rsidR="008E2905">
        <w:rPr>
          <w:rFonts w:eastAsia="Times New Roman" w:cs="Times New Roman"/>
          <w:color w:val="000000"/>
          <w:szCs w:val="24"/>
        </w:rPr>
        <w:t xml:space="preserve">       </w:t>
      </w:r>
      <w:r w:rsidRPr="00064B76">
        <w:rPr>
          <w:rFonts w:eastAsia="Times New Roman" w:cs="Times New Roman"/>
          <w:color w:val="000000"/>
          <w:szCs w:val="24"/>
        </w:rPr>
        <w:t>I wish those persons who read an older book would be able to understand this</w:t>
      </w:r>
      <w:r w:rsidRPr="00064B76">
        <w:rPr>
          <w:rFonts w:ascii="Segoe UI" w:eastAsia="Times New Roman" w:hAnsi="Segoe UI" w:cs="Segoe UI"/>
          <w:color w:val="000000"/>
          <w:szCs w:val="24"/>
        </w:rPr>
        <w:br/>
      </w:r>
      <w:r w:rsidRPr="00064B76">
        <w:rPr>
          <w:rFonts w:eastAsia="Times New Roman" w:cs="Times New Roman"/>
          <w:color w:val="000000"/>
          <w:szCs w:val="24"/>
        </w:rPr>
        <w:t>difficulty, and not conclude the author feels exactly the same way now that they did</w:t>
      </w:r>
      <w:r w:rsidRPr="00064B76">
        <w:rPr>
          <w:rFonts w:ascii="Segoe UI" w:eastAsia="Times New Roman" w:hAnsi="Segoe UI" w:cs="Segoe UI"/>
          <w:color w:val="000000"/>
          <w:szCs w:val="24"/>
        </w:rPr>
        <w:br/>
      </w:r>
      <w:r w:rsidRPr="00064B76">
        <w:rPr>
          <w:rFonts w:eastAsia="Times New Roman" w:cs="Times New Roman"/>
          <w:color w:val="000000"/>
          <w:szCs w:val="24"/>
        </w:rPr>
        <w:t>when they published the book. It is possible to critique a book negatively, without</w:t>
      </w:r>
      <w:r w:rsidRPr="00064B76">
        <w:rPr>
          <w:rFonts w:ascii="Segoe UI" w:eastAsia="Times New Roman" w:hAnsi="Segoe UI" w:cs="Segoe UI"/>
          <w:color w:val="000000"/>
          <w:szCs w:val="24"/>
        </w:rPr>
        <w:br/>
      </w:r>
      <w:r w:rsidRPr="00064B76">
        <w:rPr>
          <w:rFonts w:eastAsia="Times New Roman" w:cs="Times New Roman"/>
          <w:color w:val="000000"/>
          <w:szCs w:val="24"/>
        </w:rPr>
        <w:t>condemning the author in general. When critics go beyond criticizing a text, to</w:t>
      </w:r>
      <w:r w:rsidRPr="00064B76">
        <w:rPr>
          <w:rFonts w:ascii="Segoe UI" w:eastAsia="Times New Roman" w:hAnsi="Segoe UI" w:cs="Segoe UI"/>
          <w:color w:val="000000"/>
          <w:szCs w:val="24"/>
        </w:rPr>
        <w:br/>
      </w:r>
      <w:r w:rsidRPr="00064B76">
        <w:rPr>
          <w:rFonts w:eastAsia="Times New Roman" w:cs="Times New Roman"/>
          <w:color w:val="000000"/>
          <w:szCs w:val="24"/>
        </w:rPr>
        <w:t xml:space="preserve">attacking the author as a </w:t>
      </w:r>
      <w:proofErr w:type="gramStart"/>
      <w:r w:rsidRPr="00064B76">
        <w:rPr>
          <w:rFonts w:eastAsia="Times New Roman" w:cs="Times New Roman"/>
          <w:color w:val="000000"/>
          <w:szCs w:val="24"/>
        </w:rPr>
        <w:t>person, that</w:t>
      </w:r>
      <w:proofErr w:type="gramEnd"/>
      <w:r w:rsidRPr="00064B76">
        <w:rPr>
          <w:rFonts w:eastAsia="Times New Roman" w:cs="Times New Roman"/>
          <w:color w:val="000000"/>
          <w:szCs w:val="24"/>
        </w:rPr>
        <w:t xml:space="preserve"> is not fair to authors. Instead, critics should invite</w:t>
      </w:r>
      <w:r w:rsidRPr="00064B76">
        <w:rPr>
          <w:rFonts w:ascii="Segoe UI" w:eastAsia="Times New Roman" w:hAnsi="Segoe UI" w:cs="Segoe UI"/>
          <w:color w:val="000000"/>
          <w:szCs w:val="24"/>
        </w:rPr>
        <w:br/>
      </w:r>
      <w:r w:rsidRPr="00064B76">
        <w:rPr>
          <w:rFonts w:eastAsia="Times New Roman" w:cs="Times New Roman"/>
          <w:color w:val="000000"/>
          <w:szCs w:val="24"/>
        </w:rPr>
        <w:t>the author to join in the critique.</w:t>
      </w:r>
      <w:r w:rsidRPr="00064B76">
        <w:rPr>
          <w:rFonts w:ascii="Segoe UI" w:eastAsia="Times New Roman" w:hAnsi="Segoe UI" w:cs="Segoe UI"/>
          <w:color w:val="000000"/>
          <w:szCs w:val="24"/>
        </w:rPr>
        <w:br/>
      </w:r>
      <w:r w:rsidR="008E2905">
        <w:rPr>
          <w:rFonts w:eastAsia="Times New Roman" w:cs="Times New Roman"/>
          <w:color w:val="000000"/>
          <w:szCs w:val="24"/>
        </w:rPr>
        <w:t xml:space="preserve">     </w:t>
      </w:r>
      <w:r w:rsidRPr="00064B76">
        <w:rPr>
          <w:rFonts w:eastAsia="Times New Roman" w:cs="Times New Roman"/>
          <w:color w:val="000000"/>
          <w:szCs w:val="24"/>
        </w:rPr>
        <w:t>I am sorry that when I was writing The Spirit and the Flesh in 1985, I did not predict</w:t>
      </w:r>
      <w:r w:rsidRPr="00064B76">
        <w:rPr>
          <w:rFonts w:ascii="Segoe UI" w:eastAsia="Times New Roman" w:hAnsi="Segoe UI" w:cs="Segoe UI"/>
          <w:color w:val="000000"/>
          <w:szCs w:val="24"/>
        </w:rPr>
        <w:br/>
      </w:r>
      <w:r w:rsidRPr="00064B76">
        <w:rPr>
          <w:rFonts w:eastAsia="Times New Roman" w:cs="Times New Roman"/>
          <w:color w:val="000000"/>
          <w:szCs w:val="24"/>
        </w:rPr>
        <w:t>that gendered third-person singular pronouns would become so important in public</w:t>
      </w:r>
      <w:r w:rsidRPr="00064B76">
        <w:rPr>
          <w:rFonts w:ascii="Segoe UI" w:eastAsia="Times New Roman" w:hAnsi="Segoe UI" w:cs="Segoe UI"/>
          <w:color w:val="000000"/>
          <w:szCs w:val="24"/>
        </w:rPr>
        <w:br/>
      </w:r>
      <w:r w:rsidRPr="00064B76">
        <w:rPr>
          <w:rFonts w:eastAsia="Times New Roman" w:cs="Times New Roman"/>
          <w:color w:val="000000"/>
          <w:szCs w:val="24"/>
        </w:rPr>
        <w:t>discourse. I agree wi</w:t>
      </w:r>
      <w:r w:rsidR="008E2905">
        <w:rPr>
          <w:rFonts w:eastAsia="Times New Roman" w:cs="Times New Roman"/>
          <w:color w:val="000000"/>
          <w:szCs w:val="24"/>
        </w:rPr>
        <w:t>th the critics, and am making</w:t>
      </w:r>
      <w:r w:rsidRPr="00064B76">
        <w:rPr>
          <w:rFonts w:eastAsia="Times New Roman" w:cs="Times New Roman"/>
          <w:color w:val="000000"/>
          <w:szCs w:val="24"/>
        </w:rPr>
        <w:t xml:space="preserve"> those changes in my </w:t>
      </w:r>
      <w:r w:rsidR="00124BFB">
        <w:rPr>
          <w:rFonts w:eastAsia="Times New Roman" w:cs="Times New Roman"/>
          <w:color w:val="000000"/>
          <w:szCs w:val="24"/>
        </w:rPr>
        <w:t>current</w:t>
      </w:r>
      <w:r w:rsidR="00124BFB">
        <w:rPr>
          <w:rFonts w:ascii="Segoe UI" w:eastAsia="Times New Roman" w:hAnsi="Segoe UI" w:cs="Segoe UI"/>
          <w:color w:val="000000"/>
          <w:szCs w:val="24"/>
        </w:rPr>
        <w:t xml:space="preserve"> </w:t>
      </w:r>
      <w:r w:rsidRPr="00064B76">
        <w:rPr>
          <w:rFonts w:eastAsia="Times New Roman" w:cs="Times New Roman"/>
          <w:color w:val="000000"/>
          <w:szCs w:val="24"/>
        </w:rPr>
        <w:t>writing.</w:t>
      </w:r>
      <w:r w:rsidRPr="00064B76">
        <w:rPr>
          <w:rFonts w:ascii="Segoe UI" w:eastAsia="Times New Roman" w:hAnsi="Segoe UI" w:cs="Segoe UI"/>
          <w:color w:val="000000"/>
          <w:szCs w:val="24"/>
        </w:rPr>
        <w:br/>
      </w:r>
    </w:p>
    <w:p w:rsidR="00064B76" w:rsidRPr="00064B76" w:rsidRDefault="008E2905" w:rsidP="00064B76">
      <w:pPr>
        <w:shd w:val="clear" w:color="auto" w:fill="FFFFFF"/>
        <w:spacing w:after="0" w:line="240" w:lineRule="auto"/>
        <w:rPr>
          <w:rFonts w:ascii="Segoe UI" w:eastAsia="Times New Roman" w:hAnsi="Segoe UI" w:cs="Segoe UI"/>
          <w:color w:val="000000"/>
          <w:szCs w:val="24"/>
        </w:rPr>
      </w:pPr>
      <w:r>
        <w:rPr>
          <w:rFonts w:eastAsia="Times New Roman" w:cs="Times New Roman"/>
          <w:color w:val="000000"/>
          <w:szCs w:val="24"/>
        </w:rPr>
        <w:t xml:space="preserve">     </w:t>
      </w:r>
      <w:r w:rsidR="00064B76" w:rsidRPr="00064B76">
        <w:rPr>
          <w:rFonts w:eastAsia="Times New Roman" w:cs="Times New Roman"/>
          <w:color w:val="000000"/>
          <w:szCs w:val="24"/>
        </w:rPr>
        <w:t>There is a more substantive criticism of my book, in terms of my conclusion that</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Native American Two Spirit traditions were and are more “gender mixing” rather than</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“gender crossing.” Once again, if I were writing this book today, I would change my</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language. I apologize to</w:t>
      </w:r>
      <w:r w:rsidR="00A54FBC">
        <w:rPr>
          <w:rFonts w:eastAsia="Times New Roman" w:cs="Times New Roman"/>
          <w:color w:val="000000"/>
          <w:szCs w:val="24"/>
        </w:rPr>
        <w:t xml:space="preserve"> anyone who might be</w:t>
      </w:r>
      <w:r w:rsidR="00064B76" w:rsidRPr="00064B76">
        <w:rPr>
          <w:rFonts w:eastAsia="Times New Roman" w:cs="Times New Roman"/>
          <w:color w:val="000000"/>
          <w:szCs w:val="24"/>
        </w:rPr>
        <w:t xml:space="preserve"> offended</w:t>
      </w:r>
      <w:r w:rsidR="00A54FBC">
        <w:rPr>
          <w:rFonts w:eastAsia="Times New Roman" w:cs="Times New Roman"/>
          <w:color w:val="000000"/>
          <w:szCs w:val="24"/>
        </w:rPr>
        <w:t xml:space="preserve"> by my conclusion that Indigenous concepts are not the same as the Western concept of transsexual</w:t>
      </w:r>
      <w:r w:rsidR="00064B76" w:rsidRPr="00064B76">
        <w:rPr>
          <w:rFonts w:eastAsia="Times New Roman" w:cs="Times New Roman"/>
          <w:color w:val="000000"/>
          <w:szCs w:val="24"/>
        </w:rPr>
        <w:t>. It is clear</w:t>
      </w:r>
      <w:r w:rsidR="00452BA4">
        <w:rPr>
          <w:rFonts w:eastAsia="Times New Roman" w:cs="Times New Roman"/>
          <w:color w:val="000000"/>
          <w:szCs w:val="24"/>
        </w:rPr>
        <w:t xml:space="preserve"> </w:t>
      </w:r>
      <w:r w:rsidR="00064B76" w:rsidRPr="00064B76">
        <w:rPr>
          <w:rFonts w:eastAsia="Times New Roman" w:cs="Times New Roman"/>
          <w:color w:val="000000"/>
          <w:szCs w:val="24"/>
        </w:rPr>
        <w:t>that some indi</w:t>
      </w:r>
      <w:r w:rsidR="00A54FBC">
        <w:rPr>
          <w:rFonts w:eastAsia="Times New Roman" w:cs="Times New Roman"/>
          <w:color w:val="000000"/>
          <w:szCs w:val="24"/>
        </w:rPr>
        <w:t xml:space="preserve">vidual Two Spirit persons </w:t>
      </w:r>
      <w:r w:rsidR="00064B76" w:rsidRPr="00064B76">
        <w:rPr>
          <w:rFonts w:eastAsia="Times New Roman" w:cs="Times New Roman"/>
          <w:color w:val="000000"/>
          <w:szCs w:val="24"/>
        </w:rPr>
        <w:t>today identify as transsexual</w:t>
      </w:r>
      <w:r w:rsidR="00452BA4">
        <w:rPr>
          <w:rFonts w:eastAsia="Times New Roman" w:cs="Times New Roman"/>
          <w:color w:val="000000"/>
          <w:szCs w:val="24"/>
        </w:rPr>
        <w:t>s</w:t>
      </w:r>
      <w:r w:rsidR="00064B76" w:rsidRPr="00064B76">
        <w:rPr>
          <w:rFonts w:eastAsia="Times New Roman" w:cs="Times New Roman"/>
          <w:color w:val="000000"/>
          <w:szCs w:val="24"/>
        </w:rPr>
        <w:t xml:space="preserve"> rather than</w:t>
      </w:r>
      <w:r w:rsidR="00452BA4">
        <w:rPr>
          <w:rFonts w:eastAsia="Times New Roman" w:cs="Times New Roman"/>
          <w:color w:val="000000"/>
          <w:szCs w:val="24"/>
        </w:rPr>
        <w:t xml:space="preserve"> the mixing of both masculine and feminine</w:t>
      </w:r>
      <w:r w:rsidR="00064B76" w:rsidRPr="00064B76">
        <w:rPr>
          <w:rFonts w:eastAsia="Times New Roman" w:cs="Times New Roman"/>
          <w:color w:val="000000"/>
          <w:szCs w:val="24"/>
        </w:rPr>
        <w:t xml:space="preserve"> character</w:t>
      </w:r>
      <w:r w:rsidR="00452BA4">
        <w:rPr>
          <w:rFonts w:eastAsia="Times New Roman" w:cs="Times New Roman"/>
          <w:color w:val="000000"/>
          <w:szCs w:val="24"/>
        </w:rPr>
        <w:t>istics in their gender identity</w:t>
      </w:r>
      <w:r w:rsidR="00064B76" w:rsidRPr="00064B76">
        <w:rPr>
          <w:rFonts w:eastAsia="Times New Roman" w:cs="Times New Roman"/>
          <w:color w:val="000000"/>
          <w:szCs w:val="24"/>
        </w:rPr>
        <w:t>.</w:t>
      </w:r>
    </w:p>
    <w:p w:rsidR="00124BFB" w:rsidRDefault="008E2905"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w:t>
      </w:r>
      <w:r w:rsidR="00064B76" w:rsidRPr="00064B76">
        <w:rPr>
          <w:rFonts w:eastAsia="Times New Roman" w:cs="Times New Roman"/>
          <w:color w:val="000000"/>
          <w:szCs w:val="24"/>
        </w:rPr>
        <w:t>I plead for readers’ understanding about the context in which this book was written</w:t>
      </w:r>
      <w:r w:rsidR="00452BA4">
        <w:rPr>
          <w:rFonts w:eastAsia="Times New Roman" w:cs="Times New Roman"/>
          <w:color w:val="000000"/>
          <w:szCs w:val="24"/>
        </w:rPr>
        <w:t>.  When I was writing it in the early to mid-1980s</w:t>
      </w:r>
      <w:r w:rsidR="00064B76" w:rsidRPr="00064B76">
        <w:rPr>
          <w:rFonts w:eastAsia="Times New Roman" w:cs="Times New Roman"/>
          <w:color w:val="000000"/>
          <w:szCs w:val="24"/>
        </w:rPr>
        <w:t>, transsexuals were just beginning to be (somewhat) accepted in society. But</w:t>
      </w:r>
      <w:r w:rsidR="00452BA4">
        <w:rPr>
          <w:rFonts w:eastAsia="Times New Roman" w:cs="Times New Roman"/>
          <w:color w:val="000000"/>
          <w:szCs w:val="24"/>
        </w:rPr>
        <w:t xml:space="preserve"> </w:t>
      </w:r>
      <w:r w:rsidR="00064B76" w:rsidRPr="00064B76">
        <w:rPr>
          <w:rFonts w:eastAsia="Times New Roman" w:cs="Times New Roman"/>
          <w:color w:val="000000"/>
          <w:szCs w:val="24"/>
        </w:rPr>
        <w:t>society still had the rigid notion that there were only two genders, men and women. It</w:t>
      </w:r>
      <w:r w:rsidR="00452BA4">
        <w:rPr>
          <w:rFonts w:eastAsia="Times New Roman" w:cs="Times New Roman"/>
          <w:color w:val="000000"/>
          <w:szCs w:val="24"/>
        </w:rPr>
        <w:t xml:space="preserve"> was one or the other, with </w:t>
      </w:r>
      <w:r w:rsidR="00064B76" w:rsidRPr="00064B76">
        <w:rPr>
          <w:rFonts w:eastAsia="Times New Roman" w:cs="Times New Roman"/>
          <w:color w:val="000000"/>
          <w:szCs w:val="24"/>
        </w:rPr>
        <w:t>no room for ambiguity. If some males wanted to be</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recognized as feminine, they must become a woman. The thrust of my book was to</w:t>
      </w:r>
      <w:r w:rsidR="00452BA4">
        <w:rPr>
          <w:rFonts w:eastAsia="Times New Roman" w:cs="Times New Roman"/>
          <w:color w:val="000000"/>
          <w:szCs w:val="24"/>
        </w:rPr>
        <w:t xml:space="preserve"> </w:t>
      </w:r>
      <w:r w:rsidR="00064B76" w:rsidRPr="00064B76">
        <w:rPr>
          <w:rFonts w:eastAsia="Times New Roman" w:cs="Times New Roman"/>
          <w:color w:val="000000"/>
          <w:szCs w:val="24"/>
        </w:rPr>
        <w:t xml:space="preserve">argue for the acceptance of </w:t>
      </w:r>
      <w:r w:rsidR="00452BA4">
        <w:rPr>
          <w:rFonts w:eastAsia="Times New Roman" w:cs="Times New Roman"/>
          <w:color w:val="000000"/>
          <w:szCs w:val="24"/>
        </w:rPr>
        <w:t xml:space="preserve">androgynous </w:t>
      </w:r>
      <w:r w:rsidR="00064B76" w:rsidRPr="00064B76">
        <w:rPr>
          <w:rFonts w:eastAsia="Times New Roman" w:cs="Times New Roman"/>
          <w:color w:val="000000"/>
          <w:szCs w:val="24"/>
        </w:rPr>
        <w:t>people who were somewhere in the middle. One of the</w:t>
      </w:r>
      <w:r w:rsidR="00452BA4">
        <w:rPr>
          <w:rFonts w:ascii="Segoe UI" w:eastAsia="Times New Roman" w:hAnsi="Segoe UI" w:cs="Segoe UI"/>
          <w:color w:val="000000"/>
          <w:szCs w:val="24"/>
        </w:rPr>
        <w:t xml:space="preserve"> </w:t>
      </w:r>
      <w:r w:rsidR="00064B76" w:rsidRPr="00064B76">
        <w:rPr>
          <w:rFonts w:eastAsia="Times New Roman" w:cs="Times New Roman"/>
          <w:color w:val="000000"/>
          <w:szCs w:val="24"/>
        </w:rPr>
        <w:t xml:space="preserve">things I am proud </w:t>
      </w:r>
      <w:proofErr w:type="gramStart"/>
      <w:r w:rsidR="00064B76" w:rsidRPr="00064B76">
        <w:rPr>
          <w:rFonts w:eastAsia="Times New Roman" w:cs="Times New Roman"/>
          <w:color w:val="000000"/>
          <w:szCs w:val="24"/>
        </w:rPr>
        <w:t>of,</w:t>
      </w:r>
      <w:proofErr w:type="gramEnd"/>
      <w:r w:rsidR="00064B76" w:rsidRPr="00064B76">
        <w:rPr>
          <w:rFonts w:eastAsia="Times New Roman" w:cs="Times New Roman"/>
          <w:color w:val="000000"/>
          <w:szCs w:val="24"/>
        </w:rPr>
        <w:t xml:space="preserve"> is that my book helped to open up the academic field of Gender</w:t>
      </w:r>
      <w:r w:rsidR="00452BA4">
        <w:rPr>
          <w:rFonts w:ascii="Segoe UI" w:eastAsia="Times New Roman" w:hAnsi="Segoe UI" w:cs="Segoe UI"/>
          <w:color w:val="000000"/>
          <w:szCs w:val="24"/>
        </w:rPr>
        <w:t xml:space="preserve"> </w:t>
      </w:r>
      <w:r w:rsidR="00064B76" w:rsidRPr="00064B76">
        <w:rPr>
          <w:rFonts w:eastAsia="Times New Roman" w:cs="Times New Roman"/>
          <w:color w:val="000000"/>
          <w:szCs w:val="24"/>
        </w:rPr>
        <w:t xml:space="preserve">Studies to focus on what today is understood as transgender identities. </w:t>
      </w:r>
      <w:r w:rsidR="00124BFB">
        <w:rPr>
          <w:rFonts w:eastAsia="Times New Roman" w:cs="Times New Roman"/>
          <w:color w:val="000000"/>
          <w:szCs w:val="24"/>
        </w:rPr>
        <w:t xml:space="preserve">  For example, in 1986 </w:t>
      </w:r>
      <w:r>
        <w:rPr>
          <w:rFonts w:eastAsia="Times New Roman" w:cs="Times New Roman"/>
          <w:color w:val="000000"/>
          <w:szCs w:val="24"/>
        </w:rPr>
        <w:t xml:space="preserve">I titled a speech I gave at an important Gender Studies conference, “Women, Men, and Others.”  Since then, I have been </w:t>
      </w:r>
      <w:r>
        <w:rPr>
          <w:rFonts w:eastAsia="Times New Roman" w:cs="Times New Roman"/>
          <w:color w:val="000000"/>
          <w:szCs w:val="24"/>
        </w:rPr>
        <w:lastRenderedPageBreak/>
        <w:t>thrilled to see concepts like g</w:t>
      </w:r>
      <w:r w:rsidR="00064B76" w:rsidRPr="00064B76">
        <w:rPr>
          <w:rFonts w:eastAsia="Times New Roman" w:cs="Times New Roman"/>
          <w:color w:val="000000"/>
          <w:szCs w:val="24"/>
        </w:rPr>
        <w:t>ender</w:t>
      </w:r>
      <w:r>
        <w:rPr>
          <w:rFonts w:eastAsia="Times New Roman" w:cs="Times New Roman"/>
          <w:color w:val="000000"/>
          <w:szCs w:val="24"/>
        </w:rPr>
        <w:t xml:space="preserve"> </w:t>
      </w:r>
      <w:r w:rsidR="00064B76" w:rsidRPr="00064B76">
        <w:rPr>
          <w:rFonts w:eastAsia="Times New Roman" w:cs="Times New Roman"/>
          <w:color w:val="000000"/>
          <w:szCs w:val="24"/>
        </w:rPr>
        <w:t>ambiguity, gender fluid, and gender q</w:t>
      </w:r>
      <w:r>
        <w:rPr>
          <w:rFonts w:eastAsia="Times New Roman" w:cs="Times New Roman"/>
          <w:color w:val="000000"/>
          <w:szCs w:val="24"/>
        </w:rPr>
        <w:t>ueer</w:t>
      </w:r>
      <w:r w:rsidR="00064B76" w:rsidRPr="00064B76">
        <w:rPr>
          <w:rFonts w:eastAsia="Times New Roman" w:cs="Times New Roman"/>
          <w:color w:val="000000"/>
          <w:szCs w:val="24"/>
        </w:rPr>
        <w:t xml:space="preserve"> become part of the larger field of</w:t>
      </w:r>
      <w:r>
        <w:rPr>
          <w:rFonts w:ascii="Segoe UI" w:eastAsia="Times New Roman" w:hAnsi="Segoe UI" w:cs="Segoe UI"/>
          <w:color w:val="000000"/>
          <w:szCs w:val="24"/>
        </w:rPr>
        <w:t xml:space="preserve"> </w:t>
      </w:r>
      <w:r w:rsidR="00064B76" w:rsidRPr="00064B76">
        <w:rPr>
          <w:rFonts w:eastAsia="Times New Roman" w:cs="Times New Roman"/>
          <w:color w:val="000000"/>
          <w:szCs w:val="24"/>
        </w:rPr>
        <w:t>study as transgender. The context of what I was arguing against was the view that there</w:t>
      </w:r>
      <w:r>
        <w:rPr>
          <w:rFonts w:ascii="Segoe UI" w:eastAsia="Times New Roman" w:hAnsi="Segoe UI" w:cs="Segoe UI"/>
          <w:color w:val="000000"/>
          <w:szCs w:val="24"/>
        </w:rPr>
        <w:t xml:space="preserve"> </w:t>
      </w:r>
      <w:r w:rsidR="00064B76" w:rsidRPr="00064B76">
        <w:rPr>
          <w:rFonts w:eastAsia="Times New Roman" w:cs="Times New Roman"/>
          <w:color w:val="000000"/>
          <w:szCs w:val="24"/>
        </w:rPr>
        <w:t xml:space="preserve">are only two </w:t>
      </w:r>
      <w:proofErr w:type="gramStart"/>
      <w:r w:rsidR="00064B76" w:rsidRPr="00064B76">
        <w:rPr>
          <w:rFonts w:eastAsia="Times New Roman" w:cs="Times New Roman"/>
          <w:color w:val="000000"/>
          <w:szCs w:val="24"/>
        </w:rPr>
        <w:t>genders,</w:t>
      </w:r>
      <w:proofErr w:type="gramEnd"/>
      <w:r w:rsidR="00064B76" w:rsidRPr="00064B76">
        <w:rPr>
          <w:rFonts w:eastAsia="Times New Roman" w:cs="Times New Roman"/>
          <w:color w:val="000000"/>
          <w:szCs w:val="24"/>
        </w:rPr>
        <w:t xml:space="preserve"> and that if males wish to abandon their masculinity they must</w:t>
      </w:r>
      <w:r>
        <w:rPr>
          <w:rFonts w:ascii="Segoe UI" w:eastAsia="Times New Roman" w:hAnsi="Segoe UI" w:cs="Segoe UI"/>
          <w:color w:val="000000"/>
          <w:szCs w:val="24"/>
        </w:rPr>
        <w:t xml:space="preserve"> </w:t>
      </w:r>
      <w:r w:rsidR="00064B76" w:rsidRPr="00064B76">
        <w:rPr>
          <w:rFonts w:eastAsia="Times New Roman" w:cs="Times New Roman"/>
          <w:color w:val="000000"/>
          <w:szCs w:val="24"/>
        </w:rPr>
        <w:t>become transsexuals.</w:t>
      </w:r>
      <w:r w:rsidR="00124BFB">
        <w:rPr>
          <w:rFonts w:eastAsia="Times New Roman" w:cs="Times New Roman"/>
          <w:color w:val="000000"/>
          <w:szCs w:val="24"/>
        </w:rPr>
        <w:t xml:space="preserve">  That is not a criticism of transsexual persons, but of the rigid g</w:t>
      </w:r>
      <w:r w:rsidR="00452BA4">
        <w:rPr>
          <w:rFonts w:eastAsia="Times New Roman" w:cs="Times New Roman"/>
          <w:color w:val="000000"/>
          <w:szCs w:val="24"/>
        </w:rPr>
        <w:t>ender categories that existed in Western</w:t>
      </w:r>
      <w:r w:rsidR="00124BFB">
        <w:rPr>
          <w:rFonts w:eastAsia="Times New Roman" w:cs="Times New Roman"/>
          <w:color w:val="000000"/>
          <w:szCs w:val="24"/>
        </w:rPr>
        <w:t xml:space="preserve"> society.  </w:t>
      </w:r>
      <w:r w:rsidR="00064B76" w:rsidRPr="00064B76">
        <w:rPr>
          <w:rFonts w:ascii="Segoe UI" w:eastAsia="Times New Roman" w:hAnsi="Segoe UI" w:cs="Segoe UI"/>
          <w:color w:val="000000"/>
          <w:szCs w:val="24"/>
        </w:rPr>
        <w:br/>
      </w:r>
      <w:r w:rsidR="00124BFB">
        <w:rPr>
          <w:rFonts w:eastAsia="Times New Roman" w:cs="Times New Roman"/>
          <w:color w:val="000000"/>
          <w:szCs w:val="24"/>
        </w:rPr>
        <w:t xml:space="preserve">     </w:t>
      </w:r>
      <w:r w:rsidR="00064B76" w:rsidRPr="00064B76">
        <w:rPr>
          <w:rFonts w:eastAsia="Times New Roman" w:cs="Times New Roman"/>
          <w:color w:val="000000"/>
          <w:szCs w:val="24"/>
        </w:rPr>
        <w:t>When I first encountered this subject, based on what I learned from my Native</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American te</w:t>
      </w:r>
      <w:r w:rsidR="004C3465">
        <w:rPr>
          <w:rFonts w:eastAsia="Times New Roman" w:cs="Times New Roman"/>
          <w:color w:val="000000"/>
          <w:szCs w:val="24"/>
        </w:rPr>
        <w:t>achers, there were no clear words</w:t>
      </w:r>
      <w:r w:rsidR="00064B76" w:rsidRPr="00064B76">
        <w:rPr>
          <w:rFonts w:eastAsia="Times New Roman" w:cs="Times New Roman"/>
          <w:color w:val="000000"/>
          <w:szCs w:val="24"/>
        </w:rPr>
        <w:t xml:space="preserve"> in English. I wish I had come up with the</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term “transgender” at that time, but I did not. However, as the concepts of gender</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fluidity became more popular</w:t>
      </w:r>
      <w:r w:rsidR="004C3465">
        <w:rPr>
          <w:rFonts w:eastAsia="Times New Roman" w:cs="Times New Roman"/>
          <w:color w:val="000000"/>
          <w:szCs w:val="24"/>
        </w:rPr>
        <w:t xml:space="preserve"> in the 1990s</w:t>
      </w:r>
      <w:r w:rsidR="00064B76" w:rsidRPr="00064B76">
        <w:rPr>
          <w:rFonts w:eastAsia="Times New Roman" w:cs="Times New Roman"/>
          <w:color w:val="000000"/>
          <w:szCs w:val="24"/>
        </w:rPr>
        <w:t>—in part because of th</w:t>
      </w:r>
      <w:r w:rsidR="004C3465">
        <w:rPr>
          <w:rFonts w:eastAsia="Times New Roman" w:cs="Times New Roman"/>
          <w:color w:val="000000"/>
          <w:szCs w:val="24"/>
        </w:rPr>
        <w:t>e impact of my book—</w:t>
      </w:r>
      <w:r w:rsidR="00064B76" w:rsidRPr="00064B76">
        <w:rPr>
          <w:rFonts w:eastAsia="Times New Roman" w:cs="Times New Roman"/>
          <w:color w:val="000000"/>
          <w:szCs w:val="24"/>
        </w:rPr>
        <w:t>I</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 xml:space="preserve">teamed up with Dr. Connie Rogers </w:t>
      </w:r>
      <w:r w:rsidR="00124BFB">
        <w:rPr>
          <w:rFonts w:eastAsia="Times New Roman" w:cs="Times New Roman"/>
          <w:color w:val="000000"/>
          <w:szCs w:val="24"/>
        </w:rPr>
        <w:t>(</w:t>
      </w:r>
      <w:r w:rsidR="004C3465">
        <w:rPr>
          <w:rFonts w:eastAsia="Times New Roman" w:cs="Times New Roman"/>
          <w:color w:val="000000"/>
          <w:szCs w:val="24"/>
        </w:rPr>
        <w:t>a leading</w:t>
      </w:r>
      <w:r>
        <w:rPr>
          <w:rFonts w:eastAsia="Times New Roman" w:cs="Times New Roman"/>
          <w:color w:val="000000"/>
          <w:szCs w:val="24"/>
        </w:rPr>
        <w:t xml:space="preserve"> pioneer </w:t>
      </w:r>
      <w:r w:rsidR="004C3465">
        <w:rPr>
          <w:rFonts w:eastAsia="Times New Roman" w:cs="Times New Roman"/>
          <w:color w:val="000000"/>
          <w:szCs w:val="24"/>
        </w:rPr>
        <w:t>transgender</w:t>
      </w:r>
      <w:r>
        <w:rPr>
          <w:rFonts w:eastAsia="Times New Roman" w:cs="Times New Roman"/>
          <w:color w:val="000000"/>
          <w:szCs w:val="24"/>
        </w:rPr>
        <w:t xml:space="preserve"> scholar) </w:t>
      </w:r>
      <w:r w:rsidR="00064B76" w:rsidRPr="00064B76">
        <w:rPr>
          <w:rFonts w:eastAsia="Times New Roman" w:cs="Times New Roman"/>
          <w:color w:val="000000"/>
          <w:szCs w:val="24"/>
        </w:rPr>
        <w:t>and we originated and taught the very first class on</w:t>
      </w:r>
      <w:r w:rsidR="00124BFB">
        <w:rPr>
          <w:rFonts w:ascii="Segoe UI" w:eastAsia="Times New Roman" w:hAnsi="Segoe UI" w:cs="Segoe UI"/>
          <w:color w:val="000000"/>
          <w:szCs w:val="24"/>
        </w:rPr>
        <w:t xml:space="preserve"> </w:t>
      </w:r>
      <w:r w:rsidR="00064B76" w:rsidRPr="00064B76">
        <w:rPr>
          <w:rFonts w:eastAsia="Times New Roman" w:cs="Times New Roman"/>
          <w:color w:val="000000"/>
          <w:szCs w:val="24"/>
        </w:rPr>
        <w:t>Transgender Studies that was taught at a major university. I am proud</w:t>
      </w:r>
      <w:r w:rsidR="00124BFB">
        <w:rPr>
          <w:rFonts w:eastAsia="Times New Roman" w:cs="Times New Roman"/>
          <w:color w:val="000000"/>
          <w:szCs w:val="24"/>
        </w:rPr>
        <w:t xml:space="preserve"> that USC approved this class without controversy or delay</w:t>
      </w:r>
      <w:r w:rsidR="008D2FC4">
        <w:rPr>
          <w:rFonts w:eastAsia="Times New Roman" w:cs="Times New Roman"/>
          <w:color w:val="000000"/>
          <w:szCs w:val="24"/>
        </w:rPr>
        <w:t xml:space="preserve">.  </w:t>
      </w:r>
      <w:r w:rsidR="00064B76" w:rsidRPr="00064B76">
        <w:rPr>
          <w:rFonts w:eastAsia="Times New Roman" w:cs="Times New Roman"/>
          <w:color w:val="000000"/>
          <w:szCs w:val="24"/>
        </w:rPr>
        <w:t>Dr. Rogers and I continued to teach that class until</w:t>
      </w:r>
      <w:r w:rsidR="004C3465">
        <w:rPr>
          <w:rFonts w:eastAsia="Times New Roman" w:cs="Times New Roman"/>
          <w:color w:val="000000"/>
          <w:szCs w:val="24"/>
        </w:rPr>
        <w:t xml:space="preserve"> my retirement in</w:t>
      </w:r>
      <w:r w:rsidR="00064B76" w:rsidRPr="00064B76">
        <w:rPr>
          <w:rFonts w:eastAsia="Times New Roman" w:cs="Times New Roman"/>
          <w:color w:val="000000"/>
          <w:szCs w:val="24"/>
        </w:rPr>
        <w:t xml:space="preserve"> 2010</w:t>
      </w:r>
      <w:r w:rsidR="004C3465">
        <w:rPr>
          <w:rFonts w:eastAsia="Times New Roman" w:cs="Times New Roman"/>
          <w:color w:val="000000"/>
          <w:szCs w:val="24"/>
        </w:rPr>
        <w:t>.</w:t>
      </w:r>
      <w:r w:rsidR="00064B76" w:rsidRPr="00064B76">
        <w:rPr>
          <w:rFonts w:ascii="Segoe UI" w:eastAsia="Times New Roman" w:hAnsi="Segoe UI" w:cs="Segoe UI"/>
          <w:color w:val="000000"/>
          <w:szCs w:val="24"/>
        </w:rPr>
        <w:br/>
      </w:r>
      <w:r w:rsidR="008D2FC4">
        <w:rPr>
          <w:rFonts w:eastAsia="Times New Roman" w:cs="Times New Roman"/>
          <w:color w:val="000000"/>
          <w:szCs w:val="24"/>
        </w:rPr>
        <w:t xml:space="preserve">     </w:t>
      </w:r>
      <w:r w:rsidR="00064B76" w:rsidRPr="00064B76">
        <w:rPr>
          <w:rFonts w:eastAsia="Times New Roman" w:cs="Times New Roman"/>
          <w:color w:val="000000"/>
          <w:szCs w:val="24"/>
        </w:rPr>
        <w:t>Within that</w:t>
      </w:r>
      <w:r w:rsidR="008D2FC4">
        <w:rPr>
          <w:rFonts w:eastAsia="Times New Roman" w:cs="Times New Roman"/>
          <w:color w:val="000000"/>
          <w:szCs w:val="24"/>
        </w:rPr>
        <w:t xml:space="preserve"> USC</w:t>
      </w:r>
      <w:r w:rsidR="00064B76" w:rsidRPr="00064B76">
        <w:rPr>
          <w:rFonts w:eastAsia="Times New Roman" w:cs="Times New Roman"/>
          <w:color w:val="000000"/>
          <w:szCs w:val="24"/>
        </w:rPr>
        <w:t xml:space="preserve"> class, we taught about transsexuals, and used biographies of famous</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pioneering transsexuals like Christine Jorgensen. But we also used biographies of</w:t>
      </w:r>
      <w:r w:rsidR="004C3465">
        <w:rPr>
          <w:rFonts w:eastAsia="Times New Roman" w:cs="Times New Roman"/>
          <w:color w:val="000000"/>
          <w:szCs w:val="24"/>
        </w:rPr>
        <w:t xml:space="preserve"> other </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pioneers like Virginia Prince, who argued for acceptance of people who cross-dressed or</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mixed gender in various ways, without going through surgeries. All variations</w:t>
      </w:r>
      <w:r w:rsidR="004C3465">
        <w:rPr>
          <w:rFonts w:eastAsia="Times New Roman" w:cs="Times New Roman"/>
          <w:color w:val="000000"/>
          <w:szCs w:val="24"/>
        </w:rPr>
        <w:t>, we argued,</w:t>
      </w:r>
      <w:r w:rsidR="00064B76" w:rsidRPr="00064B76">
        <w:rPr>
          <w:rFonts w:eastAsia="Times New Roman" w:cs="Times New Roman"/>
          <w:color w:val="000000"/>
          <w:szCs w:val="24"/>
        </w:rPr>
        <w:t xml:space="preserve"> should be</w:t>
      </w:r>
      <w:r w:rsidR="004C3465">
        <w:rPr>
          <w:rFonts w:eastAsia="Times New Roman" w:cs="Times New Roman"/>
          <w:color w:val="000000"/>
          <w:szCs w:val="24"/>
        </w:rPr>
        <w:t xml:space="preserve"> respected and </w:t>
      </w:r>
      <w:r w:rsidR="00064B76" w:rsidRPr="00064B76">
        <w:rPr>
          <w:rFonts w:eastAsia="Times New Roman" w:cs="Times New Roman"/>
          <w:color w:val="000000"/>
          <w:szCs w:val="24"/>
        </w:rPr>
        <w:t>accepted.</w:t>
      </w:r>
      <w:r w:rsidR="00064B76" w:rsidRPr="00064B76">
        <w:rPr>
          <w:rFonts w:ascii="Segoe UI" w:eastAsia="Times New Roman" w:hAnsi="Segoe UI" w:cs="Segoe UI"/>
          <w:color w:val="000000"/>
          <w:szCs w:val="24"/>
        </w:rPr>
        <w:br/>
      </w:r>
      <w:r w:rsidR="00124BFB">
        <w:rPr>
          <w:rFonts w:eastAsia="Times New Roman" w:cs="Times New Roman"/>
          <w:color w:val="000000"/>
          <w:szCs w:val="24"/>
        </w:rPr>
        <w:t xml:space="preserve">     </w:t>
      </w:r>
      <w:r w:rsidR="004C3465">
        <w:rPr>
          <w:rFonts w:eastAsia="Times New Roman" w:cs="Times New Roman"/>
          <w:color w:val="000000"/>
          <w:szCs w:val="24"/>
        </w:rPr>
        <w:t>I am sorry</w:t>
      </w:r>
      <w:r w:rsidR="00064B76" w:rsidRPr="00064B76">
        <w:rPr>
          <w:rFonts w:eastAsia="Times New Roman" w:cs="Times New Roman"/>
          <w:color w:val="000000"/>
          <w:szCs w:val="24"/>
        </w:rPr>
        <w:t xml:space="preserve"> that, in my zeal to plead acceptance for gender mixers, my words came</w:t>
      </w:r>
      <w:r w:rsidR="004C3465">
        <w:rPr>
          <w:rFonts w:eastAsia="Times New Roman" w:cs="Times New Roman"/>
          <w:color w:val="000000"/>
          <w:szCs w:val="24"/>
        </w:rPr>
        <w:t xml:space="preserve"> </w:t>
      </w:r>
      <w:r w:rsidR="00064B76" w:rsidRPr="00064B76">
        <w:rPr>
          <w:rFonts w:eastAsia="Times New Roman" w:cs="Times New Roman"/>
          <w:color w:val="000000"/>
          <w:szCs w:val="24"/>
        </w:rPr>
        <w:t xml:space="preserve">across </w:t>
      </w:r>
      <w:r w:rsidR="004C3465">
        <w:rPr>
          <w:rFonts w:eastAsia="Times New Roman" w:cs="Times New Roman"/>
          <w:color w:val="000000"/>
          <w:szCs w:val="24"/>
        </w:rPr>
        <w:t xml:space="preserve">to some readers </w:t>
      </w:r>
      <w:r w:rsidR="00064B76" w:rsidRPr="00064B76">
        <w:rPr>
          <w:rFonts w:eastAsia="Times New Roman" w:cs="Times New Roman"/>
          <w:color w:val="000000"/>
          <w:szCs w:val="24"/>
        </w:rPr>
        <w:t>as hostile toward tr</w:t>
      </w:r>
      <w:r w:rsidR="004C3465">
        <w:rPr>
          <w:rFonts w:eastAsia="Times New Roman" w:cs="Times New Roman"/>
          <w:color w:val="000000"/>
          <w:szCs w:val="24"/>
        </w:rPr>
        <w:t>anssexual people. That was not my intent</w:t>
      </w:r>
      <w:r w:rsidR="00064B76" w:rsidRPr="00064B76">
        <w:rPr>
          <w:rFonts w:eastAsia="Times New Roman" w:cs="Times New Roman"/>
          <w:color w:val="000000"/>
          <w:szCs w:val="24"/>
        </w:rPr>
        <w:t>, and I should have been</w:t>
      </w:r>
      <w:r w:rsidR="004C3465">
        <w:rPr>
          <w:rFonts w:eastAsia="Times New Roman" w:cs="Times New Roman"/>
          <w:color w:val="000000"/>
          <w:szCs w:val="24"/>
        </w:rPr>
        <w:t xml:space="preserve"> </w:t>
      </w:r>
      <w:r w:rsidR="00064B76" w:rsidRPr="00064B76">
        <w:rPr>
          <w:rFonts w:eastAsia="Times New Roman" w:cs="Times New Roman"/>
          <w:color w:val="000000"/>
          <w:szCs w:val="24"/>
        </w:rPr>
        <w:t>more careful in my wording. Human beings have multiple differences in all kinds of</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ways,</w:t>
      </w:r>
      <w:r w:rsidR="004C3465">
        <w:rPr>
          <w:rFonts w:eastAsia="Times New Roman" w:cs="Times New Roman"/>
          <w:color w:val="000000"/>
          <w:szCs w:val="24"/>
        </w:rPr>
        <w:t xml:space="preserve"> and a humanistic approach calls </w:t>
      </w:r>
      <w:r w:rsidR="00064B76" w:rsidRPr="00064B76">
        <w:rPr>
          <w:rFonts w:eastAsia="Times New Roman" w:cs="Times New Roman"/>
          <w:color w:val="000000"/>
          <w:szCs w:val="24"/>
        </w:rPr>
        <w:t>for acceptance for all kinds of variations.</w:t>
      </w:r>
    </w:p>
    <w:p w:rsidR="00F23DA0" w:rsidRDefault="00670A3C" w:rsidP="00670A3C">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w:t>
      </w:r>
      <w:r w:rsidR="00064B76" w:rsidRPr="00064B76">
        <w:rPr>
          <w:rFonts w:eastAsia="Times New Roman" w:cs="Times New Roman"/>
          <w:color w:val="000000"/>
          <w:szCs w:val="24"/>
        </w:rPr>
        <w:t>I</w:t>
      </w:r>
      <w:r w:rsidR="00124BFB">
        <w:rPr>
          <w:rFonts w:eastAsia="Times New Roman" w:cs="Times New Roman"/>
          <w:color w:val="000000"/>
          <w:szCs w:val="24"/>
        </w:rPr>
        <w:t xml:space="preserve"> </w:t>
      </w:r>
      <w:r w:rsidR="00064B76" w:rsidRPr="00064B76">
        <w:rPr>
          <w:rFonts w:eastAsia="Times New Roman" w:cs="Times New Roman"/>
          <w:color w:val="000000"/>
          <w:szCs w:val="24"/>
        </w:rPr>
        <w:t>am not i</w:t>
      </w:r>
      <w:r w:rsidR="006A3A1A">
        <w:rPr>
          <w:rFonts w:eastAsia="Times New Roman" w:cs="Times New Roman"/>
          <w:color w:val="000000"/>
          <w:szCs w:val="24"/>
        </w:rPr>
        <w:t>n any way opposed</w:t>
      </w:r>
      <w:r w:rsidR="00064B76" w:rsidRPr="00064B76">
        <w:rPr>
          <w:rFonts w:eastAsia="Times New Roman" w:cs="Times New Roman"/>
          <w:color w:val="000000"/>
          <w:szCs w:val="24"/>
        </w:rPr>
        <w:t xml:space="preserve"> to transsexual people. I applaud and support the right of</w:t>
      </w:r>
      <w:r>
        <w:rPr>
          <w:rFonts w:eastAsia="Times New Roman" w:cs="Times New Roman"/>
          <w:color w:val="000000"/>
          <w:szCs w:val="24"/>
        </w:rPr>
        <w:t xml:space="preserve"> </w:t>
      </w:r>
      <w:r w:rsidR="00064B76" w:rsidRPr="00064B76">
        <w:rPr>
          <w:rFonts w:eastAsia="Times New Roman" w:cs="Times New Roman"/>
          <w:color w:val="000000"/>
          <w:szCs w:val="24"/>
        </w:rPr>
        <w:t>individuals to undergo gender reassignment surgery if they choose to do so. Whether</w:t>
      </w:r>
      <w:r w:rsidR="006A3A1A">
        <w:rPr>
          <w:rFonts w:eastAsia="Times New Roman" w:cs="Times New Roman"/>
          <w:color w:val="000000"/>
          <w:szCs w:val="24"/>
        </w:rPr>
        <w:t xml:space="preserve"> </w:t>
      </w:r>
      <w:r w:rsidR="00064B76" w:rsidRPr="00064B76">
        <w:rPr>
          <w:rFonts w:eastAsia="Times New Roman" w:cs="Times New Roman"/>
          <w:color w:val="000000"/>
          <w:szCs w:val="24"/>
        </w:rPr>
        <w:t xml:space="preserve">the subject is </w:t>
      </w:r>
      <w:r w:rsidR="006A3A1A">
        <w:rPr>
          <w:rFonts w:eastAsia="Times New Roman" w:cs="Times New Roman"/>
          <w:color w:val="000000"/>
          <w:szCs w:val="24"/>
        </w:rPr>
        <w:t xml:space="preserve">birth control, </w:t>
      </w:r>
      <w:r w:rsidR="00064B76" w:rsidRPr="00064B76">
        <w:rPr>
          <w:rFonts w:eastAsia="Times New Roman" w:cs="Times New Roman"/>
          <w:color w:val="000000"/>
          <w:szCs w:val="24"/>
        </w:rPr>
        <w:t>abortion or gender surgery, the ethic is the same: each person should be</w:t>
      </w:r>
      <w:r w:rsidR="006A3A1A">
        <w:rPr>
          <w:rFonts w:eastAsia="Times New Roman" w:cs="Times New Roman"/>
          <w:color w:val="000000"/>
          <w:szCs w:val="24"/>
        </w:rPr>
        <w:t xml:space="preserve"> </w:t>
      </w:r>
      <w:r w:rsidR="00064B76" w:rsidRPr="00064B76">
        <w:rPr>
          <w:rFonts w:eastAsia="Times New Roman" w:cs="Times New Roman"/>
          <w:color w:val="000000"/>
          <w:szCs w:val="24"/>
        </w:rPr>
        <w:t xml:space="preserve">able to control their own body. </w:t>
      </w:r>
      <w:r w:rsidR="006A3A1A">
        <w:rPr>
          <w:rFonts w:eastAsia="Times New Roman" w:cs="Times New Roman"/>
          <w:color w:val="000000"/>
          <w:szCs w:val="24"/>
        </w:rPr>
        <w:t>No person should be subject to forced marriage, rape, or sexual imposition of any kind.  And, conversely, this</w:t>
      </w:r>
      <w:r w:rsidR="008D2FC4">
        <w:rPr>
          <w:rFonts w:eastAsia="Times New Roman" w:cs="Times New Roman"/>
          <w:color w:val="000000"/>
          <w:szCs w:val="24"/>
        </w:rPr>
        <w:t xml:space="preserve"> ethic</w:t>
      </w:r>
      <w:r w:rsidR="006A3A1A">
        <w:rPr>
          <w:rFonts w:eastAsia="Times New Roman" w:cs="Times New Roman"/>
          <w:color w:val="000000"/>
          <w:szCs w:val="24"/>
        </w:rPr>
        <w:t>al stance</w:t>
      </w:r>
      <w:r w:rsidR="00064B76" w:rsidRPr="00064B76">
        <w:rPr>
          <w:rFonts w:eastAsia="Times New Roman" w:cs="Times New Roman"/>
          <w:color w:val="000000"/>
          <w:szCs w:val="24"/>
        </w:rPr>
        <w:t xml:space="preserve"> </w:t>
      </w:r>
      <w:r w:rsidR="006A3A1A">
        <w:rPr>
          <w:rFonts w:eastAsia="Times New Roman" w:cs="Times New Roman"/>
          <w:color w:val="000000"/>
          <w:szCs w:val="24"/>
        </w:rPr>
        <w:t xml:space="preserve">also </w:t>
      </w:r>
      <w:r w:rsidR="00064B76" w:rsidRPr="00064B76">
        <w:rPr>
          <w:rFonts w:eastAsia="Times New Roman" w:cs="Times New Roman"/>
          <w:color w:val="000000"/>
          <w:szCs w:val="24"/>
        </w:rPr>
        <w:t>includes</w:t>
      </w:r>
      <w:r w:rsidR="0080374F">
        <w:rPr>
          <w:rFonts w:eastAsia="Times New Roman" w:cs="Times New Roman"/>
          <w:color w:val="000000"/>
          <w:szCs w:val="24"/>
        </w:rPr>
        <w:t xml:space="preserve"> respecting</w:t>
      </w:r>
      <w:r w:rsidR="00064B76" w:rsidRPr="00064B76">
        <w:rPr>
          <w:rFonts w:eastAsia="Times New Roman" w:cs="Times New Roman"/>
          <w:color w:val="000000"/>
          <w:szCs w:val="24"/>
        </w:rPr>
        <w:t xml:space="preserve"> the right</w:t>
      </w:r>
      <w:r w:rsidR="006A3A1A">
        <w:rPr>
          <w:rFonts w:eastAsia="Times New Roman" w:cs="Times New Roman"/>
          <w:color w:val="000000"/>
          <w:szCs w:val="24"/>
        </w:rPr>
        <w:t xml:space="preserve"> for persons</w:t>
      </w:r>
      <w:r w:rsidR="00064B76" w:rsidRPr="00064B76">
        <w:rPr>
          <w:rFonts w:eastAsia="Times New Roman" w:cs="Times New Roman"/>
          <w:color w:val="000000"/>
          <w:szCs w:val="24"/>
        </w:rPr>
        <w:t xml:space="preserve"> to be sexual with whomever they</w:t>
      </w:r>
      <w:r w:rsidR="006A3A1A">
        <w:rPr>
          <w:rFonts w:eastAsia="Times New Roman" w:cs="Times New Roman"/>
          <w:color w:val="000000"/>
          <w:szCs w:val="24"/>
        </w:rPr>
        <w:t xml:space="preserve"> choose</w:t>
      </w:r>
      <w:r w:rsidR="00064B76" w:rsidRPr="00064B76">
        <w:rPr>
          <w:rFonts w:eastAsia="Times New Roman" w:cs="Times New Roman"/>
          <w:color w:val="000000"/>
          <w:szCs w:val="24"/>
        </w:rPr>
        <w:t xml:space="preserve">, as long as that </w:t>
      </w:r>
      <w:r w:rsidR="006A3A1A">
        <w:rPr>
          <w:rFonts w:eastAsia="Times New Roman" w:cs="Times New Roman"/>
          <w:color w:val="000000"/>
          <w:szCs w:val="24"/>
        </w:rPr>
        <w:t xml:space="preserve">other </w:t>
      </w:r>
      <w:r w:rsidR="00064B76" w:rsidRPr="00064B76">
        <w:rPr>
          <w:rFonts w:eastAsia="Times New Roman" w:cs="Times New Roman"/>
          <w:color w:val="000000"/>
          <w:szCs w:val="24"/>
        </w:rPr>
        <w:t xml:space="preserve">person also makes that </w:t>
      </w:r>
      <w:r w:rsidR="006A3A1A">
        <w:rPr>
          <w:rFonts w:eastAsia="Times New Roman" w:cs="Times New Roman"/>
          <w:color w:val="000000"/>
          <w:szCs w:val="24"/>
        </w:rPr>
        <w:t xml:space="preserve">same </w:t>
      </w:r>
      <w:r w:rsidR="00064B76" w:rsidRPr="00064B76">
        <w:rPr>
          <w:rFonts w:eastAsia="Times New Roman" w:cs="Times New Roman"/>
          <w:color w:val="000000"/>
          <w:szCs w:val="24"/>
        </w:rPr>
        <w:t>choice.</w:t>
      </w:r>
      <w:r w:rsidR="0080374F">
        <w:rPr>
          <w:rFonts w:eastAsia="Times New Roman" w:cs="Times New Roman"/>
          <w:color w:val="000000"/>
          <w:szCs w:val="24"/>
        </w:rPr>
        <w:t xml:space="preserve"> </w:t>
      </w:r>
      <w:proofErr w:type="spellStart"/>
      <w:r w:rsidR="0080374F">
        <w:rPr>
          <w:rFonts w:eastAsia="Times New Roman" w:cs="Times New Roman"/>
          <w:color w:val="000000"/>
          <w:szCs w:val="24"/>
        </w:rPr>
        <w:t>Erotophobic</w:t>
      </w:r>
      <w:proofErr w:type="spellEnd"/>
      <w:r w:rsidR="0080374F">
        <w:rPr>
          <w:rFonts w:eastAsia="Times New Roman" w:cs="Times New Roman"/>
          <w:color w:val="000000"/>
          <w:szCs w:val="24"/>
        </w:rPr>
        <w:t xml:space="preserve"> reactionaries who attempt</w:t>
      </w:r>
      <w:r w:rsidR="008D2FC4">
        <w:rPr>
          <w:rFonts w:eastAsia="Times New Roman" w:cs="Times New Roman"/>
          <w:color w:val="000000"/>
          <w:szCs w:val="24"/>
        </w:rPr>
        <w:t xml:space="preserve"> to deny </w:t>
      </w:r>
      <w:r w:rsidR="006A3A1A">
        <w:rPr>
          <w:rFonts w:eastAsia="Times New Roman" w:cs="Times New Roman"/>
          <w:color w:val="000000"/>
          <w:szCs w:val="24"/>
        </w:rPr>
        <w:t xml:space="preserve">either adults or </w:t>
      </w:r>
      <w:r w:rsidR="0080374F">
        <w:rPr>
          <w:rFonts w:eastAsia="Times New Roman" w:cs="Times New Roman"/>
          <w:color w:val="000000"/>
          <w:szCs w:val="24"/>
        </w:rPr>
        <w:t xml:space="preserve">adolescents their right to control their own body, in terms of choosing both their gender expression and their sexual behavior, </w:t>
      </w:r>
      <w:r w:rsidR="008F11B2">
        <w:rPr>
          <w:rFonts w:eastAsia="Times New Roman" w:cs="Times New Roman"/>
          <w:color w:val="000000"/>
          <w:szCs w:val="24"/>
        </w:rPr>
        <w:t xml:space="preserve">are </w:t>
      </w:r>
      <w:r w:rsidR="008D2FC4">
        <w:rPr>
          <w:rFonts w:eastAsia="Times New Roman" w:cs="Times New Roman"/>
          <w:color w:val="000000"/>
          <w:szCs w:val="24"/>
        </w:rPr>
        <w:t xml:space="preserve">oppressors of human freedom.  </w:t>
      </w:r>
    </w:p>
    <w:p w:rsidR="007F5998" w:rsidRDefault="00F23DA0"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w:t>
      </w:r>
      <w:r w:rsidR="008F11B2">
        <w:rPr>
          <w:rFonts w:eastAsia="Times New Roman" w:cs="Times New Roman"/>
          <w:color w:val="000000"/>
          <w:szCs w:val="24"/>
        </w:rPr>
        <w:t>Most cul</w:t>
      </w:r>
      <w:r>
        <w:rPr>
          <w:rFonts w:eastAsia="Times New Roman" w:cs="Times New Roman"/>
          <w:color w:val="000000"/>
          <w:szCs w:val="24"/>
        </w:rPr>
        <w:t>tures consider puberty to be life’s great dividing line.  They</w:t>
      </w:r>
      <w:r w:rsidR="008F11B2">
        <w:rPr>
          <w:rFonts w:eastAsia="Times New Roman" w:cs="Times New Roman"/>
          <w:color w:val="000000"/>
          <w:szCs w:val="24"/>
        </w:rPr>
        <w:t xml:space="preserve"> consider a person as ent</w:t>
      </w:r>
      <w:r>
        <w:rPr>
          <w:rFonts w:eastAsia="Times New Roman" w:cs="Times New Roman"/>
          <w:color w:val="000000"/>
          <w:szCs w:val="24"/>
        </w:rPr>
        <w:t>ering adulthood at that age.  In the United States</w:t>
      </w:r>
      <w:r w:rsidR="00AA3541">
        <w:rPr>
          <w:rFonts w:eastAsia="Times New Roman" w:cs="Times New Roman"/>
          <w:color w:val="000000"/>
          <w:szCs w:val="24"/>
        </w:rPr>
        <w:t>, there is increasing acceptance of the right of adolescents to have access to birth control and to abortion services, even without</w:t>
      </w:r>
      <w:r w:rsidR="009C3336">
        <w:rPr>
          <w:rFonts w:eastAsia="Times New Roman" w:cs="Times New Roman"/>
          <w:color w:val="000000"/>
          <w:szCs w:val="24"/>
        </w:rPr>
        <w:t xml:space="preserve"> their parents’</w:t>
      </w:r>
      <w:r w:rsidR="00AA3541">
        <w:rPr>
          <w:rFonts w:eastAsia="Times New Roman" w:cs="Times New Roman"/>
          <w:color w:val="000000"/>
          <w:szCs w:val="24"/>
        </w:rPr>
        <w:t xml:space="preserve"> consent.  But, unlike many cultures, legal codes in the United States </w:t>
      </w:r>
      <w:r w:rsidR="00670A3C">
        <w:rPr>
          <w:rFonts w:eastAsia="Times New Roman" w:cs="Times New Roman"/>
          <w:color w:val="000000"/>
          <w:szCs w:val="24"/>
        </w:rPr>
        <w:t>still deny anyone under 18</w:t>
      </w:r>
      <w:r w:rsidR="008F11B2">
        <w:rPr>
          <w:rFonts w:eastAsia="Times New Roman" w:cs="Times New Roman"/>
          <w:color w:val="000000"/>
          <w:szCs w:val="24"/>
        </w:rPr>
        <w:t xml:space="preserve"> the right to engage in sexual behavior with persons of </w:t>
      </w:r>
      <w:r w:rsidR="00AA3541">
        <w:rPr>
          <w:rFonts w:eastAsia="Times New Roman" w:cs="Times New Roman"/>
          <w:color w:val="000000"/>
          <w:szCs w:val="24"/>
        </w:rPr>
        <w:t xml:space="preserve">their choice.  As young people lead the way in adopting the new technologies of the internet age, an entire generation is criminalized simply for taking unclothed photographs of themselves to share with their friends.  </w:t>
      </w:r>
      <w:r w:rsidR="007F5998">
        <w:rPr>
          <w:rFonts w:eastAsia="Times New Roman" w:cs="Times New Roman"/>
          <w:color w:val="000000"/>
          <w:szCs w:val="24"/>
        </w:rPr>
        <w:t xml:space="preserve">Ironically, a 13 year old </w:t>
      </w:r>
      <w:r w:rsidR="00670A3C">
        <w:rPr>
          <w:rFonts w:eastAsia="Times New Roman" w:cs="Times New Roman"/>
          <w:color w:val="000000"/>
          <w:szCs w:val="24"/>
        </w:rPr>
        <w:t xml:space="preserve">American </w:t>
      </w:r>
      <w:r w:rsidR="007F5998">
        <w:rPr>
          <w:rFonts w:eastAsia="Times New Roman" w:cs="Times New Roman"/>
          <w:color w:val="000000"/>
          <w:szCs w:val="24"/>
        </w:rPr>
        <w:t xml:space="preserve">can </w:t>
      </w:r>
      <w:r w:rsidR="00670A3C">
        <w:rPr>
          <w:rFonts w:eastAsia="Times New Roman" w:cs="Times New Roman"/>
          <w:color w:val="000000"/>
          <w:szCs w:val="24"/>
        </w:rPr>
        <w:t>legally</w:t>
      </w:r>
      <w:r w:rsidR="009C3336">
        <w:rPr>
          <w:rFonts w:eastAsia="Times New Roman" w:cs="Times New Roman"/>
          <w:color w:val="000000"/>
          <w:szCs w:val="24"/>
        </w:rPr>
        <w:t xml:space="preserve"> take</w:t>
      </w:r>
      <w:r w:rsidR="00670A3C">
        <w:rPr>
          <w:rFonts w:eastAsia="Times New Roman" w:cs="Times New Roman"/>
          <w:color w:val="000000"/>
          <w:szCs w:val="24"/>
        </w:rPr>
        <w:t xml:space="preserve"> powerful gender-reassigning drugs or</w:t>
      </w:r>
      <w:r w:rsidR="007F5998">
        <w:rPr>
          <w:rFonts w:eastAsia="Times New Roman" w:cs="Times New Roman"/>
          <w:color w:val="000000"/>
          <w:szCs w:val="24"/>
        </w:rPr>
        <w:t xml:space="preserve"> get an abortion, but cannot legally engage in many forms of</w:t>
      </w:r>
      <w:r w:rsidR="00670A3C">
        <w:rPr>
          <w:rFonts w:eastAsia="Times New Roman" w:cs="Times New Roman"/>
          <w:color w:val="000000"/>
          <w:szCs w:val="24"/>
        </w:rPr>
        <w:t xml:space="preserve"> safe</w:t>
      </w:r>
      <w:r w:rsidR="007F5998">
        <w:rPr>
          <w:rFonts w:eastAsia="Times New Roman" w:cs="Times New Roman"/>
          <w:color w:val="000000"/>
          <w:szCs w:val="24"/>
        </w:rPr>
        <w:t xml:space="preserve"> erotic behavior.  Independent-minded teenagers</w:t>
      </w:r>
      <w:r w:rsidR="00670A3C">
        <w:rPr>
          <w:rFonts w:eastAsia="Times New Roman" w:cs="Times New Roman"/>
          <w:color w:val="000000"/>
          <w:szCs w:val="24"/>
        </w:rPr>
        <w:t xml:space="preserve"> who engage in sex are subject to arrest,</w:t>
      </w:r>
      <w:r w:rsidR="007F5998">
        <w:rPr>
          <w:rFonts w:eastAsia="Times New Roman" w:cs="Times New Roman"/>
          <w:color w:val="000000"/>
          <w:szCs w:val="24"/>
        </w:rPr>
        <w:t xml:space="preserve"> being charged with </w:t>
      </w:r>
      <w:r w:rsidR="00670A3C">
        <w:rPr>
          <w:rFonts w:eastAsia="Times New Roman" w:cs="Times New Roman"/>
          <w:color w:val="000000"/>
          <w:szCs w:val="24"/>
        </w:rPr>
        <w:t xml:space="preserve">crimes, </w:t>
      </w:r>
      <w:r w:rsidR="007F5998">
        <w:rPr>
          <w:rFonts w:eastAsia="Times New Roman" w:cs="Times New Roman"/>
          <w:color w:val="000000"/>
          <w:szCs w:val="24"/>
        </w:rPr>
        <w:t xml:space="preserve">and even life-long registration as a “sex offender.”  </w:t>
      </w:r>
      <w:r w:rsidR="00670A3C">
        <w:rPr>
          <w:rFonts w:eastAsia="Times New Roman" w:cs="Times New Roman"/>
          <w:color w:val="000000"/>
          <w:szCs w:val="24"/>
        </w:rPr>
        <w:t>For the rest of their life, they are subject to onerous regulations and oppressive government intrusion into their most private behaviors.  All this is a direct violation of the U.S. Bill of Rights</w:t>
      </w:r>
      <w:r w:rsidR="00A15F33">
        <w:rPr>
          <w:rFonts w:eastAsia="Times New Roman" w:cs="Times New Roman"/>
          <w:color w:val="000000"/>
          <w:szCs w:val="24"/>
        </w:rPr>
        <w:t xml:space="preserve"> in the 14</w:t>
      </w:r>
      <w:r w:rsidR="00A15F33" w:rsidRPr="00A15F33">
        <w:rPr>
          <w:rFonts w:eastAsia="Times New Roman" w:cs="Times New Roman"/>
          <w:color w:val="000000"/>
          <w:szCs w:val="24"/>
          <w:vertAlign w:val="superscript"/>
        </w:rPr>
        <w:t>th</w:t>
      </w:r>
      <w:r w:rsidR="00A15F33">
        <w:rPr>
          <w:rFonts w:eastAsia="Times New Roman" w:cs="Times New Roman"/>
          <w:color w:val="000000"/>
          <w:szCs w:val="24"/>
        </w:rPr>
        <w:t xml:space="preserve"> Amendment</w:t>
      </w:r>
      <w:r w:rsidR="00670A3C">
        <w:rPr>
          <w:rFonts w:eastAsia="Times New Roman" w:cs="Times New Roman"/>
          <w:color w:val="000000"/>
          <w:szCs w:val="24"/>
        </w:rPr>
        <w:t xml:space="preserve">, </w:t>
      </w:r>
      <w:r w:rsidR="00A15F33">
        <w:rPr>
          <w:rFonts w:eastAsia="Times New Roman" w:cs="Times New Roman"/>
          <w:color w:val="000000"/>
          <w:szCs w:val="24"/>
        </w:rPr>
        <w:t xml:space="preserve">which guarantees to “all persons born or naturalized in the United States… the equal protection of the laws.”  U.S. laws are woefully inconsistent with the lived experience of Americans, especially of racial, gender and sexual </w:t>
      </w:r>
      <w:r w:rsidR="00A15F33">
        <w:rPr>
          <w:rFonts w:eastAsia="Times New Roman" w:cs="Times New Roman"/>
          <w:color w:val="000000"/>
          <w:szCs w:val="24"/>
        </w:rPr>
        <w:lastRenderedPageBreak/>
        <w:t xml:space="preserve">minorities.  The fact that transgender people have the highest record of </w:t>
      </w:r>
      <w:r w:rsidR="00403DD8">
        <w:rPr>
          <w:rFonts w:eastAsia="Times New Roman" w:cs="Times New Roman"/>
          <w:color w:val="000000"/>
          <w:szCs w:val="24"/>
        </w:rPr>
        <w:t xml:space="preserve">arrest and prosecution, of any demographic group in the United States, is itself evidence of discrimination and persecution.  </w:t>
      </w:r>
    </w:p>
    <w:p w:rsidR="007F5998" w:rsidRDefault="007F5998" w:rsidP="00064B76">
      <w:pPr>
        <w:shd w:val="clear" w:color="auto" w:fill="FFFFFF"/>
        <w:spacing w:after="0" w:line="240" w:lineRule="auto"/>
        <w:rPr>
          <w:rFonts w:eastAsia="Times New Roman" w:cs="Times New Roman"/>
          <w:color w:val="000000"/>
          <w:szCs w:val="24"/>
        </w:rPr>
      </w:pPr>
    </w:p>
    <w:p w:rsidR="004C511E" w:rsidRDefault="008D2FC4"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w:t>
      </w:r>
      <w:r w:rsidR="00064B76" w:rsidRPr="00064B76">
        <w:rPr>
          <w:rFonts w:eastAsia="Times New Roman" w:cs="Times New Roman"/>
          <w:color w:val="000000"/>
          <w:szCs w:val="24"/>
        </w:rPr>
        <w:t>One of the things that I have been pleased to see</w:t>
      </w:r>
      <w:r>
        <w:rPr>
          <w:rFonts w:eastAsia="Times New Roman" w:cs="Times New Roman"/>
          <w:color w:val="000000"/>
          <w:szCs w:val="24"/>
        </w:rPr>
        <w:t xml:space="preserve"> in recent decades</w:t>
      </w:r>
      <w:r w:rsidR="00064B76" w:rsidRPr="00064B76">
        <w:rPr>
          <w:rFonts w:eastAsia="Times New Roman" w:cs="Times New Roman"/>
          <w:color w:val="000000"/>
          <w:szCs w:val="24"/>
        </w:rPr>
        <w:t xml:space="preserve"> is the sharp reversal of </w:t>
      </w:r>
      <w:r w:rsidR="00403DD8">
        <w:rPr>
          <w:rFonts w:eastAsia="Times New Roman" w:cs="Times New Roman"/>
          <w:color w:val="000000"/>
          <w:szCs w:val="24"/>
        </w:rPr>
        <w:t xml:space="preserve">attitudes of </w:t>
      </w:r>
      <w:r w:rsidR="00064B76" w:rsidRPr="00064B76">
        <w:rPr>
          <w:rFonts w:eastAsia="Times New Roman" w:cs="Times New Roman"/>
          <w:color w:val="000000"/>
          <w:szCs w:val="24"/>
        </w:rPr>
        <w:t>feminists</w:t>
      </w:r>
      <w:r>
        <w:rPr>
          <w:rFonts w:ascii="Segoe UI" w:eastAsia="Times New Roman" w:hAnsi="Segoe UI" w:cs="Segoe UI"/>
          <w:color w:val="000000"/>
          <w:szCs w:val="24"/>
        </w:rPr>
        <w:t xml:space="preserve"> </w:t>
      </w:r>
      <w:r w:rsidR="00403DD8">
        <w:rPr>
          <w:rFonts w:eastAsia="Times New Roman" w:cs="Times New Roman"/>
          <w:color w:val="000000"/>
          <w:szCs w:val="24"/>
        </w:rPr>
        <w:t>on</w:t>
      </w:r>
      <w:r w:rsidR="00064B76" w:rsidRPr="00064B76">
        <w:rPr>
          <w:rFonts w:eastAsia="Times New Roman" w:cs="Times New Roman"/>
          <w:color w:val="000000"/>
          <w:szCs w:val="24"/>
        </w:rPr>
        <w:t xml:space="preserve"> the issue of </w:t>
      </w:r>
      <w:proofErr w:type="spellStart"/>
      <w:r w:rsidR="00064B76" w:rsidRPr="00064B76">
        <w:rPr>
          <w:rFonts w:eastAsia="Times New Roman" w:cs="Times New Roman"/>
          <w:color w:val="000000"/>
          <w:szCs w:val="24"/>
        </w:rPr>
        <w:t>transsexuality</w:t>
      </w:r>
      <w:proofErr w:type="spellEnd"/>
      <w:r w:rsidR="00064B76" w:rsidRPr="00064B76">
        <w:rPr>
          <w:rFonts w:eastAsia="Times New Roman" w:cs="Times New Roman"/>
          <w:color w:val="000000"/>
          <w:szCs w:val="24"/>
        </w:rPr>
        <w:t>. Feminists like Janice Raymond were implacably</w:t>
      </w:r>
      <w:r w:rsidR="00403DD8">
        <w:rPr>
          <w:rFonts w:eastAsia="Times New Roman" w:cs="Times New Roman"/>
          <w:color w:val="000000"/>
          <w:szCs w:val="24"/>
        </w:rPr>
        <w:t xml:space="preserve"> </w:t>
      </w:r>
      <w:r w:rsidR="00064B76" w:rsidRPr="00064B76">
        <w:rPr>
          <w:rFonts w:eastAsia="Times New Roman" w:cs="Times New Roman"/>
          <w:color w:val="000000"/>
          <w:szCs w:val="24"/>
        </w:rPr>
        <w:t xml:space="preserve">hostile toward what she called “The Transsexual Empire.” </w:t>
      </w:r>
      <w:r w:rsidR="00403DD8">
        <w:rPr>
          <w:rFonts w:eastAsia="Times New Roman" w:cs="Times New Roman"/>
          <w:color w:val="000000"/>
          <w:szCs w:val="24"/>
        </w:rPr>
        <w:t>I witnessed this hostility in 1994 w</w:t>
      </w:r>
      <w:r w:rsidR="00064B76" w:rsidRPr="00064B76">
        <w:rPr>
          <w:rFonts w:eastAsia="Times New Roman" w:cs="Times New Roman"/>
          <w:color w:val="000000"/>
          <w:szCs w:val="24"/>
        </w:rPr>
        <w:t>hen we were organizing a queer studies conference at USC</w:t>
      </w:r>
      <w:r w:rsidR="00403DD8">
        <w:rPr>
          <w:rFonts w:eastAsia="Times New Roman" w:cs="Times New Roman"/>
          <w:color w:val="000000"/>
          <w:szCs w:val="24"/>
        </w:rPr>
        <w:t>.  I had to oppose</w:t>
      </w:r>
      <w:r w:rsidR="00064B76" w:rsidRPr="00064B76">
        <w:rPr>
          <w:rFonts w:eastAsia="Times New Roman" w:cs="Times New Roman"/>
          <w:color w:val="000000"/>
          <w:szCs w:val="24"/>
        </w:rPr>
        <w:t xml:space="preserve"> feminists</w:t>
      </w:r>
      <w:r w:rsidR="00403DD8">
        <w:rPr>
          <w:rFonts w:eastAsia="Times New Roman" w:cs="Times New Roman"/>
          <w:color w:val="000000"/>
          <w:szCs w:val="24"/>
        </w:rPr>
        <w:t xml:space="preserve"> on our planning committee,</w:t>
      </w:r>
      <w:r w:rsidR="00064B76" w:rsidRPr="00064B76">
        <w:rPr>
          <w:rFonts w:eastAsia="Times New Roman" w:cs="Times New Roman"/>
          <w:color w:val="000000"/>
          <w:szCs w:val="24"/>
        </w:rPr>
        <w:t xml:space="preserve"> to </w:t>
      </w:r>
      <w:r w:rsidR="0099755F" w:rsidRPr="0099755F">
        <w:rPr>
          <w:rFonts w:eastAsia="Times New Roman" w:cs="Times New Roman"/>
          <w:szCs w:val="24"/>
        </w:rPr>
        <w:t>get the word</w:t>
      </w:r>
      <w:r w:rsidR="00403DD8">
        <w:rPr>
          <w:rFonts w:eastAsia="Times New Roman" w:cs="Times New Roman"/>
          <w:szCs w:val="24"/>
        </w:rPr>
        <w:t xml:space="preserve"> </w:t>
      </w:r>
      <w:r w:rsidR="0099755F" w:rsidRPr="0099755F">
        <w:rPr>
          <w:rFonts w:eastAsia="Times New Roman" w:cs="Times New Roman"/>
          <w:szCs w:val="24"/>
        </w:rPr>
        <w:t>“Transgender” inserted after “Lesbian, Gay, Bisexual” in the title of the conference.</w:t>
      </w:r>
      <w:r w:rsidR="00403DD8">
        <w:rPr>
          <w:rFonts w:eastAsia="Times New Roman" w:cs="Times New Roman"/>
          <w:szCs w:val="24"/>
        </w:rPr>
        <w:t xml:space="preserve">  </w:t>
      </w:r>
      <w:r w:rsidR="0099755F" w:rsidRPr="0099755F">
        <w:rPr>
          <w:rFonts w:eastAsia="Times New Roman" w:cs="Times New Roman"/>
          <w:szCs w:val="24"/>
        </w:rPr>
        <w:t>Thankfully, this attitude has changed, and feminists today are now almost totally</w:t>
      </w:r>
      <w:r w:rsidR="00403DD8">
        <w:rPr>
          <w:rFonts w:eastAsia="Times New Roman" w:cs="Times New Roman"/>
          <w:szCs w:val="24"/>
        </w:rPr>
        <w:t xml:space="preserve"> </w:t>
      </w:r>
      <w:r w:rsidR="0099755F" w:rsidRPr="0099755F">
        <w:rPr>
          <w:rFonts w:eastAsia="Times New Roman" w:cs="Times New Roman"/>
          <w:szCs w:val="24"/>
        </w:rPr>
        <w:t xml:space="preserve">supportive of transsexuals, </w:t>
      </w:r>
      <w:proofErr w:type="spellStart"/>
      <w:r w:rsidR="0099755F" w:rsidRPr="0099755F">
        <w:rPr>
          <w:rFonts w:eastAsia="Times New Roman" w:cs="Times New Roman"/>
          <w:szCs w:val="24"/>
        </w:rPr>
        <w:t>transgenders</w:t>
      </w:r>
      <w:proofErr w:type="spellEnd"/>
      <w:r w:rsidR="0099755F" w:rsidRPr="0099755F">
        <w:rPr>
          <w:rFonts w:eastAsia="Times New Roman" w:cs="Times New Roman"/>
          <w:szCs w:val="24"/>
        </w:rPr>
        <w:t xml:space="preserve">, gender fluid people, </w:t>
      </w:r>
      <w:proofErr w:type="spellStart"/>
      <w:r w:rsidR="0099755F" w:rsidRPr="0099755F">
        <w:rPr>
          <w:rFonts w:eastAsia="Times New Roman" w:cs="Times New Roman"/>
          <w:szCs w:val="24"/>
        </w:rPr>
        <w:t>nongendered</w:t>
      </w:r>
      <w:proofErr w:type="spellEnd"/>
      <w:r w:rsidR="0099755F" w:rsidRPr="0099755F">
        <w:rPr>
          <w:rFonts w:eastAsia="Times New Roman" w:cs="Times New Roman"/>
          <w:szCs w:val="24"/>
        </w:rPr>
        <w:t xml:space="preserve"> people, and</w:t>
      </w:r>
      <w:r w:rsidR="00403DD8">
        <w:rPr>
          <w:rFonts w:eastAsia="Times New Roman" w:cs="Times New Roman"/>
          <w:szCs w:val="24"/>
        </w:rPr>
        <w:t xml:space="preserve"> </w:t>
      </w:r>
      <w:r w:rsidR="0099755F" w:rsidRPr="0099755F">
        <w:rPr>
          <w:rFonts w:eastAsia="Times New Roman" w:cs="Times New Roman"/>
          <w:szCs w:val="24"/>
        </w:rPr>
        <w:t>those who identify as gender queer.</w:t>
      </w:r>
      <w:r w:rsidR="0099755F" w:rsidRPr="0099755F">
        <w:rPr>
          <w:rFonts w:eastAsia="Times New Roman" w:cs="Times New Roman"/>
          <w:szCs w:val="24"/>
        </w:rPr>
        <w:br/>
      </w:r>
      <w:r>
        <w:rPr>
          <w:rFonts w:eastAsia="Times New Roman" w:cs="Times New Roman"/>
          <w:szCs w:val="24"/>
        </w:rPr>
        <w:t xml:space="preserve">     </w:t>
      </w:r>
      <w:r w:rsidR="0099755F" w:rsidRPr="0099755F">
        <w:rPr>
          <w:rFonts w:eastAsia="Times New Roman" w:cs="Times New Roman"/>
          <w:szCs w:val="24"/>
        </w:rPr>
        <w:t>None of those categories of persons, except for transsexuals, were recognized at the</w:t>
      </w:r>
      <w:r w:rsidR="0099755F" w:rsidRPr="0099755F">
        <w:rPr>
          <w:rFonts w:eastAsia="Times New Roman" w:cs="Times New Roman"/>
          <w:szCs w:val="24"/>
        </w:rPr>
        <w:br/>
        <w:t>time I wrote my book. I remember the response when I approached the chairperson of</w:t>
      </w:r>
      <w:r w:rsidR="0099755F" w:rsidRPr="0099755F">
        <w:rPr>
          <w:rFonts w:eastAsia="Times New Roman" w:cs="Times New Roman"/>
          <w:szCs w:val="24"/>
        </w:rPr>
        <w:br/>
        <w:t>the USC Gender Studies Program, in the 1990s, and presented my proposal to organize</w:t>
      </w:r>
      <w:r w:rsidR="0099755F" w:rsidRPr="0099755F">
        <w:rPr>
          <w:rFonts w:eastAsia="Times New Roman" w:cs="Times New Roman"/>
          <w:szCs w:val="24"/>
        </w:rPr>
        <w:br/>
        <w:t>and teach a class on Transgender Studies. This chairperson, who was a prominent</w:t>
      </w:r>
      <w:r>
        <w:rPr>
          <w:rFonts w:ascii="Segoe UI" w:eastAsia="Times New Roman" w:hAnsi="Segoe UI" w:cs="Segoe UI"/>
          <w:color w:val="000000"/>
          <w:szCs w:val="24"/>
        </w:rPr>
        <w:t xml:space="preserve"> </w:t>
      </w:r>
      <w:r w:rsidR="00064B76" w:rsidRPr="00064B76">
        <w:rPr>
          <w:rFonts w:eastAsia="Times New Roman" w:cs="Times New Roman"/>
          <w:color w:val="000000"/>
          <w:szCs w:val="24"/>
        </w:rPr>
        <w:t>feminist scholar, asked me “I know about transsexuals, but what does transgender</w:t>
      </w:r>
      <w:r w:rsidR="00403DD8">
        <w:rPr>
          <w:rFonts w:eastAsia="Times New Roman" w:cs="Times New Roman"/>
          <w:color w:val="000000"/>
          <w:szCs w:val="24"/>
        </w:rPr>
        <w:t xml:space="preserve"> </w:t>
      </w:r>
      <w:r w:rsidR="00064B76" w:rsidRPr="00064B76">
        <w:rPr>
          <w:rFonts w:eastAsia="Times New Roman" w:cs="Times New Roman"/>
          <w:color w:val="000000"/>
          <w:szCs w:val="24"/>
        </w:rPr>
        <w:t>mean?” I was surprised at this level of ignorance, and had to explain the concept.</w:t>
      </w:r>
      <w:r w:rsidR="00403DD8">
        <w:rPr>
          <w:rFonts w:eastAsia="Times New Roman" w:cs="Times New Roman"/>
          <w:color w:val="000000"/>
          <w:szCs w:val="24"/>
        </w:rPr>
        <w:t xml:space="preserve">  </w:t>
      </w:r>
      <w:r w:rsidR="00064B76" w:rsidRPr="00064B76">
        <w:rPr>
          <w:rFonts w:eastAsia="Times New Roman" w:cs="Times New Roman"/>
          <w:color w:val="000000"/>
          <w:szCs w:val="24"/>
        </w:rPr>
        <w:t>There was no hostility in that question; that’s just how unfamiliar mainstream scholars</w:t>
      </w:r>
      <w:r w:rsidR="00403DD8">
        <w:rPr>
          <w:rFonts w:eastAsia="Times New Roman" w:cs="Times New Roman"/>
          <w:color w:val="000000"/>
          <w:szCs w:val="24"/>
        </w:rPr>
        <w:t xml:space="preserve"> </w:t>
      </w:r>
      <w:r w:rsidR="00064B76" w:rsidRPr="00064B76">
        <w:rPr>
          <w:rFonts w:eastAsia="Times New Roman" w:cs="Times New Roman"/>
          <w:color w:val="000000"/>
          <w:szCs w:val="24"/>
        </w:rPr>
        <w:t xml:space="preserve">were from an understanding of transgender concepts and issues. </w:t>
      </w:r>
    </w:p>
    <w:p w:rsidR="007B1918" w:rsidRDefault="004C511E"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A few years later, when we </w:t>
      </w:r>
      <w:r w:rsidR="00064B76" w:rsidRPr="00064B76">
        <w:rPr>
          <w:rFonts w:eastAsia="Times New Roman" w:cs="Times New Roman"/>
          <w:color w:val="000000"/>
          <w:szCs w:val="24"/>
        </w:rPr>
        <w:t xml:space="preserve">organized a transgender conference to be held on </w:t>
      </w:r>
      <w:r w:rsidR="008D2FC4">
        <w:rPr>
          <w:rFonts w:eastAsia="Times New Roman" w:cs="Times New Roman"/>
          <w:color w:val="000000"/>
          <w:szCs w:val="24"/>
        </w:rPr>
        <w:t xml:space="preserve">USC </w:t>
      </w:r>
      <w:r w:rsidR="00064B76" w:rsidRPr="00064B76">
        <w:rPr>
          <w:rFonts w:eastAsia="Times New Roman" w:cs="Times New Roman"/>
          <w:color w:val="000000"/>
          <w:szCs w:val="24"/>
        </w:rPr>
        <w:t>campus, I asked another</w:t>
      </w:r>
      <w:r>
        <w:rPr>
          <w:rFonts w:eastAsia="Times New Roman" w:cs="Times New Roman"/>
          <w:color w:val="000000"/>
          <w:szCs w:val="24"/>
        </w:rPr>
        <w:t xml:space="preserve"> </w:t>
      </w:r>
      <w:r w:rsidR="00064B76" w:rsidRPr="00064B76">
        <w:rPr>
          <w:rFonts w:eastAsia="Times New Roman" w:cs="Times New Roman"/>
          <w:color w:val="000000"/>
          <w:szCs w:val="24"/>
        </w:rPr>
        <w:t>gender studies professor to come with me to a session. This professor agreed to attend,</w:t>
      </w:r>
      <w:r>
        <w:rPr>
          <w:rFonts w:eastAsia="Times New Roman" w:cs="Times New Roman"/>
          <w:color w:val="000000"/>
          <w:szCs w:val="24"/>
        </w:rPr>
        <w:t xml:space="preserve"> </w:t>
      </w:r>
      <w:r w:rsidR="00064B76" w:rsidRPr="00064B76">
        <w:rPr>
          <w:rFonts w:eastAsia="Times New Roman" w:cs="Times New Roman"/>
          <w:color w:val="000000"/>
          <w:szCs w:val="24"/>
        </w:rPr>
        <w:t>but as we entered the conference hall they were visibly shaking. This professor had</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never been around transsexuals or transgender people at all. After a point, this</w:t>
      </w:r>
      <w:r>
        <w:rPr>
          <w:rFonts w:eastAsia="Times New Roman" w:cs="Times New Roman"/>
          <w:color w:val="000000"/>
          <w:szCs w:val="24"/>
        </w:rPr>
        <w:t xml:space="preserve"> </w:t>
      </w:r>
      <w:r w:rsidR="00064B76" w:rsidRPr="00064B76">
        <w:rPr>
          <w:rFonts w:eastAsia="Times New Roman" w:cs="Times New Roman"/>
          <w:color w:val="000000"/>
          <w:szCs w:val="24"/>
        </w:rPr>
        <w:t>professor settled down and enjoyed listening to the speakers. It was a surprise to me</w:t>
      </w:r>
      <w:r>
        <w:rPr>
          <w:rFonts w:eastAsia="Times New Roman" w:cs="Times New Roman"/>
          <w:color w:val="000000"/>
          <w:szCs w:val="24"/>
        </w:rPr>
        <w:t xml:space="preserve"> </w:t>
      </w:r>
      <w:r w:rsidR="00064B76" w:rsidRPr="00064B76">
        <w:rPr>
          <w:rFonts w:eastAsia="Times New Roman" w:cs="Times New Roman"/>
          <w:color w:val="000000"/>
          <w:szCs w:val="24"/>
        </w:rPr>
        <w:t>how nervous this professor was, especially in sharp contrast to the comfortable way I felt</w:t>
      </w:r>
      <w:r>
        <w:rPr>
          <w:rFonts w:eastAsia="Times New Roman" w:cs="Times New Roman"/>
          <w:color w:val="000000"/>
          <w:szCs w:val="24"/>
        </w:rPr>
        <w:t xml:space="preserve"> </w:t>
      </w:r>
      <w:r w:rsidR="008D2FC4">
        <w:rPr>
          <w:rFonts w:eastAsia="Times New Roman" w:cs="Times New Roman"/>
          <w:color w:val="000000"/>
          <w:szCs w:val="24"/>
        </w:rPr>
        <w:t xml:space="preserve">in interacting with the other people </w:t>
      </w:r>
      <w:r w:rsidR="00064B76" w:rsidRPr="00064B76">
        <w:rPr>
          <w:rFonts w:eastAsia="Times New Roman" w:cs="Times New Roman"/>
          <w:color w:val="000000"/>
          <w:szCs w:val="24"/>
        </w:rPr>
        <w:t>there.</w:t>
      </w:r>
      <w:r w:rsidR="00064B76" w:rsidRPr="00064B76">
        <w:rPr>
          <w:rFonts w:ascii="Segoe UI" w:eastAsia="Times New Roman" w:hAnsi="Segoe UI" w:cs="Segoe UI"/>
          <w:color w:val="000000"/>
          <w:szCs w:val="24"/>
        </w:rPr>
        <w:br/>
      </w:r>
      <w:r w:rsidR="008D2FC4">
        <w:rPr>
          <w:rFonts w:eastAsia="Times New Roman" w:cs="Times New Roman"/>
          <w:color w:val="000000"/>
          <w:szCs w:val="24"/>
        </w:rPr>
        <w:t xml:space="preserve">     </w:t>
      </w:r>
      <w:r w:rsidR="00064B76" w:rsidRPr="00064B76">
        <w:rPr>
          <w:rFonts w:eastAsia="Times New Roman" w:cs="Times New Roman"/>
          <w:color w:val="000000"/>
          <w:szCs w:val="24"/>
        </w:rPr>
        <w:t>So, though I regret my poor word choice in some places of the text, I hope readers can</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recognize</w:t>
      </w:r>
      <w:r>
        <w:rPr>
          <w:rFonts w:eastAsia="Times New Roman" w:cs="Times New Roman"/>
          <w:color w:val="000000"/>
          <w:szCs w:val="24"/>
        </w:rPr>
        <w:t xml:space="preserve"> the context in which I wrote my book.  Articles that had been published in scholarly journals kept asserting that Indigenous American “transsexuals were not homosexual.”  Those assertions were completely inconsistent with my own research.  </w:t>
      </w:r>
      <w:r w:rsidR="007B1918">
        <w:rPr>
          <w:rFonts w:eastAsia="Times New Roman" w:cs="Times New Roman"/>
          <w:color w:val="000000"/>
          <w:szCs w:val="24"/>
        </w:rPr>
        <w:t>The sexual experience and erotic desires of e</w:t>
      </w:r>
      <w:r>
        <w:rPr>
          <w:rFonts w:eastAsia="Times New Roman" w:cs="Times New Roman"/>
          <w:color w:val="000000"/>
          <w:szCs w:val="24"/>
        </w:rPr>
        <w:t>very</w:t>
      </w:r>
      <w:r w:rsidR="007B1918">
        <w:rPr>
          <w:rFonts w:eastAsia="Times New Roman" w:cs="Times New Roman"/>
          <w:color w:val="000000"/>
          <w:szCs w:val="24"/>
        </w:rPr>
        <w:t xml:space="preserve"> Two Spirit</w:t>
      </w:r>
      <w:r>
        <w:rPr>
          <w:rFonts w:eastAsia="Times New Roman" w:cs="Times New Roman"/>
          <w:color w:val="000000"/>
          <w:szCs w:val="24"/>
        </w:rPr>
        <w:t xml:space="preserve"> person I interviewed, from the Aleut in Alaska to the Maya of Yucatan, was </w:t>
      </w:r>
      <w:r w:rsidR="007B1918">
        <w:rPr>
          <w:rFonts w:eastAsia="Times New Roman" w:cs="Times New Roman"/>
          <w:color w:val="000000"/>
          <w:szCs w:val="24"/>
        </w:rPr>
        <w:t>oriented toward the same sex.  And on the question of transsexual “gender crossing,” m</w:t>
      </w:r>
      <w:r w:rsidR="00064B76" w:rsidRPr="00064B76">
        <w:rPr>
          <w:rFonts w:eastAsia="Times New Roman" w:cs="Times New Roman"/>
          <w:color w:val="000000"/>
          <w:szCs w:val="24"/>
        </w:rPr>
        <w:t>y Native American teachers</w:t>
      </w:r>
      <w:r w:rsidR="007B1918">
        <w:rPr>
          <w:rFonts w:eastAsia="Times New Roman" w:cs="Times New Roman"/>
          <w:color w:val="000000"/>
          <w:szCs w:val="24"/>
        </w:rPr>
        <w:t xml:space="preserve"> kept telling me, “No, [insert here the word for Two Spirit people in their language] </w:t>
      </w:r>
      <w:r w:rsidR="00064B76" w:rsidRPr="00064B76">
        <w:rPr>
          <w:rFonts w:eastAsia="Times New Roman" w:cs="Times New Roman"/>
          <w:color w:val="000000"/>
          <w:szCs w:val="24"/>
        </w:rPr>
        <w:t>is not a case of men be</w:t>
      </w:r>
      <w:r w:rsidR="007B1918">
        <w:rPr>
          <w:rFonts w:eastAsia="Times New Roman" w:cs="Times New Roman"/>
          <w:color w:val="000000"/>
          <w:szCs w:val="24"/>
        </w:rPr>
        <w:t>coming women, but it is the fact that our culture recognizes and accepts</w:t>
      </w:r>
      <w:r w:rsidR="00064B76" w:rsidRPr="00064B76">
        <w:rPr>
          <w:rFonts w:eastAsia="Times New Roman" w:cs="Times New Roman"/>
          <w:color w:val="000000"/>
          <w:szCs w:val="24"/>
        </w:rPr>
        <w:t xml:space="preserve"> more</w:t>
      </w:r>
      <w:r w:rsidR="007B1918">
        <w:rPr>
          <w:rFonts w:eastAsia="Times New Roman" w:cs="Times New Roman"/>
          <w:color w:val="000000"/>
          <w:szCs w:val="24"/>
        </w:rPr>
        <w:t xml:space="preserve"> </w:t>
      </w:r>
      <w:r w:rsidR="00064B76" w:rsidRPr="00064B76">
        <w:rPr>
          <w:rFonts w:eastAsia="Times New Roman" w:cs="Times New Roman"/>
          <w:color w:val="000000"/>
          <w:szCs w:val="24"/>
        </w:rPr>
        <w:t>than two genders.” That was a mind-blowing concept to me as I did this research in the</w:t>
      </w:r>
      <w:r w:rsidR="007B1918">
        <w:rPr>
          <w:rFonts w:eastAsia="Times New Roman" w:cs="Times New Roman"/>
          <w:color w:val="000000"/>
          <w:szCs w:val="24"/>
        </w:rPr>
        <w:t xml:space="preserve"> </w:t>
      </w:r>
      <w:r w:rsidR="00064B76" w:rsidRPr="00064B76">
        <w:rPr>
          <w:rFonts w:eastAsia="Times New Roman" w:cs="Times New Roman"/>
          <w:color w:val="000000"/>
          <w:szCs w:val="24"/>
        </w:rPr>
        <w:t xml:space="preserve">1980s. </w:t>
      </w:r>
      <w:r w:rsidR="007B1918">
        <w:rPr>
          <w:rFonts w:eastAsia="Times New Roman" w:cs="Times New Roman"/>
          <w:color w:val="000000"/>
          <w:szCs w:val="24"/>
        </w:rPr>
        <w:t xml:space="preserve"> Consequently, in my book I emphasized the close association that indigenous people made between</w:t>
      </w:r>
      <w:r w:rsidR="002F7699">
        <w:rPr>
          <w:rFonts w:eastAsia="Times New Roman" w:cs="Times New Roman"/>
          <w:color w:val="000000"/>
          <w:szCs w:val="24"/>
        </w:rPr>
        <w:t xml:space="preserve"> Two Spirit people and</w:t>
      </w:r>
      <w:r w:rsidR="007B1918">
        <w:rPr>
          <w:rFonts w:eastAsia="Times New Roman" w:cs="Times New Roman"/>
          <w:color w:val="000000"/>
          <w:szCs w:val="24"/>
        </w:rPr>
        <w:t xml:space="preserve"> </w:t>
      </w:r>
      <w:r w:rsidR="002F7699">
        <w:rPr>
          <w:rFonts w:eastAsia="Times New Roman" w:cs="Times New Roman"/>
          <w:color w:val="000000"/>
          <w:szCs w:val="24"/>
        </w:rPr>
        <w:t>androgynous homosexuals.  For example, when I interviewed the Omaha tribal historian</w:t>
      </w:r>
      <w:r w:rsidR="00F46336">
        <w:rPr>
          <w:rFonts w:eastAsia="Times New Roman" w:cs="Times New Roman"/>
          <w:color w:val="000000"/>
          <w:szCs w:val="24"/>
        </w:rPr>
        <w:t xml:space="preserve"> in 1982</w:t>
      </w:r>
      <w:r w:rsidR="002F7699">
        <w:rPr>
          <w:rFonts w:eastAsia="Times New Roman" w:cs="Times New Roman"/>
          <w:color w:val="000000"/>
          <w:szCs w:val="24"/>
        </w:rPr>
        <w:t xml:space="preserve">, on the Omaha </w:t>
      </w:r>
      <w:r w:rsidR="00F46336">
        <w:rPr>
          <w:rFonts w:eastAsia="Times New Roman" w:cs="Times New Roman"/>
          <w:color w:val="000000"/>
          <w:szCs w:val="24"/>
        </w:rPr>
        <w:t>reservation in Nebraska</w:t>
      </w:r>
      <w:r w:rsidR="002F7699">
        <w:rPr>
          <w:rFonts w:eastAsia="Times New Roman" w:cs="Times New Roman"/>
          <w:color w:val="000000"/>
          <w:szCs w:val="24"/>
        </w:rPr>
        <w:t>, and asked about the Omaha “</w:t>
      </w:r>
      <w:proofErr w:type="spellStart"/>
      <w:r w:rsidR="002F7699">
        <w:rPr>
          <w:rFonts w:eastAsia="Times New Roman" w:cs="Times New Roman"/>
          <w:color w:val="000000"/>
          <w:szCs w:val="24"/>
        </w:rPr>
        <w:t>mexoga</w:t>
      </w:r>
      <w:proofErr w:type="spellEnd"/>
      <w:r w:rsidR="002F7699">
        <w:rPr>
          <w:rFonts w:eastAsia="Times New Roman" w:cs="Times New Roman"/>
          <w:color w:val="000000"/>
          <w:szCs w:val="24"/>
        </w:rPr>
        <w:t>” tradition, they told me, “It’s exactly the same as gay.  It’s just like in California.”</w:t>
      </w:r>
    </w:p>
    <w:p w:rsidR="00E250D4" w:rsidRDefault="007B1918"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w:t>
      </w:r>
      <w:r w:rsidR="00064B76" w:rsidRPr="00064B76">
        <w:rPr>
          <w:rFonts w:eastAsia="Times New Roman" w:cs="Times New Roman"/>
          <w:color w:val="000000"/>
          <w:szCs w:val="24"/>
        </w:rPr>
        <w:t>My mistake</w:t>
      </w:r>
      <w:r w:rsidR="002F7699">
        <w:rPr>
          <w:rFonts w:eastAsia="Times New Roman" w:cs="Times New Roman"/>
          <w:color w:val="000000"/>
          <w:szCs w:val="24"/>
        </w:rPr>
        <w:t>, while trying to correct the scholarly literature which denied the homosexual behavior of Two Spirit people, I did not sufficiently explain</w:t>
      </w:r>
      <w:r w:rsidR="00064B76" w:rsidRPr="00064B76">
        <w:rPr>
          <w:rFonts w:eastAsia="Times New Roman" w:cs="Times New Roman"/>
          <w:color w:val="000000"/>
          <w:szCs w:val="24"/>
        </w:rPr>
        <w:t xml:space="preserve"> that some Two Spirit people, did</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and do accept themselves as transsexual (with or without gender reassignment surgery).</w:t>
      </w:r>
      <w:r w:rsidR="00E159D1">
        <w:rPr>
          <w:rFonts w:eastAsia="Times New Roman" w:cs="Times New Roman"/>
          <w:color w:val="000000"/>
          <w:szCs w:val="24"/>
        </w:rPr>
        <w:t xml:space="preserve">  I quoted </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Harriet Whitehead, one of the most important scholars working on this subject</w:t>
      </w:r>
      <w:r w:rsidR="00E159D1">
        <w:rPr>
          <w:rFonts w:eastAsia="Times New Roman" w:cs="Times New Roman"/>
          <w:color w:val="000000"/>
          <w:szCs w:val="24"/>
        </w:rPr>
        <w:t xml:space="preserve">, who concluded </w:t>
      </w:r>
      <w:r w:rsidR="00064B76" w:rsidRPr="00064B76">
        <w:rPr>
          <w:rFonts w:eastAsia="Times New Roman" w:cs="Times New Roman"/>
          <w:color w:val="000000"/>
          <w:szCs w:val="24"/>
        </w:rPr>
        <w:t>that the</w:t>
      </w:r>
      <w:r w:rsidR="00E159D1">
        <w:rPr>
          <w:rFonts w:eastAsia="Times New Roman" w:cs="Times New Roman"/>
          <w:color w:val="000000"/>
          <w:szCs w:val="24"/>
        </w:rPr>
        <w:t xml:space="preserve"> </w:t>
      </w:r>
      <w:r w:rsidR="00064B76" w:rsidRPr="00064B76">
        <w:rPr>
          <w:rFonts w:eastAsia="Times New Roman" w:cs="Times New Roman"/>
          <w:color w:val="000000"/>
          <w:szCs w:val="24"/>
        </w:rPr>
        <w:t>indigenous traditions were transsexual.</w:t>
      </w:r>
      <w:r w:rsidR="00E159D1">
        <w:rPr>
          <w:rFonts w:eastAsia="Times New Roman" w:cs="Times New Roman"/>
          <w:color w:val="000000"/>
          <w:szCs w:val="24"/>
        </w:rPr>
        <w:t xml:space="preserve">  </w:t>
      </w:r>
      <w:r w:rsidR="00F46336">
        <w:rPr>
          <w:rFonts w:eastAsia="Times New Roman" w:cs="Times New Roman"/>
          <w:color w:val="000000"/>
          <w:szCs w:val="24"/>
        </w:rPr>
        <w:t>In 1992 a</w:t>
      </w:r>
      <w:r w:rsidR="00E159D1">
        <w:rPr>
          <w:rFonts w:eastAsia="Times New Roman" w:cs="Times New Roman"/>
          <w:color w:val="000000"/>
          <w:szCs w:val="24"/>
        </w:rPr>
        <w:t xml:space="preserve"> group of feminist anthropologists organized a conference where Harriet Whitehead, Evelyn Blackwood, </w:t>
      </w:r>
      <w:r w:rsidR="00F46336">
        <w:rPr>
          <w:rFonts w:eastAsia="Times New Roman" w:cs="Times New Roman"/>
          <w:color w:val="000000"/>
          <w:szCs w:val="24"/>
        </w:rPr>
        <w:t xml:space="preserve">Beatrice Medicine, </w:t>
      </w:r>
      <w:r w:rsidR="00E159D1">
        <w:rPr>
          <w:rFonts w:eastAsia="Times New Roman" w:cs="Times New Roman"/>
          <w:color w:val="000000"/>
          <w:szCs w:val="24"/>
        </w:rPr>
        <w:t xml:space="preserve">me </w:t>
      </w:r>
      <w:r w:rsidR="00E159D1">
        <w:rPr>
          <w:rFonts w:eastAsia="Times New Roman" w:cs="Times New Roman"/>
          <w:color w:val="000000"/>
          <w:szCs w:val="24"/>
        </w:rPr>
        <w:lastRenderedPageBreak/>
        <w:t>and others held a discussion about which terms were best</w:t>
      </w:r>
      <w:r w:rsidR="00F46336">
        <w:rPr>
          <w:rFonts w:eastAsia="Times New Roman" w:cs="Times New Roman"/>
          <w:color w:val="000000"/>
          <w:szCs w:val="24"/>
        </w:rPr>
        <w:t xml:space="preserve">.  </w:t>
      </w:r>
      <w:r w:rsidR="00E159D1">
        <w:rPr>
          <w:rFonts w:eastAsia="Times New Roman" w:cs="Times New Roman"/>
          <w:color w:val="000000"/>
          <w:szCs w:val="24"/>
        </w:rPr>
        <w:t>Two Spirit</w:t>
      </w:r>
      <w:r w:rsidR="00064B76" w:rsidRPr="00064B76">
        <w:rPr>
          <w:rFonts w:eastAsia="Times New Roman" w:cs="Times New Roman"/>
          <w:color w:val="000000"/>
          <w:szCs w:val="24"/>
        </w:rPr>
        <w:t xml:space="preserve"> Native American</w:t>
      </w:r>
      <w:r w:rsidR="00F46336">
        <w:rPr>
          <w:rFonts w:eastAsia="Times New Roman" w:cs="Times New Roman"/>
          <w:color w:val="000000"/>
          <w:szCs w:val="24"/>
        </w:rPr>
        <w:t xml:space="preserve"> anthropologists at this conference</w:t>
      </w:r>
      <w:r w:rsidR="00E159D1">
        <w:rPr>
          <w:rFonts w:eastAsia="Times New Roman" w:cs="Times New Roman"/>
          <w:color w:val="000000"/>
          <w:szCs w:val="24"/>
        </w:rPr>
        <w:t xml:space="preserve"> kept objecting</w:t>
      </w:r>
      <w:r w:rsidR="00F46336">
        <w:rPr>
          <w:rFonts w:eastAsia="Times New Roman" w:cs="Times New Roman"/>
          <w:color w:val="000000"/>
          <w:szCs w:val="24"/>
        </w:rPr>
        <w:t xml:space="preserve"> to speakers who came down</w:t>
      </w:r>
      <w:r w:rsidR="00B42DB8">
        <w:rPr>
          <w:rFonts w:eastAsia="Times New Roman" w:cs="Times New Roman"/>
          <w:color w:val="000000"/>
          <w:szCs w:val="24"/>
        </w:rPr>
        <w:t xml:space="preserve"> on either side of the question.  They</w:t>
      </w:r>
      <w:r w:rsidR="00F46336">
        <w:rPr>
          <w:rFonts w:eastAsia="Times New Roman" w:cs="Times New Roman"/>
          <w:color w:val="000000"/>
          <w:szCs w:val="24"/>
        </w:rPr>
        <w:t xml:space="preserve"> </w:t>
      </w:r>
      <w:r w:rsidR="00B42DB8">
        <w:rPr>
          <w:rFonts w:eastAsia="Times New Roman" w:cs="Times New Roman"/>
          <w:color w:val="000000"/>
          <w:szCs w:val="24"/>
        </w:rPr>
        <w:t xml:space="preserve">made it clearly understood that while some defined themselves as transsexual, most Two Spirit people did not.  “Don’t try putting us in boxes,” they repeatedly said. </w:t>
      </w:r>
      <w:r w:rsidR="00B42DB8">
        <w:rPr>
          <w:rFonts w:ascii="Segoe UI" w:eastAsia="Times New Roman" w:hAnsi="Segoe UI" w:cs="Segoe UI"/>
          <w:color w:val="000000"/>
          <w:szCs w:val="24"/>
        </w:rPr>
        <w:t xml:space="preserve"> </w:t>
      </w:r>
      <w:r w:rsidR="00E159D1">
        <w:rPr>
          <w:rFonts w:eastAsia="Times New Roman" w:cs="Times New Roman"/>
          <w:color w:val="000000"/>
          <w:szCs w:val="24"/>
        </w:rPr>
        <w:t xml:space="preserve">From their </w:t>
      </w:r>
      <w:r w:rsidR="00064B76" w:rsidRPr="00064B76">
        <w:rPr>
          <w:rFonts w:eastAsia="Times New Roman" w:cs="Times New Roman"/>
          <w:color w:val="000000"/>
          <w:szCs w:val="24"/>
        </w:rPr>
        <w:t>perspective</w:t>
      </w:r>
      <w:r w:rsidR="00E159D1">
        <w:rPr>
          <w:rFonts w:eastAsia="Times New Roman" w:cs="Times New Roman"/>
          <w:color w:val="000000"/>
          <w:szCs w:val="24"/>
        </w:rPr>
        <w:t>s</w:t>
      </w:r>
      <w:r w:rsidR="00064B76" w:rsidRPr="00064B76">
        <w:rPr>
          <w:rFonts w:eastAsia="Times New Roman" w:cs="Times New Roman"/>
          <w:color w:val="000000"/>
          <w:szCs w:val="24"/>
        </w:rPr>
        <w:t>,</w:t>
      </w:r>
      <w:r w:rsidR="00E159D1">
        <w:rPr>
          <w:rFonts w:eastAsia="Times New Roman" w:cs="Times New Roman"/>
          <w:color w:val="000000"/>
          <w:szCs w:val="24"/>
        </w:rPr>
        <w:t xml:space="preserve"> both transsexual “gender crossers” and </w:t>
      </w:r>
      <w:proofErr w:type="spellStart"/>
      <w:r w:rsidR="00E159D1">
        <w:rPr>
          <w:rFonts w:eastAsia="Times New Roman" w:cs="Times New Roman"/>
          <w:color w:val="000000"/>
          <w:szCs w:val="24"/>
        </w:rPr>
        <w:t>nonbinary</w:t>
      </w:r>
      <w:proofErr w:type="spellEnd"/>
      <w:r w:rsidR="00E159D1">
        <w:rPr>
          <w:rFonts w:eastAsia="Times New Roman" w:cs="Times New Roman"/>
          <w:color w:val="000000"/>
          <w:szCs w:val="24"/>
        </w:rPr>
        <w:t xml:space="preserve"> “gender mixers” were part of their Two Spirit traditions.  A</w:t>
      </w:r>
      <w:r w:rsidR="00064B76" w:rsidRPr="00064B76">
        <w:rPr>
          <w:rFonts w:eastAsia="Times New Roman" w:cs="Times New Roman"/>
          <w:color w:val="000000"/>
          <w:szCs w:val="24"/>
        </w:rPr>
        <w:t>ll</w:t>
      </w:r>
      <w:r w:rsidR="00E159D1">
        <w:rPr>
          <w:rFonts w:eastAsia="Times New Roman" w:cs="Times New Roman"/>
          <w:color w:val="000000"/>
          <w:szCs w:val="24"/>
        </w:rPr>
        <w:t xml:space="preserve"> </w:t>
      </w:r>
      <w:r w:rsidR="00064B76" w:rsidRPr="00064B76">
        <w:rPr>
          <w:rFonts w:eastAsia="Times New Roman" w:cs="Times New Roman"/>
          <w:color w:val="000000"/>
          <w:szCs w:val="24"/>
        </w:rPr>
        <w:t>variations were equally acceptable.</w:t>
      </w:r>
    </w:p>
    <w:p w:rsidR="00B42DB8" w:rsidRDefault="00E250D4"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  Professor Whitehead made news at that conference when she announced that she had reconsidered her approach, and decided to </w:t>
      </w:r>
      <w:r w:rsidR="00F46336">
        <w:rPr>
          <w:rFonts w:eastAsia="Times New Roman" w:cs="Times New Roman"/>
          <w:color w:val="000000"/>
          <w:szCs w:val="24"/>
        </w:rPr>
        <w:t xml:space="preserve">join the rest of us in using the new more fluid </w:t>
      </w:r>
      <w:r>
        <w:rPr>
          <w:rFonts w:eastAsia="Times New Roman" w:cs="Times New Roman"/>
          <w:color w:val="000000"/>
          <w:szCs w:val="24"/>
        </w:rPr>
        <w:t xml:space="preserve">term </w:t>
      </w:r>
      <w:r w:rsidR="00F46336">
        <w:rPr>
          <w:rFonts w:eastAsia="Times New Roman" w:cs="Times New Roman"/>
          <w:color w:val="000000"/>
          <w:szCs w:val="24"/>
        </w:rPr>
        <w:t>“</w:t>
      </w:r>
      <w:r>
        <w:rPr>
          <w:rFonts w:eastAsia="Times New Roman" w:cs="Times New Roman"/>
          <w:color w:val="000000"/>
          <w:szCs w:val="24"/>
        </w:rPr>
        <w:t>transgender</w:t>
      </w:r>
      <w:r w:rsidR="00F46336">
        <w:rPr>
          <w:rFonts w:eastAsia="Times New Roman" w:cs="Times New Roman"/>
          <w:color w:val="000000"/>
          <w:szCs w:val="24"/>
        </w:rPr>
        <w:t>”</w:t>
      </w:r>
      <w:r>
        <w:rPr>
          <w:rFonts w:eastAsia="Times New Roman" w:cs="Times New Roman"/>
          <w:color w:val="000000"/>
          <w:szCs w:val="24"/>
        </w:rPr>
        <w:t xml:space="preserve"> instead of the “gender crossing” transsexual term she had previously used.</w:t>
      </w:r>
      <w:r w:rsidR="006B0202">
        <w:rPr>
          <w:rFonts w:eastAsia="Times New Roman" w:cs="Times New Roman"/>
          <w:color w:val="000000"/>
          <w:szCs w:val="24"/>
        </w:rPr>
        <w:t xml:space="preserve">  While I try to stay out of a group’s internal defining of themselves, </w:t>
      </w:r>
      <w:r w:rsidR="00064B76" w:rsidRPr="00064B76">
        <w:rPr>
          <w:rFonts w:eastAsia="Times New Roman" w:cs="Times New Roman"/>
          <w:color w:val="000000"/>
          <w:szCs w:val="24"/>
        </w:rPr>
        <w:t>I am very glad that there has emerged a strong alliance between transsexuals, gender</w:t>
      </w:r>
      <w:r w:rsidR="006B0202">
        <w:rPr>
          <w:rFonts w:ascii="Segoe UI" w:eastAsia="Times New Roman" w:hAnsi="Segoe UI" w:cs="Segoe UI"/>
          <w:color w:val="000000"/>
          <w:szCs w:val="24"/>
        </w:rPr>
        <w:t xml:space="preserve"> </w:t>
      </w:r>
      <w:r w:rsidR="00064B76" w:rsidRPr="00064B76">
        <w:rPr>
          <w:rFonts w:eastAsia="Times New Roman" w:cs="Times New Roman"/>
          <w:color w:val="000000"/>
          <w:szCs w:val="24"/>
        </w:rPr>
        <w:t>mix</w:t>
      </w:r>
      <w:r w:rsidR="006B0202">
        <w:rPr>
          <w:rFonts w:eastAsia="Times New Roman" w:cs="Times New Roman"/>
          <w:color w:val="000000"/>
          <w:szCs w:val="24"/>
        </w:rPr>
        <w:t xml:space="preserve">ers, gender queer, gender fluid </w:t>
      </w:r>
      <w:r w:rsidR="00064B76" w:rsidRPr="00064B76">
        <w:rPr>
          <w:rFonts w:eastAsia="Times New Roman" w:cs="Times New Roman"/>
          <w:color w:val="000000"/>
          <w:szCs w:val="24"/>
        </w:rPr>
        <w:t xml:space="preserve">and </w:t>
      </w:r>
      <w:proofErr w:type="spellStart"/>
      <w:r w:rsidR="00064B76" w:rsidRPr="00064B76">
        <w:rPr>
          <w:rFonts w:eastAsia="Times New Roman" w:cs="Times New Roman"/>
          <w:color w:val="000000"/>
          <w:szCs w:val="24"/>
        </w:rPr>
        <w:t>agender</w:t>
      </w:r>
      <w:proofErr w:type="spellEnd"/>
      <w:r w:rsidR="00064B76" w:rsidRPr="00064B76">
        <w:rPr>
          <w:rFonts w:eastAsia="Times New Roman" w:cs="Times New Roman"/>
          <w:color w:val="000000"/>
          <w:szCs w:val="24"/>
        </w:rPr>
        <w:t xml:space="preserve"> persons. </w:t>
      </w:r>
      <w:r w:rsidR="006B0202">
        <w:rPr>
          <w:rFonts w:eastAsia="Times New Roman" w:cs="Times New Roman"/>
          <w:color w:val="000000"/>
          <w:szCs w:val="24"/>
        </w:rPr>
        <w:t xml:space="preserve">There is strength in recognizing the diversity within the subculture.  </w:t>
      </w:r>
    </w:p>
    <w:p w:rsidR="00B42DB8" w:rsidRDefault="00B42DB8" w:rsidP="00064B76">
      <w:pPr>
        <w:shd w:val="clear" w:color="auto" w:fill="FFFFFF"/>
        <w:spacing w:after="0" w:line="240" w:lineRule="auto"/>
        <w:rPr>
          <w:rFonts w:eastAsia="Times New Roman" w:cs="Times New Roman"/>
          <w:color w:val="000000"/>
          <w:szCs w:val="24"/>
        </w:rPr>
      </w:pPr>
    </w:p>
    <w:p w:rsidR="006B0202" w:rsidRDefault="00B42DB8"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Not knowing this history within academia, a transsexual reader</w:t>
      </w:r>
      <w:r w:rsidR="00064B76" w:rsidRPr="00064B76">
        <w:rPr>
          <w:rFonts w:eastAsia="Times New Roman" w:cs="Times New Roman"/>
          <w:color w:val="000000"/>
          <w:szCs w:val="24"/>
        </w:rPr>
        <w:t xml:space="preserve"> condemn</w:t>
      </w:r>
      <w:r>
        <w:rPr>
          <w:rFonts w:eastAsia="Times New Roman" w:cs="Times New Roman"/>
          <w:color w:val="000000"/>
          <w:szCs w:val="24"/>
        </w:rPr>
        <w:t>ed</w:t>
      </w:r>
      <w:r w:rsidR="00064B76" w:rsidRPr="00064B76">
        <w:rPr>
          <w:rFonts w:eastAsia="Times New Roman" w:cs="Times New Roman"/>
          <w:color w:val="000000"/>
          <w:szCs w:val="24"/>
        </w:rPr>
        <w:t xml:space="preserve"> me</w:t>
      </w:r>
      <w:r>
        <w:rPr>
          <w:rFonts w:eastAsia="Times New Roman" w:cs="Times New Roman"/>
          <w:color w:val="000000"/>
          <w:szCs w:val="24"/>
        </w:rPr>
        <w:t xml:space="preserve"> as a person</w:t>
      </w:r>
      <w:proofErr w:type="gramStart"/>
      <w:r>
        <w:rPr>
          <w:rFonts w:eastAsia="Times New Roman" w:cs="Times New Roman"/>
          <w:color w:val="000000"/>
          <w:szCs w:val="24"/>
        </w:rPr>
        <w:t>,</w:t>
      </w:r>
      <w:r w:rsidR="002B2CDC">
        <w:rPr>
          <w:rFonts w:eastAsia="Times New Roman" w:cs="Times New Roman"/>
          <w:color w:val="000000"/>
          <w:szCs w:val="24"/>
        </w:rPr>
        <w:t xml:space="preserve">  in</w:t>
      </w:r>
      <w:proofErr w:type="gramEnd"/>
      <w:r w:rsidR="002B2CDC">
        <w:rPr>
          <w:rFonts w:eastAsia="Times New Roman" w:cs="Times New Roman"/>
          <w:color w:val="000000"/>
          <w:szCs w:val="24"/>
        </w:rPr>
        <w:t xml:space="preserve"> a comment about </w:t>
      </w:r>
      <w:r w:rsidR="002B2CDC">
        <w:rPr>
          <w:rFonts w:eastAsia="Times New Roman" w:cs="Times New Roman"/>
          <w:i/>
          <w:color w:val="000000"/>
          <w:szCs w:val="24"/>
        </w:rPr>
        <w:t>The Spirit and the Flesh</w:t>
      </w:r>
      <w:r>
        <w:rPr>
          <w:rFonts w:eastAsia="Times New Roman" w:cs="Times New Roman"/>
          <w:color w:val="000000"/>
          <w:szCs w:val="24"/>
        </w:rPr>
        <w:t xml:space="preserve"> </w:t>
      </w:r>
      <w:r w:rsidR="00927024">
        <w:rPr>
          <w:rFonts w:eastAsia="Times New Roman" w:cs="Times New Roman"/>
          <w:color w:val="000000"/>
          <w:szCs w:val="24"/>
        </w:rPr>
        <w:t>that was posted on</w:t>
      </w:r>
      <w:r>
        <w:rPr>
          <w:rFonts w:eastAsia="Times New Roman" w:cs="Times New Roman"/>
          <w:color w:val="000000"/>
          <w:szCs w:val="24"/>
        </w:rPr>
        <w:t xml:space="preserve"> the Amazon.com</w:t>
      </w:r>
      <w:r w:rsidR="00C70E40">
        <w:rPr>
          <w:rFonts w:eastAsia="Times New Roman" w:cs="Times New Roman"/>
          <w:color w:val="000000"/>
          <w:szCs w:val="24"/>
        </w:rPr>
        <w:t xml:space="preserve"> website.  They labeled </w:t>
      </w:r>
      <w:r>
        <w:rPr>
          <w:rFonts w:eastAsia="Times New Roman" w:cs="Times New Roman"/>
          <w:color w:val="000000"/>
          <w:szCs w:val="24"/>
        </w:rPr>
        <w:t>me a “</w:t>
      </w:r>
      <w:proofErr w:type="spellStart"/>
      <w:r>
        <w:rPr>
          <w:rFonts w:eastAsia="Times New Roman" w:cs="Times New Roman"/>
          <w:color w:val="000000"/>
          <w:szCs w:val="24"/>
        </w:rPr>
        <w:t>phallocentric</w:t>
      </w:r>
      <w:proofErr w:type="spellEnd"/>
      <w:r>
        <w:rPr>
          <w:rFonts w:eastAsia="Times New Roman" w:cs="Times New Roman"/>
          <w:color w:val="000000"/>
          <w:szCs w:val="24"/>
        </w:rPr>
        <w:t xml:space="preserve"> fascist”.  </w:t>
      </w:r>
      <w:r w:rsidR="00C70E40">
        <w:rPr>
          <w:rFonts w:eastAsia="Times New Roman" w:cs="Times New Roman"/>
          <w:color w:val="000000"/>
          <w:szCs w:val="24"/>
        </w:rPr>
        <w:t xml:space="preserve">I’m certainly </w:t>
      </w:r>
      <w:proofErr w:type="spellStart"/>
      <w:r w:rsidR="00C70E40">
        <w:rPr>
          <w:rFonts w:eastAsia="Times New Roman" w:cs="Times New Roman"/>
          <w:color w:val="000000"/>
          <w:szCs w:val="24"/>
        </w:rPr>
        <w:t>phallocentric</w:t>
      </w:r>
      <w:proofErr w:type="spellEnd"/>
      <w:r w:rsidR="00C70E40">
        <w:rPr>
          <w:rFonts w:eastAsia="Times New Roman" w:cs="Times New Roman"/>
          <w:color w:val="000000"/>
          <w:szCs w:val="24"/>
        </w:rPr>
        <w:t xml:space="preserve"> in my personal tastes, but </w:t>
      </w:r>
      <w:r>
        <w:rPr>
          <w:rFonts w:eastAsia="Times New Roman" w:cs="Times New Roman"/>
          <w:color w:val="000000"/>
          <w:szCs w:val="24"/>
        </w:rPr>
        <w:t>I would never refe</w:t>
      </w:r>
      <w:r w:rsidR="00927024">
        <w:rPr>
          <w:rFonts w:eastAsia="Times New Roman" w:cs="Times New Roman"/>
          <w:color w:val="000000"/>
          <w:szCs w:val="24"/>
        </w:rPr>
        <w:t>r to a lesbian</w:t>
      </w:r>
      <w:r>
        <w:rPr>
          <w:rFonts w:eastAsia="Times New Roman" w:cs="Times New Roman"/>
          <w:color w:val="000000"/>
          <w:szCs w:val="24"/>
        </w:rPr>
        <w:t xml:space="preserve"> or MTF</w:t>
      </w:r>
      <w:r w:rsidR="003D34AE">
        <w:rPr>
          <w:rFonts w:eastAsia="Times New Roman" w:cs="Times New Roman"/>
          <w:color w:val="000000"/>
          <w:szCs w:val="24"/>
        </w:rPr>
        <w:t xml:space="preserve"> </w:t>
      </w:r>
      <w:proofErr w:type="spellStart"/>
      <w:r w:rsidR="003D34AE">
        <w:rPr>
          <w:rFonts w:eastAsia="Times New Roman" w:cs="Times New Roman"/>
          <w:color w:val="000000"/>
          <w:szCs w:val="24"/>
        </w:rPr>
        <w:t>transperson</w:t>
      </w:r>
      <w:proofErr w:type="spellEnd"/>
      <w:r w:rsidR="003D34AE">
        <w:rPr>
          <w:rFonts w:eastAsia="Times New Roman" w:cs="Times New Roman"/>
          <w:color w:val="000000"/>
          <w:szCs w:val="24"/>
        </w:rPr>
        <w:t xml:space="preserve"> as “</w:t>
      </w:r>
      <w:proofErr w:type="spellStart"/>
      <w:r w:rsidR="003D34AE">
        <w:rPr>
          <w:rFonts w:eastAsia="Times New Roman" w:cs="Times New Roman"/>
          <w:color w:val="000000"/>
          <w:szCs w:val="24"/>
        </w:rPr>
        <w:t>vaginacentric</w:t>
      </w:r>
      <w:proofErr w:type="spellEnd"/>
      <w:r w:rsidR="00927024">
        <w:rPr>
          <w:rFonts w:eastAsia="Times New Roman" w:cs="Times New Roman"/>
          <w:color w:val="000000"/>
          <w:szCs w:val="24"/>
        </w:rPr>
        <w:t>.”</w:t>
      </w:r>
      <w:r w:rsidR="00C70E40">
        <w:rPr>
          <w:rFonts w:eastAsia="Times New Roman" w:cs="Times New Roman"/>
          <w:color w:val="000000"/>
          <w:szCs w:val="24"/>
        </w:rPr>
        <w:t xml:space="preserve">  When I read this slur I </w:t>
      </w:r>
      <w:r w:rsidR="00936E70">
        <w:rPr>
          <w:rFonts w:eastAsia="Times New Roman" w:cs="Times New Roman"/>
          <w:color w:val="000000"/>
          <w:szCs w:val="24"/>
        </w:rPr>
        <w:t xml:space="preserve">was stunned; </w:t>
      </w:r>
      <w:r w:rsidR="00927024">
        <w:rPr>
          <w:rFonts w:eastAsia="Times New Roman" w:cs="Times New Roman"/>
          <w:color w:val="000000"/>
          <w:szCs w:val="24"/>
        </w:rPr>
        <w:t>I don’t think I’ve ever h</w:t>
      </w:r>
      <w:r w:rsidR="00C70E40">
        <w:rPr>
          <w:rFonts w:eastAsia="Times New Roman" w:cs="Times New Roman"/>
          <w:color w:val="000000"/>
          <w:szCs w:val="24"/>
        </w:rPr>
        <w:t xml:space="preserve">ad anyone call me </w:t>
      </w:r>
      <w:r w:rsidR="00927024">
        <w:rPr>
          <w:rFonts w:eastAsia="Times New Roman" w:cs="Times New Roman"/>
          <w:color w:val="000000"/>
          <w:szCs w:val="24"/>
        </w:rPr>
        <w:t xml:space="preserve">a fascist.  I find this </w:t>
      </w:r>
      <w:r w:rsidR="00064B76" w:rsidRPr="00064B76">
        <w:rPr>
          <w:rFonts w:eastAsia="Times New Roman" w:cs="Times New Roman"/>
          <w:color w:val="000000"/>
          <w:szCs w:val="24"/>
        </w:rPr>
        <w:t>offensive</w:t>
      </w:r>
      <w:r w:rsidR="00927024">
        <w:rPr>
          <w:rFonts w:eastAsia="Times New Roman" w:cs="Times New Roman"/>
          <w:color w:val="000000"/>
          <w:szCs w:val="24"/>
        </w:rPr>
        <w:t xml:space="preserve">.  My </w:t>
      </w:r>
      <w:r w:rsidR="00064B76" w:rsidRPr="00064B76">
        <w:rPr>
          <w:rFonts w:eastAsia="Times New Roman" w:cs="Times New Roman"/>
          <w:color w:val="000000"/>
          <w:szCs w:val="24"/>
        </w:rPr>
        <w:t>father almost gave his life fighting fascism in Germany during World War II</w:t>
      </w:r>
      <w:r w:rsidR="00927024">
        <w:rPr>
          <w:rFonts w:eastAsia="Times New Roman" w:cs="Times New Roman"/>
          <w:color w:val="000000"/>
          <w:szCs w:val="24"/>
        </w:rPr>
        <w:t xml:space="preserve">.  After my father’s death my mother married a Jewish man who became my </w:t>
      </w:r>
      <w:r w:rsidR="00936E70">
        <w:rPr>
          <w:rFonts w:eastAsia="Times New Roman" w:cs="Times New Roman"/>
          <w:color w:val="000000"/>
          <w:szCs w:val="24"/>
        </w:rPr>
        <w:t>stepfather</w:t>
      </w:r>
      <w:r w:rsidR="00927024">
        <w:rPr>
          <w:rFonts w:eastAsia="Times New Roman" w:cs="Times New Roman"/>
          <w:color w:val="000000"/>
          <w:szCs w:val="24"/>
        </w:rPr>
        <w:t>.  Hi</w:t>
      </w:r>
      <w:r w:rsidR="006B0202">
        <w:rPr>
          <w:rFonts w:eastAsia="Times New Roman" w:cs="Times New Roman"/>
          <w:color w:val="000000"/>
          <w:szCs w:val="24"/>
        </w:rPr>
        <w:t>s entire extended fam</w:t>
      </w:r>
      <w:r w:rsidR="00927024">
        <w:rPr>
          <w:rFonts w:eastAsia="Times New Roman" w:cs="Times New Roman"/>
          <w:color w:val="000000"/>
          <w:szCs w:val="24"/>
        </w:rPr>
        <w:t xml:space="preserve">ily was killed by fascists during Germany’s </w:t>
      </w:r>
      <w:r w:rsidR="006B0202">
        <w:rPr>
          <w:rFonts w:eastAsia="Times New Roman" w:cs="Times New Roman"/>
          <w:color w:val="000000"/>
          <w:szCs w:val="24"/>
        </w:rPr>
        <w:t>1939 invasion of Poland.  The word “fascist” is odious in my family, and not so</w:t>
      </w:r>
      <w:r w:rsidR="00936E70">
        <w:rPr>
          <w:rFonts w:eastAsia="Times New Roman" w:cs="Times New Roman"/>
          <w:color w:val="000000"/>
          <w:szCs w:val="24"/>
        </w:rPr>
        <w:t>mething to be casually charged.</w:t>
      </w:r>
      <w:r w:rsidR="002B2CDC">
        <w:rPr>
          <w:rFonts w:eastAsia="Times New Roman" w:cs="Times New Roman"/>
          <w:color w:val="000000"/>
          <w:szCs w:val="24"/>
        </w:rPr>
        <w:t xml:space="preserve"> </w:t>
      </w:r>
      <w:r w:rsidR="006B0202">
        <w:rPr>
          <w:rFonts w:eastAsia="Times New Roman" w:cs="Times New Roman"/>
          <w:color w:val="000000"/>
          <w:szCs w:val="24"/>
        </w:rPr>
        <w:t xml:space="preserve">  </w:t>
      </w:r>
      <w:r w:rsidR="00064B76" w:rsidRPr="00064B76">
        <w:rPr>
          <w:rFonts w:eastAsia="Times New Roman" w:cs="Times New Roman"/>
          <w:color w:val="000000"/>
          <w:szCs w:val="24"/>
        </w:rPr>
        <w:t>I hope my leadership in the academic field of</w:t>
      </w:r>
      <w:r w:rsidR="00936E70">
        <w:rPr>
          <w:rFonts w:eastAsia="Times New Roman" w:cs="Times New Roman"/>
          <w:color w:val="000000"/>
          <w:szCs w:val="24"/>
        </w:rPr>
        <w:t xml:space="preserve"> </w:t>
      </w:r>
      <w:r w:rsidR="00064B76" w:rsidRPr="00064B76">
        <w:rPr>
          <w:rFonts w:eastAsia="Times New Roman" w:cs="Times New Roman"/>
          <w:color w:val="000000"/>
          <w:szCs w:val="24"/>
        </w:rPr>
        <w:t>Transgender Studies, and my history of activism in behalf of transgender rights can be</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 xml:space="preserve">taken into account. </w:t>
      </w:r>
    </w:p>
    <w:p w:rsidR="00936E70" w:rsidRDefault="006B0202"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w:t>
      </w:r>
      <w:r w:rsidR="00936E70">
        <w:rPr>
          <w:rFonts w:eastAsia="Times New Roman" w:cs="Times New Roman"/>
          <w:color w:val="000000"/>
          <w:szCs w:val="24"/>
        </w:rPr>
        <w:t xml:space="preserve"> I stand by the findings of my research which I conducted on several Indian reservations, but if I were writing my book today I would use some different words.  </w:t>
      </w:r>
      <w:r w:rsidR="00064B76" w:rsidRPr="00064B76">
        <w:rPr>
          <w:rFonts w:eastAsia="Times New Roman" w:cs="Times New Roman"/>
          <w:color w:val="000000"/>
          <w:szCs w:val="24"/>
        </w:rPr>
        <w:t>Authors of books, like other human beings, can change their mind</w:t>
      </w:r>
      <w:r>
        <w:rPr>
          <w:rFonts w:ascii="Segoe UI" w:eastAsia="Times New Roman" w:hAnsi="Segoe UI" w:cs="Segoe UI"/>
          <w:color w:val="000000"/>
          <w:szCs w:val="24"/>
        </w:rPr>
        <w:t xml:space="preserve"> </w:t>
      </w:r>
      <w:r w:rsidR="00064B76" w:rsidRPr="00064B76">
        <w:rPr>
          <w:rFonts w:eastAsia="Times New Roman" w:cs="Times New Roman"/>
          <w:color w:val="000000"/>
          <w:szCs w:val="24"/>
        </w:rPr>
        <w:t>on things.</w:t>
      </w:r>
      <w:r w:rsidR="00936E70">
        <w:rPr>
          <w:rFonts w:eastAsia="Times New Roman" w:cs="Times New Roman"/>
          <w:color w:val="000000"/>
          <w:szCs w:val="24"/>
        </w:rPr>
        <w:t xml:space="preserve">   Unfortunately, once my </w:t>
      </w:r>
      <w:r w:rsidR="00064B76" w:rsidRPr="00064B76">
        <w:rPr>
          <w:rFonts w:eastAsia="Times New Roman" w:cs="Times New Roman"/>
          <w:color w:val="000000"/>
          <w:szCs w:val="24"/>
        </w:rPr>
        <w:t>book was printed</w:t>
      </w:r>
      <w:r w:rsidR="00936E70">
        <w:rPr>
          <w:rFonts w:eastAsia="Times New Roman" w:cs="Times New Roman"/>
          <w:color w:val="000000"/>
          <w:szCs w:val="24"/>
        </w:rPr>
        <w:t xml:space="preserve"> in 1986,</w:t>
      </w:r>
      <w:r w:rsidR="00064B76" w:rsidRPr="00064B76">
        <w:rPr>
          <w:rFonts w:eastAsia="Times New Roman" w:cs="Times New Roman"/>
          <w:color w:val="000000"/>
          <w:szCs w:val="24"/>
        </w:rPr>
        <w:t xml:space="preserve"> there was no way to make changes</w:t>
      </w:r>
      <w:r w:rsidR="00936E70">
        <w:rPr>
          <w:rFonts w:eastAsia="Times New Roman" w:cs="Times New Roman"/>
          <w:color w:val="000000"/>
          <w:szCs w:val="24"/>
        </w:rPr>
        <w:t xml:space="preserve"> </w:t>
      </w:r>
      <w:r w:rsidR="00064B76" w:rsidRPr="00064B76">
        <w:rPr>
          <w:rFonts w:eastAsia="Times New Roman" w:cs="Times New Roman"/>
          <w:color w:val="000000"/>
          <w:szCs w:val="24"/>
        </w:rPr>
        <w:t>without substantial costs. Readers need to recognize that reality, and confine their</w:t>
      </w:r>
      <w:r w:rsidR="00936E70">
        <w:rPr>
          <w:rFonts w:eastAsia="Times New Roman" w:cs="Times New Roman"/>
          <w:color w:val="000000"/>
          <w:szCs w:val="24"/>
        </w:rPr>
        <w:t xml:space="preserve"> </w:t>
      </w:r>
      <w:r w:rsidR="00064B76" w:rsidRPr="00064B76">
        <w:rPr>
          <w:rFonts w:eastAsia="Times New Roman" w:cs="Times New Roman"/>
          <w:color w:val="000000"/>
          <w:szCs w:val="24"/>
        </w:rPr>
        <w:t>criticisms to the text itself without assuming things about the author as a person.</w:t>
      </w:r>
    </w:p>
    <w:p w:rsidR="00064B76" w:rsidRDefault="00936E70" w:rsidP="00064B76">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w:t>
      </w:r>
      <w:r w:rsidR="00064B76" w:rsidRPr="00064B76">
        <w:rPr>
          <w:rFonts w:eastAsia="Times New Roman" w:cs="Times New Roman"/>
          <w:color w:val="000000"/>
          <w:szCs w:val="24"/>
        </w:rPr>
        <w:t xml:space="preserve">When I wrote </w:t>
      </w:r>
      <w:r w:rsidR="00064B76" w:rsidRPr="00064B76">
        <w:rPr>
          <w:rFonts w:eastAsia="Times New Roman" w:cs="Times New Roman"/>
          <w:i/>
          <w:color w:val="000000"/>
          <w:szCs w:val="24"/>
        </w:rPr>
        <w:t>The Spirit and the Flesh</w:t>
      </w:r>
      <w:r w:rsidR="00064B76" w:rsidRPr="00064B76">
        <w:rPr>
          <w:rFonts w:eastAsia="Times New Roman" w:cs="Times New Roman"/>
          <w:color w:val="000000"/>
          <w:szCs w:val="24"/>
        </w:rPr>
        <w:t xml:space="preserve"> I made a plea for others to do further research</w:t>
      </w:r>
      <w:r>
        <w:rPr>
          <w:rFonts w:eastAsia="Times New Roman" w:cs="Times New Roman"/>
          <w:color w:val="000000"/>
          <w:szCs w:val="24"/>
        </w:rPr>
        <w:t xml:space="preserve"> </w:t>
      </w:r>
      <w:r w:rsidR="00064B76" w:rsidRPr="00064B76">
        <w:rPr>
          <w:rFonts w:eastAsia="Times New Roman" w:cs="Times New Roman"/>
          <w:color w:val="000000"/>
          <w:szCs w:val="24"/>
        </w:rPr>
        <w:t>and publish their own books. I knew that, as the first major book on the subject, I would</w:t>
      </w:r>
      <w:r>
        <w:rPr>
          <w:rFonts w:eastAsia="Times New Roman" w:cs="Times New Roman"/>
          <w:color w:val="000000"/>
          <w:szCs w:val="24"/>
        </w:rPr>
        <w:t xml:space="preserve"> </w:t>
      </w:r>
      <w:r w:rsidR="00064B76" w:rsidRPr="00064B76">
        <w:rPr>
          <w:rFonts w:eastAsia="Times New Roman" w:cs="Times New Roman"/>
          <w:color w:val="000000"/>
          <w:szCs w:val="24"/>
        </w:rPr>
        <w:t>make mistakes and that some of my interpretations would be challenged. Fine, that is</w:t>
      </w:r>
      <w:r>
        <w:rPr>
          <w:rFonts w:eastAsia="Times New Roman" w:cs="Times New Roman"/>
          <w:color w:val="000000"/>
          <w:szCs w:val="24"/>
        </w:rPr>
        <w:t xml:space="preserve"> </w:t>
      </w:r>
      <w:r w:rsidR="00064B76" w:rsidRPr="00064B76">
        <w:rPr>
          <w:rFonts w:eastAsia="Times New Roman" w:cs="Times New Roman"/>
          <w:color w:val="000000"/>
          <w:szCs w:val="24"/>
        </w:rPr>
        <w:t>part of the academic process. Take what I have done, in the years of research I put into</w:t>
      </w:r>
      <w:r>
        <w:rPr>
          <w:rFonts w:eastAsia="Times New Roman" w:cs="Times New Roman"/>
          <w:color w:val="000000"/>
          <w:szCs w:val="24"/>
        </w:rPr>
        <w:t xml:space="preserve"> </w:t>
      </w:r>
      <w:r w:rsidR="00064B76" w:rsidRPr="00064B76">
        <w:rPr>
          <w:rFonts w:eastAsia="Times New Roman" w:cs="Times New Roman"/>
          <w:color w:val="000000"/>
          <w:szCs w:val="24"/>
        </w:rPr>
        <w:t>this book, and then use that as a basis to write your own book. Challenge whatever you</w:t>
      </w:r>
      <w:r>
        <w:rPr>
          <w:rFonts w:eastAsia="Times New Roman" w:cs="Times New Roman"/>
          <w:color w:val="000000"/>
          <w:szCs w:val="24"/>
        </w:rPr>
        <w:t xml:space="preserve"> </w:t>
      </w:r>
      <w:r w:rsidR="00064B76" w:rsidRPr="00064B76">
        <w:rPr>
          <w:rFonts w:eastAsia="Times New Roman" w:cs="Times New Roman"/>
          <w:color w:val="000000"/>
          <w:szCs w:val="24"/>
        </w:rPr>
        <w:t>like, but do the research to back up your critique.</w:t>
      </w:r>
      <w:r w:rsidR="00064B76" w:rsidRPr="00064B76">
        <w:rPr>
          <w:rFonts w:ascii="Segoe UI" w:eastAsia="Times New Roman" w:hAnsi="Segoe UI" w:cs="Segoe UI"/>
          <w:color w:val="000000"/>
          <w:szCs w:val="24"/>
        </w:rPr>
        <w:br/>
      </w:r>
      <w:r w:rsidR="00253748">
        <w:rPr>
          <w:rFonts w:eastAsia="Times New Roman" w:cs="Times New Roman"/>
          <w:color w:val="000000"/>
          <w:szCs w:val="24"/>
        </w:rPr>
        <w:t xml:space="preserve">     Writers of books need to be aware that their publications may radically change their life.  R</w:t>
      </w:r>
      <w:r w:rsidR="007D4EE8">
        <w:rPr>
          <w:rFonts w:eastAsia="Times New Roman" w:cs="Times New Roman"/>
          <w:color w:val="000000"/>
          <w:szCs w:val="24"/>
        </w:rPr>
        <w:t>eaders should be informed</w:t>
      </w:r>
      <w:r w:rsidR="00064B76" w:rsidRPr="00064B76">
        <w:rPr>
          <w:rFonts w:eastAsia="Times New Roman" w:cs="Times New Roman"/>
          <w:color w:val="000000"/>
          <w:szCs w:val="24"/>
        </w:rPr>
        <w:t xml:space="preserve"> that, in early 1986 when I submitted the unpublished</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manuscript to the Anthropology Department at the University of Southern California</w:t>
      </w:r>
      <w:proofErr w:type="gramStart"/>
      <w:r w:rsidR="00064B76" w:rsidRPr="00064B76">
        <w:rPr>
          <w:rFonts w:eastAsia="Times New Roman" w:cs="Times New Roman"/>
          <w:color w:val="000000"/>
          <w:szCs w:val="24"/>
        </w:rPr>
        <w:t>,</w:t>
      </w:r>
      <w:proofErr w:type="gramEnd"/>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 xml:space="preserve">the faculty voted against me for tenure. </w:t>
      </w:r>
      <w:r w:rsidR="00253748" w:rsidRPr="00064B76">
        <w:rPr>
          <w:rFonts w:eastAsia="Times New Roman" w:cs="Times New Roman"/>
          <w:color w:val="000000"/>
          <w:szCs w:val="24"/>
        </w:rPr>
        <w:t>The faculty decision was very explicit, that they did not want their department to</w:t>
      </w:r>
      <w:r w:rsidR="00253748">
        <w:rPr>
          <w:rFonts w:eastAsia="Times New Roman" w:cs="Times New Roman"/>
          <w:color w:val="000000"/>
          <w:szCs w:val="24"/>
        </w:rPr>
        <w:t xml:space="preserve"> </w:t>
      </w:r>
      <w:r w:rsidR="00253748" w:rsidRPr="00064B76">
        <w:rPr>
          <w:rFonts w:eastAsia="Times New Roman" w:cs="Times New Roman"/>
          <w:color w:val="000000"/>
          <w:szCs w:val="24"/>
        </w:rPr>
        <w:t>become known for research about homosexuality</w:t>
      </w:r>
      <w:r w:rsidR="005C2C4C">
        <w:rPr>
          <w:rFonts w:eastAsia="Times New Roman" w:cs="Times New Roman"/>
          <w:color w:val="000000"/>
          <w:szCs w:val="24"/>
        </w:rPr>
        <w:t xml:space="preserve">. </w:t>
      </w:r>
      <w:r w:rsidR="00253748" w:rsidRPr="00064B76">
        <w:rPr>
          <w:rFonts w:eastAsia="Times New Roman" w:cs="Times New Roman"/>
          <w:color w:val="000000"/>
          <w:szCs w:val="24"/>
        </w:rPr>
        <w:t xml:space="preserve"> </w:t>
      </w:r>
      <w:r w:rsidR="00064B76" w:rsidRPr="00064B76">
        <w:rPr>
          <w:rFonts w:eastAsia="Times New Roman" w:cs="Times New Roman"/>
          <w:color w:val="000000"/>
          <w:szCs w:val="24"/>
        </w:rPr>
        <w:t xml:space="preserve">I had a letter from Dean Paul </w:t>
      </w:r>
      <w:proofErr w:type="spellStart"/>
      <w:r w:rsidR="00064B76" w:rsidRPr="00064B76">
        <w:rPr>
          <w:rFonts w:eastAsia="Times New Roman" w:cs="Times New Roman"/>
          <w:color w:val="000000"/>
          <w:szCs w:val="24"/>
        </w:rPr>
        <w:t>Bohanan</w:t>
      </w:r>
      <w:proofErr w:type="spellEnd"/>
      <w:r w:rsidR="00064B76" w:rsidRPr="00064B76">
        <w:rPr>
          <w:rFonts w:eastAsia="Times New Roman" w:cs="Times New Roman"/>
          <w:color w:val="000000"/>
          <w:szCs w:val="24"/>
        </w:rPr>
        <w:t xml:space="preserve"> (who</w:t>
      </w:r>
      <w:r w:rsidR="00253748">
        <w:rPr>
          <w:rFonts w:eastAsia="Times New Roman" w:cs="Times New Roman"/>
          <w:color w:val="000000"/>
          <w:szCs w:val="24"/>
        </w:rPr>
        <w:t xml:space="preserve"> </w:t>
      </w:r>
      <w:r w:rsidR="00064B76" w:rsidRPr="00064B76">
        <w:rPr>
          <w:rFonts w:eastAsia="Times New Roman" w:cs="Times New Roman"/>
          <w:color w:val="000000"/>
          <w:szCs w:val="24"/>
        </w:rPr>
        <w:t>was also an anthropologist) telling me that the upcoming year would be my last year</w:t>
      </w:r>
      <w:r w:rsidR="00253748">
        <w:rPr>
          <w:rFonts w:eastAsia="Times New Roman" w:cs="Times New Roman"/>
          <w:color w:val="000000"/>
          <w:szCs w:val="24"/>
        </w:rPr>
        <w:t xml:space="preserve"> </w:t>
      </w:r>
      <w:r w:rsidR="00064B76" w:rsidRPr="00064B76">
        <w:rPr>
          <w:rFonts w:eastAsia="Times New Roman" w:cs="Times New Roman"/>
          <w:color w:val="000000"/>
          <w:szCs w:val="24"/>
        </w:rPr>
        <w:t>teaching at USC.</w:t>
      </w:r>
      <w:r w:rsidR="00253748">
        <w:rPr>
          <w:rFonts w:eastAsia="Times New Roman" w:cs="Times New Roman"/>
          <w:color w:val="000000"/>
          <w:szCs w:val="24"/>
        </w:rPr>
        <w:t xml:space="preserve">  After he retire</w:t>
      </w:r>
      <w:r w:rsidR="005C2C4C">
        <w:rPr>
          <w:rFonts w:eastAsia="Times New Roman" w:cs="Times New Roman"/>
          <w:color w:val="000000"/>
          <w:szCs w:val="24"/>
        </w:rPr>
        <w:t xml:space="preserve">d, Dr. </w:t>
      </w:r>
      <w:proofErr w:type="spellStart"/>
      <w:r w:rsidR="005C2C4C">
        <w:rPr>
          <w:rFonts w:eastAsia="Times New Roman" w:cs="Times New Roman"/>
          <w:color w:val="000000"/>
          <w:szCs w:val="24"/>
        </w:rPr>
        <w:t>Bohanan</w:t>
      </w:r>
      <w:proofErr w:type="spellEnd"/>
      <w:r w:rsidR="005C2C4C">
        <w:rPr>
          <w:rFonts w:eastAsia="Times New Roman" w:cs="Times New Roman"/>
          <w:color w:val="000000"/>
          <w:szCs w:val="24"/>
        </w:rPr>
        <w:t xml:space="preserve"> told me </w:t>
      </w:r>
      <w:r w:rsidR="00253748">
        <w:rPr>
          <w:rFonts w:eastAsia="Times New Roman" w:cs="Times New Roman"/>
          <w:color w:val="000000"/>
          <w:szCs w:val="24"/>
        </w:rPr>
        <w:t xml:space="preserve">he had felt pressured to approve that faculty decision, but I wondered why a scholar with such a stellar reputation would allow himself to be swayed by others who had nowhere near the publication record which he had received.  As for myself, </w:t>
      </w:r>
      <w:r w:rsidR="00064B76" w:rsidRPr="00064B76">
        <w:rPr>
          <w:rFonts w:eastAsia="Times New Roman" w:cs="Times New Roman"/>
          <w:color w:val="000000"/>
          <w:szCs w:val="24"/>
        </w:rPr>
        <w:t xml:space="preserve">I had published three books and many scholarly articles before </w:t>
      </w:r>
      <w:r w:rsidR="00064B76" w:rsidRPr="00064B76">
        <w:rPr>
          <w:rFonts w:eastAsia="Times New Roman" w:cs="Times New Roman"/>
          <w:i/>
          <w:color w:val="000000"/>
          <w:szCs w:val="24"/>
        </w:rPr>
        <w:t>The</w:t>
      </w:r>
      <w:r w:rsidR="00253748">
        <w:rPr>
          <w:rFonts w:ascii="Segoe UI" w:eastAsia="Times New Roman" w:hAnsi="Segoe UI" w:cs="Segoe UI"/>
          <w:i/>
          <w:color w:val="000000"/>
          <w:szCs w:val="24"/>
        </w:rPr>
        <w:t xml:space="preserve"> </w:t>
      </w:r>
      <w:r w:rsidR="00064B76" w:rsidRPr="00064B76">
        <w:rPr>
          <w:rFonts w:eastAsia="Times New Roman" w:cs="Times New Roman"/>
          <w:i/>
          <w:color w:val="000000"/>
          <w:szCs w:val="24"/>
        </w:rPr>
        <w:lastRenderedPageBreak/>
        <w:t>Spirit and the Flesh</w:t>
      </w:r>
      <w:r w:rsidR="00064B76" w:rsidRPr="00064B76">
        <w:rPr>
          <w:rFonts w:eastAsia="Times New Roman" w:cs="Times New Roman"/>
          <w:color w:val="000000"/>
          <w:szCs w:val="24"/>
        </w:rPr>
        <w:t xml:space="preserve">, </w:t>
      </w:r>
      <w:r w:rsidR="005C2C4C">
        <w:rPr>
          <w:rFonts w:eastAsia="Times New Roman" w:cs="Times New Roman"/>
          <w:color w:val="000000"/>
          <w:szCs w:val="24"/>
        </w:rPr>
        <w:t xml:space="preserve">more than most tenured faculty in the Anthropology Department, </w:t>
      </w:r>
      <w:r w:rsidR="00064B76" w:rsidRPr="00064B76">
        <w:rPr>
          <w:rFonts w:eastAsia="Times New Roman" w:cs="Times New Roman"/>
          <w:color w:val="000000"/>
          <w:szCs w:val="24"/>
        </w:rPr>
        <w:t>so their decision was certainly not based on my lack of publication.</w:t>
      </w:r>
      <w:r w:rsidR="00E145C2">
        <w:rPr>
          <w:rFonts w:eastAsia="Times New Roman" w:cs="Times New Roman"/>
          <w:color w:val="000000"/>
          <w:szCs w:val="24"/>
        </w:rPr>
        <w:t xml:space="preserve">  Their faculty decision</w:t>
      </w:r>
      <w:r w:rsidR="00253748">
        <w:rPr>
          <w:rFonts w:eastAsia="Times New Roman" w:cs="Times New Roman"/>
          <w:color w:val="000000"/>
          <w:szCs w:val="24"/>
        </w:rPr>
        <w:t xml:space="preserve"> specifically cited </w:t>
      </w:r>
      <w:r w:rsidR="00E145C2">
        <w:rPr>
          <w:rFonts w:eastAsia="Times New Roman" w:cs="Times New Roman"/>
          <w:color w:val="000000"/>
          <w:szCs w:val="24"/>
        </w:rPr>
        <w:t>their reason, that they did not want anyone in their department publishing research on homosexual behavior in other cultures. Tenure is usually denied on the basis that the untenured professor has not published enough.  Within academia, this reality is known as “publish or perish.”  In my case, with four books and a slew of articles published in scholarly journals, it was “publish AND perish.”</w:t>
      </w:r>
    </w:p>
    <w:p w:rsidR="00E145C2" w:rsidRDefault="00E145C2" w:rsidP="00064B76">
      <w:pPr>
        <w:shd w:val="clear" w:color="auto" w:fill="FFFFFF"/>
        <w:spacing w:after="0" w:line="240" w:lineRule="auto"/>
        <w:rPr>
          <w:rFonts w:eastAsia="Times New Roman" w:cs="Times New Roman"/>
          <w:color w:val="000000"/>
          <w:szCs w:val="24"/>
        </w:rPr>
      </w:pPr>
    </w:p>
    <w:p w:rsidR="005C2C4C" w:rsidRDefault="00E145C2" w:rsidP="002772F1">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xml:space="preserve">     Fortunately for me, </w:t>
      </w:r>
      <w:r w:rsidR="00064B76" w:rsidRPr="00064B76">
        <w:t>when my book was published in September 1986 there was an</w:t>
      </w:r>
      <w:r w:rsidR="00064B76" w:rsidRPr="00064B76">
        <w:rPr>
          <w:rFonts w:ascii="Segoe UI" w:hAnsi="Segoe UI" w:cs="Segoe UI"/>
        </w:rPr>
        <w:br/>
      </w:r>
      <w:r w:rsidR="00064B76" w:rsidRPr="00064B76">
        <w:t>immediate outpouring of support for it.</w:t>
      </w:r>
      <w:r w:rsidR="005C2C4C">
        <w:t xml:space="preserve">  Leading scholars in Gender Studies wrote letters extolling the importance of my research.  Dean Paul </w:t>
      </w:r>
      <w:proofErr w:type="spellStart"/>
      <w:r w:rsidR="005C2C4C">
        <w:t>Bohanan</w:t>
      </w:r>
      <w:proofErr w:type="spellEnd"/>
      <w:r w:rsidR="005C2C4C">
        <w:t xml:space="preserve"> retired, and the new Dean Sylvester </w:t>
      </w:r>
      <w:r w:rsidR="004075E4">
        <w:t>Whitaker told me</w:t>
      </w:r>
      <w:r w:rsidR="005C2C4C">
        <w:rPr>
          <w:rFonts w:eastAsia="Times New Roman" w:cs="Times New Roman"/>
          <w:color w:val="000000"/>
          <w:szCs w:val="24"/>
        </w:rPr>
        <w:t xml:space="preserve"> the Dean’s office had received more letters from students protesting my firing than they ha</w:t>
      </w:r>
      <w:r w:rsidR="004075E4">
        <w:rPr>
          <w:rFonts w:eastAsia="Times New Roman" w:cs="Times New Roman"/>
          <w:color w:val="000000"/>
          <w:szCs w:val="24"/>
        </w:rPr>
        <w:t>d ever before received regarding</w:t>
      </w:r>
      <w:r w:rsidR="005C2C4C">
        <w:rPr>
          <w:rFonts w:eastAsia="Times New Roman" w:cs="Times New Roman"/>
          <w:color w:val="000000"/>
          <w:szCs w:val="24"/>
        </w:rPr>
        <w:t xml:space="preserve"> a denial of tenure</w:t>
      </w:r>
      <w:r w:rsidR="004075E4">
        <w:rPr>
          <w:rFonts w:eastAsia="Times New Roman" w:cs="Times New Roman"/>
          <w:color w:val="000000"/>
          <w:szCs w:val="24"/>
        </w:rPr>
        <w:t>.  Dr. Whitaker was USC’s first African American dean, and he argued strongly that my firing was a clear case of discrimination and a prejudice against research on stigmatized minorities.</w:t>
      </w:r>
    </w:p>
    <w:p w:rsidR="008A7AD8" w:rsidRDefault="004075E4" w:rsidP="002772F1">
      <w:pPr>
        <w:shd w:val="clear" w:color="auto" w:fill="FFFFFF"/>
        <w:spacing w:after="0" w:line="240" w:lineRule="auto"/>
      </w:pPr>
      <w:r>
        <w:rPr>
          <w:rFonts w:eastAsia="Times New Roman" w:cs="Times New Roman"/>
          <w:color w:val="000000"/>
          <w:szCs w:val="24"/>
        </w:rPr>
        <w:t xml:space="preserve">     </w:t>
      </w:r>
      <w:r w:rsidR="00064B76" w:rsidRPr="00064B76">
        <w:t xml:space="preserve">In October </w:t>
      </w:r>
      <w:r w:rsidR="00064B76" w:rsidRPr="00064B76">
        <w:rPr>
          <w:i/>
        </w:rPr>
        <w:t>The Spirit and the Flesh</w:t>
      </w:r>
      <w:r w:rsidR="00064B76" w:rsidRPr="00064B76">
        <w:t xml:space="preserve"> won the</w:t>
      </w:r>
      <w:r w:rsidR="008A7AD8">
        <w:t xml:space="preserve"> </w:t>
      </w:r>
      <w:r w:rsidR="00064B76" w:rsidRPr="00064B76">
        <w:t>prestigious Ruth Benedict Award, presented at the annual meeting of the American</w:t>
      </w:r>
      <w:r w:rsidR="008A7AD8">
        <w:t xml:space="preserve"> </w:t>
      </w:r>
      <w:r w:rsidR="00064B76" w:rsidRPr="00064B76">
        <w:t>Anthropological Association. When the award was presented, by Professor Esther</w:t>
      </w:r>
      <w:r w:rsidR="008A7AD8">
        <w:t xml:space="preserve"> </w:t>
      </w:r>
      <w:r w:rsidR="00064B76" w:rsidRPr="00064B76">
        <w:t>Newton, it was praise</w:t>
      </w:r>
      <w:r w:rsidR="008A7AD8">
        <w:t>d as a model for more ethnographic</w:t>
      </w:r>
      <w:r w:rsidR="00064B76" w:rsidRPr="00064B76">
        <w:t xml:space="preserve"> research</w:t>
      </w:r>
      <w:r w:rsidR="008A7AD8">
        <w:t xml:space="preserve"> in Gender Studies</w:t>
      </w:r>
      <w:r w:rsidR="00064B76" w:rsidRPr="00064B76">
        <w:t>. Then, a few weeks later,</w:t>
      </w:r>
      <w:r w:rsidR="008A7AD8">
        <w:t xml:space="preserve"> </w:t>
      </w:r>
      <w:r w:rsidR="00064B76" w:rsidRPr="00064B76">
        <w:t xml:space="preserve">pioneering activist Barbara </w:t>
      </w:r>
      <w:proofErr w:type="spellStart"/>
      <w:r w:rsidR="00064B76" w:rsidRPr="00064B76">
        <w:t>Gittings</w:t>
      </w:r>
      <w:proofErr w:type="spellEnd"/>
      <w:r w:rsidR="00064B76" w:rsidRPr="00064B76">
        <w:t xml:space="preserve"> chaired the committee of the American Library</w:t>
      </w:r>
      <w:r w:rsidR="008A7AD8">
        <w:t xml:space="preserve"> </w:t>
      </w:r>
      <w:r w:rsidR="00064B76" w:rsidRPr="00064B76">
        <w:t>Association, which presented it the Gay Book of the Year Award. I was not able to</w:t>
      </w:r>
      <w:r w:rsidR="008A7AD8">
        <w:t xml:space="preserve"> </w:t>
      </w:r>
      <w:r w:rsidR="00064B76" w:rsidRPr="00064B76">
        <w:t>accept this award in person, so in my plac</w:t>
      </w:r>
      <w:r w:rsidR="008A7AD8">
        <w:t xml:space="preserve">e I sent my friend Randy Burns, </w:t>
      </w:r>
      <w:r w:rsidR="00064B76" w:rsidRPr="00064B76">
        <w:t>the Paiute</w:t>
      </w:r>
      <w:r w:rsidR="008A7AD8">
        <w:t xml:space="preserve"> </w:t>
      </w:r>
      <w:r w:rsidR="007D4EE8">
        <w:t>founder of San Francisco’s</w:t>
      </w:r>
      <w:r w:rsidR="00064B76" w:rsidRPr="00064B76">
        <w:t xml:space="preserve"> activist group, </w:t>
      </w:r>
      <w:r w:rsidR="008A7AD8">
        <w:t>“</w:t>
      </w:r>
      <w:r w:rsidR="00064B76" w:rsidRPr="00064B76">
        <w:t>Gay American Indians</w:t>
      </w:r>
      <w:r w:rsidR="008A7AD8">
        <w:t>”, who I quoted extensively in my concluding chapter.  Randy accepted the award</w:t>
      </w:r>
      <w:r w:rsidR="00064B76" w:rsidRPr="00064B76">
        <w:t xml:space="preserve"> on behalf of Two Spirit</w:t>
      </w:r>
      <w:r w:rsidR="007D4EE8">
        <w:t xml:space="preserve"> </w:t>
      </w:r>
      <w:r w:rsidR="002772F1">
        <w:t xml:space="preserve">people everywhere. </w:t>
      </w:r>
    </w:p>
    <w:p w:rsidR="009344C6" w:rsidRDefault="008A7AD8" w:rsidP="002772F1">
      <w:pPr>
        <w:shd w:val="clear" w:color="auto" w:fill="FFFFFF"/>
        <w:spacing w:after="0" w:line="240" w:lineRule="auto"/>
      </w:pPr>
      <w:r>
        <w:t xml:space="preserve">     </w:t>
      </w:r>
      <w:r w:rsidR="002772F1">
        <w:t>I could not attend that awards presentation</w:t>
      </w:r>
      <w:r w:rsidR="00447D5E">
        <w:t xml:space="preserve"> at the annual meeting of the American Library Association,</w:t>
      </w:r>
      <w:r w:rsidR="002772F1">
        <w:t xml:space="preserve"> because a</w:t>
      </w:r>
      <w:r w:rsidR="00064B76" w:rsidRPr="00064B76">
        <w:t>t that time I was being flown to accept another award, from the</w:t>
      </w:r>
      <w:r w:rsidR="002772F1">
        <w:t xml:space="preserve"> </w:t>
      </w:r>
      <w:r w:rsidR="00064B76" w:rsidRPr="00064B76">
        <w:t xml:space="preserve">World Congress on Sexology, meeting at Heidelberg University in Germany. </w:t>
      </w:r>
      <w:proofErr w:type="gramStart"/>
      <w:r w:rsidR="00064B76" w:rsidRPr="00064B76">
        <w:t>That</w:t>
      </w:r>
      <w:r w:rsidR="002772F1">
        <w:t xml:space="preserve"> </w:t>
      </w:r>
      <w:r w:rsidR="00064B76" w:rsidRPr="00064B76">
        <w:t>internatio</w:t>
      </w:r>
      <w:r w:rsidR="00447D5E">
        <w:t xml:space="preserve">nal body of sexologists gave </w:t>
      </w:r>
      <w:r w:rsidR="00447D5E">
        <w:rPr>
          <w:i/>
        </w:rPr>
        <w:t xml:space="preserve">The Spirit and the Flesh </w:t>
      </w:r>
      <w:r w:rsidR="00064B76" w:rsidRPr="00064B76">
        <w:t>the award as the best book published, anywhere</w:t>
      </w:r>
      <w:r w:rsidR="002772F1">
        <w:t xml:space="preserve"> </w:t>
      </w:r>
      <w:r w:rsidR="00064B76" w:rsidRPr="00064B76">
        <w:t>in the world for the previous two years, in the field of sexology.</w:t>
      </w:r>
      <w:proofErr w:type="gramEnd"/>
      <w:r w:rsidR="00064B76" w:rsidRPr="00064B76">
        <w:rPr>
          <w:rFonts w:ascii="Segoe UI" w:hAnsi="Segoe UI" w:cs="Segoe UI"/>
        </w:rPr>
        <w:br/>
      </w:r>
      <w:r w:rsidR="007D4EE8">
        <w:t xml:space="preserve">     </w:t>
      </w:r>
      <w:r w:rsidR="00064B76" w:rsidRPr="00064B76">
        <w:t>This flurry of international attention, as well as exceptionally positive reviews that the</w:t>
      </w:r>
      <w:r w:rsidR="004F4D00">
        <w:t xml:space="preserve"> </w:t>
      </w:r>
      <w:r w:rsidR="00064B76" w:rsidRPr="00064B76">
        <w:t>book was receiv</w:t>
      </w:r>
      <w:r w:rsidR="004F4D00">
        <w:t xml:space="preserve">ing in the </w:t>
      </w:r>
      <w:r w:rsidR="004F4D00" w:rsidRPr="004F4D00">
        <w:rPr>
          <w:i/>
        </w:rPr>
        <w:t>Los Angeles Times, the New York Times</w:t>
      </w:r>
      <w:r w:rsidR="004F4D00">
        <w:t xml:space="preserve">, and other newspaper </w:t>
      </w:r>
      <w:r w:rsidR="00064B76" w:rsidRPr="00064B76">
        <w:t xml:space="preserve">book reviews, </w:t>
      </w:r>
      <w:r w:rsidR="00447D5E">
        <w:t xml:space="preserve">plus the support of Dean </w:t>
      </w:r>
      <w:proofErr w:type="spellStart"/>
      <w:r w:rsidR="00447D5E">
        <w:t>Sylvsster</w:t>
      </w:r>
      <w:proofErr w:type="spellEnd"/>
      <w:r w:rsidR="00447D5E">
        <w:t xml:space="preserve"> Whitaker and many Gender Studies professors, </w:t>
      </w:r>
      <w:r w:rsidR="00064B76" w:rsidRPr="00064B76">
        <w:t>led</w:t>
      </w:r>
      <w:r w:rsidR="004F4D00">
        <w:t xml:space="preserve"> </w:t>
      </w:r>
      <w:r w:rsidR="00064B76" w:rsidRPr="00064B76">
        <w:t>U</w:t>
      </w:r>
      <w:r w:rsidR="0099755F">
        <w:t>SC’s progressive Provost Cornelius Pin</w:t>
      </w:r>
      <w:r w:rsidR="00064B76" w:rsidRPr="00064B76">
        <w:t>gs to overrule the decision of the anthropology faculty,</w:t>
      </w:r>
      <w:r w:rsidR="004F4D00">
        <w:t xml:space="preserve"> </w:t>
      </w:r>
      <w:r w:rsidR="00064B76" w:rsidRPr="00064B76">
        <w:t xml:space="preserve">and ordered me granted tenure. Though I </w:t>
      </w:r>
      <w:r w:rsidR="00447D5E">
        <w:t>was appreciative of the Provost and the Dean,</w:t>
      </w:r>
      <w:r w:rsidR="00064B76" w:rsidRPr="00064B76">
        <w:t xml:space="preserve"> I held</w:t>
      </w:r>
      <w:r w:rsidR="00064B76" w:rsidRPr="00064B76">
        <w:rPr>
          <w:rFonts w:ascii="Segoe UI" w:hAnsi="Segoe UI" w:cs="Segoe UI"/>
        </w:rPr>
        <w:br/>
      </w:r>
      <w:r w:rsidR="00064B76" w:rsidRPr="00064B76">
        <w:t>resentments against the</w:t>
      </w:r>
      <w:r w:rsidR="00010088">
        <w:t xml:space="preserve"> anthropology</w:t>
      </w:r>
      <w:r w:rsidR="00064B76" w:rsidRPr="00064B76">
        <w:t xml:space="preserve"> faculty for their</w:t>
      </w:r>
      <w:r w:rsidR="004F4D00">
        <w:t xml:space="preserve"> blatantly</w:t>
      </w:r>
      <w:r w:rsidR="00064B76" w:rsidRPr="00064B76">
        <w:t xml:space="preserve"> homophobic re</w:t>
      </w:r>
      <w:r w:rsidR="004F4D00">
        <w:t xml:space="preserve">action to the book. </w:t>
      </w:r>
      <w:r w:rsidR="00064B76" w:rsidRPr="00064B76">
        <w:rPr>
          <w:rFonts w:ascii="Segoe UI" w:hAnsi="Segoe UI" w:cs="Segoe UI"/>
        </w:rPr>
        <w:br/>
      </w:r>
      <w:r w:rsidR="00017CFA">
        <w:t xml:space="preserve">     </w:t>
      </w:r>
      <w:r w:rsidR="00447D5E">
        <w:t>The academic year 1986-87 became</w:t>
      </w:r>
      <w:r w:rsidR="004F4D00">
        <w:t xml:space="preserve"> a surreal time of my life.  </w:t>
      </w:r>
      <w:r w:rsidR="00064B76" w:rsidRPr="00064B76">
        <w:t>The book that</w:t>
      </w:r>
      <w:r w:rsidR="002D0713">
        <w:t xml:space="preserve"> had</w:t>
      </w:r>
      <w:r w:rsidR="00064B76" w:rsidRPr="00064B76">
        <w:t xml:space="preserve"> almost cost me my job and my </w:t>
      </w:r>
      <w:proofErr w:type="gramStart"/>
      <w:r w:rsidR="00064B76" w:rsidRPr="00064B76">
        <w:t>career,</w:t>
      </w:r>
      <w:proofErr w:type="gramEnd"/>
      <w:r w:rsidR="00064B76" w:rsidRPr="00064B76">
        <w:t xml:space="preserve"> had suddenly become the basis</w:t>
      </w:r>
      <w:r w:rsidR="004F4D00">
        <w:t xml:space="preserve"> </w:t>
      </w:r>
      <w:r w:rsidR="00064B76" w:rsidRPr="00064B76">
        <w:t>for m</w:t>
      </w:r>
      <w:r w:rsidR="002D0713">
        <w:t>y international success. T</w:t>
      </w:r>
      <w:r w:rsidR="00447D5E">
        <w:t>o my surprise t</w:t>
      </w:r>
      <w:r w:rsidR="002D0713">
        <w:t>h</w:t>
      </w:r>
      <w:r w:rsidR="00064B76" w:rsidRPr="00064B76">
        <w:t>e</w:t>
      </w:r>
      <w:r w:rsidR="002D0713">
        <w:t xml:space="preserve"> </w:t>
      </w:r>
      <w:r w:rsidR="00064B76" w:rsidRPr="00064B76">
        <w:t>International Exchange of Scholars</w:t>
      </w:r>
      <w:r w:rsidR="004F4D00" w:rsidRPr="004F4D00">
        <w:t xml:space="preserve"> </w:t>
      </w:r>
      <w:r w:rsidR="004F4D00">
        <w:t>awarded me a prestigious</w:t>
      </w:r>
      <w:r w:rsidR="004F4D00" w:rsidRPr="00064B76">
        <w:t xml:space="preserve"> Fulbright Professorship</w:t>
      </w:r>
      <w:r w:rsidR="00064B76" w:rsidRPr="00064B76">
        <w:t xml:space="preserve">, and I was shortly off to Indonesia, to teach a year-long graduate seminar </w:t>
      </w:r>
      <w:r w:rsidR="00010088">
        <w:t xml:space="preserve">on research methodology </w:t>
      </w:r>
      <w:r w:rsidR="00064B76" w:rsidRPr="00064B76">
        <w:t xml:space="preserve">at </w:t>
      </w:r>
      <w:proofErr w:type="spellStart"/>
      <w:r w:rsidR="00064B76" w:rsidRPr="00064B76">
        <w:t>Gadjah</w:t>
      </w:r>
      <w:proofErr w:type="spellEnd"/>
      <w:r w:rsidR="00064B76" w:rsidRPr="00064B76">
        <w:t xml:space="preserve"> </w:t>
      </w:r>
      <w:proofErr w:type="spellStart"/>
      <w:r w:rsidR="00064B76" w:rsidRPr="00064B76">
        <w:t>Mada</w:t>
      </w:r>
      <w:proofErr w:type="spellEnd"/>
      <w:r w:rsidR="00064B76" w:rsidRPr="00064B76">
        <w:t xml:space="preserve"> University. This time at Indonesia’s oldest and</w:t>
      </w:r>
      <w:r w:rsidR="00447D5E">
        <w:t xml:space="preserve"> </w:t>
      </w:r>
      <w:r w:rsidR="00064B76" w:rsidRPr="00064B76">
        <w:t>largest university</w:t>
      </w:r>
      <w:r w:rsidR="002D0713">
        <w:t xml:space="preserve"> had a tremendous effect on me, and </w:t>
      </w:r>
      <w:r w:rsidR="00064B76" w:rsidRPr="00064B76">
        <w:t>I shifted my research interests to</w:t>
      </w:r>
      <w:r w:rsidR="002D0713">
        <w:t xml:space="preserve"> </w:t>
      </w:r>
      <w:r w:rsidR="00064B76" w:rsidRPr="00064B76">
        <w:t>Asia. Living in Indonesia was one of the happiest years of my life, as I adapted to their</w:t>
      </w:r>
      <w:r w:rsidR="002D0713">
        <w:t xml:space="preserve"> </w:t>
      </w:r>
      <w:r w:rsidR="00064B76" w:rsidRPr="00064B76">
        <w:t>calm and relaxed attitude toward things. That change was very welcome after the</w:t>
      </w:r>
      <w:r w:rsidR="002D0713">
        <w:t xml:space="preserve"> </w:t>
      </w:r>
      <w:r w:rsidR="00064B76" w:rsidRPr="00064B76">
        <w:t>hostility I had faced at USC.</w:t>
      </w:r>
      <w:r w:rsidR="00064B76" w:rsidRPr="00064B76">
        <w:rPr>
          <w:rFonts w:ascii="Segoe UI" w:hAnsi="Segoe UI" w:cs="Segoe UI"/>
        </w:rPr>
        <w:br/>
      </w:r>
      <w:r w:rsidR="00017CFA">
        <w:t xml:space="preserve">     The controversy surrounding my tenure led many USC professors to speak up</w:t>
      </w:r>
      <w:r w:rsidR="002D0713">
        <w:t xml:space="preserve"> on my </w:t>
      </w:r>
      <w:proofErr w:type="gramStart"/>
      <w:r w:rsidR="002D0713">
        <w:t>behalf,</w:t>
      </w:r>
      <w:proofErr w:type="gramEnd"/>
      <w:r w:rsidR="002D0713">
        <w:t xml:space="preserve"> and</w:t>
      </w:r>
      <w:r w:rsidR="00017CFA">
        <w:t xml:space="preserve"> against homophobic prejudice on campus.  </w:t>
      </w:r>
      <w:r w:rsidR="00064B76" w:rsidRPr="00064B76">
        <w:t>When I returned to Los Angeles in late 1988,</w:t>
      </w:r>
      <w:r w:rsidR="00017CFA">
        <w:t xml:space="preserve"> to my surprise</w:t>
      </w:r>
      <w:r w:rsidR="00064B76" w:rsidRPr="00064B76">
        <w:t xml:space="preserve"> I was g</w:t>
      </w:r>
      <w:r w:rsidR="002D0713">
        <w:t>iven a big salary raise, and USC’s new</w:t>
      </w:r>
      <w:r w:rsidR="00017CFA">
        <w:t xml:space="preserve"> </w:t>
      </w:r>
      <w:r w:rsidR="00064B76" w:rsidRPr="00064B76">
        <w:t xml:space="preserve">Provost </w:t>
      </w:r>
      <w:r w:rsidR="002D0713">
        <w:t xml:space="preserve">Lloyd Armstrong </w:t>
      </w:r>
      <w:r w:rsidR="00064B76" w:rsidRPr="00064B76">
        <w:t xml:space="preserve">appointed </w:t>
      </w:r>
      <w:r w:rsidR="00064B76" w:rsidRPr="00064B76">
        <w:lastRenderedPageBreak/>
        <w:t>me to chair a university-wide committee on gay and lesbian issues on</w:t>
      </w:r>
      <w:r w:rsidR="00017CFA">
        <w:t xml:space="preserve"> </w:t>
      </w:r>
      <w:r w:rsidR="00064B76" w:rsidRPr="00064B76">
        <w:t xml:space="preserve">campus. </w:t>
      </w:r>
      <w:proofErr w:type="gramStart"/>
      <w:r w:rsidR="00064B76" w:rsidRPr="00064B76">
        <w:t>Being in that position enabled me to build a strong association of LGBTQ</w:t>
      </w:r>
      <w:r w:rsidR="00017CFA">
        <w:t xml:space="preserve"> </w:t>
      </w:r>
      <w:r w:rsidR="00064B76" w:rsidRPr="00064B76">
        <w:t>faculty, staff, and students.</w:t>
      </w:r>
      <w:proofErr w:type="gramEnd"/>
      <w:r w:rsidR="00064B76" w:rsidRPr="00064B76">
        <w:t xml:space="preserve"> I became faculty advisor for the queer student group. We</w:t>
      </w:r>
      <w:r w:rsidR="00017CFA">
        <w:t xml:space="preserve"> </w:t>
      </w:r>
      <w:r w:rsidR="00064B76" w:rsidRPr="00064B76">
        <w:t>held a number of conferences and film festivals, and were able to gain recognition for</w:t>
      </w:r>
      <w:r w:rsidR="009344C6">
        <w:t xml:space="preserve"> </w:t>
      </w:r>
      <w:r w:rsidR="00064B76" w:rsidRPr="00064B76">
        <w:t xml:space="preserve">same-sex partners to have the same benefits as heterosexual married couples. </w:t>
      </w:r>
    </w:p>
    <w:p w:rsidR="009344C6" w:rsidRDefault="009344C6" w:rsidP="002772F1">
      <w:pPr>
        <w:shd w:val="clear" w:color="auto" w:fill="FFFFFF"/>
        <w:spacing w:after="0" w:line="240" w:lineRule="auto"/>
      </w:pPr>
      <w:r>
        <w:t xml:space="preserve">     My most important accomplishment, as readers can learn more about in the section of this website</w:t>
      </w:r>
      <w:r w:rsidR="00CF6CAC">
        <w:t xml:space="preserve"> relating to</w:t>
      </w:r>
      <w:r>
        <w:t xml:space="preserve"> my role as an Archivist, </w:t>
      </w:r>
      <w:r w:rsidR="00064B76" w:rsidRPr="00064B76">
        <w:t>I began</w:t>
      </w:r>
      <w:r>
        <w:t xml:space="preserve"> </w:t>
      </w:r>
      <w:r w:rsidR="00064B76" w:rsidRPr="00064B76">
        <w:t>pushing for the university to provide a large building</w:t>
      </w:r>
      <w:r>
        <w:t xml:space="preserve"> on campus to house </w:t>
      </w:r>
      <w:r w:rsidR="00064B76" w:rsidRPr="00064B76">
        <w:t>O</w:t>
      </w:r>
      <w:r w:rsidR="00CF6CAC">
        <w:t>NE National LGBT Archives.  D</w:t>
      </w:r>
      <w:r>
        <w:t>ue to my leadership</w:t>
      </w:r>
      <w:r w:rsidR="00CF6CAC">
        <w:t xml:space="preserve"> from 1988 to 2001, ONE </w:t>
      </w:r>
      <w:proofErr w:type="gramStart"/>
      <w:r w:rsidR="00CF6CAC">
        <w:t>Archives</w:t>
      </w:r>
      <w:proofErr w:type="gramEnd"/>
      <w:r w:rsidR="00064B76" w:rsidRPr="00064B76">
        <w:t xml:space="preserve"> is</w:t>
      </w:r>
      <w:r>
        <w:t xml:space="preserve"> now</w:t>
      </w:r>
      <w:r w:rsidR="00064B76" w:rsidRPr="00064B76">
        <w:t xml:space="preserve"> the largest</w:t>
      </w:r>
      <w:r w:rsidR="00CF6CAC">
        <w:t xml:space="preserve"> collection of LGBTQ materials</w:t>
      </w:r>
      <w:r w:rsidR="00064B76" w:rsidRPr="00064B76">
        <w:t xml:space="preserve"> in the</w:t>
      </w:r>
      <w:r>
        <w:t xml:space="preserve"> world. </w:t>
      </w:r>
    </w:p>
    <w:p w:rsidR="00D43A7C" w:rsidRDefault="009344C6" w:rsidP="002772F1">
      <w:pPr>
        <w:shd w:val="clear" w:color="auto" w:fill="FFFFFF"/>
        <w:spacing w:after="0" w:line="240" w:lineRule="auto"/>
      </w:pPr>
      <w:r>
        <w:t xml:space="preserve">     I </w:t>
      </w:r>
      <w:r w:rsidR="00064B76" w:rsidRPr="00064B76">
        <w:t>don’t think any of this would have been accomplished if I had not published</w:t>
      </w:r>
      <w:r>
        <w:t xml:space="preserve"> </w:t>
      </w:r>
      <w:r w:rsidR="00064B76" w:rsidRPr="00064B76">
        <w:rPr>
          <w:i/>
        </w:rPr>
        <w:t>The Spirit and the Flesh</w:t>
      </w:r>
      <w:r w:rsidR="00064B76" w:rsidRPr="00064B76">
        <w:t>.</w:t>
      </w:r>
      <w:r>
        <w:t xml:space="preserve">  </w:t>
      </w:r>
      <w:r w:rsidR="00064B76" w:rsidRPr="00064B76">
        <w:t>It has</w:t>
      </w:r>
      <w:r w:rsidRPr="009344C6">
        <w:t xml:space="preserve"> </w:t>
      </w:r>
      <w:r w:rsidRPr="00064B76">
        <w:t>become</w:t>
      </w:r>
      <w:r w:rsidR="00064B76" w:rsidRPr="00064B76">
        <w:t>, by far, the most famous book of all my publications. But it has also</w:t>
      </w:r>
      <w:r w:rsidR="00064B76" w:rsidRPr="00064B76">
        <w:rPr>
          <w:rFonts w:ascii="Segoe UI" w:hAnsi="Segoe UI" w:cs="Segoe UI"/>
        </w:rPr>
        <w:br/>
      </w:r>
      <w:r w:rsidR="00064B76" w:rsidRPr="00064B76">
        <w:t>been the most controversial. Other critics have taken issue with my approach on</w:t>
      </w:r>
      <w:r>
        <w:t xml:space="preserve"> </w:t>
      </w:r>
      <w:r w:rsidR="00064B76" w:rsidRPr="00064B76">
        <w:t xml:space="preserve">different grounds. </w:t>
      </w:r>
      <w:r w:rsidR="00860B7E">
        <w:t xml:space="preserve">The fact that I support the right of LGBTQ adolescents to establish </w:t>
      </w:r>
      <w:r w:rsidR="006B210A">
        <w:t xml:space="preserve">loving romantic </w:t>
      </w:r>
      <w:r w:rsidR="00860B7E">
        <w:t>relationships with the persons of their choice, makes clea</w:t>
      </w:r>
      <w:r>
        <w:t xml:space="preserve">r that those critics support the United States’ </w:t>
      </w:r>
      <w:r w:rsidR="00860B7E">
        <w:t xml:space="preserve"> ageist laws </w:t>
      </w:r>
      <w:r w:rsidR="00134AD8">
        <w:t>which</w:t>
      </w:r>
      <w:r>
        <w:t xml:space="preserve"> criminalize sexual behavior regarding people below age 18</w:t>
      </w:r>
      <w:r w:rsidR="006B210A">
        <w:t>.  This is contrary to the</w:t>
      </w:r>
      <w:r w:rsidR="00D43A7C">
        <w:t xml:space="preserve"> very accepting</w:t>
      </w:r>
      <w:r w:rsidR="006B210A">
        <w:t xml:space="preserve"> attitudes </w:t>
      </w:r>
      <w:r w:rsidR="00D43A7C">
        <w:t xml:space="preserve">on sex </w:t>
      </w:r>
      <w:r w:rsidR="006B210A">
        <w:t>which I witnessed on Indian reservations</w:t>
      </w:r>
      <w:r w:rsidR="00D43A7C">
        <w:t xml:space="preserve"> and in many cultures I invest</w:t>
      </w:r>
      <w:r w:rsidR="00134AD8">
        <w:t>igated in Asia and Pacific Islands.  It is also</w:t>
      </w:r>
      <w:r w:rsidR="006B210A">
        <w:t xml:space="preserve"> a direct violation of the </w:t>
      </w:r>
      <w:r w:rsidR="00D43A7C">
        <w:t xml:space="preserve">U.S. </w:t>
      </w:r>
      <w:r w:rsidR="006B210A">
        <w:t>Constitution’s guarantee of “equal protection of the laws” in the 14</w:t>
      </w:r>
      <w:r w:rsidR="006B210A" w:rsidRPr="006B210A">
        <w:rPr>
          <w:vertAlign w:val="superscript"/>
        </w:rPr>
        <w:t>th</w:t>
      </w:r>
      <w:r w:rsidR="006B210A">
        <w:t xml:space="preserve"> Amendment.  I take these criticisms as a reflection of American ambivalen</w:t>
      </w:r>
      <w:r w:rsidR="00D43A7C">
        <w:t>ce on sex, which has</w:t>
      </w:r>
      <w:r w:rsidR="006B210A">
        <w:t xml:space="preserve"> tragically resulted in the arrest and prosecution of many thousands of people who are now incarcerated in America’s sex prisons and juvenile detention centers</w:t>
      </w:r>
      <w:r w:rsidR="00064B76" w:rsidRPr="00064B76">
        <w:t xml:space="preserve">. </w:t>
      </w:r>
      <w:r w:rsidR="00134AD8">
        <w:t>The United States holds more people in prison than any other nation of the world.  The U.S. has 4% of global population but 20% of the world’s prisoners.  See my writings on the need for criminal law reform, in the section on current political controversies.</w:t>
      </w:r>
    </w:p>
    <w:p w:rsidR="00134AD8" w:rsidRDefault="00134AD8" w:rsidP="002772F1">
      <w:pPr>
        <w:shd w:val="clear" w:color="auto" w:fill="FFFFFF"/>
        <w:spacing w:after="0" w:line="240" w:lineRule="auto"/>
      </w:pPr>
      <w:r>
        <w:t xml:space="preserve">     I am confident that </w:t>
      </w:r>
      <w:r w:rsidR="0042623D">
        <w:t xml:space="preserve">oppressive laws on the rights of young people will eventually be overturned, just as I similarly felt in the 1960s when I was a young activist working on behalf of civil rights for African Americans in the South, then on Indigenous American rights in the 1970s to the 1990s, and on lesbian, gay, bisexual and transgender rights from 1979 to the present.  </w:t>
      </w:r>
    </w:p>
    <w:p w:rsidR="00D43A7C" w:rsidRDefault="00D43A7C" w:rsidP="002772F1">
      <w:pPr>
        <w:shd w:val="clear" w:color="auto" w:fill="FFFFFF"/>
        <w:spacing w:after="0" w:line="240" w:lineRule="auto"/>
      </w:pPr>
    </w:p>
    <w:p w:rsidR="00064B76" w:rsidRDefault="00D43A7C" w:rsidP="00064B76">
      <w:pPr>
        <w:shd w:val="clear" w:color="auto" w:fill="FFFFFF"/>
        <w:spacing w:after="0" w:line="240" w:lineRule="auto"/>
        <w:rPr>
          <w:rFonts w:eastAsia="Times New Roman" w:cs="Times New Roman"/>
          <w:color w:val="000000"/>
          <w:szCs w:val="24"/>
        </w:rPr>
      </w:pPr>
      <w:r>
        <w:t xml:space="preserve">     </w:t>
      </w:r>
      <w:r w:rsidR="00064B76" w:rsidRPr="00064B76">
        <w:t>If my writings have had any effect on wider social</w:t>
      </w:r>
      <w:r>
        <w:t xml:space="preserve"> </w:t>
      </w:r>
      <w:r w:rsidR="00064B76" w:rsidRPr="00064B76">
        <w:t>attitudes, what I am most proud of is my role in helping to change contemporary</w:t>
      </w:r>
      <w:r>
        <w:t xml:space="preserve"> </w:t>
      </w:r>
      <w:r w:rsidR="00064B76" w:rsidRPr="00064B76">
        <w:t>prejudices against sexual diversity. We as a species are highly variable in our feelings</w:t>
      </w:r>
      <w:r>
        <w:t xml:space="preserve"> </w:t>
      </w:r>
      <w:r w:rsidR="00064B76" w:rsidRPr="00064B76">
        <w:t>and behaviors, on all sorts of levels. That characteristic of high levels of individual</w:t>
      </w:r>
      <w:r>
        <w:t xml:space="preserve"> </w:t>
      </w:r>
      <w:r w:rsidR="00064B76" w:rsidRPr="00064B76">
        <w:rPr>
          <w:rFonts w:eastAsia="Times New Roman" w:cs="Times New Roman"/>
          <w:color w:val="000000"/>
          <w:szCs w:val="24"/>
        </w:rPr>
        <w:t xml:space="preserve">variation is a major factor in our success, in adapting </w:t>
      </w:r>
      <w:proofErr w:type="gramStart"/>
      <w:r w:rsidR="00064B76" w:rsidRPr="00064B76">
        <w:rPr>
          <w:rFonts w:eastAsia="Times New Roman" w:cs="Times New Roman"/>
          <w:color w:val="000000"/>
          <w:szCs w:val="24"/>
        </w:rPr>
        <w:t>to</w:t>
      </w:r>
      <w:proofErr w:type="gramEnd"/>
      <w:r w:rsidR="00064B76" w:rsidRPr="00064B76">
        <w:rPr>
          <w:rFonts w:eastAsia="Times New Roman" w:cs="Times New Roman"/>
          <w:color w:val="000000"/>
          <w:szCs w:val="24"/>
        </w:rPr>
        <w:t xml:space="preserve"> many different environments.</w:t>
      </w:r>
      <w:r>
        <w:rPr>
          <w:rFonts w:eastAsia="Times New Roman" w:cs="Times New Roman"/>
          <w:color w:val="000000"/>
          <w:szCs w:val="24"/>
        </w:rPr>
        <w:t xml:space="preserve">  </w:t>
      </w:r>
      <w:r w:rsidR="00064B76" w:rsidRPr="00064B76">
        <w:rPr>
          <w:rFonts w:eastAsia="Times New Roman" w:cs="Times New Roman"/>
          <w:color w:val="000000"/>
          <w:szCs w:val="24"/>
        </w:rPr>
        <w:t>Unlike most species of animals, Homo sapiens have spread to all regions of the earth,</w:t>
      </w:r>
      <w:r>
        <w:rPr>
          <w:rFonts w:eastAsia="Times New Roman" w:cs="Times New Roman"/>
          <w:color w:val="000000"/>
          <w:szCs w:val="24"/>
        </w:rPr>
        <w:t xml:space="preserve"> </w:t>
      </w:r>
      <w:r w:rsidR="00064B76" w:rsidRPr="00064B76">
        <w:rPr>
          <w:rFonts w:eastAsia="Times New Roman" w:cs="Times New Roman"/>
          <w:color w:val="000000"/>
          <w:szCs w:val="24"/>
        </w:rPr>
        <w:t>and flourished. Like it or not, humans vary widely. Individual variation in sexuality, as</w:t>
      </w:r>
      <w:r w:rsidR="00064B76" w:rsidRPr="00064B76">
        <w:rPr>
          <w:rFonts w:ascii="Segoe UI" w:eastAsia="Times New Roman" w:hAnsi="Segoe UI" w:cs="Segoe UI"/>
          <w:color w:val="000000"/>
          <w:szCs w:val="24"/>
        </w:rPr>
        <w:br/>
      </w:r>
      <w:r w:rsidR="00064B76" w:rsidRPr="00064B76">
        <w:rPr>
          <w:rFonts w:eastAsia="Times New Roman" w:cs="Times New Roman"/>
          <w:color w:val="000000"/>
          <w:szCs w:val="24"/>
        </w:rPr>
        <w:t>in other things, is a blessing, not a curse.</w:t>
      </w:r>
    </w:p>
    <w:p w:rsidR="00D43A7C" w:rsidRPr="00064B76" w:rsidRDefault="00D43A7C" w:rsidP="00064B76">
      <w:pPr>
        <w:shd w:val="clear" w:color="auto" w:fill="FFFFFF"/>
        <w:spacing w:after="0" w:line="240" w:lineRule="auto"/>
        <w:rPr>
          <w:rFonts w:ascii="Segoe UI" w:eastAsia="Times New Roman" w:hAnsi="Segoe UI" w:cs="Segoe UI"/>
          <w:color w:val="000000"/>
          <w:szCs w:val="24"/>
        </w:rPr>
      </w:pPr>
      <w:r>
        <w:rPr>
          <w:rFonts w:eastAsia="Times New Roman" w:cs="Times New Roman"/>
          <w:color w:val="000000"/>
          <w:szCs w:val="24"/>
        </w:rPr>
        <w:t xml:space="preserve">     I thank my Native American and Indigenous peoples in Asia, for helping me to recognize this blessing, in my own life</w:t>
      </w:r>
      <w:r w:rsidR="0042623D">
        <w:rPr>
          <w:rFonts w:eastAsia="Times New Roman" w:cs="Times New Roman"/>
          <w:color w:val="000000"/>
          <w:szCs w:val="24"/>
        </w:rPr>
        <w:t xml:space="preserve"> and for the readers of my publication</w:t>
      </w:r>
      <w:r>
        <w:rPr>
          <w:rFonts w:eastAsia="Times New Roman" w:cs="Times New Roman"/>
          <w:color w:val="000000"/>
          <w:szCs w:val="24"/>
        </w:rPr>
        <w:t xml:space="preserve">s.  </w:t>
      </w:r>
    </w:p>
    <w:p w:rsidR="0094343F" w:rsidRPr="00064B76" w:rsidRDefault="0094343F" w:rsidP="00064B76"/>
    <w:sectPr w:rsidR="0094343F" w:rsidRPr="00064B76" w:rsidSect="0094343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872" w:rsidRDefault="00B31872" w:rsidP="00810418">
      <w:pPr>
        <w:spacing w:after="0" w:line="240" w:lineRule="auto"/>
      </w:pPr>
      <w:r>
        <w:separator/>
      </w:r>
    </w:p>
  </w:endnote>
  <w:endnote w:type="continuationSeparator" w:id="0">
    <w:p w:rsidR="00B31872" w:rsidRDefault="00B31872" w:rsidP="00810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752422"/>
      <w:docPartObj>
        <w:docPartGallery w:val="Page Numbers (Bottom of Page)"/>
        <w:docPartUnique/>
      </w:docPartObj>
    </w:sdtPr>
    <w:sdtContent>
      <w:p w:rsidR="0042623D" w:rsidRDefault="0042623D">
        <w:pPr>
          <w:pStyle w:val="Footer"/>
          <w:jc w:val="center"/>
        </w:pPr>
        <w:fldSimple w:instr=" PAGE   \* MERGEFORMAT ">
          <w:r w:rsidR="00943D82">
            <w:rPr>
              <w:noProof/>
            </w:rPr>
            <w:t>7</w:t>
          </w:r>
        </w:fldSimple>
      </w:p>
    </w:sdtContent>
  </w:sdt>
  <w:p w:rsidR="0042623D" w:rsidRDefault="004262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872" w:rsidRDefault="00B31872" w:rsidP="00810418">
      <w:pPr>
        <w:spacing w:after="0" w:line="240" w:lineRule="auto"/>
      </w:pPr>
      <w:r>
        <w:separator/>
      </w:r>
    </w:p>
  </w:footnote>
  <w:footnote w:type="continuationSeparator" w:id="0">
    <w:p w:rsidR="00B31872" w:rsidRDefault="00B31872" w:rsidP="008104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footnotePr>
    <w:footnote w:id="-1"/>
    <w:footnote w:id="0"/>
  </w:footnotePr>
  <w:endnotePr>
    <w:endnote w:id="-1"/>
    <w:endnote w:id="0"/>
  </w:endnotePr>
  <w:compat/>
  <w:rsids>
    <w:rsidRoot w:val="00064B76"/>
    <w:rsid w:val="00010088"/>
    <w:rsid w:val="00017CFA"/>
    <w:rsid w:val="0002340E"/>
    <w:rsid w:val="00064B76"/>
    <w:rsid w:val="000D2099"/>
    <w:rsid w:val="00124BFB"/>
    <w:rsid w:val="00134AD8"/>
    <w:rsid w:val="00253748"/>
    <w:rsid w:val="002772F1"/>
    <w:rsid w:val="002B2CDC"/>
    <w:rsid w:val="002D0713"/>
    <w:rsid w:val="002F7699"/>
    <w:rsid w:val="003D34AE"/>
    <w:rsid w:val="00403DD8"/>
    <w:rsid w:val="004075E4"/>
    <w:rsid w:val="0042623D"/>
    <w:rsid w:val="00447D5E"/>
    <w:rsid w:val="00452BA4"/>
    <w:rsid w:val="004745AB"/>
    <w:rsid w:val="004C3465"/>
    <w:rsid w:val="004C511E"/>
    <w:rsid w:val="004F4D00"/>
    <w:rsid w:val="005B5F54"/>
    <w:rsid w:val="005C2C4C"/>
    <w:rsid w:val="0064407E"/>
    <w:rsid w:val="00670A3C"/>
    <w:rsid w:val="006A3A1A"/>
    <w:rsid w:val="006B0202"/>
    <w:rsid w:val="006B210A"/>
    <w:rsid w:val="007B1918"/>
    <w:rsid w:val="007D4EE8"/>
    <w:rsid w:val="007F5998"/>
    <w:rsid w:val="0080374F"/>
    <w:rsid w:val="00810418"/>
    <w:rsid w:val="00860B7E"/>
    <w:rsid w:val="008A7AD8"/>
    <w:rsid w:val="008D2FC4"/>
    <w:rsid w:val="008E2905"/>
    <w:rsid w:val="008F11B2"/>
    <w:rsid w:val="00927024"/>
    <w:rsid w:val="009344C6"/>
    <w:rsid w:val="00936E70"/>
    <w:rsid w:val="0094343F"/>
    <w:rsid w:val="00943D82"/>
    <w:rsid w:val="0099755F"/>
    <w:rsid w:val="009C3336"/>
    <w:rsid w:val="00A0092B"/>
    <w:rsid w:val="00A15F33"/>
    <w:rsid w:val="00A54FBC"/>
    <w:rsid w:val="00AA3541"/>
    <w:rsid w:val="00B31872"/>
    <w:rsid w:val="00B42DB8"/>
    <w:rsid w:val="00C70E40"/>
    <w:rsid w:val="00CA1918"/>
    <w:rsid w:val="00CF6CAC"/>
    <w:rsid w:val="00D43A7C"/>
    <w:rsid w:val="00E145C2"/>
    <w:rsid w:val="00E159D1"/>
    <w:rsid w:val="00E250D4"/>
    <w:rsid w:val="00F23DA0"/>
    <w:rsid w:val="00F46336"/>
    <w:rsid w:val="00FB0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3F"/>
  </w:style>
  <w:style w:type="paragraph" w:styleId="Heading1">
    <w:name w:val="heading 1"/>
    <w:basedOn w:val="Normal"/>
    <w:next w:val="Normal"/>
    <w:link w:val="Heading1Char"/>
    <w:uiPriority w:val="9"/>
    <w:qFormat/>
    <w:rsid w:val="00474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olbarlabel">
    <w:name w:val="toolbarlabel"/>
    <w:basedOn w:val="DefaultParagraphFont"/>
    <w:rsid w:val="00064B76"/>
  </w:style>
  <w:style w:type="character" w:customStyle="1" w:styleId="Heading1Char">
    <w:name w:val="Heading 1 Char"/>
    <w:basedOn w:val="DefaultParagraphFont"/>
    <w:link w:val="Heading1"/>
    <w:uiPriority w:val="9"/>
    <w:rsid w:val="004745A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8104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0418"/>
  </w:style>
  <w:style w:type="paragraph" w:styleId="Footer">
    <w:name w:val="footer"/>
    <w:basedOn w:val="Normal"/>
    <w:link w:val="FooterChar"/>
    <w:uiPriority w:val="99"/>
    <w:unhideWhenUsed/>
    <w:rsid w:val="00810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418"/>
  </w:style>
</w:styles>
</file>

<file path=word/webSettings.xml><?xml version="1.0" encoding="utf-8"?>
<w:webSettings xmlns:r="http://schemas.openxmlformats.org/officeDocument/2006/relationships" xmlns:w="http://schemas.openxmlformats.org/wordprocessingml/2006/main">
  <w:divs>
    <w:div w:id="1352217727">
      <w:bodyDiv w:val="1"/>
      <w:marLeft w:val="0"/>
      <w:marRight w:val="0"/>
      <w:marTop w:val="0"/>
      <w:marBottom w:val="0"/>
      <w:divBdr>
        <w:top w:val="none" w:sz="0" w:space="0" w:color="auto"/>
        <w:left w:val="none" w:sz="0" w:space="0" w:color="auto"/>
        <w:bottom w:val="none" w:sz="0" w:space="0" w:color="auto"/>
        <w:right w:val="none" w:sz="0" w:space="0" w:color="auto"/>
      </w:divBdr>
      <w:divsChild>
        <w:div w:id="463809800">
          <w:marLeft w:val="0"/>
          <w:marRight w:val="0"/>
          <w:marTop w:val="0"/>
          <w:marBottom w:val="0"/>
          <w:divBdr>
            <w:top w:val="none" w:sz="0" w:space="0" w:color="auto"/>
            <w:left w:val="none" w:sz="0" w:space="0" w:color="auto"/>
            <w:bottom w:val="none" w:sz="0" w:space="0" w:color="auto"/>
            <w:right w:val="none" w:sz="0" w:space="0" w:color="auto"/>
          </w:divBdr>
          <w:divsChild>
            <w:div w:id="380175478">
              <w:marLeft w:val="0"/>
              <w:marRight w:val="0"/>
              <w:marTop w:val="0"/>
              <w:marBottom w:val="0"/>
              <w:divBdr>
                <w:top w:val="none" w:sz="0" w:space="0" w:color="auto"/>
                <w:left w:val="none" w:sz="0" w:space="0" w:color="auto"/>
                <w:bottom w:val="none" w:sz="0" w:space="0" w:color="auto"/>
                <w:right w:val="none" w:sz="0" w:space="0" w:color="auto"/>
              </w:divBdr>
            </w:div>
          </w:divsChild>
        </w:div>
        <w:div w:id="896404152">
          <w:marLeft w:val="0"/>
          <w:marRight w:val="0"/>
          <w:marTop w:val="0"/>
          <w:marBottom w:val="0"/>
          <w:divBdr>
            <w:top w:val="none" w:sz="0" w:space="0" w:color="auto"/>
            <w:left w:val="none" w:sz="0" w:space="0" w:color="auto"/>
            <w:bottom w:val="none" w:sz="0" w:space="0" w:color="auto"/>
            <w:right w:val="none" w:sz="0" w:space="0" w:color="auto"/>
          </w:divBdr>
          <w:divsChild>
            <w:div w:id="791360614">
              <w:marLeft w:val="0"/>
              <w:marRight w:val="0"/>
              <w:marTop w:val="0"/>
              <w:marBottom w:val="0"/>
              <w:divBdr>
                <w:top w:val="none" w:sz="0" w:space="0" w:color="auto"/>
                <w:left w:val="none" w:sz="0" w:space="0" w:color="auto"/>
                <w:bottom w:val="none" w:sz="0" w:space="0" w:color="auto"/>
                <w:right w:val="none" w:sz="0" w:space="0" w:color="auto"/>
              </w:divBdr>
            </w:div>
          </w:divsChild>
        </w:div>
        <w:div w:id="607398126">
          <w:marLeft w:val="0"/>
          <w:marRight w:val="0"/>
          <w:marTop w:val="0"/>
          <w:marBottom w:val="0"/>
          <w:divBdr>
            <w:top w:val="none" w:sz="0" w:space="0" w:color="auto"/>
            <w:left w:val="none" w:sz="0" w:space="0" w:color="auto"/>
            <w:bottom w:val="none" w:sz="0" w:space="0" w:color="auto"/>
            <w:right w:val="none" w:sz="0" w:space="0" w:color="auto"/>
          </w:divBdr>
          <w:divsChild>
            <w:div w:id="13018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1270">
      <w:bodyDiv w:val="1"/>
      <w:marLeft w:val="0"/>
      <w:marRight w:val="0"/>
      <w:marTop w:val="0"/>
      <w:marBottom w:val="0"/>
      <w:divBdr>
        <w:top w:val="none" w:sz="0" w:space="0" w:color="auto"/>
        <w:left w:val="none" w:sz="0" w:space="0" w:color="auto"/>
        <w:bottom w:val="none" w:sz="0" w:space="0" w:color="auto"/>
        <w:right w:val="none" w:sz="0" w:space="0" w:color="auto"/>
      </w:divBdr>
      <w:divsChild>
        <w:div w:id="1453397852">
          <w:marLeft w:val="0"/>
          <w:marRight w:val="0"/>
          <w:marTop w:val="0"/>
          <w:marBottom w:val="0"/>
          <w:divBdr>
            <w:top w:val="none" w:sz="0" w:space="0" w:color="auto"/>
            <w:left w:val="none" w:sz="0" w:space="0" w:color="auto"/>
            <w:bottom w:val="none" w:sz="0" w:space="0" w:color="auto"/>
            <w:right w:val="none" w:sz="0" w:space="0" w:color="auto"/>
          </w:divBdr>
          <w:divsChild>
            <w:div w:id="821118326">
              <w:marLeft w:val="0"/>
              <w:marRight w:val="0"/>
              <w:marTop w:val="0"/>
              <w:marBottom w:val="0"/>
              <w:divBdr>
                <w:top w:val="none" w:sz="0" w:space="0" w:color="auto"/>
                <w:left w:val="none" w:sz="0" w:space="0" w:color="auto"/>
                <w:bottom w:val="none" w:sz="0" w:space="0" w:color="auto"/>
                <w:right w:val="none" w:sz="0" w:space="0" w:color="auto"/>
              </w:divBdr>
              <w:divsChild>
                <w:div w:id="1162547459">
                  <w:marLeft w:val="0"/>
                  <w:marRight w:val="0"/>
                  <w:marTop w:val="0"/>
                  <w:marBottom w:val="0"/>
                  <w:divBdr>
                    <w:top w:val="none" w:sz="0" w:space="0" w:color="auto"/>
                    <w:left w:val="none" w:sz="0" w:space="0" w:color="auto"/>
                    <w:bottom w:val="none" w:sz="0" w:space="0" w:color="auto"/>
                    <w:right w:val="none" w:sz="0" w:space="0" w:color="auto"/>
                  </w:divBdr>
                  <w:divsChild>
                    <w:div w:id="2140956238">
                      <w:marLeft w:val="0"/>
                      <w:marRight w:val="0"/>
                      <w:marTop w:val="0"/>
                      <w:marBottom w:val="0"/>
                      <w:divBdr>
                        <w:top w:val="none" w:sz="0" w:space="0" w:color="auto"/>
                        <w:left w:val="none" w:sz="0" w:space="0" w:color="auto"/>
                        <w:bottom w:val="none" w:sz="0" w:space="0" w:color="auto"/>
                        <w:right w:val="none" w:sz="0" w:space="0" w:color="auto"/>
                      </w:divBdr>
                      <w:divsChild>
                        <w:div w:id="321810963">
                          <w:marLeft w:val="17"/>
                          <w:marRight w:val="17"/>
                          <w:marTop w:val="17"/>
                          <w:marBottom w:val="17"/>
                          <w:divBdr>
                            <w:top w:val="none" w:sz="0" w:space="0" w:color="auto"/>
                            <w:left w:val="none" w:sz="0" w:space="0" w:color="auto"/>
                            <w:bottom w:val="none" w:sz="0" w:space="0" w:color="auto"/>
                            <w:right w:val="none" w:sz="0" w:space="0" w:color="auto"/>
                          </w:divBdr>
                        </w:div>
                      </w:divsChild>
                    </w:div>
                    <w:div w:id="15585924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6750843">
          <w:marLeft w:val="0"/>
          <w:marRight w:val="0"/>
          <w:marTop w:val="0"/>
          <w:marBottom w:val="0"/>
          <w:divBdr>
            <w:top w:val="none" w:sz="0" w:space="0" w:color="auto"/>
            <w:left w:val="none" w:sz="0" w:space="0" w:color="auto"/>
            <w:bottom w:val="none" w:sz="0" w:space="0" w:color="auto"/>
            <w:right w:val="none" w:sz="0" w:space="0" w:color="auto"/>
          </w:divBdr>
          <w:divsChild>
            <w:div w:id="196704299">
              <w:marLeft w:val="0"/>
              <w:marRight w:val="0"/>
              <w:marTop w:val="0"/>
              <w:marBottom w:val="0"/>
              <w:divBdr>
                <w:top w:val="none" w:sz="0" w:space="0" w:color="auto"/>
                <w:left w:val="none" w:sz="0" w:space="0" w:color="auto"/>
                <w:bottom w:val="none" w:sz="0" w:space="0" w:color="auto"/>
                <w:right w:val="none" w:sz="0" w:space="0" w:color="auto"/>
              </w:divBdr>
              <w:divsChild>
                <w:div w:id="478690587">
                  <w:marLeft w:val="0"/>
                  <w:marRight w:val="0"/>
                  <w:marTop w:val="0"/>
                  <w:marBottom w:val="0"/>
                  <w:divBdr>
                    <w:top w:val="none" w:sz="0" w:space="0" w:color="auto"/>
                    <w:left w:val="none" w:sz="0" w:space="0" w:color="auto"/>
                    <w:bottom w:val="none" w:sz="0" w:space="0" w:color="auto"/>
                    <w:right w:val="none" w:sz="0" w:space="0" w:color="auto"/>
                  </w:divBdr>
                  <w:divsChild>
                    <w:div w:id="1170414788">
                      <w:marLeft w:val="0"/>
                      <w:marRight w:val="0"/>
                      <w:marTop w:val="0"/>
                      <w:marBottom w:val="0"/>
                      <w:divBdr>
                        <w:top w:val="none" w:sz="0" w:space="0" w:color="auto"/>
                        <w:left w:val="none" w:sz="0" w:space="0" w:color="auto"/>
                        <w:bottom w:val="none" w:sz="0" w:space="0" w:color="auto"/>
                        <w:right w:val="none" w:sz="0" w:space="0" w:color="auto"/>
                      </w:divBdr>
                    </w:div>
                  </w:divsChild>
                </w:div>
                <w:div w:id="1234585308">
                  <w:marLeft w:val="0"/>
                  <w:marRight w:val="0"/>
                  <w:marTop w:val="0"/>
                  <w:marBottom w:val="0"/>
                  <w:divBdr>
                    <w:top w:val="none" w:sz="0" w:space="0" w:color="auto"/>
                    <w:left w:val="none" w:sz="0" w:space="0" w:color="auto"/>
                    <w:bottom w:val="none" w:sz="0" w:space="0" w:color="auto"/>
                    <w:right w:val="none" w:sz="0" w:space="0" w:color="auto"/>
                  </w:divBdr>
                  <w:divsChild>
                    <w:div w:id="12987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22674">
      <w:bodyDiv w:val="1"/>
      <w:marLeft w:val="0"/>
      <w:marRight w:val="0"/>
      <w:marTop w:val="0"/>
      <w:marBottom w:val="0"/>
      <w:divBdr>
        <w:top w:val="none" w:sz="0" w:space="0" w:color="auto"/>
        <w:left w:val="none" w:sz="0" w:space="0" w:color="auto"/>
        <w:bottom w:val="none" w:sz="0" w:space="0" w:color="auto"/>
        <w:right w:val="none" w:sz="0" w:space="0" w:color="auto"/>
      </w:divBdr>
      <w:divsChild>
        <w:div w:id="398023606">
          <w:marLeft w:val="0"/>
          <w:marRight w:val="0"/>
          <w:marTop w:val="0"/>
          <w:marBottom w:val="0"/>
          <w:divBdr>
            <w:top w:val="none" w:sz="0" w:space="0" w:color="auto"/>
            <w:left w:val="none" w:sz="0" w:space="0" w:color="auto"/>
            <w:bottom w:val="none" w:sz="0" w:space="0" w:color="auto"/>
            <w:right w:val="none" w:sz="0" w:space="0" w:color="auto"/>
          </w:divBdr>
          <w:divsChild>
            <w:div w:id="1844858559">
              <w:marLeft w:val="0"/>
              <w:marRight w:val="0"/>
              <w:marTop w:val="0"/>
              <w:marBottom w:val="0"/>
              <w:divBdr>
                <w:top w:val="none" w:sz="0" w:space="0" w:color="auto"/>
                <w:left w:val="none" w:sz="0" w:space="0" w:color="auto"/>
                <w:bottom w:val="none" w:sz="0" w:space="0" w:color="auto"/>
                <w:right w:val="none" w:sz="0" w:space="0" w:color="auto"/>
              </w:divBdr>
              <w:divsChild>
                <w:div w:id="1243250630">
                  <w:marLeft w:val="0"/>
                  <w:marRight w:val="0"/>
                  <w:marTop w:val="0"/>
                  <w:marBottom w:val="0"/>
                  <w:divBdr>
                    <w:top w:val="none" w:sz="0" w:space="0" w:color="auto"/>
                    <w:left w:val="none" w:sz="0" w:space="0" w:color="auto"/>
                    <w:bottom w:val="none" w:sz="0" w:space="0" w:color="auto"/>
                    <w:right w:val="none" w:sz="0" w:space="0" w:color="auto"/>
                  </w:divBdr>
                  <w:divsChild>
                    <w:div w:id="597060537">
                      <w:marLeft w:val="0"/>
                      <w:marRight w:val="0"/>
                      <w:marTop w:val="0"/>
                      <w:marBottom w:val="0"/>
                      <w:divBdr>
                        <w:top w:val="none" w:sz="0" w:space="0" w:color="auto"/>
                        <w:left w:val="none" w:sz="0" w:space="0" w:color="auto"/>
                        <w:bottom w:val="none" w:sz="0" w:space="0" w:color="auto"/>
                        <w:right w:val="none" w:sz="0" w:space="0" w:color="auto"/>
                      </w:divBdr>
                      <w:divsChild>
                        <w:div w:id="1792280888">
                          <w:marLeft w:val="17"/>
                          <w:marRight w:val="17"/>
                          <w:marTop w:val="17"/>
                          <w:marBottom w:val="17"/>
                          <w:divBdr>
                            <w:top w:val="none" w:sz="0" w:space="0" w:color="auto"/>
                            <w:left w:val="none" w:sz="0" w:space="0" w:color="auto"/>
                            <w:bottom w:val="none" w:sz="0" w:space="0" w:color="auto"/>
                            <w:right w:val="none" w:sz="0" w:space="0" w:color="auto"/>
                          </w:divBdr>
                        </w:div>
                      </w:divsChild>
                    </w:div>
                    <w:div w:id="10817585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8983139">
          <w:marLeft w:val="0"/>
          <w:marRight w:val="0"/>
          <w:marTop w:val="0"/>
          <w:marBottom w:val="0"/>
          <w:divBdr>
            <w:top w:val="none" w:sz="0" w:space="0" w:color="auto"/>
            <w:left w:val="none" w:sz="0" w:space="0" w:color="auto"/>
            <w:bottom w:val="none" w:sz="0" w:space="0" w:color="auto"/>
            <w:right w:val="none" w:sz="0" w:space="0" w:color="auto"/>
          </w:divBdr>
          <w:divsChild>
            <w:div w:id="663320708">
              <w:marLeft w:val="0"/>
              <w:marRight w:val="0"/>
              <w:marTop w:val="0"/>
              <w:marBottom w:val="0"/>
              <w:divBdr>
                <w:top w:val="none" w:sz="0" w:space="0" w:color="auto"/>
                <w:left w:val="none" w:sz="0" w:space="0" w:color="auto"/>
                <w:bottom w:val="none" w:sz="0" w:space="0" w:color="auto"/>
                <w:right w:val="none" w:sz="0" w:space="0" w:color="auto"/>
              </w:divBdr>
              <w:divsChild>
                <w:div w:id="819228113">
                  <w:marLeft w:val="0"/>
                  <w:marRight w:val="0"/>
                  <w:marTop w:val="0"/>
                  <w:marBottom w:val="0"/>
                  <w:divBdr>
                    <w:top w:val="none" w:sz="0" w:space="0" w:color="auto"/>
                    <w:left w:val="none" w:sz="0" w:space="0" w:color="auto"/>
                    <w:bottom w:val="none" w:sz="0" w:space="0" w:color="auto"/>
                    <w:right w:val="none" w:sz="0" w:space="0" w:color="auto"/>
                  </w:divBdr>
                  <w:divsChild>
                    <w:div w:id="1966502981">
                      <w:marLeft w:val="0"/>
                      <w:marRight w:val="0"/>
                      <w:marTop w:val="0"/>
                      <w:marBottom w:val="0"/>
                      <w:divBdr>
                        <w:top w:val="none" w:sz="0" w:space="0" w:color="auto"/>
                        <w:left w:val="none" w:sz="0" w:space="0" w:color="auto"/>
                        <w:bottom w:val="none" w:sz="0" w:space="0" w:color="auto"/>
                        <w:right w:val="none" w:sz="0" w:space="0" w:color="auto"/>
                      </w:divBdr>
                    </w:div>
                  </w:divsChild>
                </w:div>
                <w:div w:id="731581284">
                  <w:marLeft w:val="0"/>
                  <w:marRight w:val="0"/>
                  <w:marTop w:val="0"/>
                  <w:marBottom w:val="0"/>
                  <w:divBdr>
                    <w:top w:val="none" w:sz="0" w:space="0" w:color="auto"/>
                    <w:left w:val="none" w:sz="0" w:space="0" w:color="auto"/>
                    <w:bottom w:val="none" w:sz="0" w:space="0" w:color="auto"/>
                    <w:right w:val="none" w:sz="0" w:space="0" w:color="auto"/>
                  </w:divBdr>
                  <w:divsChild>
                    <w:div w:id="47992772">
                      <w:marLeft w:val="0"/>
                      <w:marRight w:val="0"/>
                      <w:marTop w:val="0"/>
                      <w:marBottom w:val="0"/>
                      <w:divBdr>
                        <w:top w:val="none" w:sz="0" w:space="0" w:color="auto"/>
                        <w:left w:val="none" w:sz="0" w:space="0" w:color="auto"/>
                        <w:bottom w:val="none" w:sz="0" w:space="0" w:color="auto"/>
                        <w:right w:val="none" w:sz="0" w:space="0" w:color="auto"/>
                      </w:divBdr>
                    </w:div>
                  </w:divsChild>
                </w:div>
                <w:div w:id="1559170527">
                  <w:marLeft w:val="0"/>
                  <w:marRight w:val="0"/>
                  <w:marTop w:val="0"/>
                  <w:marBottom w:val="0"/>
                  <w:divBdr>
                    <w:top w:val="none" w:sz="0" w:space="0" w:color="auto"/>
                    <w:left w:val="none" w:sz="0" w:space="0" w:color="auto"/>
                    <w:bottom w:val="none" w:sz="0" w:space="0" w:color="auto"/>
                    <w:right w:val="none" w:sz="0" w:space="0" w:color="auto"/>
                  </w:divBdr>
                  <w:divsChild>
                    <w:div w:id="1576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39931">
      <w:bodyDiv w:val="1"/>
      <w:marLeft w:val="0"/>
      <w:marRight w:val="0"/>
      <w:marTop w:val="0"/>
      <w:marBottom w:val="0"/>
      <w:divBdr>
        <w:top w:val="none" w:sz="0" w:space="0" w:color="auto"/>
        <w:left w:val="none" w:sz="0" w:space="0" w:color="auto"/>
        <w:bottom w:val="none" w:sz="0" w:space="0" w:color="auto"/>
        <w:right w:val="none" w:sz="0" w:space="0" w:color="auto"/>
      </w:divBdr>
      <w:divsChild>
        <w:div w:id="2072775668">
          <w:marLeft w:val="0"/>
          <w:marRight w:val="0"/>
          <w:marTop w:val="0"/>
          <w:marBottom w:val="0"/>
          <w:divBdr>
            <w:top w:val="none" w:sz="0" w:space="0" w:color="auto"/>
            <w:left w:val="none" w:sz="0" w:space="0" w:color="auto"/>
            <w:bottom w:val="none" w:sz="0" w:space="0" w:color="auto"/>
            <w:right w:val="none" w:sz="0" w:space="0" w:color="auto"/>
          </w:divBdr>
          <w:divsChild>
            <w:div w:id="2890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2186</TotalTime>
  <Pages>7</Pages>
  <Words>3962</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cp:lastModifiedBy>
  <cp:revision>17</cp:revision>
  <dcterms:created xsi:type="dcterms:W3CDTF">2024-01-23T08:21:00Z</dcterms:created>
  <dcterms:modified xsi:type="dcterms:W3CDTF">2024-01-24T21:53:00Z</dcterms:modified>
</cp:coreProperties>
</file>