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08FB6" w14:textId="5EC9A67F" w:rsidR="00B56BFA" w:rsidRPr="00FD6043" w:rsidRDefault="00577903" w:rsidP="00FD6043">
      <w:pPr>
        <w:spacing w:after="0"/>
        <w:jc w:val="center"/>
        <w:rPr>
          <w:rFonts w:ascii="Times New Roman" w:hAnsi="Times New Roman" w:cs="Times New Roman"/>
          <w:b/>
          <w:bCs/>
          <w:sz w:val="36"/>
          <w:szCs w:val="36"/>
        </w:rPr>
      </w:pPr>
      <w:r>
        <w:rPr>
          <w:rFonts w:ascii="Times New Roman" w:hAnsi="Times New Roman" w:cs="Times New Roman"/>
          <w:b/>
          <w:bCs/>
          <w:sz w:val="36"/>
          <w:szCs w:val="36"/>
        </w:rPr>
        <w:t>Melanocortin 1 Receptor</w:t>
      </w:r>
      <w:r w:rsidR="00B7003B">
        <w:rPr>
          <w:rFonts w:ascii="Times New Roman" w:hAnsi="Times New Roman" w:cs="Times New Roman"/>
          <w:b/>
          <w:bCs/>
          <w:sz w:val="36"/>
          <w:szCs w:val="36"/>
        </w:rPr>
        <w:t xml:space="preserve"> the </w:t>
      </w:r>
      <w:r w:rsidR="00B7003B" w:rsidRPr="00B7003B">
        <w:rPr>
          <w:rFonts w:ascii="Times New Roman" w:hAnsi="Times New Roman" w:cs="Times New Roman"/>
          <w:b/>
          <w:bCs/>
          <w:i/>
          <w:iCs/>
          <w:sz w:val="36"/>
          <w:szCs w:val="36"/>
        </w:rPr>
        <w:t>E</w:t>
      </w:r>
      <w:r w:rsidR="00B7003B">
        <w:rPr>
          <w:rFonts w:ascii="Times New Roman" w:hAnsi="Times New Roman" w:cs="Times New Roman"/>
          <w:b/>
          <w:bCs/>
          <w:sz w:val="36"/>
          <w:szCs w:val="36"/>
        </w:rPr>
        <w:t xml:space="preserve"> Locus</w:t>
      </w:r>
    </w:p>
    <w:p w14:paraId="4A12A7F1" w14:textId="521C09E5" w:rsidR="00FD6043" w:rsidRPr="00FD6043" w:rsidRDefault="00FD6043" w:rsidP="00447DE9">
      <w:pPr>
        <w:spacing w:after="0"/>
        <w:jc w:val="center"/>
        <w:rPr>
          <w:rFonts w:ascii="Times New Roman" w:hAnsi="Times New Roman" w:cs="Times New Roman"/>
        </w:rPr>
      </w:pPr>
      <w:r w:rsidRPr="00FD6043">
        <w:rPr>
          <w:rFonts w:ascii="Times New Roman" w:hAnsi="Times New Roman" w:cs="Times New Roman"/>
        </w:rPr>
        <w:t>Ronald Okimoto</w:t>
      </w:r>
    </w:p>
    <w:p w14:paraId="5D54936A" w14:textId="1FB61F54" w:rsidR="00FD6043" w:rsidRDefault="001622CC" w:rsidP="00447DE9">
      <w:pPr>
        <w:spacing w:after="0"/>
        <w:jc w:val="center"/>
        <w:rPr>
          <w:rFonts w:ascii="Times New Roman" w:hAnsi="Times New Roman" w:cs="Times New Roman"/>
        </w:rPr>
      </w:pPr>
      <w:r>
        <w:rPr>
          <w:rFonts w:ascii="Times New Roman" w:hAnsi="Times New Roman" w:cs="Times New Roman"/>
        </w:rPr>
        <w:t>1/</w:t>
      </w:r>
      <w:r w:rsidR="008B1060">
        <w:rPr>
          <w:rFonts w:ascii="Times New Roman" w:hAnsi="Times New Roman" w:cs="Times New Roman"/>
        </w:rPr>
        <w:t>14</w:t>
      </w:r>
      <w:r>
        <w:rPr>
          <w:rFonts w:ascii="Times New Roman" w:hAnsi="Times New Roman" w:cs="Times New Roman"/>
        </w:rPr>
        <w:t>/2026</w:t>
      </w:r>
    </w:p>
    <w:p w14:paraId="6E50B807" w14:textId="77777777" w:rsidR="00FD6043" w:rsidRPr="004000CF" w:rsidRDefault="00FD6043" w:rsidP="00447DE9">
      <w:pPr>
        <w:spacing w:after="0"/>
        <w:jc w:val="center"/>
        <w:rPr>
          <w:rFonts w:ascii="Times New Roman" w:hAnsi="Times New Roman" w:cs="Times New Roman"/>
        </w:rPr>
      </w:pPr>
    </w:p>
    <w:p w14:paraId="61757E26" w14:textId="4C32ECD5" w:rsidR="00FD6043" w:rsidRDefault="004000CF" w:rsidP="00FD6043">
      <w:pPr>
        <w:spacing w:after="0"/>
        <w:rPr>
          <w:rFonts w:ascii="Times New Roman" w:hAnsi="Times New Roman" w:cs="Times New Roman"/>
        </w:rPr>
      </w:pPr>
      <w:r w:rsidRPr="004000CF">
        <w:rPr>
          <w:rFonts w:ascii="Times New Roman" w:hAnsi="Times New Roman" w:cs="Times New Roman"/>
        </w:rPr>
        <w:t>T</w:t>
      </w:r>
      <w:r>
        <w:rPr>
          <w:rFonts w:ascii="Times New Roman" w:hAnsi="Times New Roman" w:cs="Times New Roman"/>
        </w:rPr>
        <w:t>his is my review of what is understood about the melanocortin 1 receptor (</w:t>
      </w:r>
      <w:r w:rsidRPr="004000CF">
        <w:rPr>
          <w:rFonts w:ascii="Times New Roman" w:hAnsi="Times New Roman" w:cs="Times New Roman"/>
          <w:i/>
          <w:iCs/>
        </w:rPr>
        <w:t>MC1R</w:t>
      </w:r>
      <w:r>
        <w:rPr>
          <w:rFonts w:ascii="Times New Roman" w:hAnsi="Times New Roman" w:cs="Times New Roman"/>
        </w:rPr>
        <w:t xml:space="preserve">) the </w:t>
      </w:r>
      <w:r w:rsidRPr="004000CF">
        <w:rPr>
          <w:rFonts w:ascii="Times New Roman" w:hAnsi="Times New Roman" w:cs="Times New Roman"/>
          <w:i/>
          <w:iCs/>
        </w:rPr>
        <w:t>E</w:t>
      </w:r>
      <w:r>
        <w:rPr>
          <w:rFonts w:ascii="Times New Roman" w:hAnsi="Times New Roman" w:cs="Times New Roman"/>
        </w:rPr>
        <w:t xml:space="preserve"> locus.  It is basically an ordered description of my notes and experience with this gene.  </w:t>
      </w:r>
      <w:r w:rsidR="00273657">
        <w:rPr>
          <w:rFonts w:ascii="Times New Roman" w:hAnsi="Times New Roman" w:cs="Times New Roman"/>
        </w:rPr>
        <w:t xml:space="preserve">After I have reviewed the subject I have a section on the various </w:t>
      </w:r>
      <w:r w:rsidR="00273657" w:rsidRPr="00273657">
        <w:rPr>
          <w:rFonts w:ascii="Times New Roman" w:hAnsi="Times New Roman" w:cs="Times New Roman"/>
          <w:i/>
          <w:iCs/>
        </w:rPr>
        <w:t>E</w:t>
      </w:r>
      <w:r w:rsidR="00273657">
        <w:rPr>
          <w:rFonts w:ascii="Times New Roman" w:hAnsi="Times New Roman" w:cs="Times New Roman"/>
        </w:rPr>
        <w:t xml:space="preserve"> locus alleles found in chickens and how they fit into what we know about how the receptor works.  </w:t>
      </w:r>
      <w:r>
        <w:rPr>
          <w:rFonts w:ascii="Times New Roman" w:hAnsi="Times New Roman" w:cs="Times New Roman"/>
        </w:rPr>
        <w:t>There are multiple reviews on this subject that I will be referencing.</w:t>
      </w:r>
      <w:r w:rsidR="00F93942">
        <w:rPr>
          <w:rFonts w:ascii="Times New Roman" w:hAnsi="Times New Roman" w:cs="Times New Roman"/>
        </w:rPr>
        <w:t xml:space="preserve">  The </w:t>
      </w:r>
      <w:r w:rsidR="00F93942" w:rsidRPr="00556DBD">
        <w:rPr>
          <w:rFonts w:ascii="Times New Roman" w:hAnsi="Times New Roman" w:cs="Times New Roman"/>
          <w:i/>
          <w:iCs/>
        </w:rPr>
        <w:t>E</w:t>
      </w:r>
      <w:r w:rsidR="00F93942">
        <w:rPr>
          <w:rFonts w:ascii="Times New Roman" w:hAnsi="Times New Roman" w:cs="Times New Roman"/>
        </w:rPr>
        <w:t xml:space="preserve"> locus was </w:t>
      </w:r>
      <w:r w:rsidR="00A6624F">
        <w:rPr>
          <w:rFonts w:ascii="Times New Roman" w:hAnsi="Times New Roman" w:cs="Times New Roman"/>
        </w:rPr>
        <w:t xml:space="preserve">initially </w:t>
      </w:r>
      <w:r w:rsidR="00F93942">
        <w:rPr>
          <w:rFonts w:ascii="Times New Roman" w:hAnsi="Times New Roman" w:cs="Times New Roman"/>
        </w:rPr>
        <w:t xml:space="preserve">associated with the extension of </w:t>
      </w:r>
      <w:r w:rsidR="00A6624F">
        <w:rPr>
          <w:rFonts w:ascii="Times New Roman" w:hAnsi="Times New Roman" w:cs="Times New Roman"/>
        </w:rPr>
        <w:t>black into the Columbian restricted</w:t>
      </w:r>
      <w:r w:rsidR="00F93942">
        <w:rPr>
          <w:rFonts w:ascii="Times New Roman" w:hAnsi="Times New Roman" w:cs="Times New Roman"/>
        </w:rPr>
        <w:t xml:space="preserve"> plumage tracks of domestic chickens</w:t>
      </w:r>
      <w:r w:rsidR="00190C47">
        <w:rPr>
          <w:rFonts w:ascii="Times New Roman" w:hAnsi="Times New Roman" w:cs="Times New Roman"/>
        </w:rPr>
        <w:t xml:space="preserve"> (Hutt, 1949)</w:t>
      </w:r>
      <w:r w:rsidR="00F93942">
        <w:rPr>
          <w:rFonts w:ascii="Times New Roman" w:hAnsi="Times New Roman" w:cs="Times New Roman"/>
        </w:rPr>
        <w:t>.</w:t>
      </w:r>
      <w:r w:rsidR="00190C47">
        <w:rPr>
          <w:rFonts w:ascii="Times New Roman" w:hAnsi="Times New Roman" w:cs="Times New Roman"/>
        </w:rPr>
        <w:t xml:space="preserve">  The proposed </w:t>
      </w:r>
      <w:r w:rsidR="00190C47" w:rsidRPr="00190C47">
        <w:rPr>
          <w:rFonts w:ascii="Times New Roman" w:hAnsi="Times New Roman" w:cs="Times New Roman"/>
          <w:i/>
          <w:iCs/>
        </w:rPr>
        <w:t>e</w:t>
      </w:r>
      <w:r w:rsidR="00190C47">
        <w:rPr>
          <w:rFonts w:ascii="Times New Roman" w:hAnsi="Times New Roman" w:cs="Times New Roman"/>
        </w:rPr>
        <w:t xml:space="preserve"> allele was incorrectly associated with the dominant </w:t>
      </w:r>
      <w:r w:rsidR="00190C47" w:rsidRPr="00190C47">
        <w:rPr>
          <w:rFonts w:ascii="Times New Roman" w:hAnsi="Times New Roman" w:cs="Times New Roman"/>
          <w:i/>
          <w:iCs/>
        </w:rPr>
        <w:t>Co</w:t>
      </w:r>
      <w:r w:rsidR="00190C47">
        <w:rPr>
          <w:rFonts w:ascii="Times New Roman" w:hAnsi="Times New Roman" w:cs="Times New Roman"/>
        </w:rPr>
        <w:t xml:space="preserve"> allele of the Columbian restriction locus (Smyth, 1990).</w:t>
      </w:r>
      <w:r w:rsidR="00556DBD">
        <w:rPr>
          <w:rFonts w:ascii="Times New Roman" w:hAnsi="Times New Roman" w:cs="Times New Roman"/>
        </w:rPr>
        <w:t xml:space="preserve">  The </w:t>
      </w:r>
      <w:r w:rsidR="00556DBD" w:rsidRPr="00556DBD">
        <w:rPr>
          <w:rFonts w:ascii="Times New Roman" w:hAnsi="Times New Roman" w:cs="Times New Roman"/>
          <w:i/>
          <w:iCs/>
        </w:rPr>
        <w:t>E</w:t>
      </w:r>
      <w:r w:rsidR="00556DBD">
        <w:rPr>
          <w:rFonts w:ascii="Times New Roman" w:hAnsi="Times New Roman" w:cs="Times New Roman"/>
        </w:rPr>
        <w:t xml:space="preserve"> locus was first associated with</w:t>
      </w:r>
      <w:r w:rsidR="00DD3D56">
        <w:rPr>
          <w:rFonts w:ascii="Times New Roman" w:hAnsi="Times New Roman" w:cs="Times New Roman"/>
        </w:rPr>
        <w:t xml:space="preserve"> the</w:t>
      </w:r>
      <w:r w:rsidR="00556DBD">
        <w:rPr>
          <w:rFonts w:ascii="Times New Roman" w:hAnsi="Times New Roman" w:cs="Times New Roman"/>
        </w:rPr>
        <w:t xml:space="preserve"> </w:t>
      </w:r>
      <w:r w:rsidR="00556DBD" w:rsidRPr="00556DBD">
        <w:rPr>
          <w:rFonts w:ascii="Times New Roman" w:hAnsi="Times New Roman" w:cs="Times New Roman"/>
          <w:i/>
          <w:iCs/>
        </w:rPr>
        <w:t>MC1R</w:t>
      </w:r>
      <w:r w:rsidR="00556DBD">
        <w:rPr>
          <w:rFonts w:ascii="Times New Roman" w:hAnsi="Times New Roman" w:cs="Times New Roman"/>
        </w:rPr>
        <w:t xml:space="preserve"> </w:t>
      </w:r>
      <w:r w:rsidR="00DD3D56">
        <w:rPr>
          <w:rFonts w:ascii="Times New Roman" w:hAnsi="Times New Roman" w:cs="Times New Roman"/>
        </w:rPr>
        <w:t xml:space="preserve">gene </w:t>
      </w:r>
      <w:r w:rsidR="00556DBD">
        <w:rPr>
          <w:rFonts w:ascii="Times New Roman" w:hAnsi="Times New Roman" w:cs="Times New Roman"/>
        </w:rPr>
        <w:t xml:space="preserve">in mice (Robbins et al., 1993).  I was doing my first post doc with a now defunct company (Genmark in Salt Lake City) and that company quickly created a genetic test for the cattle </w:t>
      </w:r>
      <w:r w:rsidR="00556DBD" w:rsidRPr="00556DBD">
        <w:rPr>
          <w:rFonts w:ascii="Times New Roman" w:hAnsi="Times New Roman" w:cs="Times New Roman"/>
          <w:i/>
          <w:iCs/>
        </w:rPr>
        <w:t>E</w:t>
      </w:r>
      <w:r w:rsidR="00556DBD">
        <w:rPr>
          <w:rFonts w:ascii="Times New Roman" w:hAnsi="Times New Roman" w:cs="Times New Roman"/>
        </w:rPr>
        <w:t xml:space="preserve"> locus in order to identify heterozygous (red/black dairy cattle bulls).  When I got my first real job as an assistant professor in the poultry science department at the University of Arkansas</w:t>
      </w:r>
      <w:r w:rsidR="00AE4F1C">
        <w:rPr>
          <w:rFonts w:ascii="Times New Roman" w:hAnsi="Times New Roman" w:cs="Times New Roman"/>
        </w:rPr>
        <w:t>,</w:t>
      </w:r>
      <w:r w:rsidR="00556DBD">
        <w:rPr>
          <w:rFonts w:ascii="Times New Roman" w:hAnsi="Times New Roman" w:cs="Times New Roman"/>
        </w:rPr>
        <w:t xml:space="preserve"> Sakae Takeuchi published the sequence</w:t>
      </w:r>
      <w:r w:rsidR="004C45F7">
        <w:rPr>
          <w:rFonts w:ascii="Times New Roman" w:hAnsi="Times New Roman" w:cs="Times New Roman"/>
        </w:rPr>
        <w:t xml:space="preserve"> of the chicken </w:t>
      </w:r>
      <w:r w:rsidR="004C45F7" w:rsidRPr="009D720E">
        <w:rPr>
          <w:rFonts w:ascii="Times New Roman" w:hAnsi="Times New Roman" w:cs="Times New Roman"/>
          <w:i/>
          <w:iCs/>
        </w:rPr>
        <w:t>MC1R</w:t>
      </w:r>
      <w:r w:rsidR="004C45F7">
        <w:rPr>
          <w:rFonts w:ascii="Times New Roman" w:hAnsi="Times New Roman" w:cs="Times New Roman"/>
        </w:rPr>
        <w:t xml:space="preserve"> gene (Takeuchi et al., 1996</w:t>
      </w:r>
      <w:r w:rsidR="009D720E">
        <w:rPr>
          <w:rFonts w:ascii="Times New Roman" w:hAnsi="Times New Roman" w:cs="Times New Roman"/>
        </w:rPr>
        <w:t>ab</w:t>
      </w:r>
      <w:r w:rsidR="004C45F7">
        <w:rPr>
          <w:rFonts w:ascii="Times New Roman" w:hAnsi="Times New Roman" w:cs="Times New Roman"/>
        </w:rPr>
        <w:t>).</w:t>
      </w:r>
      <w:r w:rsidR="00B21727">
        <w:rPr>
          <w:rFonts w:ascii="Times New Roman" w:hAnsi="Times New Roman" w:cs="Times New Roman"/>
        </w:rPr>
        <w:t xml:space="preserve">  The sequence had</w:t>
      </w:r>
      <w:r w:rsidR="00B4291E">
        <w:rPr>
          <w:rFonts w:ascii="Times New Roman" w:hAnsi="Times New Roman" w:cs="Times New Roman"/>
        </w:rPr>
        <w:t xml:space="preserve"> been derived from Rock Cornish embryos (white feathered commercial meat birds) but it had the same polymorphism (Glu92Lys) as the somber </w:t>
      </w:r>
      <w:r w:rsidR="0080144E">
        <w:rPr>
          <w:rFonts w:ascii="Times New Roman" w:hAnsi="Times New Roman" w:cs="Times New Roman"/>
          <w:i/>
          <w:iCs/>
        </w:rPr>
        <w:t>E</w:t>
      </w:r>
      <w:r w:rsidR="0080144E" w:rsidRPr="0080144E">
        <w:rPr>
          <w:rFonts w:ascii="Times New Roman" w:hAnsi="Times New Roman" w:cs="Times New Roman"/>
          <w:i/>
          <w:iCs/>
          <w:vertAlign w:val="superscript"/>
        </w:rPr>
        <w:t>so3J</w:t>
      </w:r>
      <w:r w:rsidR="00E54195">
        <w:rPr>
          <w:rFonts w:ascii="Times New Roman" w:hAnsi="Times New Roman" w:cs="Times New Roman"/>
        </w:rPr>
        <w:t xml:space="preserve"> </w:t>
      </w:r>
      <w:r w:rsidR="00B4291E">
        <w:rPr>
          <w:rFonts w:ascii="Times New Roman" w:hAnsi="Times New Roman" w:cs="Times New Roman"/>
        </w:rPr>
        <w:t>allele of domestic mice</w:t>
      </w:r>
      <w:r w:rsidR="004120F0">
        <w:rPr>
          <w:rFonts w:ascii="Times New Roman" w:hAnsi="Times New Roman" w:cs="Times New Roman"/>
        </w:rPr>
        <w:t xml:space="preserve"> (Robbins et al., 1993) </w:t>
      </w:r>
      <w:r w:rsidR="00B4291E">
        <w:rPr>
          <w:rFonts w:ascii="Times New Roman" w:hAnsi="Times New Roman" w:cs="Times New Roman"/>
        </w:rPr>
        <w:t xml:space="preserve">that </w:t>
      </w:r>
      <w:r w:rsidR="0080144E">
        <w:rPr>
          <w:rFonts w:ascii="Times New Roman" w:hAnsi="Times New Roman" w:cs="Times New Roman"/>
        </w:rPr>
        <w:t>was</w:t>
      </w:r>
      <w:r w:rsidR="00B4291E">
        <w:rPr>
          <w:rFonts w:ascii="Times New Roman" w:hAnsi="Times New Roman" w:cs="Times New Roman"/>
        </w:rPr>
        <w:t xml:space="preserve"> associated with black fur.</w:t>
      </w:r>
      <w:r w:rsidR="00AE4F1C">
        <w:rPr>
          <w:rFonts w:ascii="Times New Roman" w:hAnsi="Times New Roman" w:cs="Times New Roman"/>
        </w:rPr>
        <w:t xml:space="preserve">  This made sense because I knew that broilers had dominant white (</w:t>
      </w:r>
      <w:r w:rsidR="00AE4F1C" w:rsidRPr="00AE4F1C">
        <w:rPr>
          <w:rFonts w:ascii="Times New Roman" w:hAnsi="Times New Roman" w:cs="Times New Roman"/>
          <w:i/>
          <w:iCs/>
        </w:rPr>
        <w:t>I</w:t>
      </w:r>
      <w:r w:rsidR="00AE4F1C">
        <w:rPr>
          <w:rFonts w:ascii="Times New Roman" w:hAnsi="Times New Roman" w:cs="Times New Roman"/>
        </w:rPr>
        <w:t xml:space="preserve"> locus) that worked best on a black barred genetic background (</w:t>
      </w:r>
      <w:r w:rsidR="00DD3D56">
        <w:rPr>
          <w:rFonts w:ascii="Times New Roman" w:hAnsi="Times New Roman" w:cs="Times New Roman"/>
        </w:rPr>
        <w:t xml:space="preserve">Extended black, </w:t>
      </w:r>
      <w:r w:rsidR="00AE4F1C" w:rsidRPr="00AE4F1C">
        <w:rPr>
          <w:rFonts w:ascii="Times New Roman" w:hAnsi="Times New Roman" w:cs="Times New Roman"/>
          <w:i/>
          <w:iCs/>
        </w:rPr>
        <w:t>E</w:t>
      </w:r>
      <w:r w:rsidR="00AE4F1C">
        <w:rPr>
          <w:rFonts w:ascii="Times New Roman" w:hAnsi="Times New Roman" w:cs="Times New Roman"/>
        </w:rPr>
        <w:t xml:space="preserve"> locus and sex-linked barring, </w:t>
      </w:r>
      <w:r w:rsidR="00AE4F1C" w:rsidRPr="00AE4F1C">
        <w:rPr>
          <w:rFonts w:ascii="Times New Roman" w:hAnsi="Times New Roman" w:cs="Times New Roman"/>
          <w:i/>
          <w:iCs/>
        </w:rPr>
        <w:t>B</w:t>
      </w:r>
      <w:r w:rsidR="00AE4F1C">
        <w:rPr>
          <w:rFonts w:ascii="Times New Roman" w:hAnsi="Times New Roman" w:cs="Times New Roman"/>
        </w:rPr>
        <w:t xml:space="preserve"> locus).</w:t>
      </w:r>
      <w:r w:rsidR="00B4291E">
        <w:rPr>
          <w:rFonts w:ascii="Times New Roman" w:hAnsi="Times New Roman" w:cs="Times New Roman"/>
        </w:rPr>
        <w:t xml:space="preserve">  I did some sequencing and created a PCR based test to identify the alleles, found it to segregate with black down</w:t>
      </w:r>
      <w:r w:rsidR="001D154A">
        <w:rPr>
          <w:rFonts w:ascii="Times New Roman" w:hAnsi="Times New Roman" w:cs="Times New Roman"/>
        </w:rPr>
        <w:t xml:space="preserve">, and my lab started sequencing birds that had been claimed in the literature to have the various chicken </w:t>
      </w:r>
      <w:r w:rsidR="001D154A" w:rsidRPr="001D154A">
        <w:rPr>
          <w:rFonts w:ascii="Times New Roman" w:hAnsi="Times New Roman" w:cs="Times New Roman"/>
          <w:i/>
          <w:iCs/>
        </w:rPr>
        <w:t>E</w:t>
      </w:r>
      <w:r w:rsidR="001D154A">
        <w:rPr>
          <w:rFonts w:ascii="Times New Roman" w:hAnsi="Times New Roman" w:cs="Times New Roman"/>
        </w:rPr>
        <w:t xml:space="preserve"> locus alleles (Ellett, 2000).</w:t>
      </w:r>
      <w:r w:rsidR="00E31365">
        <w:rPr>
          <w:rFonts w:ascii="Times New Roman" w:hAnsi="Times New Roman" w:cs="Times New Roman"/>
        </w:rPr>
        <w:t xml:space="preserve">  </w:t>
      </w:r>
      <w:r w:rsidR="00576FD6">
        <w:rPr>
          <w:rFonts w:ascii="Times New Roman" w:hAnsi="Times New Roman" w:cs="Times New Roman"/>
        </w:rPr>
        <w:t>M</w:t>
      </w:r>
      <w:r w:rsidR="00E31365">
        <w:rPr>
          <w:rFonts w:ascii="Times New Roman" w:hAnsi="Times New Roman" w:cs="Times New Roman"/>
        </w:rPr>
        <w:t>y undergraduate technician (Jamal Stie)</w:t>
      </w:r>
      <w:r w:rsidR="00576FD6">
        <w:rPr>
          <w:rFonts w:ascii="Times New Roman" w:hAnsi="Times New Roman" w:cs="Times New Roman"/>
        </w:rPr>
        <w:t xml:space="preserve"> and I</w:t>
      </w:r>
      <w:r w:rsidR="00E31365">
        <w:rPr>
          <w:rFonts w:ascii="Times New Roman" w:hAnsi="Times New Roman" w:cs="Times New Roman"/>
        </w:rPr>
        <w:t xml:space="preserve"> had cloned and sequenced several of the alleles described in Ellett, 2000, but the student journal would not accept multiple authors on what was Andy’s honors thesis.</w:t>
      </w:r>
      <w:r w:rsidR="001D154A">
        <w:rPr>
          <w:rFonts w:ascii="Times New Roman" w:hAnsi="Times New Roman" w:cs="Times New Roman"/>
        </w:rPr>
        <w:t xml:space="preserve">  What we found is included in Table 1.  I was corresponding with Takeuchi at this time and provided the clone</w:t>
      </w:r>
      <w:r w:rsidR="00326046">
        <w:rPr>
          <w:rFonts w:ascii="Times New Roman" w:hAnsi="Times New Roman" w:cs="Times New Roman"/>
        </w:rPr>
        <w:t>d sequences</w:t>
      </w:r>
      <w:r w:rsidR="00E64A35">
        <w:rPr>
          <w:rFonts w:ascii="Times New Roman" w:hAnsi="Times New Roman" w:cs="Times New Roman"/>
        </w:rPr>
        <w:t xml:space="preserve"> </w:t>
      </w:r>
      <w:r w:rsidR="001D154A">
        <w:rPr>
          <w:rFonts w:ascii="Times New Roman" w:hAnsi="Times New Roman" w:cs="Times New Roman"/>
        </w:rPr>
        <w:t>that were used in the functional analysis of Ling et al., 2003.  We found some unexpected results that we did not have a good explanation for at the time, and I will be covering my take on those results later.</w:t>
      </w:r>
      <w:r w:rsidR="00F70E49">
        <w:rPr>
          <w:rFonts w:ascii="Times New Roman" w:hAnsi="Times New Roman" w:cs="Times New Roman"/>
        </w:rPr>
        <w:t xml:space="preserve">  A lot of genes are mentioned that have been listed as being associated with pigmentation in the “Melanin and Melanocyte Molecular Biology” post.</w:t>
      </w:r>
    </w:p>
    <w:p w14:paraId="5D013D02" w14:textId="77777777" w:rsidR="00AE4F1C" w:rsidRDefault="00AE4F1C" w:rsidP="00FD6043">
      <w:pPr>
        <w:spacing w:after="0"/>
        <w:rPr>
          <w:rFonts w:ascii="Times New Roman" w:hAnsi="Times New Roman" w:cs="Times New Roman"/>
        </w:rPr>
      </w:pPr>
    </w:p>
    <w:p w14:paraId="58D97974" w14:textId="3EDB10F8" w:rsidR="00AE4F1C" w:rsidRPr="00682567" w:rsidRDefault="00682567" w:rsidP="00FD6043">
      <w:pPr>
        <w:spacing w:after="0"/>
        <w:rPr>
          <w:rFonts w:ascii="Times New Roman" w:hAnsi="Times New Roman" w:cs="Times New Roman"/>
          <w:b/>
          <w:bCs/>
          <w:sz w:val="32"/>
          <w:szCs w:val="32"/>
        </w:rPr>
      </w:pPr>
      <w:r w:rsidRPr="00682567">
        <w:rPr>
          <w:rFonts w:ascii="Times New Roman" w:hAnsi="Times New Roman" w:cs="Times New Roman"/>
          <w:b/>
          <w:bCs/>
          <w:sz w:val="32"/>
          <w:szCs w:val="32"/>
        </w:rPr>
        <w:t>G</w:t>
      </w:r>
      <w:r w:rsidR="00EE098A">
        <w:rPr>
          <w:rFonts w:ascii="Times New Roman" w:hAnsi="Times New Roman" w:cs="Times New Roman"/>
          <w:b/>
          <w:bCs/>
          <w:sz w:val="32"/>
          <w:szCs w:val="32"/>
        </w:rPr>
        <w:t>-</w:t>
      </w:r>
      <w:r w:rsidRPr="00682567">
        <w:rPr>
          <w:rFonts w:ascii="Times New Roman" w:hAnsi="Times New Roman" w:cs="Times New Roman"/>
          <w:b/>
          <w:bCs/>
          <w:sz w:val="32"/>
          <w:szCs w:val="32"/>
        </w:rPr>
        <w:t>protein</w:t>
      </w:r>
      <w:r w:rsidR="00EE098A">
        <w:rPr>
          <w:rFonts w:ascii="Times New Roman" w:hAnsi="Times New Roman" w:cs="Times New Roman"/>
          <w:b/>
          <w:bCs/>
          <w:sz w:val="32"/>
          <w:szCs w:val="32"/>
        </w:rPr>
        <w:t>-</w:t>
      </w:r>
      <w:r w:rsidRPr="00682567">
        <w:rPr>
          <w:rFonts w:ascii="Times New Roman" w:hAnsi="Times New Roman" w:cs="Times New Roman"/>
          <w:b/>
          <w:bCs/>
          <w:sz w:val="32"/>
          <w:szCs w:val="32"/>
        </w:rPr>
        <w:t>coupled receptors:</w:t>
      </w:r>
    </w:p>
    <w:p w14:paraId="7B2BC101" w14:textId="6690E162" w:rsidR="00682567" w:rsidRDefault="00B07FE8" w:rsidP="00FD6043">
      <w:pPr>
        <w:spacing w:after="0"/>
        <w:rPr>
          <w:rFonts w:ascii="Times New Roman" w:hAnsi="Times New Roman" w:cs="Times New Roman"/>
        </w:rPr>
      </w:pPr>
      <w:r>
        <w:rPr>
          <w:rFonts w:ascii="Times New Roman" w:hAnsi="Times New Roman" w:cs="Times New Roman"/>
        </w:rPr>
        <w:t xml:space="preserve">The </w:t>
      </w:r>
      <w:r w:rsidRPr="004878B9">
        <w:rPr>
          <w:rFonts w:ascii="Times New Roman" w:hAnsi="Times New Roman" w:cs="Times New Roman"/>
          <w:i/>
          <w:iCs/>
        </w:rPr>
        <w:t>MC1R</w:t>
      </w:r>
      <w:r>
        <w:rPr>
          <w:rFonts w:ascii="Times New Roman" w:hAnsi="Times New Roman" w:cs="Times New Roman"/>
        </w:rPr>
        <w:t xml:space="preserve"> gene is a member of </w:t>
      </w:r>
      <w:r w:rsidR="00EE098A">
        <w:rPr>
          <w:rFonts w:ascii="Times New Roman" w:hAnsi="Times New Roman" w:cs="Times New Roman"/>
        </w:rPr>
        <w:t>the super</w:t>
      </w:r>
      <w:r>
        <w:rPr>
          <w:rFonts w:ascii="Times New Roman" w:hAnsi="Times New Roman" w:cs="Times New Roman"/>
        </w:rPr>
        <w:t xml:space="preserve">family of </w:t>
      </w:r>
      <w:r w:rsidR="00EE098A">
        <w:rPr>
          <w:rFonts w:ascii="Times New Roman" w:hAnsi="Times New Roman" w:cs="Times New Roman"/>
        </w:rPr>
        <w:t xml:space="preserve">G protein coupled </w:t>
      </w:r>
      <w:r>
        <w:rPr>
          <w:rFonts w:ascii="Times New Roman" w:hAnsi="Times New Roman" w:cs="Times New Roman"/>
        </w:rPr>
        <w:t>receptors</w:t>
      </w:r>
      <w:r w:rsidR="00EE098A">
        <w:rPr>
          <w:rFonts w:ascii="Times New Roman" w:hAnsi="Times New Roman" w:cs="Times New Roman"/>
        </w:rPr>
        <w:t xml:space="preserve"> (GPCR).   Rehman et al., 2023</w:t>
      </w:r>
      <w:r w:rsidR="00DB52CA">
        <w:rPr>
          <w:rFonts w:ascii="Times New Roman" w:hAnsi="Times New Roman" w:cs="Times New Roman"/>
        </w:rPr>
        <w:t xml:space="preserve"> is a review on the integral membrane protein receptors.</w:t>
      </w:r>
      <w:r w:rsidR="001925FD">
        <w:rPr>
          <w:rFonts w:ascii="Times New Roman" w:hAnsi="Times New Roman" w:cs="Times New Roman"/>
        </w:rPr>
        <w:t xml:space="preserve">  I have already posted on the evolution of melanocortin receptors (Melanocortin Receptor Evolution).  GPCR have an extracellular amino terminus, seven transmembrane domains</w:t>
      </w:r>
      <w:r w:rsidR="00434000">
        <w:rPr>
          <w:rFonts w:ascii="Times New Roman" w:hAnsi="Times New Roman" w:cs="Times New Roman"/>
        </w:rPr>
        <w:t xml:space="preserve">, </w:t>
      </w:r>
      <w:r w:rsidR="005F1688">
        <w:rPr>
          <w:rFonts w:ascii="Times New Roman" w:hAnsi="Times New Roman" w:cs="Times New Roman"/>
        </w:rPr>
        <w:t>six</w:t>
      </w:r>
      <w:r w:rsidR="00434000">
        <w:rPr>
          <w:rFonts w:ascii="Times New Roman" w:hAnsi="Times New Roman" w:cs="Times New Roman"/>
        </w:rPr>
        <w:t xml:space="preserve"> intracellular (IL1-3) and extracellular (EL</w:t>
      </w:r>
      <w:r w:rsidR="00D8597D">
        <w:rPr>
          <w:rFonts w:ascii="Times New Roman" w:hAnsi="Times New Roman" w:cs="Times New Roman"/>
        </w:rPr>
        <w:t>1-3</w:t>
      </w:r>
      <w:r w:rsidR="00434000">
        <w:rPr>
          <w:rFonts w:ascii="Times New Roman" w:hAnsi="Times New Roman" w:cs="Times New Roman"/>
        </w:rPr>
        <w:t>) loops,</w:t>
      </w:r>
      <w:r w:rsidR="001925FD">
        <w:rPr>
          <w:rFonts w:ascii="Times New Roman" w:hAnsi="Times New Roman" w:cs="Times New Roman"/>
        </w:rPr>
        <w:t xml:space="preserve"> and an intracellular carboxy terminus (Figure 1).  </w:t>
      </w:r>
      <w:r w:rsidR="00C14041">
        <w:rPr>
          <w:rFonts w:ascii="Times New Roman" w:hAnsi="Times New Roman" w:cs="Times New Roman"/>
        </w:rPr>
        <w:t xml:space="preserve">There are five </w:t>
      </w:r>
      <w:r w:rsidR="00C14041">
        <w:rPr>
          <w:rFonts w:ascii="Times New Roman" w:hAnsi="Times New Roman" w:cs="Times New Roman"/>
        </w:rPr>
        <w:lastRenderedPageBreak/>
        <w:t>melanocortin receptors in tetrapod vertebrates like chickens and humans</w:t>
      </w:r>
      <w:r w:rsidR="00E54195">
        <w:rPr>
          <w:rFonts w:ascii="Times New Roman" w:hAnsi="Times New Roman" w:cs="Times New Roman"/>
        </w:rPr>
        <w:t xml:space="preserve"> (Compared in Figure 1)</w:t>
      </w:r>
      <w:r w:rsidR="00C14041">
        <w:rPr>
          <w:rFonts w:ascii="Times New Roman" w:hAnsi="Times New Roman" w:cs="Times New Roman"/>
        </w:rPr>
        <w:t>.  Melanocortin receptors form dimers and MC1R can form heterodimers with the other melanocortin receptors.</w:t>
      </w:r>
      <w:r w:rsidR="006D57B0">
        <w:rPr>
          <w:rFonts w:ascii="Times New Roman" w:hAnsi="Times New Roman" w:cs="Times New Roman"/>
        </w:rPr>
        <w:t xml:space="preserve">  This aspect of MC1R can complicate trying to figure out what functions MC1R can be associated with</w:t>
      </w:r>
      <w:r w:rsidR="00A52BDC">
        <w:rPr>
          <w:rFonts w:ascii="Times New Roman" w:hAnsi="Times New Roman" w:cs="Times New Roman"/>
        </w:rPr>
        <w:t xml:space="preserve"> since </w:t>
      </w:r>
      <w:r w:rsidR="00235ACA" w:rsidRPr="00235ACA">
        <w:rPr>
          <w:rFonts w:ascii="Times New Roman" w:hAnsi="Times New Roman" w:cs="Times New Roman"/>
          <w:i/>
          <w:iCs/>
        </w:rPr>
        <w:t>MC1R</w:t>
      </w:r>
      <w:r w:rsidR="00A52BDC">
        <w:rPr>
          <w:rFonts w:ascii="Times New Roman" w:hAnsi="Times New Roman" w:cs="Times New Roman"/>
        </w:rPr>
        <w:t xml:space="preserve"> is expressed in many tissues besides melanocytes.  The Ji and Tao, 2022 review has </w:t>
      </w:r>
      <w:r w:rsidR="00891516" w:rsidRPr="00891516">
        <w:rPr>
          <w:rFonts w:ascii="Times New Roman" w:hAnsi="Times New Roman" w:cs="Times New Roman"/>
          <w:i/>
          <w:iCs/>
        </w:rPr>
        <w:t>MC1R</w:t>
      </w:r>
      <w:r w:rsidR="00A52BDC">
        <w:rPr>
          <w:rFonts w:ascii="Times New Roman" w:hAnsi="Times New Roman" w:cs="Times New Roman"/>
        </w:rPr>
        <w:t xml:space="preserve"> expressed in dozens of tissues with it</w:t>
      </w:r>
      <w:r w:rsidR="004878B9">
        <w:rPr>
          <w:rFonts w:ascii="Times New Roman" w:hAnsi="Times New Roman" w:cs="Times New Roman"/>
        </w:rPr>
        <w:t>s</w:t>
      </w:r>
      <w:r w:rsidR="00A52BDC">
        <w:rPr>
          <w:rFonts w:ascii="Times New Roman" w:hAnsi="Times New Roman" w:cs="Times New Roman"/>
        </w:rPr>
        <w:t xml:space="preserve"> highest expression in thyroid gland, pituitary gland, and testis.  </w:t>
      </w:r>
      <w:r w:rsidR="00235ACA">
        <w:rPr>
          <w:rFonts w:ascii="Times New Roman" w:hAnsi="Times New Roman" w:cs="Times New Roman"/>
        </w:rPr>
        <w:t>Transcription does not necessarily mean that translation of the transcripts occur within those tissues</w:t>
      </w:r>
      <w:r w:rsidR="00B34F5D">
        <w:rPr>
          <w:rFonts w:ascii="Times New Roman" w:hAnsi="Times New Roman" w:cs="Times New Roman"/>
        </w:rPr>
        <w:t>, but MC1R was found by immunohistochemistry to be express</w:t>
      </w:r>
      <w:r w:rsidR="004F4E1B">
        <w:rPr>
          <w:rFonts w:ascii="Times New Roman" w:hAnsi="Times New Roman" w:cs="Times New Roman"/>
        </w:rPr>
        <w:t>ed</w:t>
      </w:r>
      <w:r w:rsidR="00B34F5D">
        <w:rPr>
          <w:rFonts w:ascii="Times New Roman" w:hAnsi="Times New Roman" w:cs="Times New Roman"/>
        </w:rPr>
        <w:t xml:space="preserve"> in other tissues besides melanocytes and melanomas.  Salazar-Onfray et al., 2002 </w:t>
      </w:r>
      <w:r w:rsidR="00214FCB">
        <w:rPr>
          <w:rFonts w:ascii="Times New Roman" w:hAnsi="Times New Roman" w:cs="Times New Roman"/>
        </w:rPr>
        <w:t xml:space="preserve">found </w:t>
      </w:r>
      <w:r w:rsidR="00B34F5D">
        <w:rPr>
          <w:rFonts w:ascii="Times New Roman" w:hAnsi="Times New Roman" w:cs="Times New Roman"/>
        </w:rPr>
        <w:t>MC1R expressed in adrenal medulla, cerebellum, liver</w:t>
      </w:r>
      <w:r w:rsidR="00077A8F">
        <w:rPr>
          <w:rFonts w:ascii="Times New Roman" w:hAnsi="Times New Roman" w:cs="Times New Roman"/>
        </w:rPr>
        <w:t>,</w:t>
      </w:r>
      <w:r w:rsidR="00B34F5D">
        <w:rPr>
          <w:rFonts w:ascii="Times New Roman" w:hAnsi="Times New Roman" w:cs="Times New Roman"/>
        </w:rPr>
        <w:t xml:space="preserve"> and keratinocytes.</w:t>
      </w:r>
      <w:r w:rsidR="00235ACA">
        <w:rPr>
          <w:rFonts w:ascii="Times New Roman" w:hAnsi="Times New Roman" w:cs="Times New Roman"/>
        </w:rPr>
        <w:t xml:space="preserve">  The MC1R dimer is found at a low copy number in melanocytes, so it doesn’t take very many to accomplish what MC1R needs to do.  </w:t>
      </w:r>
      <w:r w:rsidR="004878B9">
        <w:rPr>
          <w:rFonts w:ascii="Times New Roman" w:hAnsi="Times New Roman" w:cs="Times New Roman"/>
        </w:rPr>
        <w:t xml:space="preserve">Several dozen cell types express </w:t>
      </w:r>
      <w:r w:rsidR="004878B9" w:rsidRPr="00891516">
        <w:rPr>
          <w:rFonts w:ascii="Times New Roman" w:hAnsi="Times New Roman" w:cs="Times New Roman"/>
          <w:i/>
          <w:iCs/>
        </w:rPr>
        <w:t>MC1R</w:t>
      </w:r>
      <w:r w:rsidR="004878B9">
        <w:rPr>
          <w:rFonts w:ascii="Times New Roman" w:hAnsi="Times New Roman" w:cs="Times New Roman"/>
        </w:rPr>
        <w:t xml:space="preserve"> </w:t>
      </w:r>
      <w:r w:rsidR="00B34F5D">
        <w:rPr>
          <w:rFonts w:ascii="Times New Roman" w:hAnsi="Times New Roman" w:cs="Times New Roman"/>
        </w:rPr>
        <w:t xml:space="preserve">transcripts </w:t>
      </w:r>
      <w:r w:rsidR="004878B9">
        <w:rPr>
          <w:rFonts w:ascii="Times New Roman" w:hAnsi="Times New Roman" w:cs="Times New Roman"/>
        </w:rPr>
        <w:t>with the highest expression in melanocytes, granulocytes, effector memory CD8 T-cells, NK-cells, and non-Vd2 gdTCR cells.</w:t>
      </w:r>
      <w:r w:rsidR="00F36633">
        <w:rPr>
          <w:rFonts w:ascii="Times New Roman" w:hAnsi="Times New Roman" w:cs="Times New Roman"/>
        </w:rPr>
        <w:t xml:space="preserve">  This seems to be </w:t>
      </w:r>
      <w:r w:rsidR="000849A8">
        <w:rPr>
          <w:rFonts w:ascii="Times New Roman" w:hAnsi="Times New Roman" w:cs="Times New Roman"/>
        </w:rPr>
        <w:t>unexpected for a receptor</w:t>
      </w:r>
      <w:r w:rsidR="00F36633">
        <w:rPr>
          <w:rFonts w:ascii="Times New Roman" w:hAnsi="Times New Roman" w:cs="Times New Roman"/>
        </w:rPr>
        <w:t xml:space="preserve"> associated with stimulating melanocyte production and eumelanosome production within those melanocytes.</w:t>
      </w:r>
    </w:p>
    <w:p w14:paraId="69982389" w14:textId="77777777" w:rsidR="004878B9" w:rsidRDefault="004878B9" w:rsidP="00FD6043">
      <w:pPr>
        <w:spacing w:after="0"/>
        <w:rPr>
          <w:rFonts w:ascii="Times New Roman" w:hAnsi="Times New Roman" w:cs="Times New Roman"/>
        </w:rPr>
      </w:pPr>
    </w:p>
    <w:p w14:paraId="441431E7" w14:textId="5D670585" w:rsidR="004878B9" w:rsidRDefault="004878B9" w:rsidP="00FD6043">
      <w:pPr>
        <w:spacing w:after="0"/>
        <w:rPr>
          <w:rFonts w:ascii="Times New Roman" w:hAnsi="Times New Roman" w:cs="Times New Roman"/>
        </w:rPr>
      </w:pPr>
      <w:r>
        <w:rPr>
          <w:rFonts w:ascii="Times New Roman" w:hAnsi="Times New Roman" w:cs="Times New Roman"/>
        </w:rPr>
        <w:t xml:space="preserve">Signal transduction is initiated by extracellular ligands binding to the receptor.  Ligand binding </w:t>
      </w:r>
      <w:r w:rsidR="00940729">
        <w:rPr>
          <w:rFonts w:ascii="Times New Roman" w:hAnsi="Times New Roman" w:cs="Times New Roman"/>
        </w:rPr>
        <w:t>produces conformation changes in the structure of the receptor.  These conformational changes somehow stimulate the activation of heterotrimeric GTP-binding proteins (G protein).</w:t>
      </w:r>
      <w:r w:rsidR="000849A8">
        <w:rPr>
          <w:rFonts w:ascii="Times New Roman" w:hAnsi="Times New Roman" w:cs="Times New Roman"/>
        </w:rPr>
        <w:t xml:space="preserve">  The stimulated G proteins produce </w:t>
      </w:r>
      <w:r w:rsidR="00C87213">
        <w:rPr>
          <w:rFonts w:ascii="Times New Roman" w:hAnsi="Times New Roman" w:cs="Times New Roman"/>
        </w:rPr>
        <w:t xml:space="preserve">a </w:t>
      </w:r>
      <w:r w:rsidR="00FB4D89">
        <w:rPr>
          <w:rFonts w:ascii="Times New Roman" w:hAnsi="Times New Roman" w:cs="Times New Roman"/>
        </w:rPr>
        <w:t>GDP-GTP exchange.  The activated G protein stimulates various intracellular signaling pathways.  MC1R stimulates the production of cyclic AMP</w:t>
      </w:r>
      <w:r w:rsidR="00B80967">
        <w:rPr>
          <w:rFonts w:ascii="Times New Roman" w:hAnsi="Times New Roman" w:cs="Times New Roman"/>
        </w:rPr>
        <w:t xml:space="preserve"> (cAMP)</w:t>
      </w:r>
      <w:r w:rsidR="00C87213">
        <w:rPr>
          <w:rFonts w:ascii="Times New Roman" w:hAnsi="Times New Roman" w:cs="Times New Roman"/>
        </w:rPr>
        <w:t>.  Cyclic AMP is involved with regulating the transcription of multiple genes that result in production of melanin within the melanocyte.</w:t>
      </w:r>
      <w:r w:rsidR="008F7F2F" w:rsidRPr="008F7F2F">
        <w:rPr>
          <w:rFonts w:ascii="Times New Roman" w:hAnsi="Times New Roman" w:cs="Times New Roman"/>
        </w:rPr>
        <w:t xml:space="preserve"> </w:t>
      </w:r>
      <w:r w:rsidR="008F7F2F">
        <w:rPr>
          <w:rFonts w:ascii="Times New Roman" w:hAnsi="Times New Roman" w:cs="Times New Roman"/>
        </w:rPr>
        <w:t xml:space="preserve"> In addition to activating cAMP</w:t>
      </w:r>
      <w:r w:rsidR="002B7A0F">
        <w:rPr>
          <w:rFonts w:ascii="Times New Roman" w:hAnsi="Times New Roman" w:cs="Times New Roman"/>
        </w:rPr>
        <w:t xml:space="preserve"> production</w:t>
      </w:r>
      <w:r w:rsidR="008F7F2F">
        <w:rPr>
          <w:rFonts w:ascii="Times New Roman" w:hAnsi="Times New Roman" w:cs="Times New Roman"/>
        </w:rPr>
        <w:t xml:space="preserve"> MC1R also activates the extracellular signal-regulated kinases (ERK1 and ERK2).  This will be covered in a section covering the cell physiology of MC1R.</w:t>
      </w:r>
    </w:p>
    <w:p w14:paraId="3E505252" w14:textId="77777777" w:rsidR="00E121A7" w:rsidRDefault="00E121A7" w:rsidP="00FD6043">
      <w:pPr>
        <w:spacing w:after="0"/>
        <w:rPr>
          <w:rFonts w:ascii="Times New Roman" w:hAnsi="Times New Roman" w:cs="Times New Roman"/>
        </w:rPr>
      </w:pPr>
    </w:p>
    <w:p w14:paraId="17E79615" w14:textId="2742CE2F" w:rsidR="00E121A7" w:rsidRDefault="00BB0D7C" w:rsidP="00FD6043">
      <w:pPr>
        <w:spacing w:after="0"/>
        <w:rPr>
          <w:rFonts w:ascii="Times New Roman" w:hAnsi="Times New Roman" w:cs="Times New Roman"/>
        </w:rPr>
      </w:pPr>
      <w:r>
        <w:rPr>
          <w:rFonts w:ascii="Times New Roman" w:hAnsi="Times New Roman" w:cs="Times New Roman"/>
        </w:rPr>
        <w:t>Several</w:t>
      </w:r>
      <w:r w:rsidR="00E121A7">
        <w:rPr>
          <w:rFonts w:ascii="Times New Roman" w:hAnsi="Times New Roman" w:cs="Times New Roman"/>
        </w:rPr>
        <w:t xml:space="preserve"> reviews go into the structure of the MC1R G protein coupled receptor (Garcia-Borron et al, 2005, and Wolf Horrell et al., 2016</w:t>
      </w:r>
      <w:r>
        <w:rPr>
          <w:rFonts w:ascii="Times New Roman" w:hAnsi="Times New Roman" w:cs="Times New Roman"/>
        </w:rPr>
        <w:t xml:space="preserve"> are two examples</w:t>
      </w:r>
      <w:r w:rsidR="00E121A7">
        <w:rPr>
          <w:rFonts w:ascii="Times New Roman" w:hAnsi="Times New Roman" w:cs="Times New Roman"/>
        </w:rPr>
        <w:t>)</w:t>
      </w:r>
      <w:r w:rsidR="00226457">
        <w:rPr>
          <w:rFonts w:ascii="Times New Roman" w:hAnsi="Times New Roman" w:cs="Times New Roman"/>
        </w:rPr>
        <w:t>.  MC1R can for</w:t>
      </w:r>
      <w:r w:rsidR="00A5137A">
        <w:rPr>
          <w:rFonts w:ascii="Times New Roman" w:hAnsi="Times New Roman" w:cs="Times New Roman"/>
        </w:rPr>
        <w:t>m</w:t>
      </w:r>
      <w:r w:rsidR="00226457">
        <w:rPr>
          <w:rFonts w:ascii="Times New Roman" w:hAnsi="Times New Roman" w:cs="Times New Roman"/>
        </w:rPr>
        <w:t xml:space="preserve"> dimers and heterodimers with the other melanocortin receptors (MC2R, MC3R, MC4R, and MC5R </w:t>
      </w:r>
      <w:r w:rsidR="006F618E">
        <w:rPr>
          <w:rFonts w:ascii="Times New Roman" w:hAnsi="Times New Roman" w:cs="Times New Roman"/>
        </w:rPr>
        <w:t xml:space="preserve">sequence </w:t>
      </w:r>
      <w:r w:rsidR="00226457">
        <w:rPr>
          <w:rFonts w:ascii="Times New Roman" w:hAnsi="Times New Roman" w:cs="Times New Roman"/>
        </w:rPr>
        <w:t xml:space="preserve">compared in Figure 1) </w:t>
      </w:r>
      <w:r w:rsidR="002F3CCF">
        <w:rPr>
          <w:rFonts w:ascii="Times New Roman" w:hAnsi="Times New Roman" w:cs="Times New Roman"/>
        </w:rPr>
        <w:t>and this is also called oligomerization.</w:t>
      </w:r>
      <w:r w:rsidR="00107A8A">
        <w:rPr>
          <w:rFonts w:ascii="Times New Roman" w:hAnsi="Times New Roman" w:cs="Times New Roman"/>
        </w:rPr>
        <w:t xml:space="preserve">  The fact that functional dimers have to form is important because Sanchez-Laorden et al., 2006 found that some MC1R variants with negative effects on receptor function could be dominant in that when combined with a normal receptor</w:t>
      </w:r>
      <w:r w:rsidR="00DE5C97">
        <w:rPr>
          <w:rFonts w:ascii="Times New Roman" w:hAnsi="Times New Roman" w:cs="Times New Roman"/>
        </w:rPr>
        <w:t xml:space="preserve"> subunit</w:t>
      </w:r>
      <w:r w:rsidR="00107A8A">
        <w:rPr>
          <w:rFonts w:ascii="Times New Roman" w:hAnsi="Times New Roman" w:cs="Times New Roman"/>
        </w:rPr>
        <w:t xml:space="preserve"> the heterodimer </w:t>
      </w:r>
      <w:r w:rsidR="00C03A09">
        <w:rPr>
          <w:rFonts w:ascii="Times New Roman" w:hAnsi="Times New Roman" w:cs="Times New Roman"/>
        </w:rPr>
        <w:t>c</w:t>
      </w:r>
      <w:r w:rsidR="00107A8A">
        <w:rPr>
          <w:rFonts w:ascii="Times New Roman" w:hAnsi="Times New Roman" w:cs="Times New Roman"/>
        </w:rPr>
        <w:t>ould exhibit the negative effects.  This is a common form of dominance for alleles at a particular locus and is often called parts poisoning where a defective allele</w:t>
      </w:r>
      <w:r w:rsidR="00C03A09">
        <w:rPr>
          <w:rFonts w:ascii="Times New Roman" w:hAnsi="Times New Roman" w:cs="Times New Roman"/>
        </w:rPr>
        <w:t xml:space="preserve"> can compromise </w:t>
      </w:r>
      <w:r w:rsidR="00107A8A">
        <w:rPr>
          <w:rFonts w:ascii="Times New Roman" w:hAnsi="Times New Roman" w:cs="Times New Roman"/>
        </w:rPr>
        <w:t xml:space="preserve">the </w:t>
      </w:r>
      <w:r w:rsidR="00C03A09">
        <w:rPr>
          <w:rFonts w:ascii="Times New Roman" w:hAnsi="Times New Roman" w:cs="Times New Roman"/>
        </w:rPr>
        <w:t xml:space="preserve">function of the </w:t>
      </w:r>
      <w:r w:rsidR="00107A8A">
        <w:rPr>
          <w:rFonts w:ascii="Times New Roman" w:hAnsi="Times New Roman" w:cs="Times New Roman"/>
        </w:rPr>
        <w:t>protein complex that the gene product is a part of.  In this case we have dimers and if one copy of the dimer is defective the dimer is compromised</w:t>
      </w:r>
      <w:r w:rsidR="006F618E">
        <w:rPr>
          <w:rFonts w:ascii="Times New Roman" w:hAnsi="Times New Roman" w:cs="Times New Roman"/>
        </w:rPr>
        <w:t xml:space="preserve"> and does not function normally.  I</w:t>
      </w:r>
      <w:r w:rsidR="00107A8A">
        <w:rPr>
          <w:rFonts w:ascii="Times New Roman" w:hAnsi="Times New Roman" w:cs="Times New Roman"/>
        </w:rPr>
        <w:t>t doesn’t take both subunits of the dimer to be defective</w:t>
      </w:r>
      <w:r w:rsidR="006F618E">
        <w:rPr>
          <w:rFonts w:ascii="Times New Roman" w:hAnsi="Times New Roman" w:cs="Times New Roman"/>
        </w:rPr>
        <w:t xml:space="preserve"> to produce the phenotype</w:t>
      </w:r>
      <w:r w:rsidR="00107A8A">
        <w:rPr>
          <w:rFonts w:ascii="Times New Roman" w:hAnsi="Times New Roman" w:cs="Times New Roman"/>
        </w:rPr>
        <w:t>.  In this way heterozygotes produce enough defective protein complexes to compromise normal function enough to exhibit the dominant phenotype.  Sanc</w:t>
      </w:r>
      <w:r w:rsidR="00BA0286">
        <w:rPr>
          <w:rFonts w:ascii="Times New Roman" w:hAnsi="Times New Roman" w:cs="Times New Roman"/>
        </w:rPr>
        <w:t>h</w:t>
      </w:r>
      <w:r w:rsidR="00107A8A">
        <w:rPr>
          <w:rFonts w:ascii="Times New Roman" w:hAnsi="Times New Roman" w:cs="Times New Roman"/>
        </w:rPr>
        <w:t>ez-Laorden et al., 2006</w:t>
      </w:r>
      <w:r w:rsidR="00BA0286">
        <w:rPr>
          <w:rFonts w:ascii="Times New Roman" w:hAnsi="Times New Roman" w:cs="Times New Roman"/>
        </w:rPr>
        <w:t xml:space="preserve"> also found that heterodimers of </w:t>
      </w:r>
      <w:r w:rsidR="00214FCB">
        <w:rPr>
          <w:rFonts w:ascii="Times New Roman" w:hAnsi="Times New Roman" w:cs="Times New Roman"/>
        </w:rPr>
        <w:t xml:space="preserve">two different </w:t>
      </w:r>
      <w:r w:rsidR="00BA0286">
        <w:rPr>
          <w:rFonts w:ascii="Times New Roman" w:hAnsi="Times New Roman" w:cs="Times New Roman"/>
        </w:rPr>
        <w:t xml:space="preserve">defective alleles </w:t>
      </w:r>
      <w:r w:rsidR="00BA0286">
        <w:rPr>
          <w:rFonts w:ascii="Times New Roman" w:hAnsi="Times New Roman" w:cs="Times New Roman"/>
        </w:rPr>
        <w:lastRenderedPageBreak/>
        <w:t xml:space="preserve">could complement each other and produce a functional dimer when the homodimer of either allele would be defective.  </w:t>
      </w:r>
      <w:r w:rsidR="00E87A25">
        <w:rPr>
          <w:rFonts w:ascii="Times New Roman" w:hAnsi="Times New Roman" w:cs="Times New Roman"/>
        </w:rPr>
        <w:t>Both effects (dominance and complementation)</w:t>
      </w:r>
      <w:r w:rsidR="00BA0286">
        <w:rPr>
          <w:rFonts w:ascii="Times New Roman" w:hAnsi="Times New Roman" w:cs="Times New Roman"/>
        </w:rPr>
        <w:t xml:space="preserve"> likely is an explanation for how </w:t>
      </w:r>
      <w:r w:rsidR="00E87A25">
        <w:rPr>
          <w:rFonts w:ascii="Times New Roman" w:hAnsi="Times New Roman" w:cs="Times New Roman"/>
        </w:rPr>
        <w:t xml:space="preserve">some </w:t>
      </w:r>
      <w:r w:rsidR="00BA0286">
        <w:rPr>
          <w:rFonts w:ascii="Times New Roman" w:hAnsi="Times New Roman" w:cs="Times New Roman"/>
        </w:rPr>
        <w:t>alleles with seemingly opposite effects can segregate within certain feather color variants of domestic chickens.  This also means that in tissues where MC1R is expressed with the other melanocortin receptors that MC1R alleles associated with negative effects could compromise the function of heterodimers with the other melanocortin receptors</w:t>
      </w:r>
      <w:r w:rsidR="00C03A09">
        <w:rPr>
          <w:rFonts w:ascii="Times New Roman" w:hAnsi="Times New Roman" w:cs="Times New Roman"/>
        </w:rPr>
        <w:t xml:space="preserve"> in </w:t>
      </w:r>
      <w:r w:rsidR="00CE326F">
        <w:rPr>
          <w:rFonts w:ascii="Times New Roman" w:hAnsi="Times New Roman" w:cs="Times New Roman"/>
        </w:rPr>
        <w:t>in cell types other than melanocytes</w:t>
      </w:r>
      <w:r w:rsidR="00C03A09">
        <w:rPr>
          <w:rFonts w:ascii="Times New Roman" w:hAnsi="Times New Roman" w:cs="Times New Roman"/>
        </w:rPr>
        <w:t xml:space="preserve">.  This would expand the possible </w:t>
      </w:r>
      <w:r w:rsidR="0089726B">
        <w:rPr>
          <w:rFonts w:ascii="Times New Roman" w:hAnsi="Times New Roman" w:cs="Times New Roman"/>
        </w:rPr>
        <w:t>phenotypic effects that MC1R may be associated with</w:t>
      </w:r>
      <w:r w:rsidR="004F4E1B">
        <w:rPr>
          <w:rFonts w:ascii="Times New Roman" w:hAnsi="Times New Roman" w:cs="Times New Roman"/>
        </w:rPr>
        <w:t xml:space="preserve"> like body weight</w:t>
      </w:r>
      <w:r w:rsidR="00CE326F">
        <w:rPr>
          <w:rFonts w:ascii="Times New Roman" w:hAnsi="Times New Roman" w:cs="Times New Roman"/>
        </w:rPr>
        <w:t>,</w:t>
      </w:r>
      <w:r w:rsidR="004F4E1B">
        <w:rPr>
          <w:rFonts w:ascii="Times New Roman" w:hAnsi="Times New Roman" w:cs="Times New Roman"/>
        </w:rPr>
        <w:t xml:space="preserve"> metabolism</w:t>
      </w:r>
      <w:r w:rsidR="00CE326F">
        <w:rPr>
          <w:rFonts w:ascii="Times New Roman" w:hAnsi="Times New Roman" w:cs="Times New Roman"/>
        </w:rPr>
        <w:t xml:space="preserve"> and immune system effects</w:t>
      </w:r>
      <w:r w:rsidR="00BA0286">
        <w:rPr>
          <w:rFonts w:ascii="Times New Roman" w:hAnsi="Times New Roman" w:cs="Times New Roman"/>
        </w:rPr>
        <w:t>.</w:t>
      </w:r>
    </w:p>
    <w:p w14:paraId="2364FD50" w14:textId="77777777" w:rsidR="00ED4C3C" w:rsidRDefault="00ED4C3C" w:rsidP="00FD6043">
      <w:pPr>
        <w:spacing w:after="0"/>
        <w:rPr>
          <w:rFonts w:ascii="Times New Roman" w:hAnsi="Times New Roman" w:cs="Times New Roman"/>
        </w:rPr>
      </w:pPr>
    </w:p>
    <w:p w14:paraId="616DB01B" w14:textId="255DBA83" w:rsidR="00C43E3C" w:rsidRDefault="00ED4C3C" w:rsidP="00FD6043">
      <w:pPr>
        <w:spacing w:after="0"/>
        <w:rPr>
          <w:rFonts w:ascii="Times New Roman" w:hAnsi="Times New Roman" w:cs="Times New Roman"/>
        </w:rPr>
      </w:pPr>
      <w:r>
        <w:rPr>
          <w:rFonts w:ascii="Times New Roman" w:hAnsi="Times New Roman" w:cs="Times New Roman"/>
        </w:rPr>
        <w:t>MC1R is encoded as a single exon</w:t>
      </w:r>
      <w:r w:rsidR="00507083">
        <w:rPr>
          <w:rFonts w:ascii="Times New Roman" w:hAnsi="Times New Roman" w:cs="Times New Roman"/>
        </w:rPr>
        <w:t xml:space="preserve"> in the canonical transcript that encode</w:t>
      </w:r>
      <w:r w:rsidR="00E87A25">
        <w:rPr>
          <w:rFonts w:ascii="Times New Roman" w:hAnsi="Times New Roman" w:cs="Times New Roman"/>
        </w:rPr>
        <w:t>s</w:t>
      </w:r>
      <w:r w:rsidR="00507083">
        <w:rPr>
          <w:rFonts w:ascii="Times New Roman" w:hAnsi="Times New Roman" w:cs="Times New Roman"/>
        </w:rPr>
        <w:t xml:space="preserve"> the 317 amino acid sequence of the Human MC1R compared in Figure 1.  Multiple exon transcripts have been identified that extend the C terminal sequence of the canonical transcript (Reviewed in Garcia-Borron et al., 2014).  Some of these multiple exon transcripts involve the tubulin beta III gene (</w:t>
      </w:r>
      <w:r w:rsidR="00507083" w:rsidRPr="00507083">
        <w:rPr>
          <w:rFonts w:ascii="Times New Roman" w:hAnsi="Times New Roman" w:cs="Times New Roman"/>
          <w:i/>
          <w:iCs/>
        </w:rPr>
        <w:t>TUBB3</w:t>
      </w:r>
      <w:r w:rsidR="00507083">
        <w:rPr>
          <w:rFonts w:ascii="Times New Roman" w:hAnsi="Times New Roman" w:cs="Times New Roman"/>
        </w:rPr>
        <w:t xml:space="preserve">).  Chickens have the same gene arrangement associated with the MC1R locus and these additional transcripts </w:t>
      </w:r>
      <w:r w:rsidR="00E87A25">
        <w:rPr>
          <w:rFonts w:ascii="Times New Roman" w:hAnsi="Times New Roman" w:cs="Times New Roman"/>
        </w:rPr>
        <w:t>may also be produced in</w:t>
      </w:r>
      <w:r w:rsidR="00507083">
        <w:rPr>
          <w:rFonts w:ascii="Times New Roman" w:hAnsi="Times New Roman" w:cs="Times New Roman"/>
        </w:rPr>
        <w:t xml:space="preserve"> chickens.  </w:t>
      </w:r>
      <w:r w:rsidR="006653C5">
        <w:rPr>
          <w:rFonts w:ascii="Times New Roman" w:hAnsi="Times New Roman" w:cs="Times New Roman"/>
        </w:rPr>
        <w:t xml:space="preserve">Later reviews (Wolf Horrell et al., 2016 and Upadhyay et al., 2024) do not </w:t>
      </w:r>
      <w:r w:rsidR="00E87A25">
        <w:rPr>
          <w:rFonts w:ascii="Times New Roman" w:hAnsi="Times New Roman" w:cs="Times New Roman"/>
        </w:rPr>
        <w:t>consider</w:t>
      </w:r>
      <w:r w:rsidR="006653C5">
        <w:rPr>
          <w:rFonts w:ascii="Times New Roman" w:hAnsi="Times New Roman" w:cs="Times New Roman"/>
        </w:rPr>
        <w:t xml:space="preserve"> these additional transcripts, but Guida et al., 2021 does and also notes, as did </w:t>
      </w:r>
      <w:r w:rsidR="00264A64">
        <w:rPr>
          <w:rFonts w:ascii="Times New Roman" w:hAnsi="Times New Roman" w:cs="Times New Roman"/>
        </w:rPr>
        <w:t>Garcia-</w:t>
      </w:r>
      <w:r w:rsidR="006653C5">
        <w:rPr>
          <w:rFonts w:ascii="Times New Roman" w:hAnsi="Times New Roman" w:cs="Times New Roman"/>
        </w:rPr>
        <w:t xml:space="preserve">Borron et al., 2014, that the </w:t>
      </w:r>
      <w:r w:rsidR="006653C5" w:rsidRPr="006653C5">
        <w:rPr>
          <w:rFonts w:ascii="Times New Roman" w:hAnsi="Times New Roman" w:cs="Times New Roman"/>
          <w:i/>
          <w:iCs/>
        </w:rPr>
        <w:t>Tubb</w:t>
      </w:r>
      <w:r w:rsidR="006653C5">
        <w:rPr>
          <w:rFonts w:ascii="Times New Roman" w:hAnsi="Times New Roman" w:cs="Times New Roman"/>
          <w:i/>
          <w:iCs/>
        </w:rPr>
        <w:t>3</w:t>
      </w:r>
      <w:r w:rsidR="006653C5">
        <w:rPr>
          <w:rFonts w:ascii="Times New Roman" w:hAnsi="Times New Roman" w:cs="Times New Roman"/>
        </w:rPr>
        <w:t xml:space="preserve"> fusion transcript seems to have dominant negative effects on the function of MC1R.  Guida et al., 202</w:t>
      </w:r>
      <w:r w:rsidR="00B84C13">
        <w:rPr>
          <w:rFonts w:ascii="Times New Roman" w:hAnsi="Times New Roman" w:cs="Times New Roman"/>
        </w:rPr>
        <w:t>2</w:t>
      </w:r>
      <w:r w:rsidR="006653C5">
        <w:rPr>
          <w:rFonts w:ascii="Times New Roman" w:hAnsi="Times New Roman" w:cs="Times New Roman"/>
        </w:rPr>
        <w:t xml:space="preserve"> note that no products of the </w:t>
      </w:r>
      <w:r w:rsidR="006653C5" w:rsidRPr="006653C5">
        <w:rPr>
          <w:rFonts w:ascii="Times New Roman" w:hAnsi="Times New Roman" w:cs="Times New Roman"/>
          <w:i/>
          <w:iCs/>
        </w:rPr>
        <w:t>Tubb</w:t>
      </w:r>
      <w:r w:rsidR="006653C5">
        <w:rPr>
          <w:rFonts w:ascii="Times New Roman" w:hAnsi="Times New Roman" w:cs="Times New Roman"/>
          <w:i/>
          <w:iCs/>
        </w:rPr>
        <w:t>3</w:t>
      </w:r>
      <w:r w:rsidR="006653C5">
        <w:rPr>
          <w:rFonts w:ascii="Times New Roman" w:hAnsi="Times New Roman" w:cs="Times New Roman"/>
        </w:rPr>
        <w:t xml:space="preserve"> fusion transcript ha</w:t>
      </w:r>
      <w:r w:rsidR="00D43904">
        <w:rPr>
          <w:rFonts w:ascii="Times New Roman" w:hAnsi="Times New Roman" w:cs="Times New Roman"/>
        </w:rPr>
        <w:t>ve</w:t>
      </w:r>
      <w:r w:rsidR="006653C5">
        <w:rPr>
          <w:rFonts w:ascii="Times New Roman" w:hAnsi="Times New Roman" w:cs="Times New Roman"/>
        </w:rPr>
        <w:t xml:space="preserve"> been detected in cells at that time.  These additional transcripts are mostly being ignored at this time.  Guida et al., 202</w:t>
      </w:r>
      <w:r w:rsidR="00264A64">
        <w:rPr>
          <w:rFonts w:ascii="Times New Roman" w:hAnsi="Times New Roman" w:cs="Times New Roman"/>
        </w:rPr>
        <w:t>2</w:t>
      </w:r>
      <w:r w:rsidR="006653C5">
        <w:rPr>
          <w:rFonts w:ascii="Times New Roman" w:hAnsi="Times New Roman" w:cs="Times New Roman"/>
        </w:rPr>
        <w:t xml:space="preserve"> does note that the </w:t>
      </w:r>
      <w:r w:rsidR="006653C5" w:rsidRPr="006653C5">
        <w:rPr>
          <w:rFonts w:ascii="Times New Roman" w:hAnsi="Times New Roman" w:cs="Times New Roman"/>
          <w:i/>
          <w:iCs/>
        </w:rPr>
        <w:t>Tubb3</w:t>
      </w:r>
      <w:r w:rsidR="006653C5">
        <w:rPr>
          <w:rFonts w:ascii="Times New Roman" w:hAnsi="Times New Roman" w:cs="Times New Roman"/>
        </w:rPr>
        <w:t xml:space="preserve"> fusion transcript has increased transcription in the tanning response, and may have some function in how MC1R works in cells responding to UV light.</w:t>
      </w:r>
    </w:p>
    <w:p w14:paraId="5737644B" w14:textId="77777777" w:rsidR="00BF0E00" w:rsidRDefault="00BF0E00" w:rsidP="00FD6043">
      <w:pPr>
        <w:spacing w:after="0"/>
        <w:rPr>
          <w:rFonts w:ascii="Times New Roman" w:hAnsi="Times New Roman" w:cs="Times New Roman"/>
        </w:rPr>
      </w:pPr>
    </w:p>
    <w:p w14:paraId="4CC2DB09" w14:textId="77714AE4" w:rsidR="00BF0E00" w:rsidRPr="00BF0E00" w:rsidRDefault="00BF0E00" w:rsidP="00FD6043">
      <w:pPr>
        <w:spacing w:after="0"/>
        <w:rPr>
          <w:rFonts w:ascii="Times New Roman" w:hAnsi="Times New Roman" w:cs="Times New Roman"/>
          <w:b/>
          <w:bCs/>
          <w:sz w:val="32"/>
          <w:szCs w:val="32"/>
        </w:rPr>
      </w:pPr>
      <w:r w:rsidRPr="00BF0E00">
        <w:rPr>
          <w:rFonts w:ascii="Times New Roman" w:hAnsi="Times New Roman" w:cs="Times New Roman"/>
          <w:b/>
          <w:bCs/>
          <w:sz w:val="32"/>
          <w:szCs w:val="32"/>
        </w:rPr>
        <w:t xml:space="preserve">Melanocortin </w:t>
      </w:r>
      <w:r w:rsidR="00286A84">
        <w:rPr>
          <w:rFonts w:ascii="Times New Roman" w:hAnsi="Times New Roman" w:cs="Times New Roman"/>
          <w:b/>
          <w:bCs/>
          <w:sz w:val="32"/>
          <w:szCs w:val="32"/>
        </w:rPr>
        <w:t xml:space="preserve">receptor </w:t>
      </w:r>
      <w:r w:rsidRPr="00BF0E00">
        <w:rPr>
          <w:rFonts w:ascii="Times New Roman" w:hAnsi="Times New Roman" w:cs="Times New Roman"/>
          <w:b/>
          <w:bCs/>
          <w:sz w:val="32"/>
          <w:szCs w:val="32"/>
        </w:rPr>
        <w:t>ligands:</w:t>
      </w:r>
    </w:p>
    <w:p w14:paraId="2DDEF8B8" w14:textId="4D9AE01E" w:rsidR="00BF0E00" w:rsidRDefault="0032267C" w:rsidP="00FD6043">
      <w:pPr>
        <w:spacing w:after="0"/>
        <w:rPr>
          <w:rFonts w:ascii="Times New Roman" w:hAnsi="Times New Roman" w:cs="Times New Roman"/>
        </w:rPr>
      </w:pPr>
      <w:r>
        <w:rPr>
          <w:rFonts w:ascii="Times New Roman" w:hAnsi="Times New Roman" w:cs="Times New Roman"/>
        </w:rPr>
        <w:t xml:space="preserve">The melanocortin receptors are named for the </w:t>
      </w:r>
      <w:r w:rsidR="00F624DB">
        <w:rPr>
          <w:rFonts w:ascii="Times New Roman" w:hAnsi="Times New Roman" w:cs="Times New Roman"/>
        </w:rPr>
        <w:t xml:space="preserve">melanocortin </w:t>
      </w:r>
      <w:r>
        <w:rPr>
          <w:rFonts w:ascii="Times New Roman" w:hAnsi="Times New Roman" w:cs="Times New Roman"/>
        </w:rPr>
        <w:t>peptide ligands that bind to the extracellular</w:t>
      </w:r>
      <w:r w:rsidR="008963F4">
        <w:rPr>
          <w:rFonts w:ascii="Times New Roman" w:hAnsi="Times New Roman" w:cs="Times New Roman"/>
        </w:rPr>
        <w:t xml:space="preserve"> and transmembrane</w:t>
      </w:r>
      <w:r>
        <w:rPr>
          <w:rFonts w:ascii="Times New Roman" w:hAnsi="Times New Roman" w:cs="Times New Roman"/>
        </w:rPr>
        <w:t xml:space="preserve"> parts of the receptor and cause signal transmission to the inside of the cell.  Proopiomelanocortin (POMC) is a protein product that is processed into multiple melanocortin peptides (</w:t>
      </w:r>
      <w:r w:rsidR="00A9624B">
        <w:rPr>
          <w:rFonts w:ascii="Times New Roman" w:hAnsi="Times New Roman" w:cs="Times New Roman"/>
        </w:rPr>
        <w:t>Harno et al., 2018</w:t>
      </w:r>
      <w:r>
        <w:rPr>
          <w:rFonts w:ascii="Times New Roman" w:hAnsi="Times New Roman" w:cs="Times New Roman"/>
        </w:rPr>
        <w:t>).</w:t>
      </w:r>
      <w:r w:rsidR="00211C5B">
        <w:rPr>
          <w:rFonts w:ascii="Times New Roman" w:hAnsi="Times New Roman" w:cs="Times New Roman"/>
        </w:rPr>
        <w:t xml:space="preserve">  POMC deficiency in humans results in early-onset obesity, adrenal insufficiency, and red hair.</w:t>
      </w:r>
      <w:r>
        <w:rPr>
          <w:rFonts w:ascii="Times New Roman" w:hAnsi="Times New Roman" w:cs="Times New Roman"/>
        </w:rPr>
        <w:t xml:space="preserve">  </w:t>
      </w:r>
      <w:r w:rsidR="00AF3D92">
        <w:rPr>
          <w:rFonts w:ascii="Times New Roman" w:hAnsi="Times New Roman" w:cs="Times New Roman"/>
        </w:rPr>
        <w:t>It is amazing how important various post translational processing pathways are to the regulation of the function of the melanocortin receptors</w:t>
      </w:r>
      <w:r w:rsidR="00211C5B">
        <w:rPr>
          <w:rFonts w:ascii="Times New Roman" w:hAnsi="Times New Roman" w:cs="Times New Roman"/>
        </w:rPr>
        <w:t xml:space="preserve">.  </w:t>
      </w:r>
      <w:r w:rsidR="003C4FC5">
        <w:rPr>
          <w:rFonts w:ascii="Times New Roman" w:hAnsi="Times New Roman" w:cs="Times New Roman"/>
        </w:rPr>
        <w:t>Alpha-MSH (melanocyte stimulating hormone)</w:t>
      </w:r>
      <w:r w:rsidR="00AF3D92">
        <w:rPr>
          <w:rFonts w:ascii="Times New Roman" w:hAnsi="Times New Roman" w:cs="Times New Roman"/>
        </w:rPr>
        <w:t xml:space="preserve"> and ACTH (adrenocorticotropic hormone)</w:t>
      </w:r>
      <w:r w:rsidR="003C4FC5">
        <w:rPr>
          <w:rFonts w:ascii="Times New Roman" w:hAnsi="Times New Roman" w:cs="Times New Roman"/>
        </w:rPr>
        <w:t xml:space="preserve"> </w:t>
      </w:r>
      <w:r w:rsidR="00AF3D92">
        <w:rPr>
          <w:rFonts w:ascii="Times New Roman" w:hAnsi="Times New Roman" w:cs="Times New Roman"/>
        </w:rPr>
        <w:t>are</w:t>
      </w:r>
      <w:r w:rsidR="003C4FC5">
        <w:rPr>
          <w:rFonts w:ascii="Times New Roman" w:hAnsi="Times New Roman" w:cs="Times New Roman"/>
        </w:rPr>
        <w:t xml:space="preserve"> the POMC derived peptide agonist</w:t>
      </w:r>
      <w:r w:rsidR="00AF3D92">
        <w:rPr>
          <w:rFonts w:ascii="Times New Roman" w:hAnsi="Times New Roman" w:cs="Times New Roman"/>
        </w:rPr>
        <w:t>s with the highest affinity for</w:t>
      </w:r>
      <w:r w:rsidR="003C4FC5">
        <w:rPr>
          <w:rFonts w:ascii="Times New Roman" w:hAnsi="Times New Roman" w:cs="Times New Roman"/>
        </w:rPr>
        <w:t xml:space="preserve"> MC1R</w:t>
      </w:r>
      <w:r w:rsidR="00AF3D92">
        <w:rPr>
          <w:rFonts w:ascii="Times New Roman" w:hAnsi="Times New Roman" w:cs="Times New Roman"/>
        </w:rPr>
        <w:t>, but there are more than half a dozen peptide products derived from the POMC protein.</w:t>
      </w:r>
      <w:r w:rsidR="00B80967">
        <w:rPr>
          <w:rFonts w:ascii="Times New Roman" w:hAnsi="Times New Roman" w:cs="Times New Roman"/>
        </w:rPr>
        <w:t xml:space="preserve">  When the alpha-MSH ligand binds to MC1R the receptor alters its conformation, activates the associated G proteins, and stimulates cyclic AMP production within the cell. </w:t>
      </w:r>
      <w:r w:rsidR="004A591A">
        <w:rPr>
          <w:rFonts w:ascii="Times New Roman" w:hAnsi="Times New Roman" w:cs="Times New Roman"/>
        </w:rPr>
        <w:t xml:space="preserve">  </w:t>
      </w:r>
      <w:r w:rsidR="00CC764E">
        <w:rPr>
          <w:rFonts w:ascii="Times New Roman" w:hAnsi="Times New Roman" w:cs="Times New Roman"/>
        </w:rPr>
        <w:t>Agouti signal protein (ASIP) acts as an antagonist and competes with agonist</w:t>
      </w:r>
      <w:r w:rsidR="00E547C9">
        <w:rPr>
          <w:rFonts w:ascii="Times New Roman" w:hAnsi="Times New Roman" w:cs="Times New Roman"/>
        </w:rPr>
        <w:t xml:space="preserve"> ligands for binding with MC1R.  When ASIP is bound alpha-MSH is prevented from binding. </w:t>
      </w:r>
      <w:r w:rsidR="00CC764E">
        <w:rPr>
          <w:rFonts w:ascii="Times New Roman" w:hAnsi="Times New Roman" w:cs="Times New Roman"/>
        </w:rPr>
        <w:t xml:space="preserve"> </w:t>
      </w:r>
      <w:r w:rsidR="004A591A">
        <w:rPr>
          <w:rFonts w:ascii="Times New Roman" w:hAnsi="Times New Roman" w:cs="Times New Roman"/>
        </w:rPr>
        <w:t>For dogs</w:t>
      </w:r>
      <w:r w:rsidR="00077A8F">
        <w:rPr>
          <w:rFonts w:ascii="Times New Roman" w:hAnsi="Times New Roman" w:cs="Times New Roman"/>
        </w:rPr>
        <w:t>,</w:t>
      </w:r>
      <w:r w:rsidR="004A591A">
        <w:rPr>
          <w:rFonts w:ascii="Times New Roman" w:hAnsi="Times New Roman" w:cs="Times New Roman"/>
        </w:rPr>
        <w:t xml:space="preserve"> a beta defensin </w:t>
      </w:r>
      <w:r w:rsidR="00E547C9">
        <w:rPr>
          <w:rFonts w:ascii="Times New Roman" w:hAnsi="Times New Roman" w:cs="Times New Roman"/>
        </w:rPr>
        <w:t>allele</w:t>
      </w:r>
      <w:r w:rsidR="004A591A">
        <w:rPr>
          <w:rFonts w:ascii="Times New Roman" w:hAnsi="Times New Roman" w:cs="Times New Roman"/>
        </w:rPr>
        <w:t xml:space="preserve"> product, canine beta defensin 103 (</w:t>
      </w:r>
      <w:r w:rsidR="004A591A" w:rsidRPr="004A591A">
        <w:rPr>
          <w:rFonts w:ascii="Times New Roman" w:hAnsi="Times New Roman" w:cs="Times New Roman"/>
          <w:i/>
          <w:iCs/>
        </w:rPr>
        <w:t>CBD103</w:t>
      </w:r>
      <w:r w:rsidR="004A591A">
        <w:rPr>
          <w:rFonts w:ascii="Times New Roman" w:hAnsi="Times New Roman" w:cs="Times New Roman"/>
        </w:rPr>
        <w:t xml:space="preserve"> gene)</w:t>
      </w:r>
      <w:r w:rsidR="006C5ABE">
        <w:rPr>
          <w:rFonts w:ascii="Times New Roman" w:hAnsi="Times New Roman" w:cs="Times New Roman"/>
        </w:rPr>
        <w:t>,</w:t>
      </w:r>
      <w:r w:rsidR="004A591A">
        <w:rPr>
          <w:rFonts w:ascii="Times New Roman" w:hAnsi="Times New Roman" w:cs="Times New Roman"/>
        </w:rPr>
        <w:t xml:space="preserve"> can bind to MC1R and prevent</w:t>
      </w:r>
      <w:r w:rsidR="0012298C">
        <w:rPr>
          <w:rFonts w:ascii="Times New Roman" w:hAnsi="Times New Roman" w:cs="Times New Roman"/>
        </w:rPr>
        <w:t>s</w:t>
      </w:r>
      <w:r w:rsidR="004A591A">
        <w:rPr>
          <w:rFonts w:ascii="Times New Roman" w:hAnsi="Times New Roman" w:cs="Times New Roman"/>
        </w:rPr>
        <w:t xml:space="preserve"> the agouti antagonist</w:t>
      </w:r>
      <w:r w:rsidR="00B51478">
        <w:rPr>
          <w:rFonts w:ascii="Times New Roman" w:hAnsi="Times New Roman" w:cs="Times New Roman"/>
        </w:rPr>
        <w:t xml:space="preserve"> </w:t>
      </w:r>
      <w:r w:rsidR="004A591A">
        <w:rPr>
          <w:rFonts w:ascii="Times New Roman" w:hAnsi="Times New Roman" w:cs="Times New Roman"/>
        </w:rPr>
        <w:t>from binding (Candille et al., 2007).</w:t>
      </w:r>
      <w:r w:rsidR="00955F48">
        <w:rPr>
          <w:rFonts w:ascii="Times New Roman" w:hAnsi="Times New Roman" w:cs="Times New Roman"/>
        </w:rPr>
        <w:t xml:space="preserve">  Alpha-MSH is not prevented from stimulating the receptor and </w:t>
      </w:r>
      <w:r w:rsidR="007F7895">
        <w:rPr>
          <w:rFonts w:ascii="Times New Roman" w:hAnsi="Times New Roman" w:cs="Times New Roman"/>
        </w:rPr>
        <w:t xml:space="preserve">the </w:t>
      </w:r>
      <w:r w:rsidR="007F7895" w:rsidRPr="007F7895">
        <w:rPr>
          <w:rFonts w:ascii="Times New Roman" w:hAnsi="Times New Roman" w:cs="Times New Roman"/>
          <w:i/>
          <w:iCs/>
        </w:rPr>
        <w:t>CBD103</w:t>
      </w:r>
      <w:r w:rsidR="007F7895">
        <w:rPr>
          <w:rFonts w:ascii="Times New Roman" w:hAnsi="Times New Roman" w:cs="Times New Roman"/>
        </w:rPr>
        <w:t xml:space="preserve"> allele </w:t>
      </w:r>
      <w:r w:rsidR="00955F48">
        <w:rPr>
          <w:rFonts w:ascii="Times New Roman" w:hAnsi="Times New Roman" w:cs="Times New Roman"/>
        </w:rPr>
        <w:t>results in darker fur color in dogs.</w:t>
      </w:r>
      <w:r w:rsidR="000C6CF0">
        <w:rPr>
          <w:rFonts w:ascii="Times New Roman" w:hAnsi="Times New Roman" w:cs="Times New Roman"/>
        </w:rPr>
        <w:t xml:space="preserve">  Inhibiting agouti binding results in darker </w:t>
      </w:r>
      <w:r w:rsidR="000C6CF0">
        <w:rPr>
          <w:rFonts w:ascii="Times New Roman" w:hAnsi="Times New Roman" w:cs="Times New Roman"/>
        </w:rPr>
        <w:lastRenderedPageBreak/>
        <w:t>fur in dogs.</w:t>
      </w:r>
      <w:r w:rsidR="00B55DDF">
        <w:rPr>
          <w:rFonts w:ascii="Times New Roman" w:hAnsi="Times New Roman" w:cs="Times New Roman"/>
        </w:rPr>
        <w:t xml:space="preserve">  </w:t>
      </w:r>
      <w:r w:rsidR="005D3D42">
        <w:rPr>
          <w:rFonts w:ascii="Times New Roman" w:hAnsi="Times New Roman" w:cs="Times New Roman"/>
        </w:rPr>
        <w:t>Swope</w:t>
      </w:r>
      <w:r w:rsidR="00B55DDF">
        <w:rPr>
          <w:rFonts w:ascii="Times New Roman" w:hAnsi="Times New Roman" w:cs="Times New Roman"/>
        </w:rPr>
        <w:t xml:space="preserve"> et al., </w:t>
      </w:r>
      <w:r w:rsidR="005D3D42">
        <w:rPr>
          <w:rFonts w:ascii="Times New Roman" w:hAnsi="Times New Roman" w:cs="Times New Roman"/>
        </w:rPr>
        <w:t>2012</w:t>
      </w:r>
      <w:r w:rsidR="00B55DDF">
        <w:rPr>
          <w:rFonts w:ascii="Times New Roman" w:hAnsi="Times New Roman" w:cs="Times New Roman"/>
        </w:rPr>
        <w:t xml:space="preserve"> found that human beta defensin 3 (HBD3) could act as an antagonist for human MC1R.</w:t>
      </w:r>
      <w:r w:rsidR="00955F48">
        <w:rPr>
          <w:rFonts w:ascii="Times New Roman" w:hAnsi="Times New Roman" w:cs="Times New Roman"/>
        </w:rPr>
        <w:t xml:space="preserve">  100 nM HBD3 inhibited alpha-MSH activation of MC1R</w:t>
      </w:r>
      <w:r w:rsidR="00C01D99">
        <w:rPr>
          <w:rFonts w:ascii="Times New Roman" w:hAnsi="Times New Roman" w:cs="Times New Roman"/>
        </w:rPr>
        <w:t>.  Like ASIP, the HBD3 peptide reduces the ability of alpha-MSH to activate MC1R and stimulate cAMP production.</w:t>
      </w:r>
      <w:r w:rsidR="006C5ABE">
        <w:rPr>
          <w:rFonts w:ascii="Times New Roman" w:hAnsi="Times New Roman" w:cs="Times New Roman"/>
        </w:rPr>
        <w:t xml:space="preserve">  </w:t>
      </w:r>
      <w:r w:rsidR="00AE668E">
        <w:rPr>
          <w:rFonts w:ascii="Times New Roman" w:hAnsi="Times New Roman" w:cs="Times New Roman"/>
        </w:rPr>
        <w:t xml:space="preserve">While HBD3 acts like ASIP, </w:t>
      </w:r>
      <w:r w:rsidR="006C5ABE">
        <w:rPr>
          <w:rFonts w:ascii="Times New Roman" w:hAnsi="Times New Roman" w:cs="Times New Roman"/>
        </w:rPr>
        <w:t xml:space="preserve">the sequence variant found in the dog </w:t>
      </w:r>
      <w:r w:rsidR="006C5ABE" w:rsidRPr="006C5ABE">
        <w:rPr>
          <w:rFonts w:ascii="Times New Roman" w:hAnsi="Times New Roman" w:cs="Times New Roman"/>
          <w:i/>
          <w:iCs/>
        </w:rPr>
        <w:t>CBD103</w:t>
      </w:r>
      <w:r w:rsidR="006C5ABE">
        <w:rPr>
          <w:rFonts w:ascii="Times New Roman" w:hAnsi="Times New Roman" w:cs="Times New Roman"/>
        </w:rPr>
        <w:t xml:space="preserve"> allele alters the peptide to competitively inhibit binding of ASIP rather </w:t>
      </w:r>
      <w:r w:rsidR="00C064AB">
        <w:rPr>
          <w:rFonts w:ascii="Times New Roman" w:hAnsi="Times New Roman" w:cs="Times New Roman"/>
        </w:rPr>
        <w:t>than</w:t>
      </w:r>
      <w:r w:rsidR="006C5ABE">
        <w:rPr>
          <w:rFonts w:ascii="Times New Roman" w:hAnsi="Times New Roman" w:cs="Times New Roman"/>
        </w:rPr>
        <w:t xml:space="preserve"> mimic the antagonist properties of ASIP.</w:t>
      </w:r>
    </w:p>
    <w:p w14:paraId="6B7ACD15" w14:textId="77777777" w:rsidR="009F3468" w:rsidRDefault="009F3468" w:rsidP="00FD6043">
      <w:pPr>
        <w:spacing w:after="0"/>
        <w:rPr>
          <w:rFonts w:ascii="Times New Roman" w:hAnsi="Times New Roman" w:cs="Times New Roman"/>
        </w:rPr>
      </w:pPr>
    </w:p>
    <w:p w14:paraId="52ED9E56" w14:textId="4B4D9D22" w:rsidR="009F3468" w:rsidRPr="009F3468" w:rsidRDefault="009F3468" w:rsidP="00FD6043">
      <w:pPr>
        <w:spacing w:after="0"/>
        <w:rPr>
          <w:rFonts w:ascii="Times New Roman" w:hAnsi="Times New Roman" w:cs="Times New Roman"/>
        </w:rPr>
      </w:pPr>
      <w:r w:rsidRPr="009F3468">
        <w:rPr>
          <w:rFonts w:ascii="Times New Roman" w:hAnsi="Times New Roman" w:cs="Times New Roman"/>
        </w:rPr>
        <w:t>Ji et al., 2024 found tha</w:t>
      </w:r>
      <w:r>
        <w:rPr>
          <w:rFonts w:ascii="Times New Roman" w:hAnsi="Times New Roman" w:cs="Times New Roman"/>
        </w:rPr>
        <w:t xml:space="preserve">t protochordates like Ciona did not have a </w:t>
      </w:r>
      <w:r w:rsidRPr="009F3468">
        <w:rPr>
          <w:rFonts w:ascii="Times New Roman" w:hAnsi="Times New Roman" w:cs="Times New Roman"/>
          <w:i/>
          <w:iCs/>
        </w:rPr>
        <w:t>POMC</w:t>
      </w:r>
      <w:r>
        <w:rPr>
          <w:rFonts w:ascii="Times New Roman" w:hAnsi="Times New Roman" w:cs="Times New Roman"/>
        </w:rPr>
        <w:t xml:space="preserve"> gene and that the MC4R-like receptors that </w:t>
      </w:r>
      <w:r w:rsidR="00AE668E">
        <w:rPr>
          <w:rFonts w:ascii="Times New Roman" w:hAnsi="Times New Roman" w:cs="Times New Roman"/>
        </w:rPr>
        <w:t xml:space="preserve">had been identified in the </w:t>
      </w:r>
      <w:r w:rsidR="00B51478">
        <w:rPr>
          <w:rFonts w:ascii="Times New Roman" w:hAnsi="Times New Roman" w:cs="Times New Roman"/>
        </w:rPr>
        <w:t>Ciona</w:t>
      </w:r>
      <w:r>
        <w:rPr>
          <w:rFonts w:ascii="Times New Roman" w:hAnsi="Times New Roman" w:cs="Times New Roman"/>
        </w:rPr>
        <w:t xml:space="preserve"> </w:t>
      </w:r>
      <w:r w:rsidR="00AE668E">
        <w:rPr>
          <w:rFonts w:ascii="Times New Roman" w:hAnsi="Times New Roman" w:cs="Times New Roman"/>
        </w:rPr>
        <w:t>genome</w:t>
      </w:r>
      <w:r>
        <w:rPr>
          <w:rFonts w:ascii="Times New Roman" w:hAnsi="Times New Roman" w:cs="Times New Roman"/>
        </w:rPr>
        <w:t xml:space="preserve"> could not bind melanocortin ligands.  They found that jawless fish did have </w:t>
      </w:r>
      <w:r w:rsidRPr="009F3468">
        <w:rPr>
          <w:rFonts w:ascii="Times New Roman" w:hAnsi="Times New Roman" w:cs="Times New Roman"/>
          <w:i/>
          <w:iCs/>
        </w:rPr>
        <w:t>POMC</w:t>
      </w:r>
      <w:r>
        <w:rPr>
          <w:rFonts w:ascii="Times New Roman" w:hAnsi="Times New Roman" w:cs="Times New Roman"/>
        </w:rPr>
        <w:t xml:space="preserve"> and that their MCa and MCb melanocortin receptors (sequence compared in Figure 1)</w:t>
      </w:r>
      <w:r w:rsidR="00E5763C">
        <w:rPr>
          <w:rFonts w:ascii="Times New Roman" w:hAnsi="Times New Roman" w:cs="Times New Roman"/>
        </w:rPr>
        <w:t xml:space="preserve"> </w:t>
      </w:r>
      <w:r>
        <w:rPr>
          <w:rFonts w:ascii="Times New Roman" w:hAnsi="Times New Roman" w:cs="Times New Roman"/>
        </w:rPr>
        <w:t xml:space="preserve">could bind melanocortin ligands.  It seems that melanocortin receptors and </w:t>
      </w:r>
      <w:r w:rsidRPr="009F3468">
        <w:rPr>
          <w:rFonts w:ascii="Times New Roman" w:hAnsi="Times New Roman" w:cs="Times New Roman"/>
          <w:i/>
          <w:iCs/>
        </w:rPr>
        <w:t>POMC</w:t>
      </w:r>
      <w:r>
        <w:rPr>
          <w:rFonts w:ascii="Times New Roman" w:hAnsi="Times New Roman" w:cs="Times New Roman"/>
        </w:rPr>
        <w:t xml:space="preserve"> evolved in the vertebrate lineages sometime </w:t>
      </w:r>
      <w:r w:rsidR="00B37BA1">
        <w:rPr>
          <w:rFonts w:ascii="Times New Roman" w:hAnsi="Times New Roman" w:cs="Times New Roman"/>
        </w:rPr>
        <w:t>around</w:t>
      </w:r>
      <w:r>
        <w:rPr>
          <w:rFonts w:ascii="Times New Roman" w:hAnsi="Times New Roman" w:cs="Times New Roman"/>
        </w:rPr>
        <w:t xml:space="preserve"> the R1 whole genome duplication</w:t>
      </w:r>
      <w:r w:rsidR="00B37BA1">
        <w:rPr>
          <w:rFonts w:ascii="Times New Roman" w:hAnsi="Times New Roman" w:cs="Times New Roman"/>
        </w:rPr>
        <w:t xml:space="preserve"> event</w:t>
      </w:r>
      <w:r>
        <w:rPr>
          <w:rFonts w:ascii="Times New Roman" w:hAnsi="Times New Roman" w:cs="Times New Roman"/>
        </w:rPr>
        <w:t>.</w:t>
      </w:r>
      <w:r w:rsidR="00847C6D">
        <w:rPr>
          <w:rFonts w:ascii="Times New Roman" w:hAnsi="Times New Roman" w:cs="Times New Roman"/>
        </w:rPr>
        <w:t xml:space="preserve">  The function of MCa is not known, but Ji et al., </w:t>
      </w:r>
      <w:r w:rsidR="00A964B3">
        <w:rPr>
          <w:rFonts w:ascii="Times New Roman" w:hAnsi="Times New Roman" w:cs="Times New Roman"/>
        </w:rPr>
        <w:t xml:space="preserve">2024 </w:t>
      </w:r>
      <w:r w:rsidR="00847C6D">
        <w:rPr>
          <w:rFonts w:ascii="Times New Roman" w:hAnsi="Times New Roman" w:cs="Times New Roman"/>
        </w:rPr>
        <w:t>believed that MC1R evolved by gene duplication</w:t>
      </w:r>
      <w:r w:rsidR="00B37BA1">
        <w:rPr>
          <w:rFonts w:ascii="Times New Roman" w:hAnsi="Times New Roman" w:cs="Times New Roman"/>
        </w:rPr>
        <w:t xml:space="preserve"> involving MCa</w:t>
      </w:r>
      <w:r w:rsidR="00CE70DC">
        <w:rPr>
          <w:rFonts w:ascii="Times New Roman" w:hAnsi="Times New Roman" w:cs="Times New Roman"/>
        </w:rPr>
        <w:t xml:space="preserve"> in the R2 whole genome duplication event</w:t>
      </w:r>
      <w:r w:rsidR="00B37BA1">
        <w:rPr>
          <w:rFonts w:ascii="Times New Roman" w:hAnsi="Times New Roman" w:cs="Times New Roman"/>
        </w:rPr>
        <w:t>.  Jawless fish have melanocytes derived from the neural crest of early embryonic development, and these melanocytes produce eumelanosomes and act as melanophores.  It might be that MCa ha</w:t>
      </w:r>
      <w:r w:rsidR="00E5763C">
        <w:rPr>
          <w:rFonts w:ascii="Times New Roman" w:hAnsi="Times New Roman" w:cs="Times New Roman"/>
        </w:rPr>
        <w:t>s</w:t>
      </w:r>
      <w:r w:rsidR="00B37BA1">
        <w:rPr>
          <w:rFonts w:ascii="Times New Roman" w:hAnsi="Times New Roman" w:cs="Times New Roman"/>
        </w:rPr>
        <w:t xml:space="preserve"> an MC1R like function</w:t>
      </w:r>
      <w:r w:rsidR="00E5763C">
        <w:rPr>
          <w:rFonts w:ascii="Times New Roman" w:hAnsi="Times New Roman" w:cs="Times New Roman"/>
        </w:rPr>
        <w:t xml:space="preserve"> among jawless fish</w:t>
      </w:r>
      <w:r w:rsidR="00A964B3">
        <w:rPr>
          <w:rFonts w:ascii="Times New Roman" w:hAnsi="Times New Roman" w:cs="Times New Roman"/>
        </w:rPr>
        <w:t xml:space="preserve"> and may function in their melanocytes.</w:t>
      </w:r>
    </w:p>
    <w:p w14:paraId="3404BBE3" w14:textId="77777777" w:rsidR="0012298C" w:rsidRPr="009F3468" w:rsidRDefault="0012298C" w:rsidP="00FD6043">
      <w:pPr>
        <w:spacing w:after="0"/>
        <w:rPr>
          <w:rFonts w:ascii="Times New Roman" w:hAnsi="Times New Roman" w:cs="Times New Roman"/>
        </w:rPr>
      </w:pPr>
    </w:p>
    <w:p w14:paraId="6DC01412" w14:textId="2F11AFFD" w:rsidR="00B563EB" w:rsidRPr="0012298C" w:rsidRDefault="0012298C" w:rsidP="00FD6043">
      <w:pPr>
        <w:spacing w:after="0"/>
        <w:rPr>
          <w:rFonts w:ascii="Times New Roman" w:hAnsi="Times New Roman" w:cs="Times New Roman"/>
        </w:rPr>
      </w:pPr>
      <w:r w:rsidRPr="00F624DB">
        <w:rPr>
          <w:rFonts w:ascii="Times New Roman" w:hAnsi="Times New Roman" w:cs="Times New Roman"/>
          <w:b/>
          <w:bCs/>
        </w:rPr>
        <w:t>Agouti signal protein (</w:t>
      </w:r>
      <w:r w:rsidRPr="00F624DB">
        <w:rPr>
          <w:rFonts w:ascii="Times New Roman" w:hAnsi="Times New Roman" w:cs="Times New Roman"/>
          <w:b/>
          <w:bCs/>
          <w:i/>
          <w:iCs/>
        </w:rPr>
        <w:t>ASIP</w:t>
      </w:r>
      <w:r w:rsidRPr="00F624DB">
        <w:rPr>
          <w:rFonts w:ascii="Times New Roman" w:hAnsi="Times New Roman" w:cs="Times New Roman"/>
          <w:b/>
          <w:bCs/>
        </w:rPr>
        <w:t>) and agouti related neuropeptide (</w:t>
      </w:r>
      <w:r w:rsidRPr="00F624DB">
        <w:rPr>
          <w:rFonts w:ascii="Times New Roman" w:hAnsi="Times New Roman" w:cs="Times New Roman"/>
          <w:b/>
          <w:bCs/>
          <w:i/>
          <w:iCs/>
        </w:rPr>
        <w:t>AGRP</w:t>
      </w:r>
      <w:r w:rsidRPr="00F624DB">
        <w:rPr>
          <w:rFonts w:ascii="Times New Roman" w:hAnsi="Times New Roman" w:cs="Times New Roman"/>
          <w:b/>
          <w:bCs/>
        </w:rPr>
        <w:t>)</w:t>
      </w:r>
      <w:r>
        <w:rPr>
          <w:rFonts w:ascii="Times New Roman" w:hAnsi="Times New Roman" w:cs="Times New Roman"/>
        </w:rPr>
        <w:t xml:space="preserve"> can bind to the melanocortin receptors and act as antagonist ligands</w:t>
      </w:r>
      <w:r w:rsidR="00840106">
        <w:rPr>
          <w:rFonts w:ascii="Times New Roman" w:hAnsi="Times New Roman" w:cs="Times New Roman"/>
        </w:rPr>
        <w:t xml:space="preserve"> for melanocortin receptors</w:t>
      </w:r>
      <w:r w:rsidR="00E121A7">
        <w:rPr>
          <w:rFonts w:ascii="Times New Roman" w:hAnsi="Times New Roman" w:cs="Times New Roman"/>
        </w:rPr>
        <w:t xml:space="preserve"> (Patel et al., 2010)</w:t>
      </w:r>
      <w:r>
        <w:rPr>
          <w:rFonts w:ascii="Times New Roman" w:hAnsi="Times New Roman" w:cs="Times New Roman"/>
        </w:rPr>
        <w:t xml:space="preserve">.  </w:t>
      </w:r>
      <w:r w:rsidR="00B37BA1">
        <w:rPr>
          <w:rFonts w:ascii="Times New Roman" w:hAnsi="Times New Roman" w:cs="Times New Roman"/>
        </w:rPr>
        <w:t>Both ASIP and AGRP</w:t>
      </w:r>
      <w:r w:rsidR="00B51478">
        <w:rPr>
          <w:rFonts w:ascii="Times New Roman" w:hAnsi="Times New Roman" w:cs="Times New Roman"/>
        </w:rPr>
        <w:t xml:space="preserve"> peptides</w:t>
      </w:r>
      <w:r w:rsidR="00B37BA1">
        <w:rPr>
          <w:rFonts w:ascii="Times New Roman" w:hAnsi="Times New Roman" w:cs="Times New Roman"/>
        </w:rPr>
        <w:t xml:space="preserve"> act as antagonists for MC1R, but AGRP is not expressed in tissues where melanocytes are active, and AGRP is not associated with pigmentation.  </w:t>
      </w:r>
      <w:r>
        <w:rPr>
          <w:rFonts w:ascii="Times New Roman" w:hAnsi="Times New Roman" w:cs="Times New Roman"/>
        </w:rPr>
        <w:t xml:space="preserve">When </w:t>
      </w:r>
      <w:r w:rsidR="008A6573">
        <w:rPr>
          <w:rFonts w:ascii="Times New Roman" w:hAnsi="Times New Roman" w:cs="Times New Roman"/>
        </w:rPr>
        <w:t xml:space="preserve">either of </w:t>
      </w:r>
      <w:r>
        <w:rPr>
          <w:rFonts w:ascii="Times New Roman" w:hAnsi="Times New Roman" w:cs="Times New Roman"/>
        </w:rPr>
        <w:t>these two peptides bind to MC1R the binding of alpha-MSH is inhibited, so the receptor is not activated, and the associated G proteins are not activated.  When ASIP levels are high enough</w:t>
      </w:r>
      <w:r w:rsidR="00AE668E">
        <w:rPr>
          <w:rFonts w:ascii="Times New Roman" w:hAnsi="Times New Roman" w:cs="Times New Roman"/>
        </w:rPr>
        <w:t>,</w:t>
      </w:r>
      <w:r>
        <w:rPr>
          <w:rFonts w:ascii="Times New Roman" w:hAnsi="Times New Roman" w:cs="Times New Roman"/>
        </w:rPr>
        <w:t xml:space="preserve"> alpha-MSH binding is inhibited</w:t>
      </w:r>
      <w:r w:rsidR="00AE668E">
        <w:rPr>
          <w:rFonts w:ascii="Times New Roman" w:hAnsi="Times New Roman" w:cs="Times New Roman"/>
        </w:rPr>
        <w:t>,</w:t>
      </w:r>
      <w:r>
        <w:rPr>
          <w:rFonts w:ascii="Times New Roman" w:hAnsi="Times New Roman" w:cs="Times New Roman"/>
        </w:rPr>
        <w:t xml:space="preserve"> and pheomelanin is produced instead of eumelanin.</w:t>
      </w:r>
      <w:r w:rsidR="008A6573">
        <w:rPr>
          <w:rFonts w:ascii="Times New Roman" w:hAnsi="Times New Roman" w:cs="Times New Roman"/>
        </w:rPr>
        <w:t xml:space="preserve">  ASIP not only competes with alpha-MSH for ligand binding to MC1R, but when ASIP is </w:t>
      </w:r>
      <w:r w:rsidR="00BD552C">
        <w:rPr>
          <w:rFonts w:ascii="Times New Roman" w:hAnsi="Times New Roman" w:cs="Times New Roman"/>
        </w:rPr>
        <w:t>present</w:t>
      </w:r>
      <w:r w:rsidR="008A6573">
        <w:rPr>
          <w:rFonts w:ascii="Times New Roman" w:hAnsi="Times New Roman" w:cs="Times New Roman"/>
        </w:rPr>
        <w:t xml:space="preserve"> the low level of constitutive cAMP stimulation</w:t>
      </w:r>
      <w:r w:rsidR="00AE668E">
        <w:rPr>
          <w:rFonts w:ascii="Times New Roman" w:hAnsi="Times New Roman" w:cs="Times New Roman"/>
        </w:rPr>
        <w:t xml:space="preserve"> by MC1R</w:t>
      </w:r>
      <w:r w:rsidR="00B51478">
        <w:rPr>
          <w:rFonts w:ascii="Times New Roman" w:hAnsi="Times New Roman" w:cs="Times New Roman"/>
        </w:rPr>
        <w:t>, observed in human and mice melanocytes,</w:t>
      </w:r>
      <w:r w:rsidR="008A6573">
        <w:rPr>
          <w:rFonts w:ascii="Times New Roman" w:hAnsi="Times New Roman" w:cs="Times New Roman"/>
        </w:rPr>
        <w:t xml:space="preserve"> is reduced below baseline levels.  Switching from eumelanin synthesis to pheomelanin synthesis appears to require this below baseline reduction in signaling of MC1R in mice (Walker and Gunn 2010).</w:t>
      </w:r>
    </w:p>
    <w:p w14:paraId="04046037" w14:textId="77777777" w:rsidR="00BF0E00" w:rsidRPr="0012298C" w:rsidRDefault="00BF0E00" w:rsidP="00FD6043">
      <w:pPr>
        <w:spacing w:after="0"/>
        <w:rPr>
          <w:rFonts w:ascii="Times New Roman" w:hAnsi="Times New Roman" w:cs="Times New Roman"/>
        </w:rPr>
      </w:pPr>
    </w:p>
    <w:p w14:paraId="11ED16F5" w14:textId="7E8F45F6" w:rsidR="00214FCB" w:rsidRPr="007F24F5" w:rsidRDefault="00703537" w:rsidP="00FD6043">
      <w:pPr>
        <w:spacing w:after="0"/>
        <w:rPr>
          <w:rFonts w:ascii="Times New Roman" w:hAnsi="Times New Roman" w:cs="Times New Roman"/>
          <w:b/>
          <w:bCs/>
          <w:sz w:val="32"/>
          <w:szCs w:val="32"/>
        </w:rPr>
      </w:pPr>
      <w:r w:rsidRPr="00703537">
        <w:rPr>
          <w:rFonts w:ascii="Times New Roman" w:hAnsi="Times New Roman" w:cs="Times New Roman"/>
          <w:b/>
          <w:bCs/>
          <w:sz w:val="32"/>
          <w:szCs w:val="32"/>
        </w:rPr>
        <w:t>Melanocortin receptor cell physiology:</w:t>
      </w:r>
    </w:p>
    <w:p w14:paraId="2D5A57CB" w14:textId="6C2CBAB4" w:rsidR="00051395" w:rsidRDefault="00051395" w:rsidP="00FD6043">
      <w:pPr>
        <w:spacing w:after="0"/>
        <w:rPr>
          <w:rFonts w:ascii="Times New Roman" w:hAnsi="Times New Roman" w:cs="Times New Roman"/>
        </w:rPr>
      </w:pPr>
      <w:r w:rsidRPr="00051395">
        <w:rPr>
          <w:rFonts w:ascii="Times New Roman" w:hAnsi="Times New Roman" w:cs="Times New Roman"/>
        </w:rPr>
        <w:t>Garcia-Borron et al., 2014 describe the MC1R gene as being re</w:t>
      </w:r>
      <w:r>
        <w:rPr>
          <w:rFonts w:ascii="Times New Roman" w:hAnsi="Times New Roman" w:cs="Times New Roman"/>
        </w:rPr>
        <w:t>gulated by a minimal promoter.</w:t>
      </w:r>
      <w:r w:rsidR="009E5D84">
        <w:rPr>
          <w:rFonts w:ascii="Times New Roman" w:hAnsi="Times New Roman" w:cs="Times New Roman"/>
        </w:rPr>
        <w:t xml:space="preserve">  This promoter contains a MITF binding site, so MC1R is positively regulated by one of the genes that is up regulated by alpha-MSH ligand binding and activation of the </w:t>
      </w:r>
      <w:r w:rsidR="001407D7">
        <w:rPr>
          <w:rFonts w:ascii="Times New Roman" w:hAnsi="Times New Roman" w:cs="Times New Roman"/>
        </w:rPr>
        <w:t xml:space="preserve">MC1R </w:t>
      </w:r>
      <w:r w:rsidR="009E5D84">
        <w:rPr>
          <w:rFonts w:ascii="Times New Roman" w:hAnsi="Times New Roman" w:cs="Times New Roman"/>
        </w:rPr>
        <w:t>receptor.</w:t>
      </w:r>
      <w:r w:rsidR="00866E57">
        <w:rPr>
          <w:rFonts w:ascii="Times New Roman" w:hAnsi="Times New Roman" w:cs="Times New Roman"/>
        </w:rPr>
        <w:t xml:space="preserve">  Fan et al., 2022 claimed that they had found some SNPs in the first 2,000 base-pairs flanking the chicken </w:t>
      </w:r>
      <w:r w:rsidR="00866E57" w:rsidRPr="00866E57">
        <w:rPr>
          <w:rFonts w:ascii="Times New Roman" w:hAnsi="Times New Roman" w:cs="Times New Roman"/>
          <w:i/>
          <w:iCs/>
        </w:rPr>
        <w:t>MC1R</w:t>
      </w:r>
      <w:r w:rsidR="00866E57">
        <w:rPr>
          <w:rFonts w:ascii="Times New Roman" w:hAnsi="Times New Roman" w:cs="Times New Roman"/>
        </w:rPr>
        <w:t xml:space="preserve"> gene and that gene regulation may have been altered by the polymorphisms, but the paper is just bad in terms of how they dealt with the sequence, and their gene expression claims need to be taken as suspect.  I review the paper in the Appendix.</w:t>
      </w:r>
    </w:p>
    <w:p w14:paraId="0D47ED4B" w14:textId="77777777" w:rsidR="00F04825" w:rsidRDefault="00F04825" w:rsidP="00FD6043">
      <w:pPr>
        <w:spacing w:after="0"/>
        <w:rPr>
          <w:rFonts w:ascii="Times New Roman" w:hAnsi="Times New Roman" w:cs="Times New Roman"/>
        </w:rPr>
      </w:pPr>
    </w:p>
    <w:p w14:paraId="425433DF" w14:textId="1A634E0C" w:rsidR="00F04825" w:rsidRDefault="00F04825" w:rsidP="00F04825">
      <w:pPr>
        <w:spacing w:after="0"/>
        <w:rPr>
          <w:rFonts w:ascii="Times New Roman" w:hAnsi="Times New Roman" w:cs="Times New Roman"/>
        </w:rPr>
      </w:pPr>
      <w:r>
        <w:rPr>
          <w:rFonts w:ascii="Times New Roman" w:hAnsi="Times New Roman" w:cs="Times New Roman"/>
        </w:rPr>
        <w:t xml:space="preserve">MC1R is translated in the rough endoplasmic reticulum, forms a dimer, and needs to be transported to the cell membrane.  If MC1R does not get to the plasma membrane </w:t>
      </w:r>
      <w:r w:rsidR="009B1E67">
        <w:rPr>
          <w:rFonts w:ascii="Times New Roman" w:hAnsi="Times New Roman" w:cs="Times New Roman"/>
        </w:rPr>
        <w:t xml:space="preserve">the low level constitutive activation of the receptor is not expressed, </w:t>
      </w:r>
      <w:r>
        <w:rPr>
          <w:rFonts w:ascii="Times New Roman" w:hAnsi="Times New Roman" w:cs="Times New Roman"/>
        </w:rPr>
        <w:t>extracellular agonist ligand will not bind</w:t>
      </w:r>
      <w:r w:rsidR="002867D5">
        <w:rPr>
          <w:rFonts w:ascii="Times New Roman" w:hAnsi="Times New Roman" w:cs="Times New Roman"/>
        </w:rPr>
        <w:t>,</w:t>
      </w:r>
      <w:r>
        <w:rPr>
          <w:rFonts w:ascii="Times New Roman" w:hAnsi="Times New Roman" w:cs="Times New Roman"/>
        </w:rPr>
        <w:t xml:space="preserve"> and the associated G proteins are not activated and intracellular </w:t>
      </w:r>
      <w:r w:rsidR="002867D5">
        <w:rPr>
          <w:rFonts w:ascii="Times New Roman" w:hAnsi="Times New Roman" w:cs="Times New Roman"/>
        </w:rPr>
        <w:t xml:space="preserve">cyclic </w:t>
      </w:r>
      <w:r>
        <w:rPr>
          <w:rFonts w:ascii="Times New Roman" w:hAnsi="Times New Roman" w:cs="Times New Roman"/>
        </w:rPr>
        <w:t>AMP levels will not be affected.  The ERK (extracellular signal-regulated kinases) pathway is also not stimulated if the receptor fails to reach the plasma membrane.  Polymorphisms that interfere with transport of MC1R restrict both cAMP and ERK activation (Human position: C</w:t>
      </w:r>
      <w:r w:rsidR="008740A5">
        <w:rPr>
          <w:rFonts w:ascii="Times New Roman" w:hAnsi="Times New Roman" w:cs="Times New Roman"/>
        </w:rPr>
        <w:t>ys</w:t>
      </w:r>
      <w:r>
        <w:rPr>
          <w:rFonts w:ascii="Times New Roman" w:hAnsi="Times New Roman" w:cs="Times New Roman"/>
        </w:rPr>
        <w:t>35A</w:t>
      </w:r>
      <w:r w:rsidR="008740A5">
        <w:rPr>
          <w:rFonts w:ascii="Times New Roman" w:hAnsi="Times New Roman" w:cs="Times New Roman"/>
        </w:rPr>
        <w:t>la</w:t>
      </w:r>
      <w:r>
        <w:rPr>
          <w:rFonts w:ascii="Times New Roman" w:hAnsi="Times New Roman" w:cs="Times New Roman"/>
        </w:rPr>
        <w:t>, S</w:t>
      </w:r>
      <w:r w:rsidR="008740A5">
        <w:rPr>
          <w:rFonts w:ascii="Times New Roman" w:hAnsi="Times New Roman" w:cs="Times New Roman"/>
        </w:rPr>
        <w:t>er</w:t>
      </w:r>
      <w:r>
        <w:rPr>
          <w:rFonts w:ascii="Times New Roman" w:hAnsi="Times New Roman" w:cs="Times New Roman"/>
        </w:rPr>
        <w:t>41A</w:t>
      </w:r>
      <w:r w:rsidR="008740A5">
        <w:rPr>
          <w:rFonts w:ascii="Times New Roman" w:hAnsi="Times New Roman" w:cs="Times New Roman"/>
        </w:rPr>
        <w:t>la</w:t>
      </w:r>
      <w:r>
        <w:rPr>
          <w:rFonts w:ascii="Times New Roman" w:hAnsi="Times New Roman" w:cs="Times New Roman"/>
        </w:rPr>
        <w:t>, L</w:t>
      </w:r>
      <w:r w:rsidR="008740A5">
        <w:rPr>
          <w:rFonts w:ascii="Times New Roman" w:hAnsi="Times New Roman" w:cs="Times New Roman"/>
        </w:rPr>
        <w:t>eu</w:t>
      </w:r>
      <w:r>
        <w:rPr>
          <w:rFonts w:ascii="Times New Roman" w:hAnsi="Times New Roman" w:cs="Times New Roman"/>
        </w:rPr>
        <w:t>93</w:t>
      </w:r>
      <w:r w:rsidR="008740A5">
        <w:rPr>
          <w:rFonts w:ascii="Times New Roman" w:hAnsi="Times New Roman" w:cs="Times New Roman"/>
        </w:rPr>
        <w:t>Arg</w:t>
      </w:r>
      <w:r>
        <w:rPr>
          <w:rFonts w:ascii="Times New Roman" w:hAnsi="Times New Roman" w:cs="Times New Roman"/>
        </w:rPr>
        <w:t>, T</w:t>
      </w:r>
      <w:r w:rsidR="008740A5">
        <w:rPr>
          <w:rFonts w:ascii="Times New Roman" w:hAnsi="Times New Roman" w:cs="Times New Roman"/>
        </w:rPr>
        <w:t>hr</w:t>
      </w:r>
      <w:r>
        <w:rPr>
          <w:rFonts w:ascii="Times New Roman" w:hAnsi="Times New Roman" w:cs="Times New Roman"/>
        </w:rPr>
        <w:t>157A</w:t>
      </w:r>
      <w:r w:rsidR="008740A5">
        <w:rPr>
          <w:rFonts w:ascii="Times New Roman" w:hAnsi="Times New Roman" w:cs="Times New Roman"/>
        </w:rPr>
        <w:t>la</w:t>
      </w:r>
      <w:r>
        <w:rPr>
          <w:rFonts w:ascii="Times New Roman" w:hAnsi="Times New Roman" w:cs="Times New Roman"/>
        </w:rPr>
        <w:t xml:space="preserve">, </w:t>
      </w:r>
      <w:r w:rsidR="00AD252D">
        <w:rPr>
          <w:rFonts w:ascii="Times New Roman" w:hAnsi="Times New Roman" w:cs="Times New Roman"/>
        </w:rPr>
        <w:t>Arg</w:t>
      </w:r>
      <w:r>
        <w:rPr>
          <w:rFonts w:ascii="Times New Roman" w:hAnsi="Times New Roman" w:cs="Times New Roman"/>
        </w:rPr>
        <w:t>162</w:t>
      </w:r>
      <w:r w:rsidR="00AD252D">
        <w:rPr>
          <w:rFonts w:ascii="Times New Roman" w:hAnsi="Times New Roman" w:cs="Times New Roman"/>
        </w:rPr>
        <w:t>Pro</w:t>
      </w:r>
      <w:r>
        <w:rPr>
          <w:rFonts w:ascii="Times New Roman" w:hAnsi="Times New Roman" w:cs="Times New Roman"/>
        </w:rPr>
        <w:t>; Chicken position: C</w:t>
      </w:r>
      <w:r w:rsidR="00AD252D">
        <w:rPr>
          <w:rFonts w:ascii="Times New Roman" w:hAnsi="Times New Roman" w:cs="Times New Roman"/>
        </w:rPr>
        <w:t>ys</w:t>
      </w:r>
      <w:r>
        <w:rPr>
          <w:rFonts w:ascii="Times New Roman" w:hAnsi="Times New Roman" w:cs="Times New Roman"/>
        </w:rPr>
        <w:t>33, S</w:t>
      </w:r>
      <w:r w:rsidR="00AD252D">
        <w:rPr>
          <w:rFonts w:ascii="Times New Roman" w:hAnsi="Times New Roman" w:cs="Times New Roman"/>
        </w:rPr>
        <w:t>er</w:t>
      </w:r>
      <w:r>
        <w:rPr>
          <w:rFonts w:ascii="Times New Roman" w:hAnsi="Times New Roman" w:cs="Times New Roman"/>
        </w:rPr>
        <w:t>39, L</w:t>
      </w:r>
      <w:r w:rsidR="00AD252D">
        <w:rPr>
          <w:rFonts w:ascii="Times New Roman" w:hAnsi="Times New Roman" w:cs="Times New Roman"/>
        </w:rPr>
        <w:t>er</w:t>
      </w:r>
      <w:r>
        <w:rPr>
          <w:rFonts w:ascii="Times New Roman" w:hAnsi="Times New Roman" w:cs="Times New Roman"/>
        </w:rPr>
        <w:t>91, T</w:t>
      </w:r>
      <w:r w:rsidR="00AD252D">
        <w:rPr>
          <w:rFonts w:ascii="Times New Roman" w:hAnsi="Times New Roman" w:cs="Times New Roman"/>
        </w:rPr>
        <w:t>hr</w:t>
      </w:r>
      <w:r>
        <w:rPr>
          <w:rFonts w:ascii="Times New Roman" w:hAnsi="Times New Roman" w:cs="Times New Roman"/>
        </w:rPr>
        <w:t xml:space="preserve">155, </w:t>
      </w:r>
      <w:r w:rsidR="00AD252D">
        <w:rPr>
          <w:rFonts w:ascii="Times New Roman" w:hAnsi="Times New Roman" w:cs="Times New Roman"/>
        </w:rPr>
        <w:t>Arg</w:t>
      </w:r>
      <w:r>
        <w:rPr>
          <w:rFonts w:ascii="Times New Roman" w:hAnsi="Times New Roman" w:cs="Times New Roman"/>
        </w:rPr>
        <w:t>160</w:t>
      </w:r>
      <w:r w:rsidR="00AD252D">
        <w:rPr>
          <w:rFonts w:ascii="Times New Roman" w:hAnsi="Times New Roman" w:cs="Times New Roman"/>
        </w:rPr>
        <w:t>, respectively</w:t>
      </w:r>
      <w:r>
        <w:rPr>
          <w:rFonts w:ascii="Times New Roman" w:hAnsi="Times New Roman" w:cs="Times New Roman"/>
        </w:rPr>
        <w:t>; Figure 1).  C</w:t>
      </w:r>
      <w:r w:rsidR="00AD252D">
        <w:rPr>
          <w:rFonts w:ascii="Times New Roman" w:hAnsi="Times New Roman" w:cs="Times New Roman"/>
        </w:rPr>
        <w:t>ys</w:t>
      </w:r>
      <w:r>
        <w:rPr>
          <w:rFonts w:ascii="Times New Roman" w:hAnsi="Times New Roman" w:cs="Times New Roman"/>
        </w:rPr>
        <w:t>289</w:t>
      </w:r>
      <w:r w:rsidR="00AD252D">
        <w:rPr>
          <w:rFonts w:ascii="Times New Roman" w:hAnsi="Times New Roman" w:cs="Times New Roman"/>
        </w:rPr>
        <w:t>Arg</w:t>
      </w:r>
      <w:r>
        <w:rPr>
          <w:rFonts w:ascii="Times New Roman" w:hAnsi="Times New Roman" w:cs="Times New Roman"/>
        </w:rPr>
        <w:t xml:space="preserve"> (Chicken position: C</w:t>
      </w:r>
      <w:r w:rsidR="00AD252D">
        <w:rPr>
          <w:rFonts w:ascii="Times New Roman" w:hAnsi="Times New Roman" w:cs="Times New Roman"/>
        </w:rPr>
        <w:t>ys</w:t>
      </w:r>
      <w:r>
        <w:rPr>
          <w:rFonts w:ascii="Times New Roman" w:hAnsi="Times New Roman" w:cs="Times New Roman"/>
        </w:rPr>
        <w:t xml:space="preserve">286; Figure 1) has low binding capacity for ligand and restricts both cAMP and ERK pathways.  This means that MC1R function requires functional receptor </w:t>
      </w:r>
      <w:r w:rsidR="007F7895">
        <w:rPr>
          <w:rFonts w:ascii="Times New Roman" w:hAnsi="Times New Roman" w:cs="Times New Roman"/>
        </w:rPr>
        <w:t xml:space="preserve">located </w:t>
      </w:r>
      <w:r>
        <w:rPr>
          <w:rFonts w:ascii="Times New Roman" w:hAnsi="Times New Roman" w:cs="Times New Roman"/>
        </w:rPr>
        <w:t>in the plasma membrane</w:t>
      </w:r>
      <w:r w:rsidR="007F7895">
        <w:rPr>
          <w:rFonts w:ascii="Times New Roman" w:hAnsi="Times New Roman" w:cs="Times New Roman"/>
        </w:rPr>
        <w:t>, and intracellular receptor does not stimulate G proteins and the ERK pathway.</w:t>
      </w:r>
    </w:p>
    <w:p w14:paraId="19CD5400" w14:textId="77777777" w:rsidR="00051395" w:rsidRPr="00051395" w:rsidRDefault="00051395" w:rsidP="00FD6043">
      <w:pPr>
        <w:spacing w:after="0"/>
        <w:rPr>
          <w:rFonts w:ascii="Times New Roman" w:hAnsi="Times New Roman" w:cs="Times New Roman"/>
        </w:rPr>
      </w:pPr>
    </w:p>
    <w:p w14:paraId="7FE6EE58" w14:textId="18770AB7" w:rsidR="00972B3B" w:rsidRDefault="0002410C" w:rsidP="00FD6043">
      <w:pPr>
        <w:spacing w:after="0"/>
        <w:rPr>
          <w:rFonts w:ascii="Times New Roman" w:hAnsi="Times New Roman" w:cs="Times New Roman"/>
        </w:rPr>
      </w:pPr>
      <w:r>
        <w:rPr>
          <w:rFonts w:ascii="Times New Roman" w:hAnsi="Times New Roman" w:cs="Times New Roman"/>
        </w:rPr>
        <w:t>What is known is that MC1R changes cyclic-AMP</w:t>
      </w:r>
      <w:r w:rsidR="00E5763C">
        <w:rPr>
          <w:rFonts w:ascii="Times New Roman" w:hAnsi="Times New Roman" w:cs="Times New Roman"/>
        </w:rPr>
        <w:t xml:space="preserve"> levels in cells</w:t>
      </w:r>
      <w:r>
        <w:rPr>
          <w:rFonts w:ascii="Times New Roman" w:hAnsi="Times New Roman" w:cs="Times New Roman"/>
        </w:rPr>
        <w:t xml:space="preserve">, and that increased cAMP levels in melanocytes up and down regulate the expression of specific genes </w:t>
      </w:r>
      <w:r w:rsidR="00E5763C">
        <w:rPr>
          <w:rFonts w:ascii="Times New Roman" w:hAnsi="Times New Roman" w:cs="Times New Roman"/>
        </w:rPr>
        <w:t>associated with</w:t>
      </w:r>
      <w:r>
        <w:rPr>
          <w:rFonts w:ascii="Times New Roman" w:hAnsi="Times New Roman" w:cs="Times New Roman"/>
        </w:rPr>
        <w:t xml:space="preserve"> the amplification from melanocyte stem cells and the production of melanosomes within the melanocyte.</w:t>
      </w:r>
      <w:r w:rsidR="000D5ED8">
        <w:rPr>
          <w:rFonts w:ascii="Times New Roman" w:hAnsi="Times New Roman" w:cs="Times New Roman"/>
        </w:rPr>
        <w:t xml:space="preserve">  MC1R also activates the extracellular signal-regulated kinases (ERK1 and ERK2) (Herraiz et al., 2012).  The ERK pathway is essential for melanocyte cellular differentiation and proliferation.  </w:t>
      </w:r>
      <w:r w:rsidR="006F2B07">
        <w:rPr>
          <w:rFonts w:ascii="Times New Roman" w:hAnsi="Times New Roman" w:cs="Times New Roman"/>
        </w:rPr>
        <w:t>Herraiz et al., 2012 worked with human MC1R amino acid sequence variants and deletions that they called mutants.  8 mutants were found to result in a total loss of function for both cAMP and ERK activation</w:t>
      </w:r>
      <w:r w:rsidR="007263D0">
        <w:rPr>
          <w:rFonts w:ascii="Times New Roman" w:hAnsi="Times New Roman" w:cs="Times New Roman"/>
        </w:rPr>
        <w:t xml:space="preserve"> (noted in the polymorphism description associated with Figure 1)</w:t>
      </w:r>
      <w:r w:rsidR="006F2B07">
        <w:rPr>
          <w:rFonts w:ascii="Times New Roman" w:hAnsi="Times New Roman" w:cs="Times New Roman"/>
        </w:rPr>
        <w:t xml:space="preserve">.  </w:t>
      </w:r>
      <w:r w:rsidR="00B65369">
        <w:rPr>
          <w:rFonts w:ascii="Times New Roman" w:hAnsi="Times New Roman" w:cs="Times New Roman"/>
        </w:rPr>
        <w:t>12 mutants were found to have various degrees of loss of function for cAMP</w:t>
      </w:r>
      <w:r w:rsidR="00B569C7">
        <w:rPr>
          <w:rFonts w:ascii="Times New Roman" w:hAnsi="Times New Roman" w:cs="Times New Roman"/>
        </w:rPr>
        <w:t xml:space="preserve"> production</w:t>
      </w:r>
      <w:r w:rsidR="00B65369">
        <w:rPr>
          <w:rFonts w:ascii="Times New Roman" w:hAnsi="Times New Roman" w:cs="Times New Roman"/>
        </w:rPr>
        <w:t>, but no loss of function for the ERK activation.  No mutations were found to compromise ERK activation more than cAMP activation</w:t>
      </w:r>
      <w:r w:rsidR="0058021D">
        <w:rPr>
          <w:rFonts w:ascii="Times New Roman" w:hAnsi="Times New Roman" w:cs="Times New Roman"/>
        </w:rPr>
        <w:t xml:space="preserve"> by Herriaz et al., 2012, but Garcia-Borron et al., 2014 noted that human Arg163Gln had no effect on cAMP stimulation, but severely down regulated the ERK activation.</w:t>
      </w:r>
      <w:r w:rsidR="00B65369">
        <w:rPr>
          <w:rFonts w:ascii="Times New Roman" w:hAnsi="Times New Roman" w:cs="Times New Roman"/>
        </w:rPr>
        <w:t xml:space="preserve">  The two functions of MC1R seem to have some independence from each other.  cAMP activation can be compromised with little effect on ERK</w:t>
      </w:r>
      <w:r w:rsidR="00B563EB">
        <w:rPr>
          <w:rFonts w:ascii="Times New Roman" w:hAnsi="Times New Roman" w:cs="Times New Roman"/>
        </w:rPr>
        <w:t xml:space="preserve"> pathway</w:t>
      </w:r>
      <w:r w:rsidR="00B65369">
        <w:rPr>
          <w:rFonts w:ascii="Times New Roman" w:hAnsi="Times New Roman" w:cs="Times New Roman"/>
        </w:rPr>
        <w:t xml:space="preserve"> activation</w:t>
      </w:r>
      <w:r w:rsidR="0058021D">
        <w:rPr>
          <w:rFonts w:ascii="Times New Roman" w:hAnsi="Times New Roman" w:cs="Times New Roman"/>
        </w:rPr>
        <w:t>, and one variant has been found that has no effect on cAMP, but has a negative effect on ERK.</w:t>
      </w:r>
      <w:r w:rsidR="00972B3B">
        <w:rPr>
          <w:rFonts w:ascii="Times New Roman" w:hAnsi="Times New Roman" w:cs="Times New Roman"/>
        </w:rPr>
        <w:t xml:space="preserve">  Upadhyay et al., 2024 note that the increased </w:t>
      </w:r>
      <w:r w:rsidR="00FF698E">
        <w:rPr>
          <w:rFonts w:ascii="Times New Roman" w:hAnsi="Times New Roman" w:cs="Times New Roman"/>
        </w:rPr>
        <w:t xml:space="preserve">ERK </w:t>
      </w:r>
      <w:r w:rsidR="00972B3B">
        <w:rPr>
          <w:rFonts w:ascii="Times New Roman" w:hAnsi="Times New Roman" w:cs="Times New Roman"/>
        </w:rPr>
        <w:t>phosphorylation observed was minor compared to stimulation with 1 n</w:t>
      </w:r>
      <w:r w:rsidR="0024248B">
        <w:rPr>
          <w:rFonts w:ascii="Times New Roman" w:hAnsi="Times New Roman" w:cs="Times New Roman"/>
        </w:rPr>
        <w:t>M</w:t>
      </w:r>
      <w:r w:rsidR="00972B3B">
        <w:rPr>
          <w:rFonts w:ascii="Times New Roman" w:hAnsi="Times New Roman" w:cs="Times New Roman"/>
        </w:rPr>
        <w:t xml:space="preserve"> endothelin.  </w:t>
      </w:r>
      <w:r w:rsidR="00054F7C">
        <w:rPr>
          <w:rFonts w:ascii="Times New Roman" w:hAnsi="Times New Roman" w:cs="Times New Roman"/>
        </w:rPr>
        <w:t xml:space="preserve">Upadhyay et al., 2024 also note that alpha MSH was found to activate the </w:t>
      </w:r>
      <w:r w:rsidR="00E26425">
        <w:rPr>
          <w:rFonts w:ascii="Times New Roman" w:hAnsi="Times New Roman" w:cs="Times New Roman"/>
        </w:rPr>
        <w:t>PI</w:t>
      </w:r>
      <w:r w:rsidR="00054F7C">
        <w:rPr>
          <w:rFonts w:ascii="Times New Roman" w:hAnsi="Times New Roman" w:cs="Times New Roman"/>
        </w:rPr>
        <w:t>3K/Akt pathway in B16-F10 melanoma cells and human melanocytes.</w:t>
      </w:r>
      <w:r w:rsidR="00E26425">
        <w:rPr>
          <w:rFonts w:ascii="Times New Roman" w:hAnsi="Times New Roman" w:cs="Times New Roman"/>
        </w:rPr>
        <w:t xml:space="preserve">  They labeled it the IP3K/Akt pathway in their review.  Phosphoinositide 3-kinase (PI3K) activates the proto-oncogene Akt (protein kinase B).  This pathway is involved in regulating cellular metabolism, growth, survival, </w:t>
      </w:r>
      <w:r w:rsidR="0058021D">
        <w:rPr>
          <w:rFonts w:ascii="Times New Roman" w:hAnsi="Times New Roman" w:cs="Times New Roman"/>
        </w:rPr>
        <w:t xml:space="preserve">cell </w:t>
      </w:r>
      <w:r w:rsidR="00E26425">
        <w:rPr>
          <w:rFonts w:ascii="Times New Roman" w:hAnsi="Times New Roman" w:cs="Times New Roman"/>
        </w:rPr>
        <w:t>proliferation, transcription</w:t>
      </w:r>
      <w:r w:rsidR="00077A8F">
        <w:rPr>
          <w:rFonts w:ascii="Times New Roman" w:hAnsi="Times New Roman" w:cs="Times New Roman"/>
        </w:rPr>
        <w:t>,</w:t>
      </w:r>
      <w:r w:rsidR="00E26425">
        <w:rPr>
          <w:rFonts w:ascii="Times New Roman" w:hAnsi="Times New Roman" w:cs="Times New Roman"/>
        </w:rPr>
        <w:t xml:space="preserve"> and translation of genes.  Endothelin also activates Akt, and it is not known if the activation is mediated by cAMP or some signal pathway down stream of MC1R.</w:t>
      </w:r>
      <w:r w:rsidR="00955F48">
        <w:rPr>
          <w:rFonts w:ascii="Times New Roman" w:hAnsi="Times New Roman" w:cs="Times New Roman"/>
        </w:rPr>
        <w:t xml:space="preserve">  MC1R is likely associated with a lot more than regulating eumelanin and pheomelanin biosynthesis.</w:t>
      </w:r>
    </w:p>
    <w:p w14:paraId="2902EC7D" w14:textId="77777777" w:rsidR="00F832C3" w:rsidRDefault="00F832C3" w:rsidP="00FD6043">
      <w:pPr>
        <w:spacing w:after="0"/>
        <w:rPr>
          <w:rFonts w:ascii="Times New Roman" w:hAnsi="Times New Roman" w:cs="Times New Roman"/>
        </w:rPr>
      </w:pPr>
    </w:p>
    <w:p w14:paraId="0BA47097" w14:textId="29A86077" w:rsidR="00F832C3" w:rsidRPr="00D74A88" w:rsidRDefault="00F832C3" w:rsidP="00F832C3">
      <w:pPr>
        <w:spacing w:after="0"/>
        <w:rPr>
          <w:rFonts w:ascii="Times New Roman" w:hAnsi="Times New Roman" w:cs="Times New Roman"/>
        </w:rPr>
      </w:pPr>
      <w:r w:rsidRPr="00D74A88">
        <w:rPr>
          <w:rFonts w:ascii="Times New Roman" w:hAnsi="Times New Roman" w:cs="Times New Roman"/>
        </w:rPr>
        <w:lastRenderedPageBreak/>
        <w:t>Wolf Horrell et al., 2016 describes MC1R involvement in th</w:t>
      </w:r>
      <w:r>
        <w:rPr>
          <w:rFonts w:ascii="Times New Roman" w:hAnsi="Times New Roman" w:cs="Times New Roman"/>
        </w:rPr>
        <w:t xml:space="preserve">e response to UV radiation.  UV light stimulates the production of POMC in skin keratinocytes, and alpha-MSH stimulates melanocyte production and the production of eumelanosomes that are transported into surrounding keratinocytes.  Pigment production isn’t the only system activated.  DNA repair systems are activated and Upadhyay et al., 2024 note that the Akt pathway is activated.  Akt is associated with cell longevity and inhibition of apoptosis (cell death and recycling).  The nucleotide excision and repair (NER) and PI3K/Akt pathways </w:t>
      </w:r>
      <w:r w:rsidR="00AD252D">
        <w:rPr>
          <w:rFonts w:ascii="Times New Roman" w:hAnsi="Times New Roman" w:cs="Times New Roman"/>
        </w:rPr>
        <w:t>may be</w:t>
      </w:r>
      <w:r>
        <w:rPr>
          <w:rFonts w:ascii="Times New Roman" w:hAnsi="Times New Roman" w:cs="Times New Roman"/>
        </w:rPr>
        <w:t xml:space="preserve"> stimulated by the increased cAMP levels in the cells.</w:t>
      </w:r>
    </w:p>
    <w:p w14:paraId="538E7BE2" w14:textId="77777777" w:rsidR="00F832C3" w:rsidRDefault="00F832C3" w:rsidP="00FD6043">
      <w:pPr>
        <w:spacing w:after="0"/>
        <w:rPr>
          <w:rFonts w:ascii="Times New Roman" w:hAnsi="Times New Roman" w:cs="Times New Roman"/>
        </w:rPr>
      </w:pPr>
    </w:p>
    <w:p w14:paraId="05C1D3DF" w14:textId="768F5E05" w:rsidR="00C43F74" w:rsidRDefault="00C43F74" w:rsidP="00FD6043">
      <w:pPr>
        <w:spacing w:after="0"/>
        <w:rPr>
          <w:rFonts w:ascii="Times New Roman" w:hAnsi="Times New Roman" w:cs="Times New Roman"/>
        </w:rPr>
      </w:pPr>
      <w:r>
        <w:rPr>
          <w:rFonts w:ascii="Times New Roman" w:hAnsi="Times New Roman" w:cs="Times New Roman"/>
        </w:rPr>
        <w:t xml:space="preserve">Loss of function variants that decrease MC1R activation and signaling are associated with red hair in humans and </w:t>
      </w:r>
      <w:r w:rsidR="0058021D">
        <w:rPr>
          <w:rFonts w:ascii="Times New Roman" w:hAnsi="Times New Roman" w:cs="Times New Roman"/>
        </w:rPr>
        <w:t xml:space="preserve">are associated with </w:t>
      </w:r>
      <w:r>
        <w:rPr>
          <w:rFonts w:ascii="Times New Roman" w:hAnsi="Times New Roman" w:cs="Times New Roman"/>
        </w:rPr>
        <w:t xml:space="preserve">a decrease in eumelanin production.  Many loss of function variants are melanoma risk factors.  </w:t>
      </w:r>
      <w:r w:rsidR="006F0D0B">
        <w:rPr>
          <w:rFonts w:ascii="Times New Roman" w:hAnsi="Times New Roman" w:cs="Times New Roman"/>
        </w:rPr>
        <w:t>When pheomelanin replaces eumelanin t</w:t>
      </w:r>
      <w:r>
        <w:rPr>
          <w:rFonts w:ascii="Times New Roman" w:hAnsi="Times New Roman" w:cs="Times New Roman"/>
        </w:rPr>
        <w:t>here is decreased UV protection of the skin, and pheomelanin generates reactive oxygen species upon UV irradiation.  Pheomelanin is usually encased in a eumelanin shell formed inside the melanosome, but inhibition of eumelanin synthesis results in pheomelanosome production</w:t>
      </w:r>
      <w:r w:rsidR="00BE039A">
        <w:rPr>
          <w:rFonts w:ascii="Times New Roman" w:hAnsi="Times New Roman" w:cs="Times New Roman"/>
        </w:rPr>
        <w:t xml:space="preserve"> (no eumelanin shell)</w:t>
      </w:r>
      <w:r>
        <w:rPr>
          <w:rFonts w:ascii="Times New Roman" w:hAnsi="Times New Roman" w:cs="Times New Roman"/>
        </w:rPr>
        <w:t xml:space="preserve"> and pheomelanin </w:t>
      </w:r>
      <w:r w:rsidR="00DB31A4">
        <w:rPr>
          <w:rFonts w:ascii="Times New Roman" w:hAnsi="Times New Roman" w:cs="Times New Roman"/>
        </w:rPr>
        <w:t xml:space="preserve">is </w:t>
      </w:r>
      <w:r>
        <w:rPr>
          <w:rFonts w:ascii="Times New Roman" w:hAnsi="Times New Roman" w:cs="Times New Roman"/>
        </w:rPr>
        <w:t>exposed to UV radiation.</w:t>
      </w:r>
    </w:p>
    <w:p w14:paraId="65592C81" w14:textId="77777777" w:rsidR="00051395" w:rsidRDefault="00051395" w:rsidP="00FD6043">
      <w:pPr>
        <w:spacing w:after="0"/>
        <w:rPr>
          <w:rFonts w:ascii="Times New Roman" w:hAnsi="Times New Roman" w:cs="Times New Roman"/>
        </w:rPr>
      </w:pPr>
    </w:p>
    <w:p w14:paraId="2B2586A2" w14:textId="2D9F54AC" w:rsidR="007E5614" w:rsidRPr="007E5614" w:rsidRDefault="007E5614" w:rsidP="00FD6043">
      <w:pPr>
        <w:spacing w:after="0"/>
        <w:rPr>
          <w:rFonts w:ascii="Times New Roman" w:hAnsi="Times New Roman" w:cs="Times New Roman"/>
          <w:b/>
          <w:bCs/>
        </w:rPr>
      </w:pPr>
      <w:r w:rsidRPr="007E5614">
        <w:rPr>
          <w:rFonts w:ascii="Times New Roman" w:hAnsi="Times New Roman" w:cs="Times New Roman"/>
          <w:b/>
          <w:bCs/>
        </w:rPr>
        <w:t>Constitutive activity of wild-type MC1R:</w:t>
      </w:r>
    </w:p>
    <w:p w14:paraId="35999368" w14:textId="5141A662" w:rsidR="000C7E39" w:rsidRDefault="00B55DDF" w:rsidP="00FD6043">
      <w:pPr>
        <w:spacing w:after="0"/>
        <w:rPr>
          <w:rFonts w:ascii="Times New Roman" w:hAnsi="Times New Roman" w:cs="Times New Roman"/>
        </w:rPr>
      </w:pPr>
      <w:r>
        <w:rPr>
          <w:rFonts w:ascii="Times New Roman" w:hAnsi="Times New Roman" w:cs="Times New Roman"/>
        </w:rPr>
        <w:t>Mouse and human MC1R were found to have a low level of constitutive activity with respect to altering the cAMP levels of the cells.</w:t>
      </w:r>
      <w:r w:rsidR="00972B3B">
        <w:rPr>
          <w:rFonts w:ascii="Times New Roman" w:hAnsi="Times New Roman" w:cs="Times New Roman"/>
        </w:rPr>
        <w:t xml:space="preserve">  </w:t>
      </w:r>
      <w:r w:rsidR="00681F9E">
        <w:rPr>
          <w:rFonts w:ascii="Times New Roman" w:hAnsi="Times New Roman" w:cs="Times New Roman"/>
        </w:rPr>
        <w:t xml:space="preserve">My guess is that this also applies to the ERK and </w:t>
      </w:r>
      <w:r w:rsidR="009A56A2">
        <w:rPr>
          <w:rFonts w:ascii="Times New Roman" w:hAnsi="Times New Roman" w:cs="Times New Roman"/>
        </w:rPr>
        <w:t>PI</w:t>
      </w:r>
      <w:r w:rsidR="00681F9E">
        <w:rPr>
          <w:rFonts w:ascii="Times New Roman" w:hAnsi="Times New Roman" w:cs="Times New Roman"/>
        </w:rPr>
        <w:t xml:space="preserve">3K/Akt pathways.  </w:t>
      </w:r>
      <w:r w:rsidR="0044316D">
        <w:rPr>
          <w:rFonts w:ascii="Times New Roman" w:hAnsi="Times New Roman" w:cs="Times New Roman"/>
        </w:rPr>
        <w:t xml:space="preserve">It means that whatever MC1R does it may do it at some minimal level </w:t>
      </w:r>
      <w:r w:rsidR="00D9035E">
        <w:rPr>
          <w:rFonts w:ascii="Times New Roman" w:hAnsi="Times New Roman" w:cs="Times New Roman"/>
        </w:rPr>
        <w:t>in any tissue where it might be expressed</w:t>
      </w:r>
      <w:r w:rsidR="0044316D">
        <w:rPr>
          <w:rFonts w:ascii="Times New Roman" w:hAnsi="Times New Roman" w:cs="Times New Roman"/>
        </w:rPr>
        <w:t>.</w:t>
      </w:r>
      <w:r w:rsidR="009E6640">
        <w:rPr>
          <w:rFonts w:ascii="Times New Roman" w:hAnsi="Times New Roman" w:cs="Times New Roman"/>
        </w:rPr>
        <w:t xml:space="preserve">  Walker and Gunn, 2010 claim that this low level of constitutive activity needs to be suppressed by ASIP antagonist in order to favor pheomelanin production over that of eumelanin.</w:t>
      </w:r>
      <w:r w:rsidR="0044316D">
        <w:rPr>
          <w:rFonts w:ascii="Times New Roman" w:hAnsi="Times New Roman" w:cs="Times New Roman"/>
        </w:rPr>
        <w:t xml:space="preserve">  </w:t>
      </w:r>
      <w:r w:rsidR="009E6640">
        <w:rPr>
          <w:rFonts w:ascii="Times New Roman" w:hAnsi="Times New Roman" w:cs="Times New Roman"/>
        </w:rPr>
        <w:t>Increased cAMP level</w:t>
      </w:r>
      <w:r w:rsidR="0044316D">
        <w:rPr>
          <w:rFonts w:ascii="Times New Roman" w:hAnsi="Times New Roman" w:cs="Times New Roman"/>
        </w:rPr>
        <w:t xml:space="preserve"> is claimed to increase the expression of </w:t>
      </w:r>
      <w:r w:rsidR="0044316D" w:rsidRPr="0044316D">
        <w:rPr>
          <w:rFonts w:ascii="Times New Roman" w:hAnsi="Times New Roman" w:cs="Times New Roman"/>
          <w:i/>
          <w:iCs/>
        </w:rPr>
        <w:t>MITF</w:t>
      </w:r>
      <w:r w:rsidR="0044316D">
        <w:rPr>
          <w:rFonts w:ascii="Times New Roman" w:hAnsi="Times New Roman" w:cs="Times New Roman"/>
        </w:rPr>
        <w:t xml:space="preserve"> (Microphthalmia-associated transcription factor also known as melanocyte inducing transcription factor), and MITF is essential in development of melanocytes from the neural crest and up regulates </w:t>
      </w:r>
      <w:r w:rsidR="000A1194">
        <w:rPr>
          <w:rFonts w:ascii="Times New Roman" w:hAnsi="Times New Roman" w:cs="Times New Roman"/>
        </w:rPr>
        <w:t xml:space="preserve">the production of </w:t>
      </w:r>
      <w:r w:rsidR="0044316D">
        <w:rPr>
          <w:rFonts w:ascii="Times New Roman" w:hAnsi="Times New Roman" w:cs="Times New Roman"/>
        </w:rPr>
        <w:t>MC1R, and other melanocyte genes such as tyrosinase.</w:t>
      </w:r>
      <w:r w:rsidR="009E6640">
        <w:rPr>
          <w:rFonts w:ascii="Times New Roman" w:hAnsi="Times New Roman" w:cs="Times New Roman"/>
        </w:rPr>
        <w:t xml:space="preserve">  So MC1R positively regulates its own production.  Antagonist ligand binding is needed to break this cycle</w:t>
      </w:r>
      <w:r w:rsidR="00CB53D0">
        <w:rPr>
          <w:rFonts w:ascii="Times New Roman" w:hAnsi="Times New Roman" w:cs="Times New Roman"/>
        </w:rPr>
        <w:t xml:space="preserve"> and </w:t>
      </w:r>
      <w:r w:rsidR="00CB53D0" w:rsidRPr="00DF4B7E">
        <w:rPr>
          <w:rFonts w:ascii="Times New Roman" w:hAnsi="Times New Roman" w:cs="Times New Roman"/>
          <w:i/>
          <w:iCs/>
        </w:rPr>
        <w:t>ASIP</w:t>
      </w:r>
      <w:r w:rsidR="00252D53">
        <w:rPr>
          <w:rFonts w:ascii="Times New Roman" w:hAnsi="Times New Roman" w:cs="Times New Roman"/>
        </w:rPr>
        <w:t xml:space="preserve"> (mouse</w:t>
      </w:r>
      <w:r w:rsidR="008A12A3">
        <w:rPr>
          <w:rFonts w:ascii="Times New Roman" w:hAnsi="Times New Roman" w:cs="Times New Roman"/>
        </w:rPr>
        <w:t xml:space="preserve"> agouti</w:t>
      </w:r>
      <w:r w:rsidR="00252D53">
        <w:rPr>
          <w:rFonts w:ascii="Times New Roman" w:hAnsi="Times New Roman" w:cs="Times New Roman"/>
        </w:rPr>
        <w:t xml:space="preserve"> </w:t>
      </w:r>
      <w:r w:rsidR="00252D53" w:rsidRPr="00252D53">
        <w:rPr>
          <w:rFonts w:ascii="Times New Roman" w:hAnsi="Times New Roman" w:cs="Times New Roman"/>
          <w:i/>
          <w:iCs/>
        </w:rPr>
        <w:t>A</w:t>
      </w:r>
      <w:r w:rsidR="00252D53">
        <w:rPr>
          <w:rFonts w:ascii="Times New Roman" w:hAnsi="Times New Roman" w:cs="Times New Roman"/>
        </w:rPr>
        <w:t xml:space="preserve"> locus)</w:t>
      </w:r>
      <w:r w:rsidR="00CB53D0">
        <w:rPr>
          <w:rFonts w:ascii="Times New Roman" w:hAnsi="Times New Roman" w:cs="Times New Roman"/>
        </w:rPr>
        <w:t xml:space="preserve"> has been found to reduce the biosynthesis of MC1R</w:t>
      </w:r>
      <w:r w:rsidR="009E6640">
        <w:rPr>
          <w:rFonts w:ascii="Times New Roman" w:hAnsi="Times New Roman" w:cs="Times New Roman"/>
        </w:rPr>
        <w:t>.</w:t>
      </w:r>
      <w:r w:rsidR="00CB53D0">
        <w:rPr>
          <w:rFonts w:ascii="Times New Roman" w:hAnsi="Times New Roman" w:cs="Times New Roman"/>
        </w:rPr>
        <w:t xml:space="preserve">  Walker and Gunn, 2010 note that homozygous </w:t>
      </w:r>
      <w:r w:rsidR="00B139C4">
        <w:rPr>
          <w:rFonts w:ascii="Times New Roman" w:hAnsi="Times New Roman" w:cs="Times New Roman"/>
          <w:i/>
          <w:iCs/>
        </w:rPr>
        <w:t>a</w:t>
      </w:r>
      <w:r w:rsidR="00CB53D0" w:rsidRPr="00CB53D0">
        <w:rPr>
          <w:rFonts w:ascii="Times New Roman" w:hAnsi="Times New Roman" w:cs="Times New Roman"/>
          <w:i/>
          <w:iCs/>
          <w:vertAlign w:val="superscript"/>
        </w:rPr>
        <w:t>e</w:t>
      </w:r>
      <w:r w:rsidR="00CB53D0">
        <w:rPr>
          <w:rFonts w:ascii="Times New Roman" w:hAnsi="Times New Roman" w:cs="Times New Roman"/>
        </w:rPr>
        <w:t xml:space="preserve"> (extreme non-agouti, ASIP </w:t>
      </w:r>
      <w:r w:rsidR="00252D53">
        <w:rPr>
          <w:rFonts w:ascii="Times New Roman" w:hAnsi="Times New Roman" w:cs="Times New Roman"/>
        </w:rPr>
        <w:t>loss of function</w:t>
      </w:r>
      <w:r w:rsidR="00CB53D0">
        <w:rPr>
          <w:rFonts w:ascii="Times New Roman" w:hAnsi="Times New Roman" w:cs="Times New Roman"/>
        </w:rPr>
        <w:t>) mice have black fur.</w:t>
      </w:r>
      <w:r w:rsidR="003A47A1">
        <w:rPr>
          <w:rFonts w:ascii="Times New Roman" w:hAnsi="Times New Roman" w:cs="Times New Roman"/>
        </w:rPr>
        <w:t xml:space="preserve">  Constitutively expressed </w:t>
      </w:r>
      <w:r w:rsidR="003A47A1" w:rsidRPr="003A47A1">
        <w:rPr>
          <w:rFonts w:ascii="Times New Roman" w:hAnsi="Times New Roman" w:cs="Times New Roman"/>
          <w:i/>
          <w:iCs/>
        </w:rPr>
        <w:t>A</w:t>
      </w:r>
      <w:r w:rsidR="003A47A1" w:rsidRPr="003A47A1">
        <w:rPr>
          <w:rFonts w:ascii="Times New Roman" w:hAnsi="Times New Roman" w:cs="Times New Roman"/>
          <w:i/>
          <w:iCs/>
          <w:vertAlign w:val="superscript"/>
        </w:rPr>
        <w:t>y</w:t>
      </w:r>
      <w:r w:rsidR="003A47A1">
        <w:rPr>
          <w:rFonts w:ascii="Times New Roman" w:hAnsi="Times New Roman" w:cs="Times New Roman"/>
        </w:rPr>
        <w:t xml:space="preserve"> (lethal yellow, ubiquitous ASIP production) mice have yellow fur.  The same yellow fur phenotype is produced due to MC1R gene knockout loss of function variants, such as the </w:t>
      </w:r>
      <w:r w:rsidR="00252D53">
        <w:rPr>
          <w:rFonts w:ascii="Times New Roman" w:hAnsi="Times New Roman" w:cs="Times New Roman"/>
        </w:rPr>
        <w:t xml:space="preserve">mouse </w:t>
      </w:r>
      <w:r w:rsidR="00252D53" w:rsidRPr="003A47A1">
        <w:rPr>
          <w:rFonts w:ascii="Times New Roman" w:hAnsi="Times New Roman" w:cs="Times New Roman"/>
          <w:i/>
          <w:iCs/>
        </w:rPr>
        <w:t>e</w:t>
      </w:r>
      <w:r w:rsidR="00252D53">
        <w:rPr>
          <w:rFonts w:ascii="Times New Roman" w:hAnsi="Times New Roman" w:cs="Times New Roman"/>
        </w:rPr>
        <w:t xml:space="preserve"> allele </w:t>
      </w:r>
      <w:r w:rsidR="00895BF1">
        <w:rPr>
          <w:rFonts w:ascii="Times New Roman" w:hAnsi="Times New Roman" w:cs="Times New Roman"/>
        </w:rPr>
        <w:t xml:space="preserve">(MC1R gene knockout due to </w:t>
      </w:r>
      <w:r w:rsidR="00266125">
        <w:rPr>
          <w:rFonts w:ascii="Times New Roman" w:hAnsi="Times New Roman" w:cs="Times New Roman"/>
        </w:rPr>
        <w:t xml:space="preserve">a </w:t>
      </w:r>
      <w:r w:rsidR="00895BF1">
        <w:rPr>
          <w:rFonts w:ascii="Times New Roman" w:hAnsi="Times New Roman" w:cs="Times New Roman"/>
        </w:rPr>
        <w:t>single nucleotide deletion frameshift mutation)</w:t>
      </w:r>
      <w:r w:rsidR="003A47A1">
        <w:rPr>
          <w:rFonts w:ascii="Times New Roman" w:hAnsi="Times New Roman" w:cs="Times New Roman"/>
        </w:rPr>
        <w:t>.</w:t>
      </w:r>
      <w:r w:rsidR="00A56113">
        <w:rPr>
          <w:rFonts w:ascii="Times New Roman" w:hAnsi="Times New Roman" w:cs="Times New Roman"/>
        </w:rPr>
        <w:t xml:space="preserve">  </w:t>
      </w:r>
    </w:p>
    <w:p w14:paraId="4E178593" w14:textId="77777777" w:rsidR="000C7E39" w:rsidRDefault="000C7E39" w:rsidP="00FD6043">
      <w:pPr>
        <w:spacing w:after="0"/>
        <w:rPr>
          <w:rFonts w:ascii="Times New Roman" w:hAnsi="Times New Roman" w:cs="Times New Roman"/>
        </w:rPr>
      </w:pPr>
    </w:p>
    <w:p w14:paraId="0E4AA3B8" w14:textId="42C3065F" w:rsidR="000758F3" w:rsidRPr="000758F3" w:rsidRDefault="000758F3" w:rsidP="00FD6043">
      <w:pPr>
        <w:spacing w:after="0"/>
        <w:rPr>
          <w:rFonts w:ascii="Times New Roman" w:hAnsi="Times New Roman" w:cs="Times New Roman"/>
          <w:b/>
          <w:bCs/>
        </w:rPr>
      </w:pPr>
      <w:r w:rsidRPr="000758F3">
        <w:rPr>
          <w:rFonts w:ascii="Times New Roman" w:hAnsi="Times New Roman" w:cs="Times New Roman"/>
          <w:b/>
          <w:bCs/>
        </w:rPr>
        <w:t>ASIP complications:</w:t>
      </w:r>
    </w:p>
    <w:p w14:paraId="012D6285" w14:textId="6A8247D9" w:rsidR="000C7E39" w:rsidRDefault="00A56113" w:rsidP="00FD6043">
      <w:pPr>
        <w:spacing w:after="0"/>
        <w:rPr>
          <w:rFonts w:ascii="Times New Roman" w:hAnsi="Times New Roman" w:cs="Times New Roman"/>
        </w:rPr>
      </w:pPr>
      <w:r>
        <w:rPr>
          <w:rFonts w:ascii="Times New Roman" w:hAnsi="Times New Roman" w:cs="Times New Roman"/>
        </w:rPr>
        <w:t>Th</w:t>
      </w:r>
      <w:r w:rsidR="005F0B7F">
        <w:rPr>
          <w:rFonts w:ascii="Times New Roman" w:hAnsi="Times New Roman" w:cs="Times New Roman"/>
        </w:rPr>
        <w:t>e</w:t>
      </w:r>
      <w:r>
        <w:rPr>
          <w:rFonts w:ascii="Times New Roman" w:hAnsi="Times New Roman" w:cs="Times New Roman"/>
        </w:rPr>
        <w:t xml:space="preserve"> simple story of antagonist ASIP binding </w:t>
      </w:r>
      <w:r w:rsidR="00121FCA">
        <w:rPr>
          <w:rFonts w:ascii="Times New Roman" w:hAnsi="Times New Roman" w:cs="Times New Roman"/>
        </w:rPr>
        <w:t xml:space="preserve">with MC1R is complicated by the fact that functional ATRN (attractin, mouse mahogany </w:t>
      </w:r>
      <w:r w:rsidR="00121FCA" w:rsidRPr="00121FCA">
        <w:rPr>
          <w:rFonts w:ascii="Times New Roman" w:hAnsi="Times New Roman" w:cs="Times New Roman"/>
          <w:i/>
          <w:iCs/>
        </w:rPr>
        <w:t>mg</w:t>
      </w:r>
      <w:r w:rsidR="00121FCA">
        <w:rPr>
          <w:rFonts w:ascii="Times New Roman" w:hAnsi="Times New Roman" w:cs="Times New Roman"/>
        </w:rPr>
        <w:t xml:space="preserve"> locus) is required for ASIP to act as an antagonist to MC1R.</w:t>
      </w:r>
      <w:r w:rsidR="00171B0D">
        <w:rPr>
          <w:rFonts w:ascii="Times New Roman" w:hAnsi="Times New Roman" w:cs="Times New Roman"/>
        </w:rPr>
        <w:t xml:space="preserve">  </w:t>
      </w:r>
      <w:r w:rsidR="00CD12B2" w:rsidRPr="00CD12B2">
        <w:rPr>
          <w:rFonts w:ascii="Times New Roman" w:hAnsi="Times New Roman" w:cs="Times New Roman"/>
          <w:i/>
          <w:iCs/>
        </w:rPr>
        <w:t>MGRN1</w:t>
      </w:r>
      <w:r w:rsidR="00CD12B2">
        <w:rPr>
          <w:rFonts w:ascii="Times New Roman" w:hAnsi="Times New Roman" w:cs="Times New Roman"/>
        </w:rPr>
        <w:t xml:space="preserve"> (mahogunin ring finger 1 mouse </w:t>
      </w:r>
      <w:r w:rsidR="00CD12B2" w:rsidRPr="006C4710">
        <w:rPr>
          <w:rFonts w:ascii="Times New Roman" w:hAnsi="Times New Roman" w:cs="Times New Roman"/>
          <w:i/>
          <w:iCs/>
        </w:rPr>
        <w:t>md</w:t>
      </w:r>
      <w:r w:rsidR="00CD12B2">
        <w:rPr>
          <w:rFonts w:ascii="Times New Roman" w:hAnsi="Times New Roman" w:cs="Times New Roman"/>
        </w:rPr>
        <w:t xml:space="preserve"> locus) is also needed for pheomelanin production.  </w:t>
      </w:r>
      <w:r w:rsidR="00CD12B2" w:rsidRPr="00290BFB">
        <w:rPr>
          <w:rFonts w:ascii="Times New Roman" w:hAnsi="Times New Roman" w:cs="Times New Roman"/>
          <w:i/>
          <w:iCs/>
        </w:rPr>
        <w:t>ATRN</w:t>
      </w:r>
      <w:r w:rsidR="00CD12B2">
        <w:rPr>
          <w:rFonts w:ascii="Times New Roman" w:hAnsi="Times New Roman" w:cs="Times New Roman"/>
        </w:rPr>
        <w:t xml:space="preserve"> null </w:t>
      </w:r>
      <w:r w:rsidR="00EB577B">
        <w:rPr>
          <w:rFonts w:ascii="Times New Roman" w:hAnsi="Times New Roman" w:cs="Times New Roman"/>
        </w:rPr>
        <w:t>or</w:t>
      </w:r>
      <w:r w:rsidR="00CD12B2">
        <w:rPr>
          <w:rFonts w:ascii="Times New Roman" w:hAnsi="Times New Roman" w:cs="Times New Roman"/>
        </w:rPr>
        <w:t xml:space="preserve"> </w:t>
      </w:r>
      <w:r w:rsidR="00CD12B2" w:rsidRPr="00290BFB">
        <w:rPr>
          <w:rFonts w:ascii="Times New Roman" w:hAnsi="Times New Roman" w:cs="Times New Roman"/>
          <w:i/>
          <w:iCs/>
        </w:rPr>
        <w:t>MGRN1</w:t>
      </w:r>
      <w:r w:rsidR="00CD12B2">
        <w:rPr>
          <w:rFonts w:ascii="Times New Roman" w:hAnsi="Times New Roman" w:cs="Times New Roman"/>
        </w:rPr>
        <w:t xml:space="preserve"> null mice do not respond to ASIP</w:t>
      </w:r>
      <w:r w:rsidR="00EB577B">
        <w:rPr>
          <w:rFonts w:ascii="Times New Roman" w:hAnsi="Times New Roman" w:cs="Times New Roman"/>
        </w:rPr>
        <w:t xml:space="preserve"> </w:t>
      </w:r>
      <w:r w:rsidR="00290BFB">
        <w:rPr>
          <w:rFonts w:ascii="Times New Roman" w:hAnsi="Times New Roman" w:cs="Times New Roman"/>
        </w:rPr>
        <w:t xml:space="preserve">in the </w:t>
      </w:r>
      <w:r w:rsidR="00290BFB">
        <w:rPr>
          <w:rFonts w:ascii="Times New Roman" w:hAnsi="Times New Roman" w:cs="Times New Roman"/>
        </w:rPr>
        <w:lastRenderedPageBreak/>
        <w:t>presence of wild-type functional</w:t>
      </w:r>
      <w:r w:rsidR="00CD12B2">
        <w:rPr>
          <w:rFonts w:ascii="Times New Roman" w:hAnsi="Times New Roman" w:cs="Times New Roman"/>
        </w:rPr>
        <w:t xml:space="preserve"> MC1R and produce black fur.  These two proteins may be</w:t>
      </w:r>
      <w:r w:rsidR="00171B0D">
        <w:rPr>
          <w:rFonts w:ascii="Times New Roman" w:hAnsi="Times New Roman" w:cs="Times New Roman"/>
        </w:rPr>
        <w:t xml:space="preserve"> involved in receptor desensitization.</w:t>
      </w:r>
      <w:r w:rsidR="00121FCA">
        <w:rPr>
          <w:rFonts w:ascii="Times New Roman" w:hAnsi="Times New Roman" w:cs="Times New Roman"/>
        </w:rPr>
        <w:t xml:space="preserve">  </w:t>
      </w:r>
      <w:r w:rsidR="00CD12B2">
        <w:rPr>
          <w:rFonts w:ascii="Times New Roman" w:hAnsi="Times New Roman" w:cs="Times New Roman"/>
        </w:rPr>
        <w:t>As noted h</w:t>
      </w:r>
      <w:r w:rsidR="00121FCA">
        <w:rPr>
          <w:rFonts w:ascii="Times New Roman" w:hAnsi="Times New Roman" w:cs="Times New Roman"/>
        </w:rPr>
        <w:t xml:space="preserve">omozygous </w:t>
      </w:r>
      <w:r w:rsidR="00121FCA" w:rsidRPr="00171B0D">
        <w:rPr>
          <w:rFonts w:ascii="Times New Roman" w:hAnsi="Times New Roman" w:cs="Times New Roman"/>
          <w:i/>
          <w:iCs/>
        </w:rPr>
        <w:t>ATRN</w:t>
      </w:r>
      <w:r w:rsidR="00121FCA">
        <w:rPr>
          <w:rFonts w:ascii="Times New Roman" w:hAnsi="Times New Roman" w:cs="Times New Roman"/>
        </w:rPr>
        <w:t xml:space="preserve"> gene knockouts result in black fur in mice even in the presence of over expression of ASIP by the </w:t>
      </w:r>
      <w:r w:rsidR="00121FCA" w:rsidRPr="00121FCA">
        <w:rPr>
          <w:rFonts w:ascii="Times New Roman" w:hAnsi="Times New Roman" w:cs="Times New Roman"/>
          <w:i/>
          <w:iCs/>
        </w:rPr>
        <w:t>A</w:t>
      </w:r>
      <w:r w:rsidR="00121FCA" w:rsidRPr="00121FCA">
        <w:rPr>
          <w:rFonts w:ascii="Times New Roman" w:hAnsi="Times New Roman" w:cs="Times New Roman"/>
          <w:i/>
          <w:iCs/>
          <w:vertAlign w:val="superscript"/>
        </w:rPr>
        <w:t>y</w:t>
      </w:r>
      <w:r w:rsidR="00121FCA">
        <w:rPr>
          <w:rFonts w:ascii="Times New Roman" w:hAnsi="Times New Roman" w:cs="Times New Roman"/>
        </w:rPr>
        <w:t xml:space="preserve"> allele (Walker and Gunn, 2010).</w:t>
      </w:r>
      <w:r w:rsidR="00803C1F">
        <w:rPr>
          <w:rFonts w:ascii="Times New Roman" w:hAnsi="Times New Roman" w:cs="Times New Roman"/>
        </w:rPr>
        <w:t xml:space="preserve">  How ASIP is dependent on ATRN to act as an antagonist is not known.  ATRN has a low binding affinity for ASIP, and it has been proposed that ATRN stabilizes ASIP in some</w:t>
      </w:r>
      <w:r w:rsidR="00EB577B">
        <w:rPr>
          <w:rFonts w:ascii="Times New Roman" w:hAnsi="Times New Roman" w:cs="Times New Roman"/>
        </w:rPr>
        <w:t xml:space="preserve"> </w:t>
      </w:r>
      <w:r w:rsidR="00803C1F">
        <w:rPr>
          <w:rFonts w:ascii="Times New Roman" w:hAnsi="Times New Roman" w:cs="Times New Roman"/>
        </w:rPr>
        <w:t xml:space="preserve">way to affect ASIP binding to MC1R, but over production of ASIP, obviously, does not </w:t>
      </w:r>
      <w:r w:rsidR="005B4486">
        <w:rPr>
          <w:rFonts w:ascii="Times New Roman" w:hAnsi="Times New Roman" w:cs="Times New Roman"/>
        </w:rPr>
        <w:t>overcome</w:t>
      </w:r>
      <w:r w:rsidR="00803C1F">
        <w:rPr>
          <w:rFonts w:ascii="Times New Roman" w:hAnsi="Times New Roman" w:cs="Times New Roman"/>
        </w:rPr>
        <w:t xml:space="preserve"> such a stabilizing effect.  ATRN has not been determined to be physically associated with MC1R, but </w:t>
      </w:r>
      <w:r w:rsidR="00A43BF5">
        <w:rPr>
          <w:rFonts w:ascii="Times New Roman" w:hAnsi="Times New Roman" w:cs="Times New Roman"/>
        </w:rPr>
        <w:t>an</w:t>
      </w:r>
      <w:r w:rsidR="00803C1F">
        <w:rPr>
          <w:rFonts w:ascii="Times New Roman" w:hAnsi="Times New Roman" w:cs="Times New Roman"/>
        </w:rPr>
        <w:t>other attractin ha</w:t>
      </w:r>
      <w:r w:rsidR="00A43BF5">
        <w:rPr>
          <w:rFonts w:ascii="Times New Roman" w:hAnsi="Times New Roman" w:cs="Times New Roman"/>
        </w:rPr>
        <w:t>s</w:t>
      </w:r>
      <w:r w:rsidR="00803C1F">
        <w:rPr>
          <w:rFonts w:ascii="Times New Roman" w:hAnsi="Times New Roman" w:cs="Times New Roman"/>
        </w:rPr>
        <w:t xml:space="preserve"> been </w:t>
      </w:r>
      <w:r w:rsidR="000C7E39">
        <w:rPr>
          <w:rFonts w:ascii="Times New Roman" w:hAnsi="Times New Roman" w:cs="Times New Roman"/>
        </w:rPr>
        <w:t xml:space="preserve">physically </w:t>
      </w:r>
      <w:r w:rsidR="00803C1F">
        <w:rPr>
          <w:rFonts w:ascii="Times New Roman" w:hAnsi="Times New Roman" w:cs="Times New Roman"/>
        </w:rPr>
        <w:t>associated with MC4R.</w:t>
      </w:r>
      <w:r w:rsidR="00A43BF5">
        <w:rPr>
          <w:rFonts w:ascii="Times New Roman" w:hAnsi="Times New Roman" w:cs="Times New Roman"/>
        </w:rPr>
        <w:t xml:space="preserve">  ATRN is somehow needed for ASIP function, and this would mean that there might be polymorphisms in the MC1R gene that may differentially interact with ATRN and interfere with the antagonist effects of ASIP or mimic the interaction between MC1R and </w:t>
      </w:r>
      <w:r w:rsidR="0014317B">
        <w:rPr>
          <w:rFonts w:ascii="Times New Roman" w:hAnsi="Times New Roman" w:cs="Times New Roman"/>
        </w:rPr>
        <w:t>a</w:t>
      </w:r>
      <w:r w:rsidR="002A5711">
        <w:rPr>
          <w:rFonts w:ascii="Times New Roman" w:hAnsi="Times New Roman" w:cs="Times New Roman"/>
        </w:rPr>
        <w:t>n</w:t>
      </w:r>
      <w:r w:rsidR="00A43BF5">
        <w:rPr>
          <w:rFonts w:ascii="Times New Roman" w:hAnsi="Times New Roman" w:cs="Times New Roman"/>
        </w:rPr>
        <w:t xml:space="preserve"> ATRN-ASIP complex.</w:t>
      </w:r>
      <w:r w:rsidR="00E42371">
        <w:rPr>
          <w:rFonts w:ascii="Times New Roman" w:hAnsi="Times New Roman" w:cs="Times New Roman"/>
        </w:rPr>
        <w:t xml:space="preserve">  </w:t>
      </w:r>
    </w:p>
    <w:p w14:paraId="5BD6162C" w14:textId="77777777" w:rsidR="000C7E39" w:rsidRDefault="000C7E39" w:rsidP="00FD6043">
      <w:pPr>
        <w:spacing w:after="0"/>
        <w:rPr>
          <w:rFonts w:ascii="Times New Roman" w:hAnsi="Times New Roman" w:cs="Times New Roman"/>
        </w:rPr>
      </w:pPr>
    </w:p>
    <w:p w14:paraId="4BC96F46" w14:textId="413B891C" w:rsidR="00585E6D" w:rsidRDefault="003847C5" w:rsidP="00FD6043">
      <w:pPr>
        <w:spacing w:after="0"/>
        <w:rPr>
          <w:rFonts w:ascii="Times New Roman" w:hAnsi="Times New Roman" w:cs="Times New Roman"/>
        </w:rPr>
      </w:pPr>
      <w:r>
        <w:rPr>
          <w:rFonts w:ascii="Times New Roman" w:hAnsi="Times New Roman" w:cs="Times New Roman"/>
        </w:rPr>
        <w:t>Walker and Gunn 2010 claim “…</w:t>
      </w:r>
      <w:r w:rsidRPr="003847C5">
        <w:rPr>
          <w:rFonts w:ascii="Times New Roman" w:hAnsi="Times New Roman" w:cs="Times New Roman"/>
          <w:i/>
          <w:iCs/>
        </w:rPr>
        <w:t>Atrn</w:t>
      </w:r>
      <w:r>
        <w:rPr>
          <w:rFonts w:ascii="Times New Roman" w:hAnsi="Times New Roman" w:cs="Times New Roman"/>
        </w:rPr>
        <w:t xml:space="preserve"> null mutant melanocytes have normal cAMP response to ASP treatment but exhibit an impairment of the cAMP-independent ASP-induced morphological changes reported by Hida et al., (2009)</w:t>
      </w:r>
      <w:r w:rsidR="0001124C">
        <w:rPr>
          <w:rFonts w:ascii="Times New Roman" w:hAnsi="Times New Roman" w:cs="Times New Roman"/>
        </w:rPr>
        <w:t xml:space="preserve">” (ASP is another designation for ASIP).  </w:t>
      </w:r>
      <w:r w:rsidR="006A3FAD">
        <w:rPr>
          <w:rFonts w:ascii="Times New Roman" w:hAnsi="Times New Roman" w:cs="Times New Roman"/>
        </w:rPr>
        <w:t xml:space="preserve">It is difficult to </w:t>
      </w:r>
      <w:r w:rsidR="0001124C">
        <w:rPr>
          <w:rFonts w:ascii="Times New Roman" w:hAnsi="Times New Roman" w:cs="Times New Roman"/>
        </w:rPr>
        <w:t xml:space="preserve">reconcile the claimed results of </w:t>
      </w:r>
      <w:r w:rsidR="0001124C" w:rsidRPr="009F4A0C">
        <w:rPr>
          <w:rFonts w:ascii="Times New Roman" w:hAnsi="Times New Roman" w:cs="Times New Roman"/>
        </w:rPr>
        <w:t>Hida et al., 2009</w:t>
      </w:r>
      <w:r w:rsidR="0001124C">
        <w:rPr>
          <w:rFonts w:ascii="Times New Roman" w:hAnsi="Times New Roman" w:cs="Times New Roman"/>
        </w:rPr>
        <w:t xml:space="preserve"> with the genetic results.  The </w:t>
      </w:r>
      <w:r w:rsidR="0001124C" w:rsidRPr="0001124C">
        <w:rPr>
          <w:rFonts w:ascii="Times New Roman" w:hAnsi="Times New Roman" w:cs="Times New Roman"/>
          <w:i/>
          <w:iCs/>
        </w:rPr>
        <w:t>ATRN</w:t>
      </w:r>
      <w:r w:rsidR="0001124C">
        <w:rPr>
          <w:rFonts w:ascii="Times New Roman" w:hAnsi="Times New Roman" w:cs="Times New Roman"/>
        </w:rPr>
        <w:t xml:space="preserve"> null mutant cannot have normal cAMP response to ASIP because the </w:t>
      </w:r>
      <w:r w:rsidR="0001124C" w:rsidRPr="0001124C">
        <w:rPr>
          <w:rFonts w:ascii="Times New Roman" w:hAnsi="Times New Roman" w:cs="Times New Roman"/>
          <w:i/>
          <w:iCs/>
        </w:rPr>
        <w:t>A</w:t>
      </w:r>
      <w:r w:rsidR="0001124C" w:rsidRPr="0001124C">
        <w:rPr>
          <w:rFonts w:ascii="Times New Roman" w:hAnsi="Times New Roman" w:cs="Times New Roman"/>
          <w:i/>
          <w:iCs/>
          <w:vertAlign w:val="superscript"/>
        </w:rPr>
        <w:t>y</w:t>
      </w:r>
      <w:r w:rsidR="0001124C">
        <w:rPr>
          <w:rFonts w:ascii="Times New Roman" w:hAnsi="Times New Roman" w:cs="Times New Roman"/>
        </w:rPr>
        <w:t xml:space="preserve"> allele is not able to influence MC1R </w:t>
      </w:r>
      <w:r w:rsidR="006A3FAD">
        <w:rPr>
          <w:rFonts w:ascii="Times New Roman" w:hAnsi="Times New Roman" w:cs="Times New Roman"/>
        </w:rPr>
        <w:t xml:space="preserve">switch to pheomelanin production </w:t>
      </w:r>
      <w:r w:rsidR="0001124C">
        <w:rPr>
          <w:rFonts w:ascii="Times New Roman" w:hAnsi="Times New Roman" w:cs="Times New Roman"/>
        </w:rPr>
        <w:t xml:space="preserve">when the </w:t>
      </w:r>
      <w:r w:rsidR="0001124C" w:rsidRPr="0001124C">
        <w:rPr>
          <w:rFonts w:ascii="Times New Roman" w:hAnsi="Times New Roman" w:cs="Times New Roman"/>
          <w:i/>
          <w:iCs/>
        </w:rPr>
        <w:t>ATRN</w:t>
      </w:r>
      <w:r w:rsidR="0001124C">
        <w:rPr>
          <w:rFonts w:ascii="Times New Roman" w:hAnsi="Times New Roman" w:cs="Times New Roman"/>
        </w:rPr>
        <w:t xml:space="preserve"> null mutant is homozygous.  Black fur is produced instead of the </w:t>
      </w:r>
      <w:r w:rsidR="0001124C" w:rsidRPr="0001124C">
        <w:rPr>
          <w:rFonts w:ascii="Times New Roman" w:hAnsi="Times New Roman" w:cs="Times New Roman"/>
          <w:i/>
          <w:iCs/>
        </w:rPr>
        <w:t>A</w:t>
      </w:r>
      <w:r w:rsidR="0001124C" w:rsidRPr="0001124C">
        <w:rPr>
          <w:rFonts w:ascii="Times New Roman" w:hAnsi="Times New Roman" w:cs="Times New Roman"/>
          <w:i/>
          <w:iCs/>
          <w:vertAlign w:val="superscript"/>
        </w:rPr>
        <w:t>y</w:t>
      </w:r>
      <w:r w:rsidR="0001124C">
        <w:rPr>
          <w:rFonts w:ascii="Times New Roman" w:hAnsi="Times New Roman" w:cs="Times New Roman"/>
        </w:rPr>
        <w:t xml:space="preserve"> associated yellow fur</w:t>
      </w:r>
      <w:r w:rsidR="0031327F">
        <w:rPr>
          <w:rFonts w:ascii="Times New Roman" w:hAnsi="Times New Roman" w:cs="Times New Roman"/>
        </w:rPr>
        <w:t xml:space="preserve"> for the</w:t>
      </w:r>
      <w:r w:rsidR="006A3FAD">
        <w:rPr>
          <w:rFonts w:ascii="Times New Roman" w:hAnsi="Times New Roman" w:cs="Times New Roman"/>
        </w:rPr>
        <w:t xml:space="preserve"> </w:t>
      </w:r>
      <w:r w:rsidR="006A3FAD" w:rsidRPr="0001124C">
        <w:rPr>
          <w:rFonts w:ascii="Times New Roman" w:hAnsi="Times New Roman" w:cs="Times New Roman"/>
          <w:i/>
          <w:iCs/>
        </w:rPr>
        <w:t>A</w:t>
      </w:r>
      <w:r w:rsidR="006A3FAD" w:rsidRPr="0001124C">
        <w:rPr>
          <w:rFonts w:ascii="Times New Roman" w:hAnsi="Times New Roman" w:cs="Times New Roman"/>
          <w:i/>
          <w:iCs/>
          <w:vertAlign w:val="superscript"/>
        </w:rPr>
        <w:t>y</w:t>
      </w:r>
      <w:r w:rsidR="006A3FAD">
        <w:rPr>
          <w:rFonts w:ascii="Times New Roman" w:hAnsi="Times New Roman" w:cs="Times New Roman"/>
        </w:rPr>
        <w:t xml:space="preserve"> and </w:t>
      </w:r>
      <w:r w:rsidR="006A3FAD" w:rsidRPr="006A3FAD">
        <w:rPr>
          <w:rFonts w:ascii="Times New Roman" w:hAnsi="Times New Roman" w:cs="Times New Roman"/>
          <w:i/>
          <w:iCs/>
        </w:rPr>
        <w:t>ATRN</w:t>
      </w:r>
      <w:r w:rsidR="006A3FAD">
        <w:rPr>
          <w:rFonts w:ascii="Times New Roman" w:hAnsi="Times New Roman" w:cs="Times New Roman"/>
        </w:rPr>
        <w:t xml:space="preserve"> null</w:t>
      </w:r>
      <w:r w:rsidR="0031327F">
        <w:rPr>
          <w:rFonts w:ascii="Times New Roman" w:hAnsi="Times New Roman" w:cs="Times New Roman"/>
        </w:rPr>
        <w:t xml:space="preserve"> double mutant</w:t>
      </w:r>
      <w:r w:rsidR="0001124C">
        <w:rPr>
          <w:rFonts w:ascii="Times New Roman" w:hAnsi="Times New Roman" w:cs="Times New Roman"/>
        </w:rPr>
        <w:t>.</w:t>
      </w:r>
      <w:r w:rsidR="00912983">
        <w:rPr>
          <w:rFonts w:ascii="Times New Roman" w:hAnsi="Times New Roman" w:cs="Times New Roman"/>
        </w:rPr>
        <w:t xml:space="preserve">  They note that wild-type attractin </w:t>
      </w:r>
      <w:r w:rsidR="000F77B1">
        <w:rPr>
          <w:rFonts w:ascii="Times New Roman" w:hAnsi="Times New Roman" w:cs="Times New Roman"/>
        </w:rPr>
        <w:t xml:space="preserve">(ATRN) </w:t>
      </w:r>
      <w:r w:rsidR="00912983">
        <w:rPr>
          <w:rFonts w:ascii="Times New Roman" w:hAnsi="Times New Roman" w:cs="Times New Roman"/>
        </w:rPr>
        <w:t xml:space="preserve">binds the amino-terminal domain of ASIP, and they note that </w:t>
      </w:r>
      <w:r w:rsidR="000F77B1">
        <w:rPr>
          <w:rFonts w:ascii="Times New Roman" w:hAnsi="Times New Roman" w:cs="Times New Roman"/>
        </w:rPr>
        <w:t xml:space="preserve">the </w:t>
      </w:r>
      <w:r w:rsidR="000F77B1" w:rsidRPr="000F77B1">
        <w:rPr>
          <w:rFonts w:ascii="Times New Roman" w:hAnsi="Times New Roman" w:cs="Times New Roman"/>
          <w:i/>
          <w:iCs/>
        </w:rPr>
        <w:t>Atrn</w:t>
      </w:r>
      <w:r w:rsidR="000F77B1" w:rsidRPr="000F77B1">
        <w:rPr>
          <w:rFonts w:ascii="Times New Roman" w:hAnsi="Times New Roman" w:cs="Times New Roman"/>
          <w:i/>
          <w:iCs/>
          <w:vertAlign w:val="superscript"/>
        </w:rPr>
        <w:t>mg-3J</w:t>
      </w:r>
      <w:r w:rsidR="000F77B1">
        <w:rPr>
          <w:rFonts w:ascii="Times New Roman" w:hAnsi="Times New Roman" w:cs="Times New Roman"/>
        </w:rPr>
        <w:t xml:space="preserve"> null mutant is completely resistant to the ASIP effect on fur color.  What Hida et al., 2009 claim is that </w:t>
      </w:r>
      <w:r w:rsidR="00810111" w:rsidRPr="00B03E63">
        <w:rPr>
          <w:rFonts w:ascii="Times New Roman" w:hAnsi="Times New Roman" w:cs="Times New Roman"/>
          <w:i/>
          <w:iCs/>
        </w:rPr>
        <w:t>ATRN</w:t>
      </w:r>
      <w:r w:rsidR="00810111">
        <w:rPr>
          <w:rFonts w:ascii="Times New Roman" w:hAnsi="Times New Roman" w:cs="Times New Roman"/>
        </w:rPr>
        <w:t xml:space="preserve"> null </w:t>
      </w:r>
      <w:r w:rsidR="001B7FCE">
        <w:rPr>
          <w:rFonts w:ascii="Times New Roman" w:hAnsi="Times New Roman" w:cs="Times New Roman"/>
        </w:rPr>
        <w:t xml:space="preserve">and </w:t>
      </w:r>
      <w:r w:rsidR="001B7FCE" w:rsidRPr="001B7FCE">
        <w:rPr>
          <w:rFonts w:ascii="Times New Roman" w:hAnsi="Times New Roman" w:cs="Times New Roman"/>
          <w:i/>
          <w:iCs/>
        </w:rPr>
        <w:t>MGRN1</w:t>
      </w:r>
      <w:r w:rsidR="001B7FCE">
        <w:rPr>
          <w:rFonts w:ascii="Times New Roman" w:hAnsi="Times New Roman" w:cs="Times New Roman"/>
        </w:rPr>
        <w:t xml:space="preserve"> null </w:t>
      </w:r>
      <w:r w:rsidR="00810111">
        <w:rPr>
          <w:rFonts w:ascii="Times New Roman" w:hAnsi="Times New Roman" w:cs="Times New Roman"/>
        </w:rPr>
        <w:t>mutant melanocyte culture</w:t>
      </w:r>
      <w:r w:rsidR="001B7FCE">
        <w:rPr>
          <w:rFonts w:ascii="Times New Roman" w:hAnsi="Times New Roman" w:cs="Times New Roman"/>
        </w:rPr>
        <w:t>s</w:t>
      </w:r>
      <w:r w:rsidR="00810111">
        <w:rPr>
          <w:rFonts w:ascii="Times New Roman" w:hAnsi="Times New Roman" w:cs="Times New Roman"/>
        </w:rPr>
        <w:t xml:space="preserve"> grow more slowly, but h</w:t>
      </w:r>
      <w:r w:rsidR="001B7FCE">
        <w:rPr>
          <w:rFonts w:ascii="Times New Roman" w:hAnsi="Times New Roman" w:cs="Times New Roman"/>
        </w:rPr>
        <w:t>ave</w:t>
      </w:r>
      <w:r w:rsidR="00810111">
        <w:rPr>
          <w:rFonts w:ascii="Times New Roman" w:hAnsi="Times New Roman" w:cs="Times New Roman"/>
        </w:rPr>
        <w:t xml:space="preserve"> normal cell morphology and black melanosomes (as expected for </w:t>
      </w:r>
      <w:r w:rsidR="00810111" w:rsidRPr="00B03E63">
        <w:rPr>
          <w:rFonts w:ascii="Times New Roman" w:hAnsi="Times New Roman" w:cs="Times New Roman"/>
          <w:i/>
          <w:iCs/>
        </w:rPr>
        <w:t>ATRN</w:t>
      </w:r>
      <w:r w:rsidR="00810111">
        <w:rPr>
          <w:rFonts w:ascii="Times New Roman" w:hAnsi="Times New Roman" w:cs="Times New Roman"/>
        </w:rPr>
        <w:t xml:space="preserve"> null</w:t>
      </w:r>
      <w:r w:rsidR="001B7FCE">
        <w:rPr>
          <w:rFonts w:ascii="Times New Roman" w:hAnsi="Times New Roman" w:cs="Times New Roman"/>
        </w:rPr>
        <w:t xml:space="preserve"> or </w:t>
      </w:r>
      <w:r w:rsidR="001B7FCE" w:rsidRPr="001B7FCE">
        <w:rPr>
          <w:rFonts w:ascii="Times New Roman" w:hAnsi="Times New Roman" w:cs="Times New Roman"/>
          <w:i/>
          <w:iCs/>
        </w:rPr>
        <w:t>MGRN1</w:t>
      </w:r>
      <w:r w:rsidR="001B7FCE">
        <w:rPr>
          <w:rFonts w:ascii="Times New Roman" w:hAnsi="Times New Roman" w:cs="Times New Roman"/>
        </w:rPr>
        <w:t xml:space="preserve"> null</w:t>
      </w:r>
      <w:r w:rsidR="00810111">
        <w:rPr>
          <w:rFonts w:ascii="Times New Roman" w:hAnsi="Times New Roman" w:cs="Times New Roman"/>
        </w:rPr>
        <w:t xml:space="preserve"> cells) when grown without cholera toxin added to the culture medium.</w:t>
      </w:r>
      <w:r w:rsidR="00B03E63">
        <w:rPr>
          <w:rFonts w:ascii="Times New Roman" w:hAnsi="Times New Roman" w:cs="Times New Roman"/>
        </w:rPr>
        <w:t xml:space="preserve">  When the </w:t>
      </w:r>
      <w:r w:rsidR="00B03E63" w:rsidRPr="00B03E63">
        <w:rPr>
          <w:rFonts w:ascii="Times New Roman" w:hAnsi="Times New Roman" w:cs="Times New Roman"/>
          <w:i/>
          <w:iCs/>
        </w:rPr>
        <w:t>ATRN</w:t>
      </w:r>
      <w:r w:rsidR="00B03E63">
        <w:rPr>
          <w:rFonts w:ascii="Times New Roman" w:hAnsi="Times New Roman" w:cs="Times New Roman"/>
        </w:rPr>
        <w:t xml:space="preserve"> null cells are treated with ASIP the cell morphology does change somewhat towards the morphology of </w:t>
      </w:r>
      <w:r w:rsidR="00634911">
        <w:rPr>
          <w:rFonts w:ascii="Times New Roman" w:hAnsi="Times New Roman" w:cs="Times New Roman"/>
        </w:rPr>
        <w:t>melan-a</w:t>
      </w:r>
      <w:r w:rsidR="00B03E63">
        <w:rPr>
          <w:rFonts w:ascii="Times New Roman" w:hAnsi="Times New Roman" w:cs="Times New Roman"/>
        </w:rPr>
        <w:t xml:space="preserve"> </w:t>
      </w:r>
      <w:r w:rsidR="006C4710">
        <w:rPr>
          <w:rFonts w:ascii="Times New Roman" w:hAnsi="Times New Roman" w:cs="Times New Roman"/>
        </w:rPr>
        <w:t>(</w:t>
      </w:r>
      <w:r w:rsidR="006C4710" w:rsidRPr="006C4710">
        <w:rPr>
          <w:rFonts w:ascii="Times New Roman" w:hAnsi="Times New Roman" w:cs="Times New Roman"/>
          <w:i/>
          <w:iCs/>
        </w:rPr>
        <w:t>ASIP</w:t>
      </w:r>
      <w:r w:rsidR="006C4710">
        <w:rPr>
          <w:rFonts w:ascii="Times New Roman" w:hAnsi="Times New Roman" w:cs="Times New Roman"/>
        </w:rPr>
        <w:t xml:space="preserve"> null) </w:t>
      </w:r>
      <w:r w:rsidR="00B03E63">
        <w:rPr>
          <w:rFonts w:ascii="Times New Roman" w:hAnsi="Times New Roman" w:cs="Times New Roman"/>
        </w:rPr>
        <w:t>melanocytes treated with ASIP</w:t>
      </w:r>
      <w:r w:rsidR="009F4A0C">
        <w:rPr>
          <w:rFonts w:ascii="Times New Roman" w:hAnsi="Times New Roman" w:cs="Times New Roman"/>
        </w:rPr>
        <w:t>.</w:t>
      </w:r>
      <w:r w:rsidR="001B7FCE">
        <w:rPr>
          <w:rFonts w:ascii="Times New Roman" w:hAnsi="Times New Roman" w:cs="Times New Roman"/>
        </w:rPr>
        <w:t xml:space="preserve">  The </w:t>
      </w:r>
      <w:r w:rsidR="001B7FCE" w:rsidRPr="001B7FCE">
        <w:rPr>
          <w:rFonts w:ascii="Times New Roman" w:hAnsi="Times New Roman" w:cs="Times New Roman"/>
          <w:i/>
          <w:iCs/>
        </w:rPr>
        <w:t>MGRN1</w:t>
      </w:r>
      <w:r w:rsidR="001B7FCE">
        <w:rPr>
          <w:rFonts w:ascii="Times New Roman" w:hAnsi="Times New Roman" w:cs="Times New Roman"/>
        </w:rPr>
        <w:t xml:space="preserve"> null cells do not seem to exhibit the morphological changes associated with ASIP.</w:t>
      </w:r>
      <w:r w:rsidR="00081262">
        <w:rPr>
          <w:rFonts w:ascii="Times New Roman" w:hAnsi="Times New Roman" w:cs="Times New Roman"/>
        </w:rPr>
        <w:t xml:space="preserve">  Hida et al., 2009 do claim to have determined cAMP levels for their </w:t>
      </w:r>
      <w:r w:rsidR="00081262" w:rsidRPr="00912983">
        <w:rPr>
          <w:rFonts w:ascii="Times New Roman" w:hAnsi="Times New Roman" w:cs="Times New Roman"/>
          <w:i/>
          <w:iCs/>
        </w:rPr>
        <w:t>ATRN</w:t>
      </w:r>
      <w:r w:rsidR="00081262">
        <w:rPr>
          <w:rFonts w:ascii="Times New Roman" w:hAnsi="Times New Roman" w:cs="Times New Roman"/>
        </w:rPr>
        <w:t xml:space="preserve"> null </w:t>
      </w:r>
      <w:r w:rsidR="001B7FCE">
        <w:rPr>
          <w:rFonts w:ascii="Times New Roman" w:hAnsi="Times New Roman" w:cs="Times New Roman"/>
        </w:rPr>
        <w:t xml:space="preserve">and </w:t>
      </w:r>
      <w:r w:rsidR="001B7FCE" w:rsidRPr="001B7FCE">
        <w:rPr>
          <w:rFonts w:ascii="Times New Roman" w:hAnsi="Times New Roman" w:cs="Times New Roman"/>
          <w:i/>
          <w:iCs/>
        </w:rPr>
        <w:t>MGRN1</w:t>
      </w:r>
      <w:r w:rsidR="001B7FCE">
        <w:rPr>
          <w:rFonts w:ascii="Times New Roman" w:hAnsi="Times New Roman" w:cs="Times New Roman"/>
        </w:rPr>
        <w:t xml:space="preserve"> null </w:t>
      </w:r>
      <w:r w:rsidR="00081262">
        <w:rPr>
          <w:rFonts w:ascii="Times New Roman" w:hAnsi="Times New Roman" w:cs="Times New Roman"/>
        </w:rPr>
        <w:t xml:space="preserve">melanocyte cells after alpha-MSH stimulation, and claim that ASIP did completely inhibit the cAMP </w:t>
      </w:r>
      <w:r w:rsidR="0093545E">
        <w:rPr>
          <w:rFonts w:ascii="Times New Roman" w:hAnsi="Times New Roman" w:cs="Times New Roman"/>
        </w:rPr>
        <w:t>“</w:t>
      </w:r>
      <w:r w:rsidR="00081262">
        <w:rPr>
          <w:rFonts w:ascii="Times New Roman" w:hAnsi="Times New Roman" w:cs="Times New Roman"/>
        </w:rPr>
        <w:t>response</w:t>
      </w:r>
      <w:r w:rsidR="0093545E">
        <w:rPr>
          <w:rFonts w:ascii="Times New Roman" w:hAnsi="Times New Roman" w:cs="Times New Roman"/>
        </w:rPr>
        <w:t>”</w:t>
      </w:r>
      <w:r w:rsidR="00081262">
        <w:rPr>
          <w:rFonts w:ascii="Times New Roman" w:hAnsi="Times New Roman" w:cs="Times New Roman"/>
        </w:rPr>
        <w:t xml:space="preserve"> </w:t>
      </w:r>
      <w:r w:rsidR="00FB3D1C">
        <w:rPr>
          <w:rFonts w:ascii="Times New Roman" w:hAnsi="Times New Roman" w:cs="Times New Roman"/>
        </w:rPr>
        <w:t>of</w:t>
      </w:r>
      <w:r w:rsidR="00081262">
        <w:rPr>
          <w:rFonts w:ascii="Times New Roman" w:hAnsi="Times New Roman" w:cs="Times New Roman"/>
        </w:rPr>
        <w:t xml:space="preserve"> alpha-MSH stimulation</w:t>
      </w:r>
      <w:r w:rsidR="00B03E63">
        <w:rPr>
          <w:rFonts w:ascii="Times New Roman" w:hAnsi="Times New Roman" w:cs="Times New Roman"/>
        </w:rPr>
        <w:t xml:space="preserve"> when the agonist and antagonist were added at the same time (their Figure 5).  </w:t>
      </w:r>
      <w:r w:rsidR="00585E6D">
        <w:rPr>
          <w:rFonts w:ascii="Times New Roman" w:hAnsi="Times New Roman" w:cs="Times New Roman"/>
        </w:rPr>
        <w:t xml:space="preserve">What Hida et al., 2009 do not note is that </w:t>
      </w:r>
      <w:r w:rsidR="00851C72">
        <w:rPr>
          <w:rFonts w:ascii="Times New Roman" w:hAnsi="Times New Roman" w:cs="Times New Roman"/>
        </w:rPr>
        <w:t xml:space="preserve">the </w:t>
      </w:r>
      <w:r w:rsidR="00585E6D">
        <w:rPr>
          <w:rFonts w:ascii="Times New Roman" w:hAnsi="Times New Roman" w:cs="Times New Roman"/>
        </w:rPr>
        <w:t>ASIP</w:t>
      </w:r>
      <w:r w:rsidR="00ED1D69">
        <w:rPr>
          <w:rFonts w:ascii="Times New Roman" w:hAnsi="Times New Roman" w:cs="Times New Roman"/>
        </w:rPr>
        <w:t xml:space="preserve"> combined with alpha-MSH</w:t>
      </w:r>
      <w:r w:rsidR="00585E6D">
        <w:rPr>
          <w:rFonts w:ascii="Times New Roman" w:hAnsi="Times New Roman" w:cs="Times New Roman"/>
        </w:rPr>
        <w:t xml:space="preserve"> </w:t>
      </w:r>
      <w:r w:rsidR="00851C72">
        <w:rPr>
          <w:rFonts w:ascii="Times New Roman" w:hAnsi="Times New Roman" w:cs="Times New Roman"/>
        </w:rPr>
        <w:t xml:space="preserve">treatment </w:t>
      </w:r>
      <w:r w:rsidR="00585E6D">
        <w:rPr>
          <w:rFonts w:ascii="Times New Roman" w:hAnsi="Times New Roman" w:cs="Times New Roman"/>
        </w:rPr>
        <w:t xml:space="preserve">does not </w:t>
      </w:r>
      <w:r w:rsidR="00ED1D69">
        <w:rPr>
          <w:rFonts w:ascii="Times New Roman" w:hAnsi="Times New Roman" w:cs="Times New Roman"/>
        </w:rPr>
        <w:t xml:space="preserve">dramatically </w:t>
      </w:r>
      <w:r w:rsidR="00585E6D">
        <w:rPr>
          <w:rFonts w:ascii="Times New Roman" w:hAnsi="Times New Roman" w:cs="Times New Roman"/>
        </w:rPr>
        <w:t>reduce cAMP to below basal levels for any of their treatments even with their melan-a cells that were only null for ASIP.</w:t>
      </w:r>
      <w:r w:rsidR="0058461E">
        <w:rPr>
          <w:rFonts w:ascii="Times New Roman" w:hAnsi="Times New Roman" w:cs="Times New Roman"/>
        </w:rPr>
        <w:t xml:space="preserve">  This might be due to the fact that Hida et al., 2009 added their alpha-MSH and ASIP at the same time and the two were in competition for MC1R binding.</w:t>
      </w:r>
      <w:r w:rsidR="00EC090A">
        <w:rPr>
          <w:rFonts w:ascii="Times New Roman" w:hAnsi="Times New Roman" w:cs="Times New Roman"/>
        </w:rPr>
        <w:t xml:space="preserve">  They settled on the dose of ASIP that brought cAMP levels to around basal level, but that ASIP level did not reduce the cAMP levels to significantly below basal level.</w:t>
      </w:r>
      <w:r w:rsidR="00DF41F4">
        <w:rPr>
          <w:rFonts w:ascii="Times New Roman" w:hAnsi="Times New Roman" w:cs="Times New Roman"/>
        </w:rPr>
        <w:t xml:space="preserve">  If you check out their Figure 5b you would see that the level of cAMP for </w:t>
      </w:r>
      <w:r w:rsidR="00ED1D69">
        <w:rPr>
          <w:rFonts w:ascii="Times New Roman" w:hAnsi="Times New Roman" w:cs="Times New Roman"/>
        </w:rPr>
        <w:t>only</w:t>
      </w:r>
      <w:r w:rsidR="00DF41F4">
        <w:rPr>
          <w:rFonts w:ascii="Times New Roman" w:hAnsi="Times New Roman" w:cs="Times New Roman"/>
        </w:rPr>
        <w:t xml:space="preserve"> their melan-a control with ASIP and alpha-MSH </w:t>
      </w:r>
      <w:r w:rsidR="00ED1D69">
        <w:rPr>
          <w:rFonts w:ascii="Times New Roman" w:hAnsi="Times New Roman" w:cs="Times New Roman"/>
        </w:rPr>
        <w:t>was</w:t>
      </w:r>
      <w:r w:rsidR="00DF41F4">
        <w:rPr>
          <w:rFonts w:ascii="Times New Roman" w:hAnsi="Times New Roman" w:cs="Times New Roman"/>
        </w:rPr>
        <w:t xml:space="preserve"> slightly below the basal level without ASIP and alpha-MSH.  I don’t know if the difference is significant, but the</w:t>
      </w:r>
      <w:r w:rsidR="00F53A06">
        <w:rPr>
          <w:rFonts w:ascii="Times New Roman" w:hAnsi="Times New Roman" w:cs="Times New Roman"/>
          <w:i/>
          <w:iCs/>
        </w:rPr>
        <w:t xml:space="preserve"> ATRN</w:t>
      </w:r>
      <w:r w:rsidR="00DF41F4">
        <w:rPr>
          <w:rFonts w:ascii="Times New Roman" w:hAnsi="Times New Roman" w:cs="Times New Roman"/>
        </w:rPr>
        <w:t xml:space="preserve"> null cells had higher than basal levels with ASIP and alpha-MSH</w:t>
      </w:r>
      <w:r w:rsidR="00F53A06">
        <w:rPr>
          <w:rFonts w:ascii="Times New Roman" w:hAnsi="Times New Roman" w:cs="Times New Roman"/>
        </w:rPr>
        <w:t xml:space="preserve">, and there isn’t much difference between the basal level </w:t>
      </w:r>
      <w:r w:rsidR="00F53A06">
        <w:rPr>
          <w:rFonts w:ascii="Times New Roman" w:hAnsi="Times New Roman" w:cs="Times New Roman"/>
        </w:rPr>
        <w:lastRenderedPageBreak/>
        <w:t xml:space="preserve">of </w:t>
      </w:r>
      <w:r w:rsidR="00F53A06" w:rsidRPr="00F53A06">
        <w:rPr>
          <w:rFonts w:ascii="Times New Roman" w:hAnsi="Times New Roman" w:cs="Times New Roman"/>
          <w:i/>
          <w:iCs/>
        </w:rPr>
        <w:t>MGRN1</w:t>
      </w:r>
      <w:r w:rsidR="00F53A06">
        <w:rPr>
          <w:rFonts w:ascii="Times New Roman" w:hAnsi="Times New Roman" w:cs="Times New Roman"/>
        </w:rPr>
        <w:t xml:space="preserve"> null cells and those treated with ASIP and alpha-MSH</w:t>
      </w:r>
      <w:r w:rsidR="00DF41F4">
        <w:rPr>
          <w:rFonts w:ascii="Times New Roman" w:hAnsi="Times New Roman" w:cs="Times New Roman"/>
        </w:rPr>
        <w:t xml:space="preserve">.  This could mean that ASIP can still bind to MC1R and prevent alpha-MSH activation of the receptor, but without ATRN, ASIP is unable to reduce cAMP production to below basal levels required to produce pheomelanosomes.  MGRN1 may be needed to assist ATRN in reducing the ASIP induced reduction of the constitutive activity of MC1R.  This would mean that ATRN is not needed for ASIP to act as antagonist for MC1R, but may </w:t>
      </w:r>
      <w:r w:rsidR="00862EEC">
        <w:rPr>
          <w:rFonts w:ascii="Times New Roman" w:hAnsi="Times New Roman" w:cs="Times New Roman"/>
        </w:rPr>
        <w:t xml:space="preserve">also </w:t>
      </w:r>
      <w:r w:rsidR="00DF41F4">
        <w:rPr>
          <w:rFonts w:ascii="Times New Roman" w:hAnsi="Times New Roman" w:cs="Times New Roman"/>
        </w:rPr>
        <w:t xml:space="preserve">be involved in ATRN binding ASIP and reducing the constitutive activity of the </w:t>
      </w:r>
      <w:r w:rsidR="00ED1D69">
        <w:rPr>
          <w:rFonts w:ascii="Times New Roman" w:hAnsi="Times New Roman" w:cs="Times New Roman"/>
        </w:rPr>
        <w:t xml:space="preserve">wild-type </w:t>
      </w:r>
      <w:r w:rsidR="00DF41F4">
        <w:rPr>
          <w:rFonts w:ascii="Times New Roman" w:hAnsi="Times New Roman" w:cs="Times New Roman"/>
        </w:rPr>
        <w:t>receptor.</w:t>
      </w:r>
    </w:p>
    <w:p w14:paraId="71E1D2E2" w14:textId="77777777" w:rsidR="00585E6D" w:rsidRDefault="00585E6D" w:rsidP="00FD6043">
      <w:pPr>
        <w:spacing w:after="0"/>
        <w:rPr>
          <w:rFonts w:ascii="Times New Roman" w:hAnsi="Times New Roman" w:cs="Times New Roman"/>
        </w:rPr>
      </w:pPr>
    </w:p>
    <w:p w14:paraId="07AE8C22" w14:textId="56843EAA" w:rsidR="00DA319D" w:rsidRDefault="0018711D" w:rsidP="00FD6043">
      <w:pPr>
        <w:spacing w:after="0"/>
        <w:rPr>
          <w:rFonts w:ascii="Times New Roman" w:hAnsi="Times New Roman" w:cs="Times New Roman"/>
        </w:rPr>
      </w:pPr>
      <w:r>
        <w:rPr>
          <w:rFonts w:ascii="Times New Roman" w:hAnsi="Times New Roman" w:cs="Times New Roman"/>
        </w:rPr>
        <w:t xml:space="preserve">The double mutant </w:t>
      </w:r>
      <w:r w:rsidR="00F832C3">
        <w:rPr>
          <w:rFonts w:ascii="Times New Roman" w:hAnsi="Times New Roman" w:cs="Times New Roman"/>
        </w:rPr>
        <w:t>(</w:t>
      </w:r>
      <w:r w:rsidR="00F832C3" w:rsidRPr="009F4A0C">
        <w:rPr>
          <w:rFonts w:ascii="Times New Roman" w:hAnsi="Times New Roman" w:cs="Times New Roman"/>
          <w:i/>
          <w:iCs/>
        </w:rPr>
        <w:t>A</w:t>
      </w:r>
      <w:r w:rsidR="00F832C3" w:rsidRPr="009F4A0C">
        <w:rPr>
          <w:rFonts w:ascii="Times New Roman" w:hAnsi="Times New Roman" w:cs="Times New Roman"/>
          <w:i/>
          <w:iCs/>
          <w:vertAlign w:val="superscript"/>
        </w:rPr>
        <w:t>y</w:t>
      </w:r>
      <w:r w:rsidR="00F832C3">
        <w:rPr>
          <w:rFonts w:ascii="Times New Roman" w:hAnsi="Times New Roman" w:cs="Times New Roman"/>
        </w:rPr>
        <w:t xml:space="preserve"> and </w:t>
      </w:r>
      <w:r w:rsidR="00F832C3" w:rsidRPr="009F4A0C">
        <w:rPr>
          <w:rFonts w:ascii="Times New Roman" w:hAnsi="Times New Roman" w:cs="Times New Roman"/>
          <w:i/>
          <w:iCs/>
        </w:rPr>
        <w:t>ATRN</w:t>
      </w:r>
      <w:r w:rsidR="00F832C3">
        <w:rPr>
          <w:rFonts w:ascii="Times New Roman" w:hAnsi="Times New Roman" w:cs="Times New Roman"/>
        </w:rPr>
        <w:t xml:space="preserve"> null) </w:t>
      </w:r>
      <w:r>
        <w:rPr>
          <w:rFonts w:ascii="Times New Roman" w:hAnsi="Times New Roman" w:cs="Times New Roman"/>
        </w:rPr>
        <w:t>would continue to produce the basal level of cAMP that is sufficient to produce eumelanosomes</w:t>
      </w:r>
      <w:r w:rsidR="009F78B1">
        <w:rPr>
          <w:rFonts w:ascii="Times New Roman" w:hAnsi="Times New Roman" w:cs="Times New Roman"/>
        </w:rPr>
        <w:t xml:space="preserve"> in the presence of excess ASIP</w:t>
      </w:r>
      <w:r>
        <w:rPr>
          <w:rFonts w:ascii="Times New Roman" w:hAnsi="Times New Roman" w:cs="Times New Roman"/>
        </w:rPr>
        <w:t>.</w:t>
      </w:r>
      <w:r w:rsidR="00AB378A">
        <w:rPr>
          <w:rFonts w:ascii="Times New Roman" w:hAnsi="Times New Roman" w:cs="Times New Roman"/>
        </w:rPr>
        <w:t xml:space="preserve">  </w:t>
      </w:r>
      <w:r w:rsidR="00A44059">
        <w:rPr>
          <w:rFonts w:ascii="Times New Roman" w:hAnsi="Times New Roman" w:cs="Times New Roman"/>
        </w:rPr>
        <w:t>If ATRN was needed to reduce the constitutive activity of MC1R it would also be expected that treatment with their C terminal ASIP fragment</w:t>
      </w:r>
      <w:r w:rsidR="000C7E39">
        <w:rPr>
          <w:rFonts w:ascii="Times New Roman" w:hAnsi="Times New Roman" w:cs="Times New Roman"/>
        </w:rPr>
        <w:t xml:space="preserve"> (ASIP-YY)</w:t>
      </w:r>
      <w:r w:rsidR="00A44059">
        <w:rPr>
          <w:rFonts w:ascii="Times New Roman" w:hAnsi="Times New Roman" w:cs="Times New Roman"/>
        </w:rPr>
        <w:t xml:space="preserve"> would not bind to wild-type ATRN in Melan-a cells, and it was observed that treatment with </w:t>
      </w:r>
      <w:r w:rsidR="002F00B5">
        <w:rPr>
          <w:rFonts w:ascii="Times New Roman" w:hAnsi="Times New Roman" w:cs="Times New Roman"/>
        </w:rPr>
        <w:t>the ASIP-YY</w:t>
      </w:r>
      <w:r w:rsidR="00A44059">
        <w:rPr>
          <w:rFonts w:ascii="Times New Roman" w:hAnsi="Times New Roman" w:cs="Times New Roman"/>
        </w:rPr>
        <w:t xml:space="preserve"> fragment instead of </w:t>
      </w:r>
      <w:r w:rsidR="000C7E39">
        <w:rPr>
          <w:rFonts w:ascii="Times New Roman" w:hAnsi="Times New Roman" w:cs="Times New Roman"/>
        </w:rPr>
        <w:t xml:space="preserve">intact </w:t>
      </w:r>
      <w:r w:rsidR="00A44059">
        <w:rPr>
          <w:rFonts w:ascii="Times New Roman" w:hAnsi="Times New Roman" w:cs="Times New Roman"/>
        </w:rPr>
        <w:t>ASIP did not reduce the cAMP level to below basal level for Melan-a cells</w:t>
      </w:r>
      <w:r w:rsidR="009F78B1">
        <w:rPr>
          <w:rFonts w:ascii="Times New Roman" w:hAnsi="Times New Roman" w:cs="Times New Roman"/>
        </w:rPr>
        <w:t xml:space="preserve"> (Figure 5b)</w:t>
      </w:r>
      <w:r w:rsidR="00A44059">
        <w:rPr>
          <w:rFonts w:ascii="Times New Roman" w:hAnsi="Times New Roman" w:cs="Times New Roman"/>
        </w:rPr>
        <w:t>.</w:t>
      </w:r>
      <w:r w:rsidR="00506F45">
        <w:rPr>
          <w:rFonts w:ascii="Times New Roman" w:hAnsi="Times New Roman" w:cs="Times New Roman"/>
        </w:rPr>
        <w:t xml:space="preserve">  Their ASIP-YY fragment would be expected to regulate MC1R, but not bind to ATRN.</w:t>
      </w:r>
      <w:r w:rsidR="00A44059">
        <w:rPr>
          <w:rFonts w:ascii="Times New Roman" w:hAnsi="Times New Roman" w:cs="Times New Roman"/>
        </w:rPr>
        <w:t xml:space="preserve">  The Figure 5b experiment was not designed to look at basal levels of cAMP production, but the results are what they are.</w:t>
      </w:r>
      <w:r w:rsidR="00506F45">
        <w:rPr>
          <w:rFonts w:ascii="Times New Roman" w:hAnsi="Times New Roman" w:cs="Times New Roman"/>
        </w:rPr>
        <w:t xml:space="preserve">  Hida et al., 2009 do not discuss this aspect of their results, and I checked articles citing Hida et al., 2009 and could find only others taking their results as they discussed them with </w:t>
      </w:r>
      <w:r w:rsidR="000C7E39">
        <w:rPr>
          <w:rFonts w:ascii="Times New Roman" w:hAnsi="Times New Roman" w:cs="Times New Roman"/>
        </w:rPr>
        <w:t xml:space="preserve">only perplexed </w:t>
      </w:r>
      <w:r w:rsidR="00506F45">
        <w:rPr>
          <w:rFonts w:ascii="Times New Roman" w:hAnsi="Times New Roman" w:cs="Times New Roman"/>
        </w:rPr>
        <w:t>explanation</w:t>
      </w:r>
      <w:r w:rsidR="000C7E39">
        <w:rPr>
          <w:rFonts w:ascii="Times New Roman" w:hAnsi="Times New Roman" w:cs="Times New Roman"/>
        </w:rPr>
        <w:t>s</w:t>
      </w:r>
      <w:r w:rsidR="00506F45">
        <w:rPr>
          <w:rFonts w:ascii="Times New Roman" w:hAnsi="Times New Roman" w:cs="Times New Roman"/>
        </w:rPr>
        <w:t xml:space="preserve"> for the results.</w:t>
      </w:r>
      <w:r w:rsidR="000A1194">
        <w:rPr>
          <w:rFonts w:ascii="Times New Roman" w:hAnsi="Times New Roman" w:cs="Times New Roman"/>
        </w:rPr>
        <w:t xml:space="preserve">  Hida et al., 2009 did demonstrate in their Figure 5c that Melan-a cells responded to</w:t>
      </w:r>
      <w:r w:rsidR="00AC2171">
        <w:rPr>
          <w:rFonts w:ascii="Times New Roman" w:hAnsi="Times New Roman" w:cs="Times New Roman"/>
        </w:rPr>
        <w:t xml:space="preserve"> both</w:t>
      </w:r>
      <w:r w:rsidR="000A1194">
        <w:rPr>
          <w:rFonts w:ascii="Times New Roman" w:hAnsi="Times New Roman" w:cs="Times New Roman"/>
        </w:rPr>
        <w:t xml:space="preserve"> ASIP</w:t>
      </w:r>
      <w:r w:rsidR="00AC2171">
        <w:rPr>
          <w:rFonts w:ascii="Times New Roman" w:hAnsi="Times New Roman" w:cs="Times New Roman"/>
        </w:rPr>
        <w:t xml:space="preserve"> </w:t>
      </w:r>
      <w:r w:rsidR="00862EEC">
        <w:rPr>
          <w:rFonts w:ascii="Times New Roman" w:hAnsi="Times New Roman" w:cs="Times New Roman"/>
        </w:rPr>
        <w:t>and</w:t>
      </w:r>
      <w:r w:rsidR="00AC2171">
        <w:rPr>
          <w:rFonts w:ascii="Times New Roman" w:hAnsi="Times New Roman" w:cs="Times New Roman"/>
        </w:rPr>
        <w:t xml:space="preserve"> ASIP-YY </w:t>
      </w:r>
      <w:r w:rsidR="000A1194">
        <w:rPr>
          <w:rFonts w:ascii="Times New Roman" w:hAnsi="Times New Roman" w:cs="Times New Roman"/>
        </w:rPr>
        <w:t xml:space="preserve">by producing lower than basal levels of cAMP in the presence of </w:t>
      </w:r>
      <w:r w:rsidR="00AC2171">
        <w:rPr>
          <w:rFonts w:ascii="Times New Roman" w:hAnsi="Times New Roman" w:cs="Times New Roman"/>
        </w:rPr>
        <w:t>the two peptides</w:t>
      </w:r>
      <w:r w:rsidR="000A1194">
        <w:rPr>
          <w:rFonts w:ascii="Times New Roman" w:hAnsi="Times New Roman" w:cs="Times New Roman"/>
        </w:rPr>
        <w:t xml:space="preserve">, but they did not do the </w:t>
      </w:r>
      <w:r w:rsidR="00634911">
        <w:rPr>
          <w:rFonts w:ascii="Times New Roman" w:hAnsi="Times New Roman" w:cs="Times New Roman"/>
        </w:rPr>
        <w:t xml:space="preserve">same </w:t>
      </w:r>
      <w:r w:rsidR="000A1194">
        <w:rPr>
          <w:rFonts w:ascii="Times New Roman" w:hAnsi="Times New Roman" w:cs="Times New Roman"/>
        </w:rPr>
        <w:t xml:space="preserve">experiment on the </w:t>
      </w:r>
      <w:r w:rsidR="000A1194" w:rsidRPr="000A1194">
        <w:rPr>
          <w:rFonts w:ascii="Times New Roman" w:hAnsi="Times New Roman" w:cs="Times New Roman"/>
          <w:i/>
          <w:iCs/>
        </w:rPr>
        <w:t>ATRN</w:t>
      </w:r>
      <w:r w:rsidR="000A1194">
        <w:rPr>
          <w:rFonts w:ascii="Times New Roman" w:hAnsi="Times New Roman" w:cs="Times New Roman"/>
        </w:rPr>
        <w:t xml:space="preserve"> null</w:t>
      </w:r>
      <w:r w:rsidR="006A3FAD">
        <w:rPr>
          <w:rFonts w:ascii="Times New Roman" w:hAnsi="Times New Roman" w:cs="Times New Roman"/>
        </w:rPr>
        <w:t xml:space="preserve"> and </w:t>
      </w:r>
      <w:r w:rsidR="006A3FAD" w:rsidRPr="006A3FAD">
        <w:rPr>
          <w:rFonts w:ascii="Times New Roman" w:hAnsi="Times New Roman" w:cs="Times New Roman"/>
          <w:i/>
          <w:iCs/>
        </w:rPr>
        <w:t>MGRN1</w:t>
      </w:r>
      <w:r w:rsidR="006A3FAD">
        <w:rPr>
          <w:rFonts w:ascii="Times New Roman" w:hAnsi="Times New Roman" w:cs="Times New Roman"/>
        </w:rPr>
        <w:t xml:space="preserve"> null</w:t>
      </w:r>
      <w:r w:rsidR="000A1194">
        <w:rPr>
          <w:rFonts w:ascii="Times New Roman" w:hAnsi="Times New Roman" w:cs="Times New Roman"/>
        </w:rPr>
        <w:t xml:space="preserve"> cells.</w:t>
      </w:r>
      <w:r w:rsidR="006A3FAD">
        <w:rPr>
          <w:rFonts w:ascii="Times New Roman" w:hAnsi="Times New Roman" w:cs="Times New Roman"/>
        </w:rPr>
        <w:t xml:space="preserve">  </w:t>
      </w:r>
      <w:r w:rsidR="00E31B24">
        <w:rPr>
          <w:rFonts w:ascii="Times New Roman" w:hAnsi="Times New Roman" w:cs="Times New Roman"/>
        </w:rPr>
        <w:t>Is it known if some basal level of agonist stimulation of MC1R could be occurring in</w:t>
      </w:r>
      <w:r w:rsidR="00DA319D">
        <w:rPr>
          <w:rFonts w:ascii="Times New Roman" w:hAnsi="Times New Roman" w:cs="Times New Roman"/>
        </w:rPr>
        <w:t xml:space="preserve"> melan-a cells</w:t>
      </w:r>
      <w:r w:rsidR="00862EEC">
        <w:rPr>
          <w:rFonts w:ascii="Times New Roman" w:hAnsi="Times New Roman" w:cs="Times New Roman"/>
        </w:rPr>
        <w:t>?</w:t>
      </w:r>
      <w:r w:rsidR="0032272E">
        <w:rPr>
          <w:rFonts w:ascii="Times New Roman" w:hAnsi="Times New Roman" w:cs="Times New Roman"/>
        </w:rPr>
        <w:t xml:space="preserve">  If the Figure 5c results are an example of reducing the constitutive activation of MC1R it may mean that ASIP binding to ATRN is not needed to decrease the activity of MC1R to below basal levels, and that it may be ATRN interaction with ASIP bound MC1R receptors that reduces receptor activity to below basal levels.</w:t>
      </w:r>
      <w:r w:rsidR="00E31B24">
        <w:rPr>
          <w:rFonts w:ascii="Times New Roman" w:hAnsi="Times New Roman" w:cs="Times New Roman"/>
        </w:rPr>
        <w:t xml:space="preserve"> </w:t>
      </w:r>
      <w:r w:rsidR="00DA319D">
        <w:rPr>
          <w:rFonts w:ascii="Times New Roman" w:hAnsi="Times New Roman" w:cs="Times New Roman"/>
        </w:rPr>
        <w:t xml:space="preserve"> I do not know how much of the basal cAMP production was due to </w:t>
      </w:r>
      <w:r w:rsidR="00E31B24">
        <w:rPr>
          <w:rFonts w:ascii="Times New Roman" w:hAnsi="Times New Roman" w:cs="Times New Roman"/>
        </w:rPr>
        <w:t xml:space="preserve">possible </w:t>
      </w:r>
      <w:r w:rsidR="00DA319D">
        <w:rPr>
          <w:rFonts w:ascii="Times New Roman" w:hAnsi="Times New Roman" w:cs="Times New Roman"/>
        </w:rPr>
        <w:t xml:space="preserve">ligand activated MC1R.  Their treatment did not reduce the cAMP levels very much, so they need to know how much the cAMP levels were reduced from what was expected to be produced due to the </w:t>
      </w:r>
      <w:r w:rsidR="008C0296">
        <w:rPr>
          <w:rFonts w:ascii="Times New Roman" w:hAnsi="Times New Roman" w:cs="Times New Roman"/>
        </w:rPr>
        <w:t xml:space="preserve">normal </w:t>
      </w:r>
      <w:r w:rsidR="00DA319D">
        <w:rPr>
          <w:rFonts w:ascii="Times New Roman" w:hAnsi="Times New Roman" w:cs="Times New Roman"/>
        </w:rPr>
        <w:t>constitutive activity of MC1R.</w:t>
      </w:r>
    </w:p>
    <w:p w14:paraId="6C2AB8D6" w14:textId="77777777" w:rsidR="00DA319D" w:rsidRDefault="00DA319D" w:rsidP="00FD6043">
      <w:pPr>
        <w:spacing w:after="0"/>
        <w:rPr>
          <w:rFonts w:ascii="Times New Roman" w:hAnsi="Times New Roman" w:cs="Times New Roman"/>
        </w:rPr>
      </w:pPr>
    </w:p>
    <w:p w14:paraId="602E7C20" w14:textId="19980507" w:rsidR="00051395" w:rsidRDefault="006A3FAD" w:rsidP="00FD6043">
      <w:pPr>
        <w:spacing w:after="0"/>
        <w:rPr>
          <w:rFonts w:ascii="Times New Roman" w:hAnsi="Times New Roman" w:cs="Times New Roman"/>
        </w:rPr>
      </w:pPr>
      <w:r>
        <w:rPr>
          <w:rFonts w:ascii="Times New Roman" w:hAnsi="Times New Roman" w:cs="Times New Roman"/>
        </w:rPr>
        <w:t xml:space="preserve">It may be that ATRN and MGRN1 may be needed to reduce the constitutive MC1R </w:t>
      </w:r>
      <w:r w:rsidR="00DA319D">
        <w:rPr>
          <w:rFonts w:ascii="Times New Roman" w:hAnsi="Times New Roman" w:cs="Times New Roman"/>
        </w:rPr>
        <w:t>activation</w:t>
      </w:r>
      <w:r>
        <w:rPr>
          <w:rFonts w:ascii="Times New Roman" w:hAnsi="Times New Roman" w:cs="Times New Roman"/>
        </w:rPr>
        <w:t xml:space="preserve"> of associated G prote</w:t>
      </w:r>
      <w:r w:rsidR="00560241">
        <w:rPr>
          <w:rFonts w:ascii="Times New Roman" w:hAnsi="Times New Roman" w:cs="Times New Roman"/>
        </w:rPr>
        <w:t>i</w:t>
      </w:r>
      <w:r>
        <w:rPr>
          <w:rFonts w:ascii="Times New Roman" w:hAnsi="Times New Roman" w:cs="Times New Roman"/>
        </w:rPr>
        <w:t>ns to below basal levels in order to switch melanin production from default eumelanin to pheomelanin synthesis.</w:t>
      </w:r>
      <w:r w:rsidR="00BC4567">
        <w:rPr>
          <w:rFonts w:ascii="Times New Roman" w:hAnsi="Times New Roman" w:cs="Times New Roman"/>
        </w:rPr>
        <w:t xml:space="preserve">  This would mean that ASIP could bind to MC1R and prevent stimulation of cAMP production by alpha-MSH agonist, but ASIP </w:t>
      </w:r>
      <w:r w:rsidR="00D135A6">
        <w:rPr>
          <w:rFonts w:ascii="Times New Roman" w:hAnsi="Times New Roman" w:cs="Times New Roman"/>
        </w:rPr>
        <w:t xml:space="preserve">may </w:t>
      </w:r>
      <w:r w:rsidR="00BC4567">
        <w:rPr>
          <w:rFonts w:ascii="Times New Roman" w:hAnsi="Times New Roman" w:cs="Times New Roman"/>
        </w:rPr>
        <w:t>require ATRN in order to reduce the constitutive activity of the MC1R receptor.  ATRN may need MGRN1 to inhibit the constitutive activity of wild-type MC1R.</w:t>
      </w:r>
      <w:r w:rsidR="0093545E">
        <w:rPr>
          <w:rFonts w:ascii="Times New Roman" w:hAnsi="Times New Roman" w:cs="Times New Roman"/>
        </w:rPr>
        <w:t xml:space="preserve">  ATRN and MGRN1 may be involved in unc</w:t>
      </w:r>
      <w:r w:rsidR="00EB577B">
        <w:rPr>
          <w:rFonts w:ascii="Times New Roman" w:hAnsi="Times New Roman" w:cs="Times New Roman"/>
        </w:rPr>
        <w:t xml:space="preserve">oupling associated G proteins constitutive activation by MC1R.  They might be involved in MC1R desensitization and/or interfere with the constitutive G protein activation in some way.  Walker and Gunn, 2010 do note that ASIP is known to reduce MC1R numbers in the plasma </w:t>
      </w:r>
      <w:r w:rsidR="00EB577B">
        <w:rPr>
          <w:rFonts w:ascii="Times New Roman" w:hAnsi="Times New Roman" w:cs="Times New Roman"/>
        </w:rPr>
        <w:lastRenderedPageBreak/>
        <w:t>membrane</w:t>
      </w:r>
      <w:r w:rsidR="00560241">
        <w:rPr>
          <w:rFonts w:ascii="Times New Roman" w:hAnsi="Times New Roman" w:cs="Times New Roman"/>
        </w:rPr>
        <w:t xml:space="preserve">, so ASIP </w:t>
      </w:r>
      <w:r w:rsidR="00837872">
        <w:rPr>
          <w:rFonts w:ascii="Times New Roman" w:hAnsi="Times New Roman" w:cs="Times New Roman"/>
        </w:rPr>
        <w:t xml:space="preserve">may </w:t>
      </w:r>
      <w:r w:rsidR="00560241">
        <w:rPr>
          <w:rFonts w:ascii="Times New Roman" w:hAnsi="Times New Roman" w:cs="Times New Roman"/>
        </w:rPr>
        <w:t>also be involved in internalization of the MC1R and desensitization</w:t>
      </w:r>
      <w:r w:rsidR="009F78B1">
        <w:rPr>
          <w:rFonts w:ascii="Times New Roman" w:hAnsi="Times New Roman" w:cs="Times New Roman"/>
        </w:rPr>
        <w:t xml:space="preserve"> as well as reducing transcription of </w:t>
      </w:r>
      <w:r w:rsidR="009F78B1" w:rsidRPr="009F78B1">
        <w:rPr>
          <w:rFonts w:ascii="Times New Roman" w:hAnsi="Times New Roman" w:cs="Times New Roman"/>
          <w:i/>
          <w:iCs/>
        </w:rPr>
        <w:t>MC1R</w:t>
      </w:r>
      <w:r w:rsidR="009F78B1">
        <w:rPr>
          <w:rFonts w:ascii="Times New Roman" w:hAnsi="Times New Roman" w:cs="Times New Roman"/>
        </w:rPr>
        <w:t>.</w:t>
      </w:r>
    </w:p>
    <w:p w14:paraId="6AAC0168" w14:textId="77777777" w:rsidR="00051395" w:rsidRDefault="00051395" w:rsidP="00FD6043">
      <w:pPr>
        <w:spacing w:after="0"/>
        <w:rPr>
          <w:rFonts w:ascii="Times New Roman" w:hAnsi="Times New Roman" w:cs="Times New Roman"/>
        </w:rPr>
      </w:pPr>
    </w:p>
    <w:p w14:paraId="0E60715D" w14:textId="32A5F5A2" w:rsidR="000758F3" w:rsidRPr="000758F3" w:rsidRDefault="000758F3" w:rsidP="00FD6043">
      <w:pPr>
        <w:spacing w:after="0"/>
        <w:rPr>
          <w:rFonts w:ascii="Times New Roman" w:hAnsi="Times New Roman" w:cs="Times New Roman"/>
          <w:b/>
          <w:bCs/>
        </w:rPr>
      </w:pPr>
      <w:r w:rsidRPr="000758F3">
        <w:rPr>
          <w:rFonts w:ascii="Times New Roman" w:hAnsi="Times New Roman" w:cs="Times New Roman"/>
          <w:b/>
          <w:bCs/>
        </w:rPr>
        <w:t>Desensitization and internalization of MC1R:</w:t>
      </w:r>
    </w:p>
    <w:p w14:paraId="5CFD80AB" w14:textId="6894256E" w:rsidR="00171B0D" w:rsidRDefault="00681F9E" w:rsidP="00FD6043">
      <w:pPr>
        <w:spacing w:after="0"/>
        <w:rPr>
          <w:rFonts w:ascii="Times New Roman" w:hAnsi="Times New Roman" w:cs="Times New Roman"/>
        </w:rPr>
      </w:pPr>
      <w:r>
        <w:rPr>
          <w:rFonts w:ascii="Times New Roman" w:hAnsi="Times New Roman" w:cs="Times New Roman"/>
        </w:rPr>
        <w:t xml:space="preserve">One important aspect of MC1R function is that after activation by alpha-MSH the receptor undergoes a desensitization process.  The low level of constitutive activity of the receptor does not </w:t>
      </w:r>
      <w:r w:rsidR="009E6640">
        <w:rPr>
          <w:rFonts w:ascii="Times New Roman" w:hAnsi="Times New Roman" w:cs="Times New Roman"/>
        </w:rPr>
        <w:t xml:space="preserve">seem to </w:t>
      </w:r>
      <w:r>
        <w:rPr>
          <w:rFonts w:ascii="Times New Roman" w:hAnsi="Times New Roman" w:cs="Times New Roman"/>
        </w:rPr>
        <w:t>trigger this desensitization</w:t>
      </w:r>
      <w:r w:rsidR="001A0BE7">
        <w:rPr>
          <w:rFonts w:ascii="Times New Roman" w:hAnsi="Times New Roman" w:cs="Times New Roman"/>
        </w:rPr>
        <w:t xml:space="preserve">, but </w:t>
      </w:r>
      <w:r w:rsidR="00634911">
        <w:rPr>
          <w:rFonts w:ascii="Times New Roman" w:hAnsi="Times New Roman" w:cs="Times New Roman"/>
        </w:rPr>
        <w:t xml:space="preserve">Abrisqueta et al., 2018 </w:t>
      </w:r>
      <w:r w:rsidR="001A0BE7">
        <w:rPr>
          <w:rFonts w:ascii="Times New Roman" w:hAnsi="Times New Roman" w:cs="Times New Roman"/>
        </w:rPr>
        <w:t>found that native receptors could initiate the process without agonist ligand binding.</w:t>
      </w:r>
      <w:r w:rsidR="00566F83">
        <w:rPr>
          <w:rFonts w:ascii="Times New Roman" w:hAnsi="Times New Roman" w:cs="Times New Roman"/>
        </w:rPr>
        <w:t xml:space="preserve">  MGRN1 ubiquitination of MC1R associated ARRBs (Beta-arrestins) was independent of agonist ligand binding.</w:t>
      </w:r>
      <w:r>
        <w:rPr>
          <w:rFonts w:ascii="Times New Roman" w:hAnsi="Times New Roman" w:cs="Times New Roman"/>
        </w:rPr>
        <w:t xml:space="preserve">  Once the receptor is activated by agonist ligand binding</w:t>
      </w:r>
      <w:r w:rsidR="00B70CE7">
        <w:rPr>
          <w:rFonts w:ascii="Times New Roman" w:hAnsi="Times New Roman" w:cs="Times New Roman"/>
        </w:rPr>
        <w:t xml:space="preserve"> a desensitization process is initiated.  GPCR kinases (GRK) phosphorylate intracellular Ser</w:t>
      </w:r>
      <w:r w:rsidR="00466E80">
        <w:rPr>
          <w:rFonts w:ascii="Times New Roman" w:hAnsi="Times New Roman" w:cs="Times New Roman"/>
        </w:rPr>
        <w:t xml:space="preserve"> or </w:t>
      </w:r>
      <w:r w:rsidR="00B70CE7">
        <w:rPr>
          <w:rFonts w:ascii="Times New Roman" w:hAnsi="Times New Roman" w:cs="Times New Roman"/>
        </w:rPr>
        <w:t>Thr receptor residues.</w:t>
      </w:r>
      <w:r w:rsidR="0051375C">
        <w:rPr>
          <w:rFonts w:ascii="Times New Roman" w:hAnsi="Times New Roman" w:cs="Times New Roman"/>
        </w:rPr>
        <w:t xml:space="preserve">  Ser299, Thr305, and Ser313 </w:t>
      </w:r>
      <w:r w:rsidR="00BE4670">
        <w:rPr>
          <w:rFonts w:ascii="Times New Roman" w:hAnsi="Times New Roman" w:cs="Times New Roman"/>
        </w:rPr>
        <w:t xml:space="preserve">(Human: Ser302, Thr308, and Ser313, respectively) </w:t>
      </w:r>
      <w:r w:rsidR="0051375C">
        <w:rPr>
          <w:rFonts w:ascii="Times New Roman" w:hAnsi="Times New Roman" w:cs="Times New Roman"/>
        </w:rPr>
        <w:t>are potential phosphorylation sites (Figure 1).</w:t>
      </w:r>
      <w:r w:rsidR="00B70CE7">
        <w:rPr>
          <w:rFonts w:ascii="Times New Roman" w:hAnsi="Times New Roman" w:cs="Times New Roman"/>
        </w:rPr>
        <w:t xml:space="preserve">  Beta-arrestins (ARRB</w:t>
      </w:r>
      <w:r w:rsidR="00BF1D3E">
        <w:rPr>
          <w:rFonts w:ascii="Times New Roman" w:hAnsi="Times New Roman" w:cs="Times New Roman"/>
        </w:rPr>
        <w:t>s, beta-arrestin 1 and 2</w:t>
      </w:r>
      <w:r w:rsidR="00B70CE7">
        <w:rPr>
          <w:rFonts w:ascii="Times New Roman" w:hAnsi="Times New Roman" w:cs="Times New Roman"/>
        </w:rPr>
        <w:t>) bind to the phosphorylated residues and uncouple the receptor from the interacting G proteins, and the ARRBs interact with clathrin and AP2 (adaptor protein complex 2) initiating endocytosis of the receptor</w:t>
      </w:r>
      <w:r w:rsidR="00DB1246">
        <w:rPr>
          <w:rFonts w:ascii="Times New Roman" w:hAnsi="Times New Roman" w:cs="Times New Roman"/>
        </w:rPr>
        <w:t xml:space="preserve"> (Garcia-Borron, et al., 2014)</w:t>
      </w:r>
      <w:r w:rsidR="00B70CE7">
        <w:rPr>
          <w:rFonts w:ascii="Times New Roman" w:hAnsi="Times New Roman" w:cs="Times New Roman"/>
        </w:rPr>
        <w:t>.</w:t>
      </w:r>
      <w:r w:rsidR="00532002">
        <w:rPr>
          <w:rFonts w:ascii="Times New Roman" w:hAnsi="Times New Roman" w:cs="Times New Roman"/>
        </w:rPr>
        <w:t xml:space="preserve">  </w:t>
      </w:r>
      <w:r w:rsidR="0044316D">
        <w:rPr>
          <w:rFonts w:ascii="Times New Roman" w:hAnsi="Times New Roman" w:cs="Times New Roman"/>
        </w:rPr>
        <w:t>As noted o</w:t>
      </w:r>
      <w:r w:rsidR="00532002">
        <w:rPr>
          <w:rFonts w:ascii="Times New Roman" w:hAnsi="Times New Roman" w:cs="Times New Roman"/>
        </w:rPr>
        <w:t xml:space="preserve">ne of the genes that is up regulated by MC1R activation is </w:t>
      </w:r>
      <w:r w:rsidR="00532002" w:rsidRPr="00532002">
        <w:rPr>
          <w:rFonts w:ascii="Times New Roman" w:hAnsi="Times New Roman" w:cs="Times New Roman"/>
          <w:i/>
          <w:iCs/>
        </w:rPr>
        <w:t>MITF</w:t>
      </w:r>
      <w:r w:rsidR="0044316D">
        <w:rPr>
          <w:rFonts w:ascii="Times New Roman" w:hAnsi="Times New Roman" w:cs="Times New Roman"/>
        </w:rPr>
        <w:t>,</w:t>
      </w:r>
      <w:r w:rsidR="00532002">
        <w:rPr>
          <w:rFonts w:ascii="Times New Roman" w:hAnsi="Times New Roman" w:cs="Times New Roman"/>
        </w:rPr>
        <w:t xml:space="preserve"> and the regulatory sequence for the </w:t>
      </w:r>
      <w:r w:rsidR="00532002" w:rsidRPr="00532002">
        <w:rPr>
          <w:rFonts w:ascii="Times New Roman" w:hAnsi="Times New Roman" w:cs="Times New Roman"/>
          <w:i/>
          <w:iCs/>
        </w:rPr>
        <w:t>MC1R</w:t>
      </w:r>
      <w:r w:rsidR="00532002">
        <w:rPr>
          <w:rFonts w:ascii="Times New Roman" w:hAnsi="Times New Roman" w:cs="Times New Roman"/>
        </w:rPr>
        <w:t xml:space="preserve"> gene includes a MITF binding site.  This indicates that MC1R functions by some type of cyclic activation and desensitization cycle to regulate its function in the cell.</w:t>
      </w:r>
      <w:r w:rsidR="00056CFC">
        <w:rPr>
          <w:rFonts w:ascii="Times New Roman" w:hAnsi="Times New Roman" w:cs="Times New Roman"/>
        </w:rPr>
        <w:t xml:space="preserve">  The receptor is supposed to be recycled back to the plasma membrane</w:t>
      </w:r>
      <w:r w:rsidR="00A13CC2">
        <w:rPr>
          <w:rFonts w:ascii="Times New Roman" w:hAnsi="Times New Roman" w:cs="Times New Roman"/>
        </w:rPr>
        <w:t xml:space="preserve"> in humans</w:t>
      </w:r>
      <w:r w:rsidR="00056CFC">
        <w:rPr>
          <w:rFonts w:ascii="Times New Roman" w:hAnsi="Times New Roman" w:cs="Times New Roman"/>
        </w:rPr>
        <w:t xml:space="preserve"> once it has been </w:t>
      </w:r>
      <w:r w:rsidR="00A13CC2">
        <w:rPr>
          <w:rFonts w:ascii="Times New Roman" w:hAnsi="Times New Roman" w:cs="Times New Roman"/>
        </w:rPr>
        <w:t>internalized</w:t>
      </w:r>
      <w:r w:rsidR="00837872">
        <w:rPr>
          <w:rFonts w:ascii="Times New Roman" w:hAnsi="Times New Roman" w:cs="Times New Roman"/>
        </w:rPr>
        <w:t xml:space="preserve">.  </w:t>
      </w:r>
      <w:r w:rsidR="00056CFC">
        <w:rPr>
          <w:rFonts w:ascii="Times New Roman" w:hAnsi="Times New Roman" w:cs="Times New Roman"/>
        </w:rPr>
        <w:t>The low copy number of MC1R receptors in the plasma membrane (estimated to only be around 1,000 copies)</w:t>
      </w:r>
      <w:r w:rsidR="00A13CC2">
        <w:rPr>
          <w:rFonts w:ascii="Times New Roman" w:hAnsi="Times New Roman" w:cs="Times New Roman"/>
        </w:rPr>
        <w:t xml:space="preserve"> c</w:t>
      </w:r>
      <w:r w:rsidR="00056CFC">
        <w:rPr>
          <w:rFonts w:ascii="Times New Roman" w:hAnsi="Times New Roman" w:cs="Times New Roman"/>
        </w:rPr>
        <w:t xml:space="preserve">oupled with new synthesis due to up regulated </w:t>
      </w:r>
      <w:r w:rsidR="00056CFC" w:rsidRPr="00862EEC">
        <w:rPr>
          <w:rFonts w:ascii="Times New Roman" w:hAnsi="Times New Roman" w:cs="Times New Roman"/>
          <w:i/>
          <w:iCs/>
        </w:rPr>
        <w:t>MITF</w:t>
      </w:r>
      <w:r w:rsidR="00056CFC">
        <w:rPr>
          <w:rFonts w:ascii="Times New Roman" w:hAnsi="Times New Roman" w:cs="Times New Roman"/>
        </w:rPr>
        <w:t xml:space="preserve"> transcription regulation and the recycling of the receptor after desensitization there seems to be a finely tuned response to alpha-MSH stimulation and maintaining functional receptors in the plasma membrane of the melanocyte.</w:t>
      </w:r>
      <w:r w:rsidR="009A4580">
        <w:rPr>
          <w:rFonts w:ascii="Times New Roman" w:hAnsi="Times New Roman" w:cs="Times New Roman"/>
        </w:rPr>
        <w:t xml:space="preserve">  Instead of being recycled back to the plasma membrane the receptor </w:t>
      </w:r>
      <w:r w:rsidR="00A13CC2">
        <w:rPr>
          <w:rFonts w:ascii="Times New Roman" w:hAnsi="Times New Roman" w:cs="Times New Roman"/>
        </w:rPr>
        <w:t>seems to be degraded in lysosomes in mice</w:t>
      </w:r>
      <w:r w:rsidR="00B93E4A">
        <w:rPr>
          <w:rFonts w:ascii="Times New Roman" w:hAnsi="Times New Roman" w:cs="Times New Roman"/>
        </w:rPr>
        <w:t xml:space="preserve"> (Garcia-Borron et al., 2014)</w:t>
      </w:r>
      <w:r w:rsidR="00A13CC2">
        <w:rPr>
          <w:rFonts w:ascii="Times New Roman" w:hAnsi="Times New Roman" w:cs="Times New Roman"/>
        </w:rPr>
        <w:t>.</w:t>
      </w:r>
      <w:r w:rsidR="00B93E4A">
        <w:rPr>
          <w:rFonts w:ascii="Times New Roman" w:hAnsi="Times New Roman" w:cs="Times New Roman"/>
        </w:rPr>
        <w:t xml:space="preserve">  Abrisqueta et al., 2018 addressed ubiquitination of </w:t>
      </w:r>
      <w:r w:rsidR="001A0BE7">
        <w:rPr>
          <w:rFonts w:ascii="Times New Roman" w:hAnsi="Times New Roman" w:cs="Times New Roman"/>
        </w:rPr>
        <w:t>human</w:t>
      </w:r>
      <w:r w:rsidR="00B93E4A">
        <w:rPr>
          <w:rFonts w:ascii="Times New Roman" w:hAnsi="Times New Roman" w:cs="Times New Roman"/>
        </w:rPr>
        <w:t xml:space="preserve"> ARRBs.  ARRB bind</w:t>
      </w:r>
      <w:r w:rsidR="00BB0547">
        <w:rPr>
          <w:rFonts w:ascii="Times New Roman" w:hAnsi="Times New Roman" w:cs="Times New Roman"/>
        </w:rPr>
        <w:t>s</w:t>
      </w:r>
      <w:r w:rsidR="00B93E4A">
        <w:rPr>
          <w:rFonts w:ascii="Times New Roman" w:hAnsi="Times New Roman" w:cs="Times New Roman"/>
        </w:rPr>
        <w:t xml:space="preserve"> to MC1R and uncouples associated G protein activation.</w:t>
      </w:r>
      <w:r w:rsidR="00BF1D3E">
        <w:rPr>
          <w:rFonts w:ascii="Times New Roman" w:hAnsi="Times New Roman" w:cs="Times New Roman"/>
        </w:rPr>
        <w:t xml:space="preserve">  ARRBs remain associated with MC1R after internalization and ubiquitination would be expected to tag the </w:t>
      </w:r>
      <w:r w:rsidR="005F6711">
        <w:rPr>
          <w:rFonts w:ascii="Times New Roman" w:hAnsi="Times New Roman" w:cs="Times New Roman"/>
        </w:rPr>
        <w:t xml:space="preserve">protein </w:t>
      </w:r>
      <w:r w:rsidR="00BF1D3E" w:rsidRPr="00D63496">
        <w:rPr>
          <w:rFonts w:ascii="Times New Roman" w:hAnsi="Times New Roman" w:cs="Times New Roman"/>
        </w:rPr>
        <w:t>complex for degradation in lysosomes</w:t>
      </w:r>
      <w:r w:rsidR="00BF1D3E">
        <w:rPr>
          <w:rFonts w:ascii="Times New Roman" w:hAnsi="Times New Roman" w:cs="Times New Roman"/>
        </w:rPr>
        <w:t>.</w:t>
      </w:r>
      <w:r w:rsidR="00D63496">
        <w:rPr>
          <w:rFonts w:ascii="Times New Roman" w:hAnsi="Times New Roman" w:cs="Times New Roman"/>
        </w:rPr>
        <w:t xml:space="preserve">  Abrisqueta et al., 2018 determined that MGRN1 was the ubiquitin ligase responsible for ubiquitination of the ARRBs.  As previously discussed functional MGRN1 is required for ASIP antagonist switching from eumelanin to pheomelanin production.</w:t>
      </w:r>
    </w:p>
    <w:p w14:paraId="1E502EB8" w14:textId="77777777" w:rsidR="002C1D69" w:rsidRDefault="002C1D69" w:rsidP="00FD6043">
      <w:pPr>
        <w:spacing w:after="0"/>
        <w:rPr>
          <w:rFonts w:ascii="Times New Roman" w:hAnsi="Times New Roman" w:cs="Times New Roman"/>
        </w:rPr>
      </w:pPr>
    </w:p>
    <w:p w14:paraId="584E4FF9" w14:textId="77777777" w:rsidR="00B563EB" w:rsidRPr="007A3133" w:rsidRDefault="00B563EB" w:rsidP="00B563EB">
      <w:pPr>
        <w:spacing w:after="0"/>
        <w:rPr>
          <w:rFonts w:ascii="Times New Roman" w:hAnsi="Times New Roman" w:cs="Times New Roman"/>
          <w:b/>
          <w:bCs/>
          <w:sz w:val="32"/>
          <w:szCs w:val="32"/>
        </w:rPr>
      </w:pPr>
      <w:r>
        <w:rPr>
          <w:rFonts w:ascii="Times New Roman" w:hAnsi="Times New Roman" w:cs="Times New Roman"/>
          <w:b/>
          <w:bCs/>
          <w:sz w:val="32"/>
          <w:szCs w:val="32"/>
        </w:rPr>
        <w:t>MC1R p</w:t>
      </w:r>
      <w:r w:rsidRPr="007A3133">
        <w:rPr>
          <w:rFonts w:ascii="Times New Roman" w:hAnsi="Times New Roman" w:cs="Times New Roman"/>
          <w:b/>
          <w:bCs/>
          <w:sz w:val="32"/>
          <w:szCs w:val="32"/>
        </w:rPr>
        <w:t>olymorphisms associated with the function of</w:t>
      </w:r>
      <w:r>
        <w:rPr>
          <w:rFonts w:ascii="Times New Roman" w:hAnsi="Times New Roman" w:cs="Times New Roman"/>
          <w:b/>
          <w:bCs/>
          <w:sz w:val="32"/>
          <w:szCs w:val="32"/>
        </w:rPr>
        <w:t xml:space="preserve"> the GPCR</w:t>
      </w:r>
      <w:r w:rsidRPr="007A3133">
        <w:rPr>
          <w:rFonts w:ascii="Times New Roman" w:hAnsi="Times New Roman" w:cs="Times New Roman"/>
          <w:b/>
          <w:bCs/>
          <w:sz w:val="32"/>
          <w:szCs w:val="32"/>
        </w:rPr>
        <w:t>:</w:t>
      </w:r>
    </w:p>
    <w:p w14:paraId="4D97EC3A" w14:textId="29F8C191" w:rsidR="00B563EB" w:rsidRPr="0012298C" w:rsidRDefault="00B563EB" w:rsidP="00B563EB">
      <w:pPr>
        <w:spacing w:after="0"/>
        <w:rPr>
          <w:rFonts w:ascii="Times New Roman" w:hAnsi="Times New Roman" w:cs="Times New Roman"/>
        </w:rPr>
      </w:pPr>
      <w:r>
        <w:rPr>
          <w:rFonts w:ascii="Times New Roman" w:hAnsi="Times New Roman" w:cs="Times New Roman"/>
        </w:rPr>
        <w:t>The MC1R G protein coupled receptor needs to form dimers, be transported from the endoplasmic reticulum</w:t>
      </w:r>
      <w:r w:rsidR="009A7A34">
        <w:rPr>
          <w:rFonts w:ascii="Times New Roman" w:hAnsi="Times New Roman" w:cs="Times New Roman"/>
        </w:rPr>
        <w:t>,</w:t>
      </w:r>
      <w:r>
        <w:rPr>
          <w:rFonts w:ascii="Times New Roman" w:hAnsi="Times New Roman" w:cs="Times New Roman"/>
        </w:rPr>
        <w:t xml:space="preserve"> where it is made</w:t>
      </w:r>
      <w:r w:rsidR="009A7A34">
        <w:rPr>
          <w:rFonts w:ascii="Times New Roman" w:hAnsi="Times New Roman" w:cs="Times New Roman"/>
        </w:rPr>
        <w:t>,</w:t>
      </w:r>
      <w:r>
        <w:rPr>
          <w:rFonts w:ascii="Times New Roman" w:hAnsi="Times New Roman" w:cs="Times New Roman"/>
        </w:rPr>
        <w:t xml:space="preserve"> to the cell surface, </w:t>
      </w:r>
      <w:r w:rsidR="009A7A34">
        <w:rPr>
          <w:rFonts w:ascii="Times New Roman" w:hAnsi="Times New Roman" w:cs="Times New Roman"/>
        </w:rPr>
        <w:t xml:space="preserve">and </w:t>
      </w:r>
      <w:r>
        <w:rPr>
          <w:rFonts w:ascii="Times New Roman" w:hAnsi="Times New Roman" w:cs="Times New Roman"/>
        </w:rPr>
        <w:t>bind extracellular agonists and antagonists</w:t>
      </w:r>
      <w:r w:rsidR="00A04196">
        <w:rPr>
          <w:rFonts w:ascii="Times New Roman" w:hAnsi="Times New Roman" w:cs="Times New Roman"/>
        </w:rPr>
        <w:t xml:space="preserve"> when it makes it to the plasma membrane</w:t>
      </w:r>
      <w:r w:rsidR="009A7A34">
        <w:rPr>
          <w:rFonts w:ascii="Times New Roman" w:hAnsi="Times New Roman" w:cs="Times New Roman"/>
        </w:rPr>
        <w:t>.  T</w:t>
      </w:r>
      <w:r>
        <w:rPr>
          <w:rFonts w:ascii="Times New Roman" w:hAnsi="Times New Roman" w:cs="Times New Roman"/>
        </w:rPr>
        <w:t>he G proteins associated with the receptor</w:t>
      </w:r>
      <w:r w:rsidR="009A7A34">
        <w:rPr>
          <w:rFonts w:ascii="Times New Roman" w:hAnsi="Times New Roman" w:cs="Times New Roman"/>
        </w:rPr>
        <w:t xml:space="preserve"> are </w:t>
      </w:r>
      <w:r w:rsidR="00A04196">
        <w:rPr>
          <w:rFonts w:ascii="Times New Roman" w:hAnsi="Times New Roman" w:cs="Times New Roman"/>
        </w:rPr>
        <w:t xml:space="preserve">activated </w:t>
      </w:r>
      <w:r w:rsidR="009A7A34">
        <w:rPr>
          <w:rFonts w:ascii="Times New Roman" w:hAnsi="Times New Roman" w:cs="Times New Roman"/>
        </w:rPr>
        <w:t>at some constitutive level</w:t>
      </w:r>
      <w:r w:rsidR="00A04196">
        <w:rPr>
          <w:rFonts w:ascii="Times New Roman" w:hAnsi="Times New Roman" w:cs="Times New Roman"/>
        </w:rPr>
        <w:t>, but can be further stimulated by agonist binding to MC1R.  The constitutive activity of the receptor can be down regulated by ASIP antagonist.  T</w:t>
      </w:r>
      <w:r>
        <w:rPr>
          <w:rFonts w:ascii="Times New Roman" w:hAnsi="Times New Roman" w:cs="Times New Roman"/>
        </w:rPr>
        <w:t xml:space="preserve">he ERK </w:t>
      </w:r>
      <w:r w:rsidR="00A04196">
        <w:rPr>
          <w:rFonts w:ascii="Times New Roman" w:hAnsi="Times New Roman" w:cs="Times New Roman"/>
        </w:rPr>
        <w:t xml:space="preserve">and other </w:t>
      </w:r>
      <w:r>
        <w:rPr>
          <w:rFonts w:ascii="Times New Roman" w:hAnsi="Times New Roman" w:cs="Times New Roman"/>
        </w:rPr>
        <w:t>pathway</w:t>
      </w:r>
      <w:r w:rsidR="00A04196">
        <w:rPr>
          <w:rFonts w:ascii="Times New Roman" w:hAnsi="Times New Roman" w:cs="Times New Roman"/>
        </w:rPr>
        <w:t>s</w:t>
      </w:r>
      <w:r>
        <w:rPr>
          <w:rFonts w:ascii="Times New Roman" w:hAnsi="Times New Roman" w:cs="Times New Roman"/>
        </w:rPr>
        <w:t xml:space="preserve"> </w:t>
      </w:r>
      <w:r w:rsidR="00A04196">
        <w:rPr>
          <w:rFonts w:ascii="Times New Roman" w:hAnsi="Times New Roman" w:cs="Times New Roman"/>
        </w:rPr>
        <w:t xml:space="preserve">are activated </w:t>
      </w:r>
      <w:r>
        <w:rPr>
          <w:rFonts w:ascii="Times New Roman" w:hAnsi="Times New Roman" w:cs="Times New Roman"/>
        </w:rPr>
        <w:t>in some</w:t>
      </w:r>
      <w:r w:rsidR="00A04EA1">
        <w:rPr>
          <w:rFonts w:ascii="Times New Roman" w:hAnsi="Times New Roman" w:cs="Times New Roman"/>
        </w:rPr>
        <w:t xml:space="preserve"> </w:t>
      </w:r>
      <w:r>
        <w:rPr>
          <w:rFonts w:ascii="Times New Roman" w:hAnsi="Times New Roman" w:cs="Times New Roman"/>
        </w:rPr>
        <w:t xml:space="preserve">way </w:t>
      </w:r>
      <w:r w:rsidR="00A04196">
        <w:rPr>
          <w:rFonts w:ascii="Times New Roman" w:hAnsi="Times New Roman" w:cs="Times New Roman"/>
        </w:rPr>
        <w:t xml:space="preserve">that may be </w:t>
      </w:r>
      <w:r>
        <w:rPr>
          <w:rFonts w:ascii="Times New Roman" w:hAnsi="Times New Roman" w:cs="Times New Roman"/>
        </w:rPr>
        <w:t>independent of increasing the level of cAMP within the cell</w:t>
      </w:r>
      <w:r w:rsidR="00A04196">
        <w:rPr>
          <w:rFonts w:ascii="Times New Roman" w:hAnsi="Times New Roman" w:cs="Times New Roman"/>
        </w:rPr>
        <w:t xml:space="preserve">.  The activated receptor </w:t>
      </w:r>
      <w:r w:rsidR="000C5C4C">
        <w:rPr>
          <w:rFonts w:ascii="Times New Roman" w:hAnsi="Times New Roman" w:cs="Times New Roman"/>
        </w:rPr>
        <w:t>then go</w:t>
      </w:r>
      <w:r w:rsidR="00A04196">
        <w:rPr>
          <w:rFonts w:ascii="Times New Roman" w:hAnsi="Times New Roman" w:cs="Times New Roman"/>
        </w:rPr>
        <w:t>es</w:t>
      </w:r>
      <w:r w:rsidR="000C5C4C">
        <w:rPr>
          <w:rFonts w:ascii="Times New Roman" w:hAnsi="Times New Roman" w:cs="Times New Roman"/>
        </w:rPr>
        <w:t xml:space="preserve"> through a desensitization </w:t>
      </w:r>
      <w:r w:rsidR="00A04196">
        <w:rPr>
          <w:rFonts w:ascii="Times New Roman" w:hAnsi="Times New Roman" w:cs="Times New Roman"/>
        </w:rPr>
        <w:t xml:space="preserve">and </w:t>
      </w:r>
      <w:r w:rsidR="00A04196">
        <w:rPr>
          <w:rFonts w:ascii="Times New Roman" w:hAnsi="Times New Roman" w:cs="Times New Roman"/>
        </w:rPr>
        <w:lastRenderedPageBreak/>
        <w:t xml:space="preserve">internalization </w:t>
      </w:r>
      <w:r w:rsidR="000C5C4C">
        <w:rPr>
          <w:rFonts w:ascii="Times New Roman" w:hAnsi="Times New Roman" w:cs="Times New Roman"/>
        </w:rPr>
        <w:t>process</w:t>
      </w:r>
      <w:r w:rsidR="00A04196">
        <w:rPr>
          <w:rFonts w:ascii="Times New Roman" w:hAnsi="Times New Roman" w:cs="Times New Roman"/>
        </w:rPr>
        <w:t>, and is either recycled to the plasma membrane or degraded in lysosomes</w:t>
      </w:r>
      <w:r w:rsidR="000C5C4C">
        <w:rPr>
          <w:rFonts w:ascii="Times New Roman" w:hAnsi="Times New Roman" w:cs="Times New Roman"/>
        </w:rPr>
        <w:t>.</w:t>
      </w:r>
      <w:r>
        <w:rPr>
          <w:rFonts w:ascii="Times New Roman" w:hAnsi="Times New Roman" w:cs="Times New Roman"/>
        </w:rPr>
        <w:t xml:space="preserve">  </w:t>
      </w:r>
      <w:r w:rsidR="00244FCB">
        <w:rPr>
          <w:rFonts w:ascii="Times New Roman" w:hAnsi="Times New Roman" w:cs="Times New Roman"/>
        </w:rPr>
        <w:t xml:space="preserve">Multiple reviews note that many more </w:t>
      </w:r>
      <w:r w:rsidR="00633D7A">
        <w:rPr>
          <w:rFonts w:ascii="Times New Roman" w:hAnsi="Times New Roman" w:cs="Times New Roman"/>
        </w:rPr>
        <w:t xml:space="preserve">functional </w:t>
      </w:r>
      <w:r w:rsidR="00244FCB">
        <w:rPr>
          <w:rFonts w:ascii="Times New Roman" w:hAnsi="Times New Roman" w:cs="Times New Roman"/>
        </w:rPr>
        <w:t xml:space="preserve">polymorphisms have been found in the </w:t>
      </w:r>
      <w:r w:rsidR="00244FCB" w:rsidRPr="00244FCB">
        <w:rPr>
          <w:rFonts w:ascii="Times New Roman" w:hAnsi="Times New Roman" w:cs="Times New Roman"/>
          <w:i/>
          <w:iCs/>
        </w:rPr>
        <w:t>MC1R</w:t>
      </w:r>
      <w:r w:rsidR="00244FCB">
        <w:rPr>
          <w:rFonts w:ascii="Times New Roman" w:hAnsi="Times New Roman" w:cs="Times New Roman"/>
        </w:rPr>
        <w:t xml:space="preserve"> gene </w:t>
      </w:r>
      <w:r w:rsidR="001E6FE3">
        <w:rPr>
          <w:rFonts w:ascii="Times New Roman" w:hAnsi="Times New Roman" w:cs="Times New Roman"/>
        </w:rPr>
        <w:t>than</w:t>
      </w:r>
      <w:r w:rsidR="00244FCB">
        <w:rPr>
          <w:rFonts w:ascii="Times New Roman" w:hAnsi="Times New Roman" w:cs="Times New Roman"/>
        </w:rPr>
        <w:t xml:space="preserve"> in any of the other 4 melanocortin receptors (</w:t>
      </w:r>
      <w:r w:rsidR="00244FCB" w:rsidRPr="00244FCB">
        <w:rPr>
          <w:rFonts w:ascii="Times New Roman" w:hAnsi="Times New Roman" w:cs="Times New Roman"/>
          <w:i/>
          <w:iCs/>
        </w:rPr>
        <w:t>MC2R</w:t>
      </w:r>
      <w:r w:rsidR="00244FCB">
        <w:rPr>
          <w:rFonts w:ascii="Times New Roman" w:hAnsi="Times New Roman" w:cs="Times New Roman"/>
        </w:rPr>
        <w:t xml:space="preserve">, </w:t>
      </w:r>
      <w:r w:rsidR="00244FCB" w:rsidRPr="00244FCB">
        <w:rPr>
          <w:rFonts w:ascii="Times New Roman" w:hAnsi="Times New Roman" w:cs="Times New Roman"/>
          <w:i/>
          <w:iCs/>
        </w:rPr>
        <w:t>MC3R</w:t>
      </w:r>
      <w:r w:rsidR="00244FCB">
        <w:rPr>
          <w:rFonts w:ascii="Times New Roman" w:hAnsi="Times New Roman" w:cs="Times New Roman"/>
        </w:rPr>
        <w:t xml:space="preserve">, </w:t>
      </w:r>
      <w:r w:rsidR="00244FCB" w:rsidRPr="00244FCB">
        <w:rPr>
          <w:rFonts w:ascii="Times New Roman" w:hAnsi="Times New Roman" w:cs="Times New Roman"/>
          <w:i/>
          <w:iCs/>
        </w:rPr>
        <w:t>MC4R</w:t>
      </w:r>
      <w:r w:rsidR="00244FCB">
        <w:rPr>
          <w:rFonts w:ascii="Times New Roman" w:hAnsi="Times New Roman" w:cs="Times New Roman"/>
        </w:rPr>
        <w:t xml:space="preserve">, and </w:t>
      </w:r>
      <w:r w:rsidR="00244FCB" w:rsidRPr="00244FCB">
        <w:rPr>
          <w:rFonts w:ascii="Times New Roman" w:hAnsi="Times New Roman" w:cs="Times New Roman"/>
          <w:i/>
          <w:iCs/>
        </w:rPr>
        <w:t>MC5R</w:t>
      </w:r>
      <w:r w:rsidR="00244FCB">
        <w:rPr>
          <w:rFonts w:ascii="Times New Roman" w:hAnsi="Times New Roman" w:cs="Times New Roman"/>
        </w:rPr>
        <w:t xml:space="preserve">).  </w:t>
      </w:r>
      <w:r w:rsidR="00244FCB" w:rsidRPr="00244FCB">
        <w:rPr>
          <w:rFonts w:ascii="Times New Roman" w:hAnsi="Times New Roman" w:cs="Times New Roman"/>
          <w:i/>
          <w:iCs/>
        </w:rPr>
        <w:t>MC1R</w:t>
      </w:r>
      <w:r w:rsidR="00244FCB">
        <w:rPr>
          <w:rFonts w:ascii="Times New Roman" w:hAnsi="Times New Roman" w:cs="Times New Roman"/>
        </w:rPr>
        <w:t xml:space="preserve"> </w:t>
      </w:r>
      <w:r w:rsidR="006B0304">
        <w:rPr>
          <w:rFonts w:ascii="Times New Roman" w:hAnsi="Times New Roman" w:cs="Times New Roman"/>
        </w:rPr>
        <w:t>appears</w:t>
      </w:r>
      <w:r w:rsidR="00244FCB">
        <w:rPr>
          <w:rFonts w:ascii="Times New Roman" w:hAnsi="Times New Roman" w:cs="Times New Roman"/>
        </w:rPr>
        <w:t xml:space="preserve"> to accumulate functional polymorphisms within species.  This </w:t>
      </w:r>
      <w:r w:rsidR="007808F7">
        <w:rPr>
          <w:rFonts w:ascii="Times New Roman" w:hAnsi="Times New Roman" w:cs="Times New Roman"/>
        </w:rPr>
        <w:t>may be</w:t>
      </w:r>
      <w:r w:rsidR="00244FCB">
        <w:rPr>
          <w:rFonts w:ascii="Times New Roman" w:hAnsi="Times New Roman" w:cs="Times New Roman"/>
        </w:rPr>
        <w:t xml:space="preserve"> to be due to the phenotypic variation produced by the functional polymorphisms.  The same Glu92Lys polymorphism that results in black fur or feathers has been found in multiple mammal and bird species.</w:t>
      </w:r>
      <w:r w:rsidR="00FD43AD">
        <w:rPr>
          <w:rFonts w:ascii="Times New Roman" w:hAnsi="Times New Roman" w:cs="Times New Roman"/>
        </w:rPr>
        <w:t xml:space="preserve">  In</w:t>
      </w:r>
      <w:r w:rsidR="006B0304">
        <w:rPr>
          <w:rFonts w:ascii="Times New Roman" w:hAnsi="Times New Roman" w:cs="Times New Roman"/>
        </w:rPr>
        <w:t xml:space="preserve"> </w:t>
      </w:r>
      <w:r w:rsidR="00FD43AD">
        <w:rPr>
          <w:rFonts w:ascii="Times New Roman" w:hAnsi="Times New Roman" w:cs="Times New Roman"/>
        </w:rPr>
        <w:t xml:space="preserve">spite of the deleterious nature of pheomelanin (interferes with metal binding of eumelanin and produces reactive oxygen species upon UV irradiation (Galvan et al., 2012)) </w:t>
      </w:r>
      <w:r w:rsidR="006B0304">
        <w:rPr>
          <w:rFonts w:ascii="Times New Roman" w:hAnsi="Times New Roman" w:cs="Times New Roman"/>
        </w:rPr>
        <w:t>h</w:t>
      </w:r>
      <w:r w:rsidR="00FD43AD">
        <w:rPr>
          <w:rFonts w:ascii="Times New Roman" w:hAnsi="Times New Roman" w:cs="Times New Roman"/>
        </w:rPr>
        <w:t xml:space="preserve">umans </w:t>
      </w:r>
      <w:r w:rsidR="006B0304">
        <w:rPr>
          <w:rFonts w:ascii="Times New Roman" w:hAnsi="Times New Roman" w:cs="Times New Roman"/>
        </w:rPr>
        <w:t>segregate</w:t>
      </w:r>
      <w:r w:rsidR="00FD43AD">
        <w:rPr>
          <w:rFonts w:ascii="Times New Roman" w:hAnsi="Times New Roman" w:cs="Times New Roman"/>
        </w:rPr>
        <w:t xml:space="preserve"> multiple loss of function MC1R variants associated with red hair.  This could be due to positive selection of variant hair color phenotypes among humans.  </w:t>
      </w:r>
      <w:r w:rsidR="006B0304">
        <w:rPr>
          <w:rFonts w:ascii="Times New Roman" w:hAnsi="Times New Roman" w:cs="Times New Roman"/>
        </w:rPr>
        <w:t>The single amino acid substitution polymorphisms</w:t>
      </w:r>
      <w:r w:rsidR="00295652">
        <w:rPr>
          <w:rFonts w:ascii="Times New Roman" w:hAnsi="Times New Roman" w:cs="Times New Roman"/>
        </w:rPr>
        <w:t xml:space="preserve"> are identified in </w:t>
      </w:r>
      <w:r>
        <w:rPr>
          <w:rFonts w:ascii="Times New Roman" w:hAnsi="Times New Roman" w:cs="Times New Roman"/>
        </w:rPr>
        <w:t>Figure</w:t>
      </w:r>
      <w:r w:rsidR="00295652">
        <w:rPr>
          <w:rFonts w:ascii="Times New Roman" w:hAnsi="Times New Roman" w:cs="Times New Roman"/>
        </w:rPr>
        <w:t xml:space="preserve"> 1.</w:t>
      </w:r>
      <w:r w:rsidR="002C033E">
        <w:rPr>
          <w:rFonts w:ascii="Times New Roman" w:hAnsi="Times New Roman" w:cs="Times New Roman"/>
        </w:rPr>
        <w:t xml:space="preserve">  Most of the polymorphisms have been characterized in humans, but I use the chicken amino acid position numbering</w:t>
      </w:r>
      <w:r w:rsidR="00CD609D">
        <w:rPr>
          <w:rFonts w:ascii="Times New Roman" w:hAnsi="Times New Roman" w:cs="Times New Roman"/>
        </w:rPr>
        <w:t xml:space="preserve"> (Figure 1)</w:t>
      </w:r>
      <w:r w:rsidR="002C033E">
        <w:rPr>
          <w:rFonts w:ascii="Times New Roman" w:hAnsi="Times New Roman" w:cs="Times New Roman"/>
        </w:rPr>
        <w:t xml:space="preserve"> because </w:t>
      </w:r>
      <w:r w:rsidR="00B96188">
        <w:rPr>
          <w:rFonts w:ascii="Times New Roman" w:hAnsi="Times New Roman" w:cs="Times New Roman"/>
        </w:rPr>
        <w:t>this review was written to help me understand how the known chicken variant alleles might be associated with MC1R function.</w:t>
      </w:r>
    </w:p>
    <w:p w14:paraId="6E2AF577" w14:textId="77777777" w:rsidR="00786E85" w:rsidRPr="0012298C" w:rsidRDefault="00786E85" w:rsidP="00FD6043">
      <w:pPr>
        <w:spacing w:after="0"/>
        <w:rPr>
          <w:rFonts w:ascii="Times New Roman" w:hAnsi="Times New Roman" w:cs="Times New Roman"/>
        </w:rPr>
      </w:pPr>
    </w:p>
    <w:p w14:paraId="06D2BCCF" w14:textId="4C62E20C" w:rsidR="00786E85" w:rsidRPr="00AC46B6" w:rsidRDefault="00AC46B6" w:rsidP="00FD6043">
      <w:pPr>
        <w:spacing w:after="0"/>
        <w:rPr>
          <w:rFonts w:ascii="Times New Roman" w:hAnsi="Times New Roman" w:cs="Times New Roman"/>
          <w:b/>
          <w:bCs/>
          <w:sz w:val="28"/>
          <w:szCs w:val="28"/>
        </w:rPr>
      </w:pPr>
      <w:r w:rsidRPr="00AC46B6">
        <w:rPr>
          <w:rFonts w:ascii="Times New Roman" w:hAnsi="Times New Roman" w:cs="Times New Roman"/>
          <w:b/>
          <w:bCs/>
          <w:sz w:val="28"/>
          <w:szCs w:val="28"/>
        </w:rPr>
        <w:t>Dimerization:</w:t>
      </w:r>
    </w:p>
    <w:p w14:paraId="379EB2A3" w14:textId="1F09F53E" w:rsidR="00AC46B6" w:rsidRPr="0012298C" w:rsidRDefault="000D1DD2" w:rsidP="00FD6043">
      <w:pPr>
        <w:spacing w:after="0"/>
        <w:rPr>
          <w:rFonts w:ascii="Times New Roman" w:hAnsi="Times New Roman" w:cs="Times New Roman"/>
        </w:rPr>
      </w:pPr>
      <w:r>
        <w:rPr>
          <w:rFonts w:ascii="Times New Roman" w:hAnsi="Times New Roman" w:cs="Times New Roman"/>
        </w:rPr>
        <w:t>Dimers form before trafficking to the plasma membrane and is believed to be an important initial step in getting MC1R to where it functions</w:t>
      </w:r>
      <w:r w:rsidR="00743D44">
        <w:rPr>
          <w:rFonts w:ascii="Times New Roman" w:hAnsi="Times New Roman" w:cs="Times New Roman"/>
        </w:rPr>
        <w:t xml:space="preserve"> (Garcia-Borron et al., 2014)</w:t>
      </w:r>
      <w:r>
        <w:rPr>
          <w:rFonts w:ascii="Times New Roman" w:hAnsi="Times New Roman" w:cs="Times New Roman"/>
        </w:rPr>
        <w:t>.  Transport of the receptor to the plasma membrane may be one of the means to regulate the function of MC1R.  Noncovalent domain intercalation and covalent disulfide bonds may form between monomers.  MC1R can also form heterodimers with the other melanocortin receptors whose sequence is compared in Figure 1.</w:t>
      </w:r>
      <w:r w:rsidR="00743D44">
        <w:rPr>
          <w:rFonts w:ascii="Times New Roman" w:hAnsi="Times New Roman" w:cs="Times New Roman"/>
        </w:rPr>
        <w:t xml:space="preserve">  Cys33, Cys264, Cys270, and Cys272 (Human C</w:t>
      </w:r>
      <w:r w:rsidR="0088489A">
        <w:rPr>
          <w:rFonts w:ascii="Times New Roman" w:hAnsi="Times New Roman" w:cs="Times New Roman"/>
        </w:rPr>
        <w:t>ys</w:t>
      </w:r>
      <w:r w:rsidR="00743D44">
        <w:rPr>
          <w:rFonts w:ascii="Times New Roman" w:hAnsi="Times New Roman" w:cs="Times New Roman"/>
        </w:rPr>
        <w:t>35, C</w:t>
      </w:r>
      <w:r w:rsidR="0088489A">
        <w:rPr>
          <w:rFonts w:ascii="Times New Roman" w:hAnsi="Times New Roman" w:cs="Times New Roman"/>
        </w:rPr>
        <w:t>ys</w:t>
      </w:r>
      <w:r w:rsidR="00743D44">
        <w:rPr>
          <w:rFonts w:ascii="Times New Roman" w:hAnsi="Times New Roman" w:cs="Times New Roman"/>
        </w:rPr>
        <w:t>267, C</w:t>
      </w:r>
      <w:r w:rsidR="0088489A">
        <w:rPr>
          <w:rFonts w:ascii="Times New Roman" w:hAnsi="Times New Roman" w:cs="Times New Roman"/>
        </w:rPr>
        <w:t>ys</w:t>
      </w:r>
      <w:r w:rsidR="00743D44">
        <w:rPr>
          <w:rFonts w:ascii="Times New Roman" w:hAnsi="Times New Roman" w:cs="Times New Roman"/>
        </w:rPr>
        <w:t>273, and Cys275, respectively)</w:t>
      </w:r>
      <w:r w:rsidR="00EB36BF">
        <w:rPr>
          <w:rFonts w:ascii="Times New Roman" w:hAnsi="Times New Roman" w:cs="Times New Roman"/>
        </w:rPr>
        <w:t xml:space="preserve"> are believed to be involved in forming stable dimers</w:t>
      </w:r>
      <w:r w:rsidR="00FC0F2E">
        <w:rPr>
          <w:rFonts w:ascii="Times New Roman" w:hAnsi="Times New Roman" w:cs="Times New Roman"/>
        </w:rPr>
        <w:t xml:space="preserve"> (Garcia-Borron et al., 2005)</w:t>
      </w:r>
      <w:r w:rsidR="00EB36BF">
        <w:rPr>
          <w:rFonts w:ascii="Times New Roman" w:hAnsi="Times New Roman" w:cs="Times New Roman"/>
        </w:rPr>
        <w:t>.  Figure 1 lists the issues associated with</w:t>
      </w:r>
      <w:r w:rsidR="005004A1">
        <w:rPr>
          <w:rFonts w:ascii="Times New Roman" w:hAnsi="Times New Roman" w:cs="Times New Roman"/>
        </w:rPr>
        <w:t xml:space="preserve"> amino acid substitutions at these positions.</w:t>
      </w:r>
      <w:r w:rsidR="005F708F">
        <w:rPr>
          <w:rFonts w:ascii="Times New Roman" w:hAnsi="Times New Roman" w:cs="Times New Roman"/>
        </w:rPr>
        <w:t xml:space="preserve">  Replacing Cys with either Gly or Ala at Cys264 or Cys272 results in complete loss of function for the receptor.  Cys270Ala retains some function, and this position may have something to do with metal binding of the receptor.  Cys270Gly results in complete loss of function for the receptor (Garcia-Borron et al., 2005).</w:t>
      </w:r>
      <w:r w:rsidR="005004A1">
        <w:rPr>
          <w:rFonts w:ascii="Times New Roman" w:hAnsi="Times New Roman" w:cs="Times New Roman"/>
        </w:rPr>
        <w:t xml:space="preserve">  Cys33 is required for transport.  Dimers still form with Cys33Ala polymorphism, but the receptor is not transported to the plasma membrane, so this region of the dimer may be important for trafficking the receptor to the plasma membrane.</w:t>
      </w:r>
      <w:r w:rsidR="00410720">
        <w:rPr>
          <w:rFonts w:ascii="Times New Roman" w:hAnsi="Times New Roman" w:cs="Times New Roman"/>
        </w:rPr>
        <w:t xml:space="preserve">  Leu91Arg and Arg160Pro (human: Leu93 and Arg162) were found to be dominant in their effect of inhibiting dimerization of the receptor by Sanchez-Laorden, 2006</w:t>
      </w:r>
      <w:r w:rsidR="00B673FE">
        <w:rPr>
          <w:rFonts w:ascii="Times New Roman" w:hAnsi="Times New Roman" w:cs="Times New Roman"/>
        </w:rPr>
        <w:t>.  Heterodimers are not formed so functional receptors are reduced in the plasma membrane</w:t>
      </w:r>
      <w:r w:rsidR="00633D7A">
        <w:rPr>
          <w:rFonts w:ascii="Times New Roman" w:hAnsi="Times New Roman" w:cs="Times New Roman"/>
        </w:rPr>
        <w:t xml:space="preserve"> among heterozygotes.</w:t>
      </w:r>
    </w:p>
    <w:p w14:paraId="28FC7C28" w14:textId="77777777" w:rsidR="00786E85" w:rsidRDefault="00786E85" w:rsidP="00FD6043">
      <w:pPr>
        <w:spacing w:after="0"/>
        <w:rPr>
          <w:rFonts w:ascii="Times New Roman" w:hAnsi="Times New Roman" w:cs="Times New Roman"/>
        </w:rPr>
      </w:pPr>
    </w:p>
    <w:p w14:paraId="26C1C763" w14:textId="093A8039" w:rsidR="004814DE" w:rsidRPr="004814DE" w:rsidRDefault="004814DE" w:rsidP="00FD6043">
      <w:pPr>
        <w:spacing w:after="0"/>
        <w:rPr>
          <w:rFonts w:ascii="Times New Roman" w:hAnsi="Times New Roman" w:cs="Times New Roman"/>
          <w:b/>
          <w:bCs/>
        </w:rPr>
      </w:pPr>
      <w:r w:rsidRPr="004814DE">
        <w:rPr>
          <w:rFonts w:ascii="Times New Roman" w:hAnsi="Times New Roman" w:cs="Times New Roman"/>
          <w:b/>
          <w:bCs/>
          <w:sz w:val="28"/>
          <w:szCs w:val="28"/>
        </w:rPr>
        <w:t>Post-translational modification and trafficking</w:t>
      </w:r>
      <w:r w:rsidRPr="004814DE">
        <w:rPr>
          <w:rFonts w:ascii="Times New Roman" w:hAnsi="Times New Roman" w:cs="Times New Roman"/>
          <w:b/>
          <w:bCs/>
        </w:rPr>
        <w:t>:</w:t>
      </w:r>
    </w:p>
    <w:p w14:paraId="421A3A07" w14:textId="1EE6C58B" w:rsidR="00E92720" w:rsidRDefault="004814DE" w:rsidP="00FD6043">
      <w:pPr>
        <w:spacing w:after="0"/>
        <w:rPr>
          <w:rFonts w:ascii="Times New Roman" w:hAnsi="Times New Roman" w:cs="Times New Roman"/>
        </w:rPr>
      </w:pPr>
      <w:r>
        <w:rPr>
          <w:rFonts w:ascii="Times New Roman" w:hAnsi="Times New Roman" w:cs="Times New Roman"/>
        </w:rPr>
        <w:t>After MC1R is synthesized in the rough endoplasmic reticulum it undergoes multiple post-translational modifications that are involved in the function of the receptor and getting it transported to the plasma membrane.</w:t>
      </w:r>
      <w:r w:rsidR="00B73F0C">
        <w:rPr>
          <w:rFonts w:ascii="Times New Roman" w:hAnsi="Times New Roman" w:cs="Times New Roman"/>
        </w:rPr>
        <w:t xml:space="preserve">  After synthesis N-glycosylation occurs at two residues of human MC1R (Human Asn15 and Asn29).  Dimerization can occur before glycosylation</w:t>
      </w:r>
      <w:r w:rsidR="00FD16EC">
        <w:rPr>
          <w:rFonts w:ascii="Times New Roman" w:hAnsi="Times New Roman" w:cs="Times New Roman"/>
        </w:rPr>
        <w:t>.  T</w:t>
      </w:r>
      <w:r w:rsidR="00993170">
        <w:rPr>
          <w:rFonts w:ascii="Times New Roman" w:hAnsi="Times New Roman" w:cs="Times New Roman"/>
        </w:rPr>
        <w:t xml:space="preserve">he dimers </w:t>
      </w:r>
      <w:r w:rsidR="00FD16EC">
        <w:rPr>
          <w:rFonts w:ascii="Times New Roman" w:hAnsi="Times New Roman" w:cs="Times New Roman"/>
        </w:rPr>
        <w:t>move</w:t>
      </w:r>
      <w:r w:rsidR="00993170">
        <w:rPr>
          <w:rFonts w:ascii="Times New Roman" w:hAnsi="Times New Roman" w:cs="Times New Roman"/>
        </w:rPr>
        <w:t xml:space="preserve"> </w:t>
      </w:r>
      <w:r w:rsidR="00FD16EC">
        <w:rPr>
          <w:rFonts w:ascii="Times New Roman" w:hAnsi="Times New Roman" w:cs="Times New Roman"/>
        </w:rPr>
        <w:t xml:space="preserve">from the endoplasmic reticulum </w:t>
      </w:r>
      <w:r w:rsidR="00993170">
        <w:rPr>
          <w:rFonts w:ascii="Times New Roman" w:hAnsi="Times New Roman" w:cs="Times New Roman"/>
        </w:rPr>
        <w:t xml:space="preserve">to the golgi (Garcia-Borron et al., 2014).  Herraiz </w:t>
      </w:r>
      <w:r w:rsidR="00993170">
        <w:rPr>
          <w:rFonts w:ascii="Times New Roman" w:hAnsi="Times New Roman" w:cs="Times New Roman"/>
        </w:rPr>
        <w:lastRenderedPageBreak/>
        <w:t>et al., 20</w:t>
      </w:r>
      <w:r w:rsidR="001E4AB1">
        <w:rPr>
          <w:rFonts w:ascii="Times New Roman" w:hAnsi="Times New Roman" w:cs="Times New Roman"/>
        </w:rPr>
        <w:t>11</w:t>
      </w:r>
      <w:r w:rsidR="00993170">
        <w:rPr>
          <w:rFonts w:ascii="Times New Roman" w:hAnsi="Times New Roman" w:cs="Times New Roman"/>
        </w:rPr>
        <w:t xml:space="preserve"> found that Asn15Gln substitution had a small effect on function and transport of the receptor, but the Asn29Gln substitution resulted in significant loss of function and transport of the receptor to the plasma membrane.</w:t>
      </w:r>
      <w:r w:rsidR="001E4AB1">
        <w:rPr>
          <w:rFonts w:ascii="Times New Roman" w:hAnsi="Times New Roman" w:cs="Times New Roman"/>
        </w:rPr>
        <w:t xml:space="preserve">  The Gln29 and the Gln15-Gln29 double substitutions resulted in a significant reduction in the number of receptors that made it to the plasma membrane.</w:t>
      </w:r>
      <w:r w:rsidR="00934E29">
        <w:rPr>
          <w:rFonts w:ascii="Times New Roman" w:hAnsi="Times New Roman" w:cs="Times New Roman"/>
        </w:rPr>
        <w:t xml:space="preserve">  </w:t>
      </w:r>
      <w:r w:rsidR="001E4AB1">
        <w:rPr>
          <w:rFonts w:ascii="Times New Roman" w:hAnsi="Times New Roman" w:cs="Times New Roman"/>
        </w:rPr>
        <w:t>Herraiz et al., 2012 found that the Gln29 and Gln15-Gln-29 double substitutions resulted in a significant reduction in cAMP stimulation</w:t>
      </w:r>
      <w:r w:rsidR="00343EFE">
        <w:rPr>
          <w:rFonts w:ascii="Times New Roman" w:hAnsi="Times New Roman" w:cs="Times New Roman"/>
        </w:rPr>
        <w:t xml:space="preserve"> (around 20% </w:t>
      </w:r>
      <w:r w:rsidR="005E3928">
        <w:rPr>
          <w:rFonts w:ascii="Times New Roman" w:hAnsi="Times New Roman" w:cs="Times New Roman"/>
        </w:rPr>
        <w:t xml:space="preserve">of normal </w:t>
      </w:r>
      <w:r w:rsidR="00343EFE">
        <w:rPr>
          <w:rFonts w:ascii="Times New Roman" w:hAnsi="Times New Roman" w:cs="Times New Roman"/>
        </w:rPr>
        <w:t>activity)</w:t>
      </w:r>
      <w:r w:rsidR="001E4AB1">
        <w:rPr>
          <w:rFonts w:ascii="Times New Roman" w:hAnsi="Times New Roman" w:cs="Times New Roman"/>
        </w:rPr>
        <w:t xml:space="preserve">, but ERK activation was unimpaired.  This means that the limited number of receptors that made it to the plasma membrane were enough to stimulate the ERK pathway.  </w:t>
      </w:r>
      <w:r w:rsidR="00934E29">
        <w:rPr>
          <w:rFonts w:ascii="Times New Roman" w:hAnsi="Times New Roman" w:cs="Times New Roman"/>
        </w:rPr>
        <w:t>Avian MC1R has 3 potential N-glycosylation sites in the N-terminal region of the receptor (Asn15, Asn20, Asn23)</w:t>
      </w:r>
      <w:r w:rsidR="004249EC">
        <w:rPr>
          <w:rFonts w:ascii="Times New Roman" w:hAnsi="Times New Roman" w:cs="Times New Roman"/>
        </w:rPr>
        <w:t xml:space="preserve"> identified Figure 1</w:t>
      </w:r>
      <w:r w:rsidR="00934E29">
        <w:rPr>
          <w:rFonts w:ascii="Times New Roman" w:hAnsi="Times New Roman" w:cs="Times New Roman"/>
        </w:rPr>
        <w:t>.</w:t>
      </w:r>
    </w:p>
    <w:p w14:paraId="2B65056D" w14:textId="77777777" w:rsidR="00D9282F" w:rsidRDefault="00D9282F" w:rsidP="00FD6043">
      <w:pPr>
        <w:spacing w:after="0"/>
        <w:rPr>
          <w:rFonts w:ascii="Times New Roman" w:hAnsi="Times New Roman" w:cs="Times New Roman"/>
        </w:rPr>
      </w:pPr>
    </w:p>
    <w:p w14:paraId="26AEB42B" w14:textId="25EB16B5" w:rsidR="00D9282F" w:rsidRDefault="00D9282F" w:rsidP="00FD6043">
      <w:pPr>
        <w:spacing w:after="0"/>
        <w:rPr>
          <w:rFonts w:ascii="Times New Roman" w:hAnsi="Times New Roman" w:cs="Times New Roman"/>
        </w:rPr>
      </w:pPr>
      <w:r w:rsidRPr="00D9282F">
        <w:rPr>
          <w:rFonts w:ascii="Times New Roman" w:hAnsi="Times New Roman" w:cs="Times New Roman"/>
        </w:rPr>
        <w:t>Garcia-Borron et al., 2014 links the g</w:t>
      </w:r>
      <w:r>
        <w:rPr>
          <w:rFonts w:ascii="Times New Roman" w:hAnsi="Times New Roman" w:cs="Times New Roman"/>
        </w:rPr>
        <w:t>lycosylation with phosphorylation of Thr155 (Human Thr157).  This phosphorylation would occur after glycosylation.  The Thr155Ala polymorphism blocks phosphorylation and results in the receptor being retained in the intracellular compartment, and results in a loss of function for both cAMP and ERK pathways.</w:t>
      </w:r>
      <w:r w:rsidR="00304471">
        <w:rPr>
          <w:rFonts w:ascii="Times New Roman" w:hAnsi="Times New Roman" w:cs="Times New Roman"/>
        </w:rPr>
        <w:t xml:space="preserve">  There are 3 Arg residues in the intracellular loop 2 (IL2, Figure 1) that may be associated with phosphorylation.  Arg158Trp (Human Arg160) inhibits phosphorylation of Thr155, and Arg149</w:t>
      </w:r>
      <w:r w:rsidR="005D06A9">
        <w:rPr>
          <w:rFonts w:ascii="Times New Roman" w:hAnsi="Times New Roman" w:cs="Times New Roman"/>
        </w:rPr>
        <w:t>Cys and Arg160Pro (Human Arg151 and Arg162, respectively) are associated with inhibition of receptor trafficking and results in intracellular retention of the receptor.</w:t>
      </w:r>
    </w:p>
    <w:p w14:paraId="6987BB36" w14:textId="77777777" w:rsidR="00EF553E" w:rsidRDefault="00EF553E" w:rsidP="00FD6043">
      <w:pPr>
        <w:spacing w:after="0"/>
        <w:rPr>
          <w:rFonts w:ascii="Times New Roman" w:hAnsi="Times New Roman" w:cs="Times New Roman"/>
        </w:rPr>
      </w:pPr>
    </w:p>
    <w:p w14:paraId="288D1BB7" w14:textId="27C4BB87" w:rsidR="00EF553E" w:rsidRDefault="00EF553E" w:rsidP="00FD6043">
      <w:pPr>
        <w:spacing w:after="0"/>
        <w:rPr>
          <w:rFonts w:ascii="Times New Roman" w:hAnsi="Times New Roman" w:cs="Times New Roman"/>
        </w:rPr>
      </w:pPr>
      <w:r>
        <w:rPr>
          <w:rFonts w:ascii="Times New Roman" w:hAnsi="Times New Roman" w:cs="Times New Roman"/>
        </w:rPr>
        <w:t>There are other potential phosphorylation sites found in IL2</w:t>
      </w:r>
      <w:r w:rsidR="00505531">
        <w:rPr>
          <w:rFonts w:ascii="Times New Roman" w:hAnsi="Times New Roman" w:cs="Times New Roman"/>
        </w:rPr>
        <w:t xml:space="preserve">.  Thr143 and Ser152 (Human Ser145 and Ser154, respectively) are thought to be potential phosphorylation sites that could be involved in receptor trafficking.  </w:t>
      </w:r>
      <w:r w:rsidR="00844E17">
        <w:rPr>
          <w:rFonts w:ascii="Times New Roman" w:hAnsi="Times New Roman" w:cs="Times New Roman"/>
        </w:rPr>
        <w:t xml:space="preserve">There are also 3 phosphorylation sites in the intracellular C-terminus (Ser299, Thr305, and Ser313; Human Ser302, Thr308, Thr314, and Ser316).  The phosphorylation of Thr305 and Ser313 (Human </w:t>
      </w:r>
      <w:r w:rsidR="000D1E17">
        <w:rPr>
          <w:rFonts w:ascii="Times New Roman" w:hAnsi="Times New Roman" w:cs="Times New Roman"/>
        </w:rPr>
        <w:t>Thr</w:t>
      </w:r>
      <w:r w:rsidR="00844E17">
        <w:rPr>
          <w:rFonts w:ascii="Times New Roman" w:hAnsi="Times New Roman" w:cs="Times New Roman"/>
        </w:rPr>
        <w:t xml:space="preserve">308 and </w:t>
      </w:r>
      <w:r w:rsidR="000D1E17">
        <w:rPr>
          <w:rFonts w:ascii="Times New Roman" w:hAnsi="Times New Roman" w:cs="Times New Roman"/>
        </w:rPr>
        <w:t>Ser316, respectively) are believed to be involved in receptor desensitization and internalization after ligand activation (Garcia-Borron et al., 2014).</w:t>
      </w:r>
    </w:p>
    <w:p w14:paraId="378B5099" w14:textId="77777777" w:rsidR="000D1E17" w:rsidRDefault="000D1E17" w:rsidP="00FD6043">
      <w:pPr>
        <w:spacing w:after="0"/>
        <w:rPr>
          <w:rFonts w:ascii="Times New Roman" w:hAnsi="Times New Roman" w:cs="Times New Roman"/>
        </w:rPr>
      </w:pPr>
    </w:p>
    <w:p w14:paraId="6932A8C8" w14:textId="2F417E60" w:rsidR="000D1E17" w:rsidRDefault="000D1E17" w:rsidP="00FD6043">
      <w:pPr>
        <w:spacing w:after="0"/>
        <w:rPr>
          <w:rFonts w:ascii="Times New Roman" w:hAnsi="Times New Roman" w:cs="Times New Roman"/>
        </w:rPr>
      </w:pPr>
      <w:r>
        <w:rPr>
          <w:rFonts w:ascii="Times New Roman" w:hAnsi="Times New Roman" w:cs="Times New Roman"/>
        </w:rPr>
        <w:t>Acylation of MC1R has not been verified, but the potential palmitoylation site Cys312 (Human Cys315) can be altered</w:t>
      </w:r>
      <w:r w:rsidR="009571EC">
        <w:rPr>
          <w:rFonts w:ascii="Times New Roman" w:hAnsi="Times New Roman" w:cs="Times New Roman"/>
        </w:rPr>
        <w:t xml:space="preserve">, and Human Cys315Gly can result in total loss of function for the MC1R receptor (Garcia-Borron et al., 2014).  Palmitoylation may be involved in trafficking of the receptor or modulating </w:t>
      </w:r>
      <w:r w:rsidR="00E124D2">
        <w:rPr>
          <w:rFonts w:ascii="Times New Roman" w:hAnsi="Times New Roman" w:cs="Times New Roman"/>
        </w:rPr>
        <w:t xml:space="preserve">G protein </w:t>
      </w:r>
      <w:r w:rsidR="009571EC">
        <w:rPr>
          <w:rFonts w:ascii="Times New Roman" w:hAnsi="Times New Roman" w:cs="Times New Roman"/>
        </w:rPr>
        <w:t>activation.</w:t>
      </w:r>
    </w:p>
    <w:p w14:paraId="4BA5EBBF" w14:textId="77777777" w:rsidR="00E25001" w:rsidRDefault="00E25001" w:rsidP="00FD6043">
      <w:pPr>
        <w:spacing w:after="0"/>
        <w:rPr>
          <w:rFonts w:ascii="Times New Roman" w:hAnsi="Times New Roman" w:cs="Times New Roman"/>
        </w:rPr>
      </w:pPr>
    </w:p>
    <w:p w14:paraId="5BA17D92" w14:textId="4A502C98" w:rsidR="00E25001" w:rsidRDefault="00E25001" w:rsidP="00FD6043">
      <w:pPr>
        <w:spacing w:after="0"/>
        <w:rPr>
          <w:rFonts w:ascii="Times New Roman" w:hAnsi="Times New Roman" w:cs="Times New Roman"/>
        </w:rPr>
      </w:pPr>
      <w:r>
        <w:rPr>
          <w:rFonts w:ascii="Times New Roman" w:hAnsi="Times New Roman" w:cs="Times New Roman"/>
        </w:rPr>
        <w:t>Val58Leu (Human Val60Leu) is</w:t>
      </w:r>
      <w:r w:rsidR="00EB23B4">
        <w:rPr>
          <w:rFonts w:ascii="Times New Roman" w:hAnsi="Times New Roman" w:cs="Times New Roman"/>
        </w:rPr>
        <w:t xml:space="preserve"> associated with red hair in humans and is</w:t>
      </w:r>
      <w:r>
        <w:rPr>
          <w:rFonts w:ascii="Times New Roman" w:hAnsi="Times New Roman" w:cs="Times New Roman"/>
        </w:rPr>
        <w:t xml:space="preserve"> somehow involved in trafficking.  Activation of cAMP synthesis is 50% that of wild-type, and is the result of mistrafficking and intracellular retention of the receptor (Garcia-Borron et al., 2014).  The dimer structure must be altered in some</w:t>
      </w:r>
      <w:r w:rsidR="00DF6C90">
        <w:rPr>
          <w:rFonts w:ascii="Times New Roman" w:hAnsi="Times New Roman" w:cs="Times New Roman"/>
        </w:rPr>
        <w:t xml:space="preserve"> </w:t>
      </w:r>
      <w:r>
        <w:rPr>
          <w:rFonts w:ascii="Times New Roman" w:hAnsi="Times New Roman" w:cs="Times New Roman"/>
        </w:rPr>
        <w:t>way that interferes with intracellular transport, but some receptor does get into the plasma membrane and can respond to alpha-MSH stimulation.</w:t>
      </w:r>
      <w:r w:rsidR="00EB23B4">
        <w:rPr>
          <w:rFonts w:ascii="Times New Roman" w:hAnsi="Times New Roman" w:cs="Times New Roman"/>
        </w:rPr>
        <w:t xml:space="preserve">  Four other human alleles associated with red hair were identified as being involved with intracellular trafficking (Human Asp84Glu, Arg151Cys, Ile155Thr, and Arg160Trp).  Arg151Cys has been </w:t>
      </w:r>
      <w:r w:rsidR="00EB23B4">
        <w:rPr>
          <w:rFonts w:ascii="Times New Roman" w:hAnsi="Times New Roman" w:cs="Times New Roman"/>
        </w:rPr>
        <w:lastRenderedPageBreak/>
        <w:t>associated with retention in the endoplasmic reticulum</w:t>
      </w:r>
      <w:r w:rsidR="00DF6C90">
        <w:rPr>
          <w:rFonts w:ascii="Times New Roman" w:hAnsi="Times New Roman" w:cs="Times New Roman"/>
        </w:rPr>
        <w:t xml:space="preserve"> and Arg160Trp with retention in the Golgi.</w:t>
      </w:r>
      <w:r w:rsidR="00741565">
        <w:rPr>
          <w:rFonts w:ascii="Times New Roman" w:hAnsi="Times New Roman" w:cs="Times New Roman"/>
        </w:rPr>
        <w:t xml:space="preserve">  </w:t>
      </w:r>
      <w:r w:rsidR="001F3917">
        <w:rPr>
          <w:rFonts w:ascii="Times New Roman" w:hAnsi="Times New Roman" w:cs="Times New Roman"/>
        </w:rPr>
        <w:t xml:space="preserve">Human Asp84Glu (chicken Asp82) is associated with red hair and intracellular retention of the receptor.   </w:t>
      </w:r>
      <w:r w:rsidR="00741565">
        <w:rPr>
          <w:rFonts w:ascii="Times New Roman" w:hAnsi="Times New Roman" w:cs="Times New Roman"/>
        </w:rPr>
        <w:t>Garcia-Borron et al., 2014 listed human Ser41Phe, Leu93Arg, and Arg162Pro (chicken Ser3</w:t>
      </w:r>
      <w:r w:rsidR="00026423">
        <w:rPr>
          <w:rFonts w:ascii="Times New Roman" w:hAnsi="Times New Roman" w:cs="Times New Roman"/>
        </w:rPr>
        <w:t>9</w:t>
      </w:r>
      <w:r w:rsidR="00741565">
        <w:rPr>
          <w:rFonts w:ascii="Times New Roman" w:hAnsi="Times New Roman" w:cs="Times New Roman"/>
        </w:rPr>
        <w:t>, Leu91, and Arg160, respectively)</w:t>
      </w:r>
      <w:r w:rsidR="00537DD0">
        <w:rPr>
          <w:rFonts w:ascii="Times New Roman" w:hAnsi="Times New Roman" w:cs="Times New Roman"/>
        </w:rPr>
        <w:t xml:space="preserve"> as being associated with severe intracellular retention of the receptor.</w:t>
      </w:r>
      <w:r w:rsidR="003744C4">
        <w:rPr>
          <w:rFonts w:ascii="Times New Roman" w:hAnsi="Times New Roman" w:cs="Times New Roman"/>
        </w:rPr>
        <w:t xml:space="preserve">  </w:t>
      </w:r>
      <w:r w:rsidR="00517AEB">
        <w:rPr>
          <w:rFonts w:ascii="Times New Roman" w:hAnsi="Times New Roman" w:cs="Times New Roman"/>
        </w:rPr>
        <w:t xml:space="preserve">Perez Oliva et al., 2009 described the human Val38Met (chicken Leu36) and human Val51Ala </w:t>
      </w:r>
      <w:r w:rsidR="00A54C37">
        <w:rPr>
          <w:rFonts w:ascii="Times New Roman" w:hAnsi="Times New Roman" w:cs="Times New Roman"/>
        </w:rPr>
        <w:t xml:space="preserve">(chicken Val49) as being associated with reduced cell surface expression of the receptor.  </w:t>
      </w:r>
      <w:r w:rsidR="003744C4">
        <w:rPr>
          <w:rFonts w:ascii="Times New Roman" w:hAnsi="Times New Roman" w:cs="Times New Roman"/>
        </w:rPr>
        <w:t>In horses Ser81Phe (Figure 1) is associated with chestnut coat color, and likely also interferes with intracellular trafficking of the receptor.</w:t>
      </w:r>
    </w:p>
    <w:p w14:paraId="55037A69" w14:textId="77777777" w:rsidR="0088489A" w:rsidRDefault="0088489A" w:rsidP="00FD6043">
      <w:pPr>
        <w:spacing w:after="0"/>
        <w:rPr>
          <w:rFonts w:ascii="Times New Roman" w:hAnsi="Times New Roman" w:cs="Times New Roman"/>
        </w:rPr>
      </w:pPr>
    </w:p>
    <w:p w14:paraId="4E78F0AA" w14:textId="1EFF03B6" w:rsidR="0088489A" w:rsidRDefault="0088489A" w:rsidP="00FD6043">
      <w:pPr>
        <w:spacing w:after="0"/>
        <w:rPr>
          <w:rFonts w:ascii="Times New Roman" w:hAnsi="Times New Roman" w:cs="Times New Roman"/>
        </w:rPr>
      </w:pPr>
      <w:r>
        <w:rPr>
          <w:rFonts w:ascii="Times New Roman" w:hAnsi="Times New Roman" w:cs="Times New Roman"/>
        </w:rPr>
        <w:t>Cys33Ala (human Cys35Ala) is a position believed to be associated with dimerization, but</w:t>
      </w:r>
      <w:r w:rsidR="00D6213C">
        <w:rPr>
          <w:rFonts w:ascii="Times New Roman" w:hAnsi="Times New Roman" w:cs="Times New Roman"/>
        </w:rPr>
        <w:t xml:space="preserve"> the Ala33 substitution allows dimer formation, but transport of the dimer to the plasma membrane is restricted and Cys33Ala is associated with severe intracellular retention of the receptor (Garcia-Borron et al., 2005).  Thr155Ala (human Thr157) is a phosphorylation site, but the Ala155 substitution blocks phosphorylation and results in the intracellular retention of the receptor (Garcia-Borron et al., 2014)</w:t>
      </w:r>
    </w:p>
    <w:p w14:paraId="5BDA657C" w14:textId="77777777" w:rsidR="00434000" w:rsidRDefault="00434000" w:rsidP="00FD6043">
      <w:pPr>
        <w:spacing w:after="0"/>
        <w:rPr>
          <w:rFonts w:ascii="Times New Roman" w:hAnsi="Times New Roman" w:cs="Times New Roman"/>
        </w:rPr>
      </w:pPr>
    </w:p>
    <w:p w14:paraId="57064CFB" w14:textId="37755565" w:rsidR="00434000" w:rsidRPr="006B0304" w:rsidRDefault="00EB4E25" w:rsidP="00FD6043">
      <w:pPr>
        <w:spacing w:after="0"/>
        <w:rPr>
          <w:rFonts w:ascii="Times New Roman" w:hAnsi="Times New Roman" w:cs="Times New Roman"/>
          <w:b/>
          <w:bCs/>
          <w:sz w:val="28"/>
          <w:szCs w:val="28"/>
        </w:rPr>
      </w:pPr>
      <w:r>
        <w:rPr>
          <w:rFonts w:ascii="Times New Roman" w:hAnsi="Times New Roman" w:cs="Times New Roman"/>
          <w:b/>
          <w:bCs/>
          <w:sz w:val="28"/>
          <w:szCs w:val="28"/>
        </w:rPr>
        <w:t>Ligand a</w:t>
      </w:r>
      <w:r w:rsidR="00681E52">
        <w:rPr>
          <w:rFonts w:ascii="Times New Roman" w:hAnsi="Times New Roman" w:cs="Times New Roman"/>
          <w:b/>
          <w:bCs/>
          <w:sz w:val="28"/>
          <w:szCs w:val="28"/>
        </w:rPr>
        <w:t>ctivation and inactivation of MC1R</w:t>
      </w:r>
      <w:r w:rsidR="006B0304" w:rsidRPr="006B0304">
        <w:rPr>
          <w:rFonts w:ascii="Times New Roman" w:hAnsi="Times New Roman" w:cs="Times New Roman"/>
          <w:b/>
          <w:bCs/>
          <w:sz w:val="28"/>
          <w:szCs w:val="28"/>
        </w:rPr>
        <w:t>:</w:t>
      </w:r>
    </w:p>
    <w:p w14:paraId="0F484AC5" w14:textId="691638EA" w:rsidR="006B0304" w:rsidRPr="00E54195" w:rsidRDefault="00E54195" w:rsidP="00FD6043">
      <w:pPr>
        <w:spacing w:after="0"/>
        <w:rPr>
          <w:rFonts w:ascii="Times New Roman" w:hAnsi="Times New Roman" w:cs="Times New Roman"/>
        </w:rPr>
      </w:pPr>
      <w:r w:rsidRPr="00E54195">
        <w:rPr>
          <w:rFonts w:ascii="Times New Roman" w:hAnsi="Times New Roman" w:cs="Times New Roman"/>
        </w:rPr>
        <w:t xml:space="preserve">Garcia-Borron et al., 2014 note that </w:t>
      </w:r>
      <w:r>
        <w:rPr>
          <w:rFonts w:ascii="Times New Roman" w:hAnsi="Times New Roman" w:cs="Times New Roman"/>
        </w:rPr>
        <w:t xml:space="preserve">human and mouse </w:t>
      </w:r>
      <w:r w:rsidRPr="00E54195">
        <w:rPr>
          <w:rFonts w:ascii="Times New Roman" w:hAnsi="Times New Roman" w:cs="Times New Roman"/>
        </w:rPr>
        <w:t>MC1R has s</w:t>
      </w:r>
      <w:r>
        <w:rPr>
          <w:rFonts w:ascii="Times New Roman" w:hAnsi="Times New Roman" w:cs="Times New Roman"/>
        </w:rPr>
        <w:t xml:space="preserve">ome constitutive activity in terms of activation of the G proteins and production of cAMP.  This low level of activity is enough to support eumelanin production in melanocytes.  </w:t>
      </w:r>
      <w:r w:rsidR="005E3928">
        <w:rPr>
          <w:rFonts w:ascii="Times New Roman" w:hAnsi="Times New Roman" w:cs="Times New Roman"/>
        </w:rPr>
        <w:t>Inhibition of eumelanin</w:t>
      </w:r>
      <w:r>
        <w:rPr>
          <w:rFonts w:ascii="Times New Roman" w:hAnsi="Times New Roman" w:cs="Times New Roman"/>
        </w:rPr>
        <w:t xml:space="preserve"> production would be dependent on ASIP antagonist </w:t>
      </w:r>
      <w:r w:rsidR="000C7734">
        <w:rPr>
          <w:rFonts w:ascii="Times New Roman" w:hAnsi="Times New Roman" w:cs="Times New Roman"/>
        </w:rPr>
        <w:t xml:space="preserve">that reduces the </w:t>
      </w:r>
      <w:r w:rsidR="00EB4E25">
        <w:rPr>
          <w:rFonts w:ascii="Times New Roman" w:hAnsi="Times New Roman" w:cs="Times New Roman"/>
        </w:rPr>
        <w:t xml:space="preserve">constitutive </w:t>
      </w:r>
      <w:r w:rsidR="000C7734">
        <w:rPr>
          <w:rFonts w:ascii="Times New Roman" w:hAnsi="Times New Roman" w:cs="Times New Roman"/>
        </w:rPr>
        <w:t>spontaneous activation of the receptor</w:t>
      </w:r>
      <w:r w:rsidR="00413541">
        <w:rPr>
          <w:rFonts w:ascii="Times New Roman" w:hAnsi="Times New Roman" w:cs="Times New Roman"/>
        </w:rPr>
        <w:t xml:space="preserve"> and prevents agonist binding</w:t>
      </w:r>
      <w:r w:rsidR="00BC0BF4">
        <w:rPr>
          <w:rFonts w:ascii="Times New Roman" w:hAnsi="Times New Roman" w:cs="Times New Roman"/>
        </w:rPr>
        <w:t xml:space="preserve"> with the receptor</w:t>
      </w:r>
      <w:r w:rsidR="000C7734">
        <w:rPr>
          <w:rFonts w:ascii="Times New Roman" w:hAnsi="Times New Roman" w:cs="Times New Roman"/>
        </w:rPr>
        <w:t>.</w:t>
      </w:r>
      <w:r w:rsidR="00BC0BF4">
        <w:rPr>
          <w:rFonts w:ascii="Times New Roman" w:hAnsi="Times New Roman" w:cs="Times New Roman"/>
        </w:rPr>
        <w:t xml:space="preserve">  ASIP interferes with agonist binding and suppresses the activation of the receptor by alpha-MSH.  ASIP was also found to reduce the copy number of receptors in the plasma membrane, so it may have something to do with desensitization and internalization or reduces receptor transcription or translation.</w:t>
      </w:r>
      <w:r w:rsidR="000C7734">
        <w:rPr>
          <w:rFonts w:ascii="Times New Roman" w:hAnsi="Times New Roman" w:cs="Times New Roman"/>
        </w:rPr>
        <w:t xml:space="preserve">  Agonist binding such as alpha-MSH activates the associated G proteins and stimulates more cAMP production.  Increased cAMP levels results in production of enzymes associated with melanogenesis such as PMEL17 (premelanosome protein 17)</w:t>
      </w:r>
      <w:r w:rsidR="00274169">
        <w:rPr>
          <w:rFonts w:ascii="Times New Roman" w:hAnsi="Times New Roman" w:cs="Times New Roman"/>
        </w:rPr>
        <w:t xml:space="preserve"> and </w:t>
      </w:r>
      <w:r w:rsidR="000C7734">
        <w:rPr>
          <w:rFonts w:ascii="Times New Roman" w:hAnsi="Times New Roman" w:cs="Times New Roman"/>
        </w:rPr>
        <w:t>TYR (tyrosinase)</w:t>
      </w:r>
      <w:r w:rsidR="00274169">
        <w:rPr>
          <w:rFonts w:ascii="Times New Roman" w:hAnsi="Times New Roman" w:cs="Times New Roman"/>
        </w:rPr>
        <w:t>.  It also stimulates the production of MITF (microphthalmia-associated transcription factor) that is involved in up regulating genes related to melanogenesis including MC1R (</w:t>
      </w:r>
      <w:r w:rsidR="00D774F4">
        <w:rPr>
          <w:rFonts w:ascii="Times New Roman" w:hAnsi="Times New Roman" w:cs="Times New Roman"/>
        </w:rPr>
        <w:t xml:space="preserve">ligand </w:t>
      </w:r>
      <w:r w:rsidR="00274169">
        <w:rPr>
          <w:rFonts w:ascii="Times New Roman" w:hAnsi="Times New Roman" w:cs="Times New Roman"/>
        </w:rPr>
        <w:t>activation of MC1R increases its own production).</w:t>
      </w:r>
      <w:r w:rsidR="00413541">
        <w:rPr>
          <w:rFonts w:ascii="Times New Roman" w:hAnsi="Times New Roman" w:cs="Times New Roman"/>
        </w:rPr>
        <w:t xml:space="preserve">  Activation of the receptor by agonist binding induces desensitization and removal of MC1R from the plasma membrane, so continued stimulation of eumelanogenesis is dependent on </w:t>
      </w:r>
      <w:r w:rsidR="00932B09">
        <w:rPr>
          <w:rFonts w:ascii="Times New Roman" w:hAnsi="Times New Roman" w:cs="Times New Roman"/>
        </w:rPr>
        <w:t xml:space="preserve">recycling the receptor to the plasma membrane and/or </w:t>
      </w:r>
      <w:r w:rsidR="00413541">
        <w:rPr>
          <w:rFonts w:ascii="Times New Roman" w:hAnsi="Times New Roman" w:cs="Times New Roman"/>
        </w:rPr>
        <w:t>continued production of MC1R dimers and transport to the plasma membrane.</w:t>
      </w:r>
      <w:r w:rsidR="00E37EFC">
        <w:rPr>
          <w:rFonts w:ascii="Times New Roman" w:hAnsi="Times New Roman" w:cs="Times New Roman"/>
        </w:rPr>
        <w:t xml:space="preserve">  After internalization of the receptor there may be some intracellular recycling of the receptor back to the plasma membrane</w:t>
      </w:r>
      <w:r w:rsidR="00EE4286">
        <w:rPr>
          <w:rFonts w:ascii="Times New Roman" w:hAnsi="Times New Roman" w:cs="Times New Roman"/>
        </w:rPr>
        <w:t xml:space="preserve">, or the receptor is </w:t>
      </w:r>
      <w:r w:rsidR="00932B09">
        <w:rPr>
          <w:rFonts w:ascii="Times New Roman" w:hAnsi="Times New Roman" w:cs="Times New Roman"/>
        </w:rPr>
        <w:t>degraded</w:t>
      </w:r>
      <w:r w:rsidR="00EE4286">
        <w:rPr>
          <w:rFonts w:ascii="Times New Roman" w:hAnsi="Times New Roman" w:cs="Times New Roman"/>
        </w:rPr>
        <w:t xml:space="preserve"> in lysosomes</w:t>
      </w:r>
      <w:r w:rsidR="00E37EFC">
        <w:rPr>
          <w:rFonts w:ascii="Times New Roman" w:hAnsi="Times New Roman" w:cs="Times New Roman"/>
        </w:rPr>
        <w:t>.</w:t>
      </w:r>
    </w:p>
    <w:p w14:paraId="0A310835" w14:textId="77777777" w:rsidR="00E92720" w:rsidRDefault="00E92720" w:rsidP="00FD6043">
      <w:pPr>
        <w:spacing w:after="0"/>
        <w:rPr>
          <w:rFonts w:ascii="Times New Roman" w:hAnsi="Times New Roman" w:cs="Times New Roman"/>
        </w:rPr>
      </w:pPr>
    </w:p>
    <w:p w14:paraId="628EA0FF" w14:textId="50909FB4" w:rsidR="007C3A5D" w:rsidRDefault="00B87866" w:rsidP="00FD6043">
      <w:pPr>
        <w:spacing w:after="0"/>
        <w:rPr>
          <w:rFonts w:ascii="Times New Roman" w:hAnsi="Times New Roman" w:cs="Times New Roman"/>
        </w:rPr>
      </w:pPr>
      <w:r>
        <w:rPr>
          <w:rFonts w:ascii="Times New Roman" w:hAnsi="Times New Roman" w:cs="Times New Roman"/>
        </w:rPr>
        <w:t xml:space="preserve">For this section </w:t>
      </w:r>
      <w:r w:rsidR="007C3A5D">
        <w:rPr>
          <w:rFonts w:ascii="Times New Roman" w:hAnsi="Times New Roman" w:cs="Times New Roman"/>
        </w:rPr>
        <w:t>I wanted to start with the Glu92Lys (</w:t>
      </w:r>
      <w:r w:rsidR="00F17B64">
        <w:rPr>
          <w:rFonts w:ascii="Times New Roman" w:hAnsi="Times New Roman" w:cs="Times New Roman"/>
        </w:rPr>
        <w:t>mouse sombre-3J</w:t>
      </w:r>
      <w:r w:rsidR="00453A3A">
        <w:rPr>
          <w:rFonts w:ascii="Times New Roman" w:hAnsi="Times New Roman" w:cs="Times New Roman"/>
        </w:rPr>
        <w:t xml:space="preserve"> (</w:t>
      </w:r>
      <w:r w:rsidR="00453A3A" w:rsidRPr="00453A3A">
        <w:rPr>
          <w:rFonts w:ascii="Times New Roman" w:hAnsi="Times New Roman" w:cs="Times New Roman"/>
          <w:i/>
          <w:iCs/>
        </w:rPr>
        <w:t>E</w:t>
      </w:r>
      <w:r w:rsidR="00453A3A" w:rsidRPr="00453A3A">
        <w:rPr>
          <w:rFonts w:ascii="Times New Roman" w:hAnsi="Times New Roman" w:cs="Times New Roman"/>
          <w:i/>
          <w:iCs/>
          <w:vertAlign w:val="superscript"/>
        </w:rPr>
        <w:t>so-3J</w:t>
      </w:r>
      <w:r w:rsidR="00453A3A">
        <w:rPr>
          <w:rFonts w:ascii="Times New Roman" w:hAnsi="Times New Roman" w:cs="Times New Roman"/>
        </w:rPr>
        <w:t>)</w:t>
      </w:r>
      <w:r w:rsidR="00F17B64">
        <w:rPr>
          <w:rFonts w:ascii="Times New Roman" w:hAnsi="Times New Roman" w:cs="Times New Roman"/>
        </w:rPr>
        <w:t xml:space="preserve"> allele, </w:t>
      </w:r>
      <w:r w:rsidR="007C3A5D">
        <w:rPr>
          <w:rFonts w:ascii="Times New Roman" w:hAnsi="Times New Roman" w:cs="Times New Roman"/>
        </w:rPr>
        <w:t xml:space="preserve">Human Glu94Lys) polymorphism because it is the one that I started with and a lot </w:t>
      </w:r>
      <w:r w:rsidR="00AF0B0C">
        <w:rPr>
          <w:rFonts w:ascii="Times New Roman" w:hAnsi="Times New Roman" w:cs="Times New Roman"/>
        </w:rPr>
        <w:t>should have</w:t>
      </w:r>
      <w:r w:rsidR="007C3A5D">
        <w:rPr>
          <w:rFonts w:ascii="Times New Roman" w:hAnsi="Times New Roman" w:cs="Times New Roman"/>
        </w:rPr>
        <w:t xml:space="preserve"> been worked out about this amino acid substitution in MC1R so I Googled it, and got a pretty much </w:t>
      </w:r>
      <w:r w:rsidR="007C3A5D">
        <w:rPr>
          <w:rFonts w:ascii="Times New Roman" w:hAnsi="Times New Roman" w:cs="Times New Roman"/>
        </w:rPr>
        <w:lastRenderedPageBreak/>
        <w:t>wrong description from Google.  I have placed that Google search</w:t>
      </w:r>
      <w:r w:rsidR="00D774F4">
        <w:rPr>
          <w:rFonts w:ascii="Times New Roman" w:hAnsi="Times New Roman" w:cs="Times New Roman"/>
        </w:rPr>
        <w:t xml:space="preserve"> response</w:t>
      </w:r>
      <w:r w:rsidR="007C3A5D">
        <w:rPr>
          <w:rFonts w:ascii="Times New Roman" w:hAnsi="Times New Roman" w:cs="Times New Roman"/>
        </w:rPr>
        <w:t xml:space="preserve"> in the Appendix.  Google claimed that it was a loss of function variant, and that it was associated with red hair color.  </w:t>
      </w:r>
      <w:r w:rsidR="00EE4286">
        <w:rPr>
          <w:rFonts w:ascii="Times New Roman" w:hAnsi="Times New Roman" w:cs="Times New Roman"/>
        </w:rPr>
        <w:t>Glu92 along with Asp115 and Asp119 are believed to be involved with agonist binding.  The Lys92</w:t>
      </w:r>
      <w:r w:rsidR="007C3A5D">
        <w:rPr>
          <w:rFonts w:ascii="Times New Roman" w:hAnsi="Times New Roman" w:cs="Times New Roman"/>
        </w:rPr>
        <w:t xml:space="preserve"> variant is</w:t>
      </w:r>
      <w:r w:rsidR="00275825">
        <w:rPr>
          <w:rFonts w:ascii="Times New Roman" w:hAnsi="Times New Roman" w:cs="Times New Roman"/>
        </w:rPr>
        <w:t xml:space="preserve"> considered to be a gain in fu</w:t>
      </w:r>
      <w:r w:rsidR="008460AB">
        <w:rPr>
          <w:rFonts w:ascii="Times New Roman" w:hAnsi="Times New Roman" w:cs="Times New Roman"/>
        </w:rPr>
        <w:t>n</w:t>
      </w:r>
      <w:r w:rsidR="00275825">
        <w:rPr>
          <w:rFonts w:ascii="Times New Roman" w:hAnsi="Times New Roman" w:cs="Times New Roman"/>
        </w:rPr>
        <w:t>ction mutation, but is</w:t>
      </w:r>
      <w:r w:rsidR="007C3A5D">
        <w:rPr>
          <w:rFonts w:ascii="Times New Roman" w:hAnsi="Times New Roman" w:cs="Times New Roman"/>
        </w:rPr>
        <w:t xml:space="preserve"> a type of loss of function variant because it changes the receptor so that it no longer needs to bind agonist in order to activate the receptor and initiate </w:t>
      </w:r>
      <w:r w:rsidR="00080BF7">
        <w:rPr>
          <w:rFonts w:ascii="Times New Roman" w:hAnsi="Times New Roman" w:cs="Times New Roman"/>
        </w:rPr>
        <w:t>a high</w:t>
      </w:r>
      <w:r w:rsidR="00AF0B0C">
        <w:rPr>
          <w:rFonts w:ascii="Times New Roman" w:hAnsi="Times New Roman" w:cs="Times New Roman"/>
        </w:rPr>
        <w:t>er</w:t>
      </w:r>
      <w:r w:rsidR="00080BF7">
        <w:rPr>
          <w:rFonts w:ascii="Times New Roman" w:hAnsi="Times New Roman" w:cs="Times New Roman"/>
        </w:rPr>
        <w:t xml:space="preserve"> level of </w:t>
      </w:r>
      <w:r w:rsidR="007C3A5D">
        <w:rPr>
          <w:rFonts w:ascii="Times New Roman" w:hAnsi="Times New Roman" w:cs="Times New Roman"/>
        </w:rPr>
        <w:t>cAMP production within the cell</w:t>
      </w:r>
      <w:r w:rsidR="00164EC9">
        <w:rPr>
          <w:rFonts w:ascii="Times New Roman" w:hAnsi="Times New Roman" w:cs="Times New Roman"/>
        </w:rPr>
        <w:t xml:space="preserve"> (the mutant receptor loses the ability to respond to agonist binding)</w:t>
      </w:r>
      <w:r w:rsidR="007C3A5D">
        <w:rPr>
          <w:rFonts w:ascii="Times New Roman" w:hAnsi="Times New Roman" w:cs="Times New Roman"/>
        </w:rPr>
        <w:t>.</w:t>
      </w:r>
      <w:r w:rsidR="00080BF7">
        <w:rPr>
          <w:rFonts w:ascii="Times New Roman" w:hAnsi="Times New Roman" w:cs="Times New Roman"/>
        </w:rPr>
        <w:t xml:space="preserve">  The receptor no longer needs to be activated by agonist binding, nor </w:t>
      </w:r>
      <w:r w:rsidR="00275825">
        <w:rPr>
          <w:rFonts w:ascii="Times New Roman" w:hAnsi="Times New Roman" w:cs="Times New Roman"/>
        </w:rPr>
        <w:t>is it down regulated by antagonist (ASIP) binding.</w:t>
      </w:r>
      <w:r w:rsidR="007C3A5D">
        <w:rPr>
          <w:rFonts w:ascii="Times New Roman" w:hAnsi="Times New Roman" w:cs="Times New Roman"/>
        </w:rPr>
        <w:t xml:space="preserve">  It causes production of eumelanin and not pheomelanin (</w:t>
      </w:r>
      <w:r w:rsidR="00FA640F">
        <w:rPr>
          <w:rFonts w:ascii="Times New Roman" w:hAnsi="Times New Roman" w:cs="Times New Roman"/>
        </w:rPr>
        <w:t xml:space="preserve">so it would not be associated with </w:t>
      </w:r>
      <w:r w:rsidR="007C3A5D">
        <w:rPr>
          <w:rFonts w:ascii="Times New Roman" w:hAnsi="Times New Roman" w:cs="Times New Roman"/>
        </w:rPr>
        <w:t>red hair</w:t>
      </w:r>
      <w:r w:rsidR="00FA640F">
        <w:rPr>
          <w:rFonts w:ascii="Times New Roman" w:hAnsi="Times New Roman" w:cs="Times New Roman"/>
        </w:rPr>
        <w:t xml:space="preserve"> in humans</w:t>
      </w:r>
      <w:r w:rsidR="007C3A5D">
        <w:rPr>
          <w:rFonts w:ascii="Times New Roman" w:hAnsi="Times New Roman" w:cs="Times New Roman"/>
        </w:rPr>
        <w:t>).</w:t>
      </w:r>
      <w:r w:rsidR="00080BF7">
        <w:rPr>
          <w:rFonts w:ascii="Times New Roman" w:hAnsi="Times New Roman" w:cs="Times New Roman"/>
        </w:rPr>
        <w:t xml:space="preserve">  The Google response is unusual because Glu9</w:t>
      </w:r>
      <w:r w:rsidR="002D319E">
        <w:rPr>
          <w:rFonts w:ascii="Times New Roman" w:hAnsi="Times New Roman" w:cs="Times New Roman"/>
        </w:rPr>
        <w:t>2</w:t>
      </w:r>
      <w:r w:rsidR="00080BF7">
        <w:rPr>
          <w:rFonts w:ascii="Times New Roman" w:hAnsi="Times New Roman" w:cs="Times New Roman"/>
        </w:rPr>
        <w:t>Lys is likely the most well known MC1R change in function polymorphism.</w:t>
      </w:r>
      <w:r w:rsidR="00590AC6">
        <w:rPr>
          <w:rFonts w:ascii="Times New Roman" w:hAnsi="Times New Roman" w:cs="Times New Roman"/>
        </w:rPr>
        <w:t xml:space="preserve">  It is found in multiple species of birds and mammals.</w:t>
      </w:r>
      <w:r w:rsidR="00080BF7">
        <w:rPr>
          <w:rFonts w:ascii="Times New Roman" w:hAnsi="Times New Roman" w:cs="Times New Roman"/>
        </w:rPr>
        <w:t xml:space="preserve">  This variant constitutively activates the associated G proteins and maintains a high</w:t>
      </w:r>
      <w:r w:rsidR="00590AC6">
        <w:rPr>
          <w:rFonts w:ascii="Times New Roman" w:hAnsi="Times New Roman" w:cs="Times New Roman"/>
        </w:rPr>
        <w:t>er</w:t>
      </w:r>
      <w:r w:rsidR="00080BF7">
        <w:rPr>
          <w:rFonts w:ascii="Times New Roman" w:hAnsi="Times New Roman" w:cs="Times New Roman"/>
        </w:rPr>
        <w:t xml:space="preserve"> level of cAMP within the </w:t>
      </w:r>
      <w:r w:rsidR="00D774F4">
        <w:rPr>
          <w:rFonts w:ascii="Times New Roman" w:hAnsi="Times New Roman" w:cs="Times New Roman"/>
        </w:rPr>
        <w:t>melanocyte</w:t>
      </w:r>
      <w:r w:rsidR="00590AC6">
        <w:rPr>
          <w:rFonts w:ascii="Times New Roman" w:hAnsi="Times New Roman" w:cs="Times New Roman"/>
        </w:rPr>
        <w:t xml:space="preserve"> than the wild-type receptor</w:t>
      </w:r>
      <w:r w:rsidR="00164EC9">
        <w:rPr>
          <w:rFonts w:ascii="Times New Roman" w:hAnsi="Times New Roman" w:cs="Times New Roman"/>
        </w:rPr>
        <w:t xml:space="preserve"> that has not been activated by agonist binding</w:t>
      </w:r>
      <w:r w:rsidR="00080BF7">
        <w:rPr>
          <w:rFonts w:ascii="Times New Roman" w:hAnsi="Times New Roman" w:cs="Times New Roman"/>
        </w:rPr>
        <w:t>.</w:t>
      </w:r>
      <w:r w:rsidR="00055487">
        <w:rPr>
          <w:rFonts w:ascii="Times New Roman" w:hAnsi="Times New Roman" w:cs="Times New Roman"/>
        </w:rPr>
        <w:t xml:space="preserve">  The cAMP levels may not reach those obtained by maximum stimulation of wild-type receptor with alpha-MSH, but it is enough to favor eumelanosome production over pheomelanosome production.</w:t>
      </w:r>
      <w:r w:rsidR="00B12DB7">
        <w:rPr>
          <w:rFonts w:ascii="Times New Roman" w:hAnsi="Times New Roman" w:cs="Times New Roman"/>
        </w:rPr>
        <w:t xml:space="preserve">  In mice the over production of ASIP</w:t>
      </w:r>
      <w:r w:rsidR="00590AC6">
        <w:rPr>
          <w:rFonts w:ascii="Times New Roman" w:hAnsi="Times New Roman" w:cs="Times New Roman"/>
        </w:rPr>
        <w:t xml:space="preserve"> by the agouti mutation</w:t>
      </w:r>
      <w:r w:rsidR="00B12DB7">
        <w:rPr>
          <w:rFonts w:ascii="Times New Roman" w:hAnsi="Times New Roman" w:cs="Times New Roman"/>
        </w:rPr>
        <w:t xml:space="preserve"> did not affect the expression of Glu92Lys</w:t>
      </w:r>
      <w:r w:rsidR="00590AC6">
        <w:rPr>
          <w:rFonts w:ascii="Times New Roman" w:hAnsi="Times New Roman" w:cs="Times New Roman"/>
        </w:rPr>
        <w:t xml:space="preserve"> fur color phenotypes</w:t>
      </w:r>
      <w:r w:rsidR="00B12DB7">
        <w:rPr>
          <w:rFonts w:ascii="Times New Roman" w:hAnsi="Times New Roman" w:cs="Times New Roman"/>
        </w:rPr>
        <w:t>.</w:t>
      </w:r>
      <w:r w:rsidR="00590AC6">
        <w:rPr>
          <w:rFonts w:ascii="Times New Roman" w:hAnsi="Times New Roman" w:cs="Times New Roman"/>
        </w:rPr>
        <w:t xml:space="preserve">  </w:t>
      </w:r>
      <w:r w:rsidR="00DF4D7C">
        <w:rPr>
          <w:rFonts w:ascii="Times New Roman" w:hAnsi="Times New Roman" w:cs="Times New Roman"/>
        </w:rPr>
        <w:t>Garcia-Borron et al., 2014 note that the Glu92Lys polymorphism has constitutive activation of cAMP production, but it has no effect on ERK activation</w:t>
      </w:r>
      <w:r w:rsidR="005674AE">
        <w:rPr>
          <w:rFonts w:ascii="Times New Roman" w:hAnsi="Times New Roman" w:cs="Times New Roman"/>
        </w:rPr>
        <w:t xml:space="preserve"> (behaved like wild-type)</w:t>
      </w:r>
      <w:r w:rsidR="00DF4D7C">
        <w:rPr>
          <w:rFonts w:ascii="Times New Roman" w:hAnsi="Times New Roman" w:cs="Times New Roman"/>
        </w:rPr>
        <w:t xml:space="preserve">.  </w:t>
      </w:r>
      <w:r w:rsidR="00590AC6">
        <w:rPr>
          <w:rFonts w:ascii="Times New Roman" w:hAnsi="Times New Roman" w:cs="Times New Roman"/>
        </w:rPr>
        <w:t xml:space="preserve">I cannot find information as to how Glu92Lys might affect desensitization and internalization of the receptor, but intracellular trafficking is not affected, so </w:t>
      </w:r>
      <w:r w:rsidR="00164EC9">
        <w:rPr>
          <w:rFonts w:ascii="Times New Roman" w:hAnsi="Times New Roman" w:cs="Times New Roman"/>
        </w:rPr>
        <w:t xml:space="preserve">if it does constitutively activate desensitization </w:t>
      </w:r>
      <w:r w:rsidR="00590AC6">
        <w:rPr>
          <w:rFonts w:ascii="Times New Roman" w:hAnsi="Times New Roman" w:cs="Times New Roman"/>
        </w:rPr>
        <w:t xml:space="preserve">it </w:t>
      </w:r>
      <w:r w:rsidR="00EE4286">
        <w:rPr>
          <w:rFonts w:ascii="Times New Roman" w:hAnsi="Times New Roman" w:cs="Times New Roman"/>
        </w:rPr>
        <w:t>might</w:t>
      </w:r>
      <w:r w:rsidR="00590AC6">
        <w:rPr>
          <w:rFonts w:ascii="Times New Roman" w:hAnsi="Times New Roman" w:cs="Times New Roman"/>
        </w:rPr>
        <w:t xml:space="preserve"> be efficiently recycled to the cell surface after internalization</w:t>
      </w:r>
      <w:r w:rsidR="00164EC9">
        <w:rPr>
          <w:rFonts w:ascii="Times New Roman" w:hAnsi="Times New Roman" w:cs="Times New Roman"/>
        </w:rPr>
        <w:t xml:space="preserve">.  If it does not trigger desensitization it would be maintained in the plasma membrane and continue to activate associated G proteins.  </w:t>
      </w:r>
      <w:r>
        <w:rPr>
          <w:rFonts w:ascii="Times New Roman" w:hAnsi="Times New Roman" w:cs="Times New Roman"/>
        </w:rPr>
        <w:t xml:space="preserve">This mutation alters the ligand binding site conformation in such a way as to stimulate the associated G proteins and elevate cAMP levels within the melanocyte.  This conformational change likely alters </w:t>
      </w:r>
      <w:r w:rsidR="001838EC">
        <w:rPr>
          <w:rFonts w:ascii="Times New Roman" w:hAnsi="Times New Roman" w:cs="Times New Roman"/>
        </w:rPr>
        <w:t>agonist</w:t>
      </w:r>
      <w:r>
        <w:rPr>
          <w:rFonts w:ascii="Times New Roman" w:hAnsi="Times New Roman" w:cs="Times New Roman"/>
        </w:rPr>
        <w:t xml:space="preserve"> binding characteristics of the receptor and alpha-MSH does not further stimulate receptors with this amino acid substitution</w:t>
      </w:r>
      <w:r w:rsidR="001838EC">
        <w:rPr>
          <w:rFonts w:ascii="Times New Roman" w:hAnsi="Times New Roman" w:cs="Times New Roman"/>
        </w:rPr>
        <w:t>, nor does ASIP reduce G protein activation.</w:t>
      </w:r>
      <w:r w:rsidR="00130552">
        <w:rPr>
          <w:rFonts w:ascii="Times New Roman" w:hAnsi="Times New Roman" w:cs="Times New Roman"/>
        </w:rPr>
        <w:t xml:space="preserve">  So Glu92Lys alters the agonist binding site in such a way as to activate interaction with G proteins and induce cAMP production</w:t>
      </w:r>
      <w:r w:rsidR="008E2906">
        <w:rPr>
          <w:rFonts w:ascii="Times New Roman" w:hAnsi="Times New Roman" w:cs="Times New Roman"/>
        </w:rPr>
        <w:t xml:space="preserve">, but ASIP antagonist can no longer bind to the receptor, or </w:t>
      </w:r>
      <w:r w:rsidR="00ED00F3">
        <w:rPr>
          <w:rFonts w:ascii="Times New Roman" w:hAnsi="Times New Roman" w:cs="Times New Roman"/>
        </w:rPr>
        <w:t xml:space="preserve">antagonist </w:t>
      </w:r>
      <w:r w:rsidR="008E2906">
        <w:rPr>
          <w:rFonts w:ascii="Times New Roman" w:hAnsi="Times New Roman" w:cs="Times New Roman"/>
        </w:rPr>
        <w:t>binding does not reverse the structural change induced by the Glu9</w:t>
      </w:r>
      <w:r w:rsidR="00ED00F3">
        <w:rPr>
          <w:rFonts w:ascii="Times New Roman" w:hAnsi="Times New Roman" w:cs="Times New Roman"/>
        </w:rPr>
        <w:t>2</w:t>
      </w:r>
      <w:r w:rsidR="008E2906">
        <w:rPr>
          <w:rFonts w:ascii="Times New Roman" w:hAnsi="Times New Roman" w:cs="Times New Roman"/>
        </w:rPr>
        <w:t>Lys substitution.</w:t>
      </w:r>
    </w:p>
    <w:p w14:paraId="7D1A5E33" w14:textId="77777777" w:rsidR="00A234C7" w:rsidRDefault="00A234C7" w:rsidP="00FD6043">
      <w:pPr>
        <w:spacing w:after="0"/>
        <w:rPr>
          <w:rFonts w:ascii="Times New Roman" w:hAnsi="Times New Roman" w:cs="Times New Roman"/>
        </w:rPr>
      </w:pPr>
    </w:p>
    <w:p w14:paraId="519C41D3" w14:textId="07FD1539" w:rsidR="00A234C7" w:rsidRPr="00174D24" w:rsidRDefault="00F17B64" w:rsidP="00FD6043">
      <w:pPr>
        <w:spacing w:after="0"/>
        <w:rPr>
          <w:rFonts w:ascii="Times New Roman" w:hAnsi="Times New Roman" w:cs="Times New Roman"/>
        </w:rPr>
      </w:pPr>
      <w:r>
        <w:rPr>
          <w:rFonts w:ascii="Times New Roman" w:hAnsi="Times New Roman" w:cs="Times New Roman"/>
        </w:rPr>
        <w:t xml:space="preserve">The Leu98Pro </w:t>
      </w:r>
      <w:r w:rsidR="00260E79">
        <w:rPr>
          <w:rFonts w:ascii="Times New Roman" w:hAnsi="Times New Roman" w:cs="Times New Roman"/>
        </w:rPr>
        <w:t xml:space="preserve">(Mouse </w:t>
      </w:r>
      <w:r w:rsidR="00602C11">
        <w:rPr>
          <w:rFonts w:ascii="Times New Roman" w:hAnsi="Times New Roman" w:cs="Times New Roman"/>
        </w:rPr>
        <w:t>sombre</w:t>
      </w:r>
      <w:r w:rsidR="00260E79">
        <w:rPr>
          <w:rFonts w:ascii="Times New Roman" w:hAnsi="Times New Roman" w:cs="Times New Roman"/>
        </w:rPr>
        <w:t xml:space="preserve"> </w:t>
      </w:r>
      <w:r w:rsidR="00453A3A">
        <w:rPr>
          <w:rFonts w:ascii="Times New Roman" w:hAnsi="Times New Roman" w:cs="Times New Roman"/>
        </w:rPr>
        <w:t>(</w:t>
      </w:r>
      <w:r w:rsidR="00453A3A" w:rsidRPr="00453A3A">
        <w:rPr>
          <w:rFonts w:ascii="Times New Roman" w:hAnsi="Times New Roman" w:cs="Times New Roman"/>
          <w:i/>
          <w:iCs/>
        </w:rPr>
        <w:t>E</w:t>
      </w:r>
      <w:r w:rsidR="00453A3A" w:rsidRPr="00453A3A">
        <w:rPr>
          <w:rFonts w:ascii="Times New Roman" w:hAnsi="Times New Roman" w:cs="Times New Roman"/>
          <w:i/>
          <w:iCs/>
          <w:vertAlign w:val="superscript"/>
        </w:rPr>
        <w:t>so</w:t>
      </w:r>
      <w:r w:rsidR="00453A3A">
        <w:rPr>
          <w:rFonts w:ascii="Times New Roman" w:hAnsi="Times New Roman" w:cs="Times New Roman"/>
        </w:rPr>
        <w:t>)</w:t>
      </w:r>
      <w:r w:rsidR="002D7E94">
        <w:rPr>
          <w:rFonts w:ascii="Times New Roman" w:hAnsi="Times New Roman" w:cs="Times New Roman"/>
        </w:rPr>
        <w:t xml:space="preserve"> </w:t>
      </w:r>
      <w:r w:rsidR="00260E79">
        <w:rPr>
          <w:rFonts w:ascii="Times New Roman" w:hAnsi="Times New Roman" w:cs="Times New Roman"/>
        </w:rPr>
        <w:t>allele Pro98)</w:t>
      </w:r>
      <w:r w:rsidR="00602C11">
        <w:rPr>
          <w:rFonts w:ascii="Times New Roman" w:hAnsi="Times New Roman" w:cs="Times New Roman"/>
        </w:rPr>
        <w:t xml:space="preserve"> </w:t>
      </w:r>
      <w:r w:rsidR="00A234C7" w:rsidRPr="00174D24">
        <w:rPr>
          <w:rFonts w:ascii="Times New Roman" w:hAnsi="Times New Roman" w:cs="Times New Roman"/>
        </w:rPr>
        <w:t xml:space="preserve">has a similar dominant phenotype as </w:t>
      </w:r>
      <w:r>
        <w:rPr>
          <w:rFonts w:ascii="Times New Roman" w:hAnsi="Times New Roman" w:cs="Times New Roman"/>
        </w:rPr>
        <w:t xml:space="preserve">the </w:t>
      </w:r>
      <w:r w:rsidR="00174D24" w:rsidRPr="00174D24">
        <w:rPr>
          <w:rFonts w:ascii="Times New Roman" w:hAnsi="Times New Roman" w:cs="Times New Roman"/>
        </w:rPr>
        <w:t>G</w:t>
      </w:r>
      <w:r w:rsidR="00A234C7" w:rsidRPr="00174D24">
        <w:rPr>
          <w:rFonts w:ascii="Times New Roman" w:hAnsi="Times New Roman" w:cs="Times New Roman"/>
        </w:rPr>
        <w:t>lu92Lys</w:t>
      </w:r>
      <w:r>
        <w:rPr>
          <w:rFonts w:ascii="Times New Roman" w:hAnsi="Times New Roman" w:cs="Times New Roman"/>
        </w:rPr>
        <w:t xml:space="preserve"> polymorphism, but produces darker fur, so the receptor is constitutively active to a higher degree, and it remains unresponsive </w:t>
      </w:r>
      <w:r w:rsidR="00602C11">
        <w:rPr>
          <w:rFonts w:ascii="Times New Roman" w:hAnsi="Times New Roman" w:cs="Times New Roman"/>
        </w:rPr>
        <w:t xml:space="preserve">to </w:t>
      </w:r>
      <w:r>
        <w:rPr>
          <w:rFonts w:ascii="Times New Roman" w:hAnsi="Times New Roman" w:cs="Times New Roman"/>
        </w:rPr>
        <w:t>agonist and to ASIP antagonist</w:t>
      </w:r>
      <w:r w:rsidR="00921991" w:rsidRPr="00174D24">
        <w:rPr>
          <w:rFonts w:ascii="Times New Roman" w:hAnsi="Times New Roman" w:cs="Times New Roman"/>
        </w:rPr>
        <w:t>.</w:t>
      </w:r>
      <w:r>
        <w:rPr>
          <w:rFonts w:ascii="Times New Roman" w:hAnsi="Times New Roman" w:cs="Times New Roman"/>
        </w:rPr>
        <w:t xml:space="preserve">  Leu98Pro seems to affect the agonist binding site in the same way as Glu92Lys.</w:t>
      </w:r>
      <w:r w:rsidR="00921991" w:rsidRPr="00174D24">
        <w:rPr>
          <w:rFonts w:ascii="Times New Roman" w:hAnsi="Times New Roman" w:cs="Times New Roman"/>
        </w:rPr>
        <w:t xml:space="preserve">  </w:t>
      </w:r>
      <w:r w:rsidR="00174D24" w:rsidRPr="00174D24">
        <w:rPr>
          <w:rFonts w:ascii="Times New Roman" w:hAnsi="Times New Roman" w:cs="Times New Roman"/>
        </w:rPr>
        <w:t>Like Glu92Lys th</w:t>
      </w:r>
      <w:r w:rsidR="00174D24">
        <w:rPr>
          <w:rFonts w:ascii="Times New Roman" w:hAnsi="Times New Roman" w:cs="Times New Roman"/>
        </w:rPr>
        <w:t>e Ser69Leu</w:t>
      </w:r>
      <w:r w:rsidR="00602C11">
        <w:rPr>
          <w:rFonts w:ascii="Times New Roman" w:hAnsi="Times New Roman" w:cs="Times New Roman"/>
        </w:rPr>
        <w:t xml:space="preserve"> (mouse tobacco </w:t>
      </w:r>
      <w:r w:rsidR="00453A3A">
        <w:rPr>
          <w:rFonts w:ascii="Times New Roman" w:hAnsi="Times New Roman" w:cs="Times New Roman"/>
        </w:rPr>
        <w:t>(</w:t>
      </w:r>
      <w:r w:rsidR="00453A3A" w:rsidRPr="00453A3A">
        <w:rPr>
          <w:rFonts w:ascii="Times New Roman" w:hAnsi="Times New Roman" w:cs="Times New Roman"/>
          <w:i/>
          <w:iCs/>
        </w:rPr>
        <w:t>E</w:t>
      </w:r>
      <w:r w:rsidR="00453A3A" w:rsidRPr="00453A3A">
        <w:rPr>
          <w:rFonts w:ascii="Times New Roman" w:hAnsi="Times New Roman" w:cs="Times New Roman"/>
          <w:i/>
          <w:iCs/>
          <w:vertAlign w:val="superscript"/>
        </w:rPr>
        <w:t>tob</w:t>
      </w:r>
      <w:r w:rsidR="00453A3A">
        <w:rPr>
          <w:rFonts w:ascii="Times New Roman" w:hAnsi="Times New Roman" w:cs="Times New Roman"/>
        </w:rPr>
        <w:t xml:space="preserve">) </w:t>
      </w:r>
      <w:r w:rsidR="00602C11">
        <w:rPr>
          <w:rFonts w:ascii="Times New Roman" w:hAnsi="Times New Roman" w:cs="Times New Roman"/>
        </w:rPr>
        <w:t>allele Leu69)</w:t>
      </w:r>
      <w:r w:rsidR="00174D24">
        <w:rPr>
          <w:rFonts w:ascii="Times New Roman" w:hAnsi="Times New Roman" w:cs="Times New Roman"/>
        </w:rPr>
        <w:t xml:space="preserve"> polymorphism resulted in constitutive receptor activity and was not down regulated by ASIP (Robbins et al., 1993)</w:t>
      </w:r>
      <w:r>
        <w:rPr>
          <w:rFonts w:ascii="Times New Roman" w:hAnsi="Times New Roman" w:cs="Times New Roman"/>
        </w:rPr>
        <w:t xml:space="preserve">, but it did respond to agonist binding increasing cAMP production.  Ser69Leu increases the constitutive activation of the receptor, but does not interfere with </w:t>
      </w:r>
      <w:r w:rsidR="00584267">
        <w:rPr>
          <w:rFonts w:ascii="Times New Roman" w:hAnsi="Times New Roman" w:cs="Times New Roman"/>
        </w:rPr>
        <w:t xml:space="preserve">further </w:t>
      </w:r>
      <w:r>
        <w:rPr>
          <w:rFonts w:ascii="Times New Roman" w:hAnsi="Times New Roman" w:cs="Times New Roman"/>
        </w:rPr>
        <w:t xml:space="preserve">agonist </w:t>
      </w:r>
      <w:r w:rsidR="00EE4286">
        <w:rPr>
          <w:rFonts w:ascii="Times New Roman" w:hAnsi="Times New Roman" w:cs="Times New Roman"/>
        </w:rPr>
        <w:t>activation of the receptor</w:t>
      </w:r>
      <w:r w:rsidR="00A25906">
        <w:rPr>
          <w:rFonts w:ascii="Times New Roman" w:hAnsi="Times New Roman" w:cs="Times New Roman"/>
        </w:rPr>
        <w:t xml:space="preserve">, while maintaining constitutive activity in the presence of ASIP antagonist.  The wild-type receptor’s low level constitutive </w:t>
      </w:r>
      <w:r w:rsidR="00A25906">
        <w:rPr>
          <w:rFonts w:ascii="Times New Roman" w:hAnsi="Times New Roman" w:cs="Times New Roman"/>
        </w:rPr>
        <w:lastRenderedPageBreak/>
        <w:t>activity is down regulated by ASIP antagonist, but the increased constitutive activities of Glu92Lys, Leu98Pro, and Ser69Leu are not affected by ASIP.  ASIP either does not bind to these variant receptors, or antagonist binding does not reverse the structural change caused by these three polymorphisms.</w:t>
      </w:r>
      <w:r w:rsidR="00A54C37">
        <w:rPr>
          <w:rFonts w:ascii="Times New Roman" w:hAnsi="Times New Roman" w:cs="Times New Roman"/>
        </w:rPr>
        <w:t xml:space="preserve">  Leu97Pro is associated with black coat color in cattle (Pro99) and pigs (Pro102) (Ji and Tao, 2022)</w:t>
      </w:r>
      <w:r w:rsidR="00584267">
        <w:rPr>
          <w:rFonts w:ascii="Times New Roman" w:hAnsi="Times New Roman" w:cs="Times New Roman"/>
        </w:rPr>
        <w:t>, but how they affect receptor function has not been determined.</w:t>
      </w:r>
    </w:p>
    <w:p w14:paraId="5509730E" w14:textId="77777777" w:rsidR="00130552" w:rsidRPr="00174D24" w:rsidRDefault="00130552" w:rsidP="00FD6043">
      <w:pPr>
        <w:spacing w:after="0"/>
        <w:rPr>
          <w:rFonts w:ascii="Times New Roman" w:hAnsi="Times New Roman" w:cs="Times New Roman"/>
        </w:rPr>
      </w:pPr>
    </w:p>
    <w:p w14:paraId="62E67364" w14:textId="00588283" w:rsidR="0059147A" w:rsidRDefault="00130552" w:rsidP="0059147A">
      <w:pPr>
        <w:spacing w:after="0"/>
        <w:rPr>
          <w:rFonts w:ascii="Times New Roman" w:hAnsi="Times New Roman" w:cs="Times New Roman"/>
        </w:rPr>
      </w:pPr>
      <w:r>
        <w:rPr>
          <w:rFonts w:ascii="Times New Roman" w:hAnsi="Times New Roman" w:cs="Times New Roman"/>
        </w:rPr>
        <w:t xml:space="preserve">There are other </w:t>
      </w:r>
      <w:r w:rsidR="00537DD0">
        <w:rPr>
          <w:rFonts w:ascii="Times New Roman" w:hAnsi="Times New Roman" w:cs="Times New Roman"/>
        </w:rPr>
        <w:t>amino acid positions</w:t>
      </w:r>
      <w:r>
        <w:rPr>
          <w:rFonts w:ascii="Times New Roman" w:hAnsi="Times New Roman" w:cs="Times New Roman"/>
        </w:rPr>
        <w:t xml:space="preserve"> that affect agonist binding</w:t>
      </w:r>
      <w:r w:rsidR="00830570">
        <w:rPr>
          <w:rFonts w:ascii="Times New Roman" w:hAnsi="Times New Roman" w:cs="Times New Roman"/>
        </w:rPr>
        <w:t xml:space="preserve">.  </w:t>
      </w:r>
      <w:r w:rsidR="00830570" w:rsidRPr="00830570">
        <w:rPr>
          <w:rFonts w:ascii="Times New Roman" w:hAnsi="Times New Roman" w:cs="Times New Roman"/>
        </w:rPr>
        <w:t>Wolf Horrell et al., 2016 describe the H</w:t>
      </w:r>
      <w:r w:rsidR="00830570">
        <w:rPr>
          <w:rFonts w:ascii="Times New Roman" w:hAnsi="Times New Roman" w:cs="Times New Roman"/>
        </w:rPr>
        <w:t xml:space="preserve">FRW (His-Phe-Arg-Trp) motif shared by all melanocortin peptide </w:t>
      </w:r>
      <w:r w:rsidR="00FD7F61">
        <w:rPr>
          <w:rFonts w:ascii="Times New Roman" w:hAnsi="Times New Roman" w:cs="Times New Roman"/>
        </w:rPr>
        <w:t xml:space="preserve">agonist </w:t>
      </w:r>
      <w:r w:rsidR="00830570">
        <w:rPr>
          <w:rFonts w:ascii="Times New Roman" w:hAnsi="Times New Roman" w:cs="Times New Roman"/>
        </w:rPr>
        <w:t>ligands</w:t>
      </w:r>
      <w:r w:rsidR="00FD7F61">
        <w:rPr>
          <w:rFonts w:ascii="Times New Roman" w:hAnsi="Times New Roman" w:cs="Times New Roman"/>
        </w:rPr>
        <w:t xml:space="preserve"> for MC1R</w:t>
      </w:r>
      <w:r w:rsidR="00830570">
        <w:rPr>
          <w:rFonts w:ascii="Times New Roman" w:hAnsi="Times New Roman" w:cs="Times New Roman"/>
        </w:rPr>
        <w:t xml:space="preserve">.  The HFRW </w:t>
      </w:r>
      <w:r w:rsidR="003B0A07">
        <w:rPr>
          <w:rFonts w:ascii="Times New Roman" w:hAnsi="Times New Roman" w:cs="Times New Roman"/>
        </w:rPr>
        <w:t xml:space="preserve">ligand </w:t>
      </w:r>
      <w:r w:rsidR="00830570">
        <w:rPr>
          <w:rFonts w:ascii="Times New Roman" w:hAnsi="Times New Roman" w:cs="Times New Roman"/>
        </w:rPr>
        <w:t>motif is supposed to interact with Glu92 (in TM2) and Asp115 and Asp119 (both in TM3) (Human Glu94, Asp117 and Asp121, respectively).</w:t>
      </w:r>
      <w:r w:rsidR="001E756C">
        <w:rPr>
          <w:rFonts w:ascii="Times New Roman" w:hAnsi="Times New Roman" w:cs="Times New Roman"/>
        </w:rPr>
        <w:t xml:space="preserve">  </w:t>
      </w:r>
      <w:r w:rsidR="001E7EE9">
        <w:rPr>
          <w:rFonts w:ascii="Times New Roman" w:hAnsi="Times New Roman" w:cs="Times New Roman"/>
        </w:rPr>
        <w:t xml:space="preserve">Glu92Lys is associated with black fur and feathers in multiple species and </w:t>
      </w:r>
      <w:r w:rsidR="00A10A20">
        <w:rPr>
          <w:rFonts w:ascii="Times New Roman" w:hAnsi="Times New Roman" w:cs="Times New Roman"/>
        </w:rPr>
        <w:t>Asp119Asn is associated with black coat color in sheep and pigs (Ji and Tao, 2022)</w:t>
      </w:r>
      <w:r w:rsidR="009534C3">
        <w:rPr>
          <w:rFonts w:ascii="Times New Roman" w:hAnsi="Times New Roman" w:cs="Times New Roman"/>
        </w:rPr>
        <w:t xml:space="preserve"> and may alter the conformation of the receptor in such a way as to stimulate the associated G proteins.</w:t>
      </w:r>
      <w:r w:rsidR="0054468B">
        <w:rPr>
          <w:rFonts w:ascii="Times New Roman" w:hAnsi="Times New Roman" w:cs="Times New Roman"/>
        </w:rPr>
        <w:t xml:space="preserve"> </w:t>
      </w:r>
      <w:r w:rsidR="00A10A20">
        <w:rPr>
          <w:rFonts w:ascii="Times New Roman" w:hAnsi="Times New Roman" w:cs="Times New Roman"/>
        </w:rPr>
        <w:t xml:space="preserve"> </w:t>
      </w:r>
      <w:r w:rsidR="001E756C">
        <w:rPr>
          <w:rFonts w:ascii="Times New Roman" w:hAnsi="Times New Roman" w:cs="Times New Roman"/>
        </w:rPr>
        <w:t>Figure 1 identifies Trp251, Phe254, and His257 (Human Trp254, Phe25</w:t>
      </w:r>
      <w:r w:rsidR="003B1F3E">
        <w:rPr>
          <w:rFonts w:ascii="Times New Roman" w:hAnsi="Times New Roman" w:cs="Times New Roman"/>
        </w:rPr>
        <w:t>7</w:t>
      </w:r>
      <w:r w:rsidR="001E756C">
        <w:rPr>
          <w:rFonts w:ascii="Times New Roman" w:hAnsi="Times New Roman" w:cs="Times New Roman"/>
        </w:rPr>
        <w:t>, and His 260, respectively) found in TM6 as also being involved in ligand binding</w:t>
      </w:r>
      <w:r w:rsidR="001F3AA1">
        <w:rPr>
          <w:rFonts w:ascii="Times New Roman" w:hAnsi="Times New Roman" w:cs="Times New Roman"/>
        </w:rPr>
        <w:t xml:space="preserve"> (Yang 2011)</w:t>
      </w:r>
      <w:r w:rsidR="001E756C">
        <w:rPr>
          <w:rFonts w:ascii="Times New Roman" w:hAnsi="Times New Roman" w:cs="Times New Roman"/>
        </w:rPr>
        <w:t>.</w:t>
      </w:r>
      <w:r w:rsidR="0036292E">
        <w:rPr>
          <w:rFonts w:ascii="Times New Roman" w:hAnsi="Times New Roman" w:cs="Times New Roman"/>
        </w:rPr>
        <w:t xml:space="preserve">  </w:t>
      </w:r>
      <w:r w:rsidR="0059147A">
        <w:rPr>
          <w:rFonts w:ascii="Times New Roman" w:hAnsi="Times New Roman" w:cs="Times New Roman"/>
        </w:rPr>
        <w:t xml:space="preserve">Ile40Thr (chicken Ile38) results in decreased affinity for NDP-MSH and potency of the ligand.  It may be involved in altering the conformation of the ligand binding site (Jimenez-Cervantes et al., 2001).  Val92Met (chicken </w:t>
      </w:r>
      <w:r w:rsidR="00726BC9">
        <w:rPr>
          <w:rFonts w:ascii="Times New Roman" w:hAnsi="Times New Roman" w:cs="Times New Roman"/>
        </w:rPr>
        <w:t>Leu90) is an odd variant.  It is associated with 25% reduction in cAMP levels, but has a higher ligand binding capacity than wild-type (Herraiz et al., 2012).  Binding of alpha-MSH is less effective in stimulating the associated G proteins</w:t>
      </w:r>
      <w:r w:rsidR="00BD5D9F">
        <w:rPr>
          <w:rFonts w:ascii="Times New Roman" w:hAnsi="Times New Roman" w:cs="Times New Roman"/>
        </w:rPr>
        <w:t xml:space="preserve"> for Met92 receptors</w:t>
      </w:r>
      <w:r w:rsidR="00726BC9">
        <w:rPr>
          <w:rFonts w:ascii="Times New Roman" w:hAnsi="Times New Roman" w:cs="Times New Roman"/>
        </w:rPr>
        <w:t>.  Garcia-Borron et al., 2005 classified it as a red hair allele with a minor effect on hair color.</w:t>
      </w:r>
      <w:r w:rsidR="00AB54A1">
        <w:rPr>
          <w:rFonts w:ascii="Times New Roman" w:hAnsi="Times New Roman" w:cs="Times New Roman"/>
        </w:rPr>
        <w:t xml:space="preserve">  Val122Met (chicken Met120)</w:t>
      </w:r>
      <w:r w:rsidR="00933C21">
        <w:rPr>
          <w:rFonts w:ascii="Times New Roman" w:hAnsi="Times New Roman" w:cs="Times New Roman"/>
        </w:rPr>
        <w:t xml:space="preserve"> was claimed to have decreased affinity for NDP-MSH (Jimenez-Cervantes et al., 2001).  Mice and humans have wild-type sequences of Val122 and M</w:t>
      </w:r>
      <w:r w:rsidR="007B4C28">
        <w:rPr>
          <w:rFonts w:ascii="Times New Roman" w:hAnsi="Times New Roman" w:cs="Times New Roman"/>
        </w:rPr>
        <w:t>et</w:t>
      </w:r>
      <w:r w:rsidR="00933C21">
        <w:rPr>
          <w:rFonts w:ascii="Times New Roman" w:hAnsi="Times New Roman" w:cs="Times New Roman"/>
        </w:rPr>
        <w:t>12</w:t>
      </w:r>
      <w:r w:rsidR="00BD5D9F">
        <w:rPr>
          <w:rFonts w:ascii="Times New Roman" w:hAnsi="Times New Roman" w:cs="Times New Roman"/>
        </w:rPr>
        <w:t>8 (human positions)</w:t>
      </w:r>
      <w:r w:rsidR="00933C21">
        <w:rPr>
          <w:rFonts w:ascii="Times New Roman" w:hAnsi="Times New Roman" w:cs="Times New Roman"/>
        </w:rPr>
        <w:t>, while birds have Met120 and Val12</w:t>
      </w:r>
      <w:r w:rsidR="00BD5D9F">
        <w:rPr>
          <w:rFonts w:ascii="Times New Roman" w:hAnsi="Times New Roman" w:cs="Times New Roman"/>
        </w:rPr>
        <w:t>6</w:t>
      </w:r>
      <w:r w:rsidR="007B4C28">
        <w:rPr>
          <w:rFonts w:ascii="Times New Roman" w:hAnsi="Times New Roman" w:cs="Times New Roman"/>
        </w:rPr>
        <w:t xml:space="preserve"> (Figure 1)</w:t>
      </w:r>
      <w:r w:rsidR="00933C21">
        <w:rPr>
          <w:rFonts w:ascii="Times New Roman" w:hAnsi="Times New Roman" w:cs="Times New Roman"/>
        </w:rPr>
        <w:t>.  The human Val</w:t>
      </w:r>
      <w:r w:rsidR="007B4C28">
        <w:rPr>
          <w:rFonts w:ascii="Times New Roman" w:hAnsi="Times New Roman" w:cs="Times New Roman"/>
        </w:rPr>
        <w:t>122</w:t>
      </w:r>
      <w:r w:rsidR="00933C21">
        <w:rPr>
          <w:rFonts w:ascii="Times New Roman" w:hAnsi="Times New Roman" w:cs="Times New Roman"/>
        </w:rPr>
        <w:t>Met polymorphism may disrupt the normal Val122 and Met12</w:t>
      </w:r>
      <w:r w:rsidR="00BD5D9F">
        <w:rPr>
          <w:rFonts w:ascii="Times New Roman" w:hAnsi="Times New Roman" w:cs="Times New Roman"/>
        </w:rPr>
        <w:t>8</w:t>
      </w:r>
      <w:r w:rsidR="00933C21">
        <w:rPr>
          <w:rFonts w:ascii="Times New Roman" w:hAnsi="Times New Roman" w:cs="Times New Roman"/>
        </w:rPr>
        <w:t xml:space="preserve"> pairing.</w:t>
      </w:r>
      <w:r w:rsidR="00AE1780">
        <w:rPr>
          <w:rFonts w:ascii="Times New Roman" w:hAnsi="Times New Roman" w:cs="Times New Roman"/>
        </w:rPr>
        <w:t xml:space="preserve">  Kerje et al., 2003 identified the Lys92-Ile126 haplotype in White Leghorns.  Since Lys92 is supposed to disrupt agonist binding and produce a higher constitutive activity the Val126Ile polymorphism would not be expected to affect the receptor except to further disrupt agonist binding, but it might alter the conformation of the receptor so that a higher or lower level of constitutive activity is </w:t>
      </w:r>
      <w:r w:rsidR="00266D56">
        <w:rPr>
          <w:rFonts w:ascii="Times New Roman" w:hAnsi="Times New Roman" w:cs="Times New Roman"/>
        </w:rPr>
        <w:t xml:space="preserve">produced </w:t>
      </w:r>
      <w:r w:rsidR="00AE1780">
        <w:rPr>
          <w:rFonts w:ascii="Times New Roman" w:hAnsi="Times New Roman" w:cs="Times New Roman"/>
        </w:rPr>
        <w:t>than is due to the Lys92 polymorphism.</w:t>
      </w:r>
      <w:r w:rsidR="00A22F6C">
        <w:rPr>
          <w:rFonts w:ascii="Times New Roman" w:hAnsi="Times New Roman" w:cs="Times New Roman"/>
        </w:rPr>
        <w:t xml:space="preserve">  In humans Met128Thr (chicken Val126) resulted in 80% reduction in the constitutive activity of the wild-type receptor</w:t>
      </w:r>
      <w:r w:rsidR="000732E5">
        <w:rPr>
          <w:rFonts w:ascii="Times New Roman" w:hAnsi="Times New Roman" w:cs="Times New Roman"/>
        </w:rPr>
        <w:t>, but Ile is hydrophobic with similar size characteristics as Val so I do not know what effect it might have on the receptor function.</w:t>
      </w:r>
    </w:p>
    <w:p w14:paraId="2E3E7309" w14:textId="77777777" w:rsidR="00EB4E25" w:rsidRDefault="00EB4E25" w:rsidP="00FD6043">
      <w:pPr>
        <w:spacing w:after="0"/>
        <w:rPr>
          <w:rFonts w:ascii="Times New Roman" w:hAnsi="Times New Roman" w:cs="Times New Roman"/>
        </w:rPr>
      </w:pPr>
    </w:p>
    <w:p w14:paraId="3DEF418E" w14:textId="26AF2860" w:rsidR="00EB4E25" w:rsidRDefault="009A09EB" w:rsidP="00FD6043">
      <w:pPr>
        <w:spacing w:after="0"/>
        <w:rPr>
          <w:rFonts w:ascii="Times New Roman" w:hAnsi="Times New Roman" w:cs="Times New Roman"/>
        </w:rPr>
      </w:pPr>
      <w:r>
        <w:rPr>
          <w:rFonts w:ascii="Times New Roman" w:hAnsi="Times New Roman" w:cs="Times New Roman"/>
        </w:rPr>
        <w:t xml:space="preserve">Herraiz et al., 2012 characterized </w:t>
      </w:r>
      <w:r w:rsidR="00741565">
        <w:rPr>
          <w:rFonts w:ascii="Times New Roman" w:hAnsi="Times New Roman" w:cs="Times New Roman"/>
        </w:rPr>
        <w:t>two</w:t>
      </w:r>
      <w:r>
        <w:rPr>
          <w:rFonts w:ascii="Times New Roman" w:hAnsi="Times New Roman" w:cs="Times New Roman"/>
        </w:rPr>
        <w:t xml:space="preserve"> polymorphisms as reducing the residual (constitutive) production of cAMP by MC1R, and significantly decreasing agonist binding that did not seem to be due to intracellular trafficking issues.    </w:t>
      </w:r>
      <w:r w:rsidR="00EB4E25">
        <w:rPr>
          <w:rFonts w:ascii="Times New Roman" w:hAnsi="Times New Roman" w:cs="Times New Roman"/>
        </w:rPr>
        <w:t>In humans Cys289Arg (chicken Cys286) was associated with decreased constitutive activity of the receptor and failure to bind agonist resulting in a complete loss of function for activating both the cAMP and ERK pathways</w:t>
      </w:r>
      <w:r w:rsidR="00741565">
        <w:rPr>
          <w:rFonts w:ascii="Times New Roman" w:hAnsi="Times New Roman" w:cs="Times New Roman"/>
        </w:rPr>
        <w:t xml:space="preserve">.  </w:t>
      </w:r>
      <w:r w:rsidR="002F431E">
        <w:rPr>
          <w:rFonts w:ascii="Times New Roman" w:hAnsi="Times New Roman" w:cs="Times New Roman"/>
        </w:rPr>
        <w:t>As previously mentioned</w:t>
      </w:r>
      <w:r w:rsidR="00560A23">
        <w:rPr>
          <w:rFonts w:ascii="Times New Roman" w:hAnsi="Times New Roman" w:cs="Times New Roman"/>
        </w:rPr>
        <w:t xml:space="preserve"> human Met128Thr </w:t>
      </w:r>
      <w:r w:rsidR="00D20A25">
        <w:rPr>
          <w:rFonts w:ascii="Times New Roman" w:hAnsi="Times New Roman" w:cs="Times New Roman"/>
        </w:rPr>
        <w:t xml:space="preserve">(chicken Val126) </w:t>
      </w:r>
      <w:r w:rsidR="00560A23">
        <w:rPr>
          <w:rFonts w:ascii="Times New Roman" w:hAnsi="Times New Roman" w:cs="Times New Roman"/>
        </w:rPr>
        <w:t xml:space="preserve">shows an 80% reduction in constitutive activity and agonist binding to the receptor that significantly affects cAMP </w:t>
      </w:r>
      <w:r w:rsidR="00560A23">
        <w:rPr>
          <w:rFonts w:ascii="Times New Roman" w:hAnsi="Times New Roman" w:cs="Times New Roman"/>
        </w:rPr>
        <w:lastRenderedPageBreak/>
        <w:t>production, but ERK activation is unimpaired</w:t>
      </w:r>
      <w:r w:rsidR="00741565">
        <w:rPr>
          <w:rFonts w:ascii="Times New Roman" w:hAnsi="Times New Roman" w:cs="Times New Roman"/>
        </w:rPr>
        <w:t xml:space="preserve">.  </w:t>
      </w:r>
      <w:r w:rsidR="00560A23">
        <w:rPr>
          <w:rFonts w:ascii="Times New Roman" w:hAnsi="Times New Roman" w:cs="Times New Roman"/>
        </w:rPr>
        <w:t xml:space="preserve">These </w:t>
      </w:r>
      <w:r w:rsidR="00741565">
        <w:rPr>
          <w:rFonts w:ascii="Times New Roman" w:hAnsi="Times New Roman" w:cs="Times New Roman"/>
        </w:rPr>
        <w:t xml:space="preserve">two </w:t>
      </w:r>
      <w:r w:rsidR="00560A23">
        <w:rPr>
          <w:rFonts w:ascii="Times New Roman" w:hAnsi="Times New Roman" w:cs="Times New Roman"/>
        </w:rPr>
        <w:t xml:space="preserve">variants altered the conformation of the receptor and mimicked ASIP antagonist </w:t>
      </w:r>
      <w:r w:rsidR="00F51F37">
        <w:rPr>
          <w:rFonts w:ascii="Times New Roman" w:hAnsi="Times New Roman" w:cs="Times New Roman"/>
        </w:rPr>
        <w:t>effects</w:t>
      </w:r>
      <w:r w:rsidR="003B0A07">
        <w:rPr>
          <w:rFonts w:ascii="Times New Roman" w:hAnsi="Times New Roman" w:cs="Times New Roman"/>
        </w:rPr>
        <w:t xml:space="preserve"> and </w:t>
      </w:r>
      <w:r w:rsidR="008E2906">
        <w:rPr>
          <w:rFonts w:ascii="Times New Roman" w:hAnsi="Times New Roman" w:cs="Times New Roman"/>
        </w:rPr>
        <w:t>resulted in the</w:t>
      </w:r>
      <w:r w:rsidR="003B0A07">
        <w:rPr>
          <w:rFonts w:ascii="Times New Roman" w:hAnsi="Times New Roman" w:cs="Times New Roman"/>
        </w:rPr>
        <w:t xml:space="preserve"> inhibition of agonist binding and activation of the receptor</w:t>
      </w:r>
      <w:r w:rsidR="00560A23">
        <w:rPr>
          <w:rFonts w:ascii="Times New Roman" w:hAnsi="Times New Roman" w:cs="Times New Roman"/>
        </w:rPr>
        <w:t xml:space="preserve">.  </w:t>
      </w:r>
    </w:p>
    <w:p w14:paraId="3B17D2C3" w14:textId="77777777" w:rsidR="00632CD4" w:rsidRDefault="00632CD4" w:rsidP="00FD6043">
      <w:pPr>
        <w:spacing w:after="0"/>
        <w:rPr>
          <w:rFonts w:ascii="Times New Roman" w:hAnsi="Times New Roman" w:cs="Times New Roman"/>
        </w:rPr>
      </w:pPr>
    </w:p>
    <w:p w14:paraId="60F63B19" w14:textId="06EC7331" w:rsidR="00632CD4" w:rsidRPr="00830570" w:rsidRDefault="00632CD4" w:rsidP="00FD6043">
      <w:pPr>
        <w:spacing w:after="0"/>
        <w:rPr>
          <w:rFonts w:ascii="Times New Roman" w:hAnsi="Times New Roman" w:cs="Times New Roman"/>
        </w:rPr>
      </w:pPr>
      <w:r>
        <w:rPr>
          <w:rFonts w:ascii="Times New Roman" w:hAnsi="Times New Roman" w:cs="Times New Roman"/>
        </w:rPr>
        <w:t xml:space="preserve">The human Arg163Gln polymorphism is a difficult one to place </w:t>
      </w:r>
      <w:r w:rsidR="00872A77">
        <w:rPr>
          <w:rFonts w:ascii="Times New Roman" w:hAnsi="Times New Roman" w:cs="Times New Roman"/>
        </w:rPr>
        <w:t>as to</w:t>
      </w:r>
      <w:r>
        <w:rPr>
          <w:rFonts w:ascii="Times New Roman" w:hAnsi="Times New Roman" w:cs="Times New Roman"/>
        </w:rPr>
        <w:t xml:space="preserve"> how it affects receptor function.  Garcia-Borron et al., 2014 classify the polymorphism as being associated with red hair, but claims that cAMP stimulation is unimpaired, but that ERK activation is severely impaired.  It is evidence that cAMP and ERK activation are somehow independent of each other in terms of receptor function</w:t>
      </w:r>
      <w:r w:rsidR="00872A77">
        <w:rPr>
          <w:rFonts w:ascii="Times New Roman" w:hAnsi="Times New Roman" w:cs="Times New Roman"/>
        </w:rPr>
        <w:t>, and that ERK may be responsible for the red hair classification if eumelanin synthesis is mildly reduced</w:t>
      </w:r>
    </w:p>
    <w:p w14:paraId="2C4E1746" w14:textId="77777777" w:rsidR="00E92720" w:rsidRDefault="00E92720" w:rsidP="00FD6043">
      <w:pPr>
        <w:spacing w:after="0"/>
        <w:rPr>
          <w:rFonts w:ascii="Times New Roman" w:hAnsi="Times New Roman" w:cs="Times New Roman"/>
        </w:rPr>
      </w:pPr>
    </w:p>
    <w:p w14:paraId="5666909F" w14:textId="5100ECD2" w:rsidR="006F075C" w:rsidRPr="006F075C" w:rsidRDefault="006F075C" w:rsidP="00FD6043">
      <w:pPr>
        <w:spacing w:after="0"/>
        <w:rPr>
          <w:rFonts w:ascii="Times New Roman" w:hAnsi="Times New Roman" w:cs="Times New Roman"/>
          <w:b/>
          <w:bCs/>
          <w:sz w:val="28"/>
          <w:szCs w:val="28"/>
        </w:rPr>
      </w:pPr>
      <w:r w:rsidRPr="006F075C">
        <w:rPr>
          <w:rFonts w:ascii="Times New Roman" w:hAnsi="Times New Roman" w:cs="Times New Roman"/>
          <w:b/>
          <w:bCs/>
          <w:sz w:val="28"/>
          <w:szCs w:val="28"/>
        </w:rPr>
        <w:t>G protein activation:</w:t>
      </w:r>
    </w:p>
    <w:p w14:paraId="117601C7" w14:textId="6D3E56B1" w:rsidR="0036292E" w:rsidRDefault="007206FD" w:rsidP="0036292E">
      <w:pPr>
        <w:spacing w:after="0"/>
        <w:rPr>
          <w:rFonts w:ascii="Times New Roman" w:hAnsi="Times New Roman" w:cs="Times New Roman"/>
        </w:rPr>
      </w:pPr>
      <w:r>
        <w:rPr>
          <w:rFonts w:ascii="Times New Roman" w:hAnsi="Times New Roman" w:cs="Times New Roman"/>
        </w:rPr>
        <w:t>Extracellular agonist ligand binds to MC1R and induces a conformational change that causes an interaction with the associated intracellular G proteins and activation of cAMP production.</w:t>
      </w:r>
      <w:r w:rsidR="0036292E">
        <w:rPr>
          <w:rFonts w:ascii="Times New Roman" w:hAnsi="Times New Roman" w:cs="Times New Roman"/>
        </w:rPr>
        <w:t xml:space="preserve">  </w:t>
      </w:r>
      <w:r w:rsidR="00B22AD5">
        <w:rPr>
          <w:rFonts w:ascii="Times New Roman" w:hAnsi="Times New Roman" w:cs="Times New Roman"/>
        </w:rPr>
        <w:t>The conformational change in receptor structure somehow stimulates associated G proteins</w:t>
      </w:r>
      <w:r w:rsidR="007F3CCC">
        <w:rPr>
          <w:rFonts w:ascii="Times New Roman" w:hAnsi="Times New Roman" w:cs="Times New Roman"/>
        </w:rPr>
        <w:t xml:space="preserve">, and signal is sent to induce cAMP production.  </w:t>
      </w:r>
      <w:r w:rsidR="00B22AD5">
        <w:rPr>
          <w:rFonts w:ascii="Times New Roman" w:hAnsi="Times New Roman" w:cs="Times New Roman"/>
        </w:rPr>
        <w:t>Cys312 (human Cys315) is an acylation site and may be a palmitoylation site</w:t>
      </w:r>
      <w:r w:rsidR="001E7FD8">
        <w:rPr>
          <w:rFonts w:ascii="Times New Roman" w:hAnsi="Times New Roman" w:cs="Times New Roman"/>
        </w:rPr>
        <w:t xml:space="preserve"> (Gracia-Borron et al., 2005)</w:t>
      </w:r>
      <w:r w:rsidR="00B22AD5">
        <w:rPr>
          <w:rFonts w:ascii="Times New Roman" w:hAnsi="Times New Roman" w:cs="Times New Roman"/>
        </w:rPr>
        <w:t xml:space="preserve">.  </w:t>
      </w:r>
      <w:r w:rsidR="007F3CCC">
        <w:rPr>
          <w:rFonts w:ascii="Times New Roman" w:hAnsi="Times New Roman" w:cs="Times New Roman"/>
        </w:rPr>
        <w:t xml:space="preserve">It is not fully understood how the G proteins are activated, but the conformational changes due to agonist binding to MC1R changes the structure of the receptor in such a way as to activate associated G proteins.  The C terminal sequence is involved in the G protein activation.  </w:t>
      </w:r>
      <w:r w:rsidR="0036292E">
        <w:rPr>
          <w:rFonts w:ascii="Times New Roman" w:hAnsi="Times New Roman" w:cs="Times New Roman"/>
        </w:rPr>
        <w:t>The Cys312Ala polymorphism inhibit</w:t>
      </w:r>
      <w:r w:rsidR="00B22AD5">
        <w:rPr>
          <w:rFonts w:ascii="Times New Roman" w:hAnsi="Times New Roman" w:cs="Times New Roman"/>
        </w:rPr>
        <w:t>s</w:t>
      </w:r>
      <w:r w:rsidR="0036292E">
        <w:rPr>
          <w:rFonts w:ascii="Times New Roman" w:hAnsi="Times New Roman" w:cs="Times New Roman"/>
        </w:rPr>
        <w:t xml:space="preserve"> ligand binding, </w:t>
      </w:r>
      <w:r w:rsidR="00B22AD5">
        <w:rPr>
          <w:rFonts w:ascii="Times New Roman" w:hAnsi="Times New Roman" w:cs="Times New Roman"/>
        </w:rPr>
        <w:t>and disrupts G protein activation</w:t>
      </w:r>
      <w:r w:rsidR="001E7FD8">
        <w:rPr>
          <w:rFonts w:ascii="Times New Roman" w:hAnsi="Times New Roman" w:cs="Times New Roman"/>
        </w:rPr>
        <w:t xml:space="preserve"> (Herraiz et al., 2012)</w:t>
      </w:r>
      <w:r w:rsidR="00B22AD5">
        <w:rPr>
          <w:rFonts w:ascii="Times New Roman" w:hAnsi="Times New Roman" w:cs="Times New Roman"/>
        </w:rPr>
        <w:t>.  The Cys312Gly polymorphism does not inhibit ligand binding, but still disrupts G protein activation</w:t>
      </w:r>
      <w:r w:rsidR="001E7FD8">
        <w:rPr>
          <w:rFonts w:ascii="Times New Roman" w:hAnsi="Times New Roman" w:cs="Times New Roman"/>
        </w:rPr>
        <w:t xml:space="preserve"> (Garcia-Borron et al., 2014)</w:t>
      </w:r>
      <w:r w:rsidR="00B22AD5">
        <w:rPr>
          <w:rFonts w:ascii="Times New Roman" w:hAnsi="Times New Roman" w:cs="Times New Roman"/>
        </w:rPr>
        <w:t>.  Cys312 may be involved in the conformational change of the receptor due to ligand binding, and acylation of this site may be necessary for activating associated G proteins and initiation of cAMP production.</w:t>
      </w:r>
    </w:p>
    <w:p w14:paraId="6C1E84B5" w14:textId="772EF6FF" w:rsidR="006F075C" w:rsidRDefault="006F075C" w:rsidP="00FD6043">
      <w:pPr>
        <w:spacing w:after="0"/>
        <w:rPr>
          <w:rFonts w:ascii="Times New Roman" w:hAnsi="Times New Roman" w:cs="Times New Roman"/>
        </w:rPr>
      </w:pPr>
    </w:p>
    <w:p w14:paraId="212F64F3" w14:textId="324078F3" w:rsidR="001D3891" w:rsidRPr="001D3891" w:rsidRDefault="001D3891" w:rsidP="00FD6043">
      <w:pPr>
        <w:spacing w:after="0"/>
        <w:rPr>
          <w:rFonts w:ascii="Times New Roman" w:hAnsi="Times New Roman" w:cs="Times New Roman"/>
          <w:b/>
          <w:bCs/>
          <w:sz w:val="28"/>
          <w:szCs w:val="28"/>
        </w:rPr>
      </w:pPr>
      <w:r w:rsidRPr="001D3891">
        <w:rPr>
          <w:rFonts w:ascii="Times New Roman" w:hAnsi="Times New Roman" w:cs="Times New Roman"/>
          <w:b/>
          <w:bCs/>
          <w:sz w:val="28"/>
          <w:szCs w:val="28"/>
        </w:rPr>
        <w:t>MC1R desensitization</w:t>
      </w:r>
      <w:r>
        <w:rPr>
          <w:rFonts w:ascii="Times New Roman" w:hAnsi="Times New Roman" w:cs="Times New Roman"/>
          <w:b/>
          <w:bCs/>
          <w:sz w:val="28"/>
          <w:szCs w:val="28"/>
        </w:rPr>
        <w:t>:</w:t>
      </w:r>
    </w:p>
    <w:p w14:paraId="459BF7C9" w14:textId="65C4183C" w:rsidR="00161324" w:rsidRDefault="001D3891" w:rsidP="00FD6043">
      <w:pPr>
        <w:spacing w:after="0"/>
        <w:rPr>
          <w:rFonts w:ascii="Times New Roman" w:hAnsi="Times New Roman" w:cs="Times New Roman"/>
        </w:rPr>
      </w:pPr>
      <w:r>
        <w:rPr>
          <w:rFonts w:ascii="Times New Roman" w:hAnsi="Times New Roman" w:cs="Times New Roman"/>
        </w:rPr>
        <w:t>The activation of the receptor due to ligand binding also initiates the process of receptor internalization.</w:t>
      </w:r>
      <w:r w:rsidR="00F117D1">
        <w:rPr>
          <w:rFonts w:ascii="Times New Roman" w:hAnsi="Times New Roman" w:cs="Times New Roman"/>
        </w:rPr>
        <w:t xml:space="preserve">  Once agonist binds to the receptor the conformation changes so that intracellular Ser and Thr residues are exposed to Ser/Thr kinases and phosphorylated.  The phosphorylated residues are bound by beta-arrestins and</w:t>
      </w:r>
      <w:r>
        <w:rPr>
          <w:rFonts w:ascii="Times New Roman" w:hAnsi="Times New Roman" w:cs="Times New Roman"/>
        </w:rPr>
        <w:t xml:space="preserve"> </w:t>
      </w:r>
      <w:r w:rsidR="00F117D1">
        <w:rPr>
          <w:rFonts w:ascii="Times New Roman" w:hAnsi="Times New Roman" w:cs="Times New Roman"/>
        </w:rPr>
        <w:t>t</w:t>
      </w:r>
      <w:r>
        <w:rPr>
          <w:rFonts w:ascii="Times New Roman" w:hAnsi="Times New Roman" w:cs="Times New Roman"/>
        </w:rPr>
        <w:t xml:space="preserve">he receptor is trafficked back into the cell and is removed from the plasma membrane.  Once the receptor </w:t>
      </w:r>
      <w:r w:rsidR="00C91F64">
        <w:rPr>
          <w:rFonts w:ascii="Times New Roman" w:hAnsi="Times New Roman" w:cs="Times New Roman"/>
        </w:rPr>
        <w:t>becomes intracellular</w:t>
      </w:r>
      <w:r w:rsidR="002201D1">
        <w:rPr>
          <w:rFonts w:ascii="Times New Roman" w:hAnsi="Times New Roman" w:cs="Times New Roman"/>
        </w:rPr>
        <w:t>,</w:t>
      </w:r>
      <w:r w:rsidR="00C91F64">
        <w:rPr>
          <w:rFonts w:ascii="Times New Roman" w:hAnsi="Times New Roman" w:cs="Times New Roman"/>
        </w:rPr>
        <w:t xml:space="preserve"> G protein activation ends and cAMP production is no longer stimulated.  </w:t>
      </w:r>
      <w:r w:rsidR="00F61DE7">
        <w:rPr>
          <w:rFonts w:ascii="Times New Roman" w:hAnsi="Times New Roman" w:cs="Times New Roman"/>
        </w:rPr>
        <w:t xml:space="preserve">This process is important for determining the proportion of eumelanin and pheomelanin that is produced (Walker and Gunn, 2010).  </w:t>
      </w:r>
      <w:r w:rsidR="00C91F64">
        <w:rPr>
          <w:rFonts w:ascii="Times New Roman" w:hAnsi="Times New Roman" w:cs="Times New Roman"/>
        </w:rPr>
        <w:t>Some reviews indicate that the receptor can be recycled to the plasma membrane to again be stimulated by ligand binding.</w:t>
      </w:r>
      <w:r w:rsidR="004841C6">
        <w:rPr>
          <w:rFonts w:ascii="Times New Roman" w:hAnsi="Times New Roman" w:cs="Times New Roman"/>
        </w:rPr>
        <w:t xml:space="preserve">  So internalization of the receptor does not necessarily mean the destruction of the receptor.</w:t>
      </w:r>
      <w:r w:rsidR="002A2AB9">
        <w:rPr>
          <w:rFonts w:ascii="Times New Roman" w:hAnsi="Times New Roman" w:cs="Times New Roman"/>
        </w:rPr>
        <w:t xml:space="preserve">  Cys312 </w:t>
      </w:r>
      <w:r w:rsidR="001A1C2C">
        <w:rPr>
          <w:rFonts w:ascii="Times New Roman" w:hAnsi="Times New Roman" w:cs="Times New Roman"/>
        </w:rPr>
        <w:t xml:space="preserve">(human Cys315) </w:t>
      </w:r>
      <w:r w:rsidR="002A2AB9">
        <w:rPr>
          <w:rFonts w:ascii="Times New Roman" w:hAnsi="Times New Roman" w:cs="Times New Roman"/>
        </w:rPr>
        <w:t xml:space="preserve">is a residue in the C terminal sequence of MC1R that is involved in acylation and G protein activation.  There are 3 possible phosphorylation sites that seem to be associated with receptor desensitization in the C terminal sequence of MC1R.  Ser299, Thr305, and Ser313 (human Ser302, Thr308, and Ser316, </w:t>
      </w:r>
      <w:r w:rsidR="002A2AB9">
        <w:rPr>
          <w:rFonts w:ascii="Times New Roman" w:hAnsi="Times New Roman" w:cs="Times New Roman"/>
        </w:rPr>
        <w:lastRenderedPageBreak/>
        <w:t>respectively) are noted as phosphorylation sites in Figure 1.</w:t>
      </w:r>
      <w:r w:rsidR="00116099">
        <w:rPr>
          <w:rFonts w:ascii="Times New Roman" w:hAnsi="Times New Roman" w:cs="Times New Roman"/>
        </w:rPr>
        <w:t xml:space="preserve">  Humans also have Thr314 (chicken Ile311) as a potential phosphorylation site.</w:t>
      </w:r>
      <w:r w:rsidR="002A2AB9">
        <w:rPr>
          <w:rFonts w:ascii="Times New Roman" w:hAnsi="Times New Roman" w:cs="Times New Roman"/>
        </w:rPr>
        <w:t xml:space="preserve">  </w:t>
      </w:r>
      <w:r w:rsidR="00116099">
        <w:rPr>
          <w:rFonts w:ascii="Times New Roman" w:hAnsi="Times New Roman" w:cs="Times New Roman"/>
        </w:rPr>
        <w:t xml:space="preserve">There are 3 other phosphorylation sites </w:t>
      </w:r>
      <w:r w:rsidR="001B240F">
        <w:rPr>
          <w:rFonts w:ascii="Times New Roman" w:hAnsi="Times New Roman" w:cs="Times New Roman"/>
        </w:rPr>
        <w:t>that cluster in IL2</w:t>
      </w:r>
      <w:r w:rsidR="00116099">
        <w:rPr>
          <w:rFonts w:ascii="Times New Roman" w:hAnsi="Times New Roman" w:cs="Times New Roman"/>
        </w:rPr>
        <w:t>, human Ser145, Ser154, and Thr157 (chicken Thr143, Ser152, and Thr155, respectively)</w:t>
      </w:r>
      <w:r w:rsidR="001B240F">
        <w:rPr>
          <w:rFonts w:ascii="Times New Roman" w:hAnsi="Times New Roman" w:cs="Times New Roman"/>
        </w:rPr>
        <w:t xml:space="preserve">, and human Ser71 (chicken Ser69) found in IL1.  Yang et al., 2007 had Ser71 as part of TM2, but Garcia-Borron et al., 2014 has it as </w:t>
      </w:r>
      <w:r w:rsidR="002A0B44">
        <w:rPr>
          <w:rFonts w:ascii="Times New Roman" w:hAnsi="Times New Roman" w:cs="Times New Roman"/>
        </w:rPr>
        <w:t xml:space="preserve">part of IL1.  The phosphorylation at Thr305 and Ser313 have been associated with internalization of the receptor after activation by agonist ligand (Garcia-Borron et al., 2014).  </w:t>
      </w:r>
    </w:p>
    <w:p w14:paraId="71CE408E" w14:textId="77777777" w:rsidR="00161324" w:rsidRDefault="00161324" w:rsidP="00FD6043">
      <w:pPr>
        <w:spacing w:after="0"/>
        <w:rPr>
          <w:rFonts w:ascii="Times New Roman" w:hAnsi="Times New Roman" w:cs="Times New Roman"/>
        </w:rPr>
      </w:pPr>
    </w:p>
    <w:p w14:paraId="0218EA91" w14:textId="173D1AA3" w:rsidR="00E92720" w:rsidRPr="00830570" w:rsidRDefault="00161324" w:rsidP="00FD6043">
      <w:pPr>
        <w:spacing w:after="0"/>
        <w:rPr>
          <w:rFonts w:ascii="Times New Roman" w:hAnsi="Times New Roman" w:cs="Times New Roman"/>
        </w:rPr>
      </w:pPr>
      <w:r>
        <w:rPr>
          <w:rFonts w:ascii="Times New Roman" w:hAnsi="Times New Roman" w:cs="Times New Roman"/>
        </w:rPr>
        <w:t>Beta arrestins (ARRBs) are supposed to interact with the phosphorylated residues and silence the receptor and function in endocytosis.  ATRN and MGRN1 are supposed to also be associated with desensitization.  ATRN may interact directly with</w:t>
      </w:r>
      <w:r w:rsidR="00915CDA">
        <w:rPr>
          <w:rFonts w:ascii="Times New Roman" w:hAnsi="Times New Roman" w:cs="Times New Roman"/>
        </w:rPr>
        <w:t xml:space="preserve"> MC1R, and MGRN1 is a ubiquitin ligase that may tag ATRN and the ARRBs for recycling.</w:t>
      </w:r>
      <w:r w:rsidR="001A1C2C">
        <w:rPr>
          <w:rFonts w:ascii="Times New Roman" w:hAnsi="Times New Roman" w:cs="Times New Roman"/>
        </w:rPr>
        <w:t xml:space="preserve">  ATRN and MGRN1 were previously discussed in the “</w:t>
      </w:r>
      <w:r w:rsidR="001A1C2C" w:rsidRPr="001A1C2C">
        <w:rPr>
          <w:rFonts w:ascii="Times New Roman" w:hAnsi="Times New Roman" w:cs="Times New Roman"/>
        </w:rPr>
        <w:t>ASIP complications”</w:t>
      </w:r>
      <w:r w:rsidR="001A1C2C">
        <w:rPr>
          <w:rFonts w:ascii="Times New Roman" w:hAnsi="Times New Roman" w:cs="Times New Roman"/>
        </w:rPr>
        <w:t xml:space="preserve"> section.</w:t>
      </w:r>
    </w:p>
    <w:p w14:paraId="33263AC0" w14:textId="77777777" w:rsidR="00E92720" w:rsidRDefault="00E92720" w:rsidP="00FD6043">
      <w:pPr>
        <w:spacing w:after="0"/>
        <w:rPr>
          <w:rFonts w:ascii="Times New Roman" w:hAnsi="Times New Roman" w:cs="Times New Roman"/>
        </w:rPr>
      </w:pPr>
    </w:p>
    <w:p w14:paraId="2B33A233" w14:textId="5B11E6AC" w:rsidR="0040208E" w:rsidRPr="0040208E" w:rsidRDefault="0040208E" w:rsidP="00FD6043">
      <w:pPr>
        <w:spacing w:after="0"/>
        <w:rPr>
          <w:rFonts w:ascii="Times New Roman" w:hAnsi="Times New Roman" w:cs="Times New Roman"/>
          <w:b/>
          <w:bCs/>
          <w:sz w:val="32"/>
          <w:szCs w:val="32"/>
        </w:rPr>
      </w:pPr>
      <w:r w:rsidRPr="0040208E">
        <w:rPr>
          <w:rFonts w:ascii="Times New Roman" w:hAnsi="Times New Roman" w:cs="Times New Roman"/>
          <w:b/>
          <w:bCs/>
          <w:sz w:val="32"/>
          <w:szCs w:val="32"/>
        </w:rPr>
        <w:t xml:space="preserve">Chicken </w:t>
      </w:r>
      <w:r w:rsidRPr="0040208E">
        <w:rPr>
          <w:rFonts w:ascii="Times New Roman" w:hAnsi="Times New Roman" w:cs="Times New Roman"/>
          <w:b/>
          <w:bCs/>
          <w:i/>
          <w:iCs/>
          <w:sz w:val="32"/>
          <w:szCs w:val="32"/>
        </w:rPr>
        <w:t>E</w:t>
      </w:r>
      <w:r w:rsidRPr="0040208E">
        <w:rPr>
          <w:rFonts w:ascii="Times New Roman" w:hAnsi="Times New Roman" w:cs="Times New Roman"/>
          <w:b/>
          <w:bCs/>
          <w:sz w:val="32"/>
          <w:szCs w:val="32"/>
        </w:rPr>
        <w:t xml:space="preserve"> locus alleles:</w:t>
      </w:r>
    </w:p>
    <w:p w14:paraId="46B71105" w14:textId="35831448" w:rsidR="00915CDA" w:rsidRDefault="0040208E" w:rsidP="00FD6043">
      <w:pPr>
        <w:spacing w:after="0"/>
        <w:rPr>
          <w:rFonts w:ascii="Times New Roman" w:hAnsi="Times New Roman" w:cs="Times New Roman"/>
        </w:rPr>
      </w:pPr>
      <w:r>
        <w:rPr>
          <w:rFonts w:ascii="Times New Roman" w:hAnsi="Times New Roman" w:cs="Times New Roman"/>
        </w:rPr>
        <w:t xml:space="preserve">I have already written about chicken </w:t>
      </w:r>
      <w:r w:rsidRPr="0040208E">
        <w:rPr>
          <w:rFonts w:ascii="Times New Roman" w:hAnsi="Times New Roman" w:cs="Times New Roman"/>
          <w:i/>
          <w:iCs/>
        </w:rPr>
        <w:t>E</w:t>
      </w:r>
      <w:r>
        <w:rPr>
          <w:rFonts w:ascii="Times New Roman" w:hAnsi="Times New Roman" w:cs="Times New Roman"/>
        </w:rPr>
        <w:t xml:space="preserve"> locus phenotypes and I have taken Figure 2 from that blog post.</w:t>
      </w:r>
      <w:r w:rsidR="00EC5430">
        <w:rPr>
          <w:rFonts w:ascii="Times New Roman" w:hAnsi="Times New Roman" w:cs="Times New Roman"/>
        </w:rPr>
        <w:t xml:space="preserve">  </w:t>
      </w:r>
      <w:r w:rsidR="00915CDA">
        <w:rPr>
          <w:rFonts w:ascii="Times New Roman" w:hAnsi="Times New Roman" w:cs="Times New Roman"/>
        </w:rPr>
        <w:t>I have reviewed the literature since writing that post and have identified more coding sequence variants tha</w:t>
      </w:r>
      <w:r w:rsidR="0024365A">
        <w:rPr>
          <w:rFonts w:ascii="Times New Roman" w:hAnsi="Times New Roman" w:cs="Times New Roman"/>
        </w:rPr>
        <w:t>n</w:t>
      </w:r>
      <w:r w:rsidR="00915CDA">
        <w:rPr>
          <w:rFonts w:ascii="Times New Roman" w:hAnsi="Times New Roman" w:cs="Times New Roman"/>
        </w:rPr>
        <w:t xml:space="preserve"> I had been unaware of.  </w:t>
      </w:r>
      <w:r w:rsidR="00EC5430">
        <w:rPr>
          <w:rFonts w:ascii="Times New Roman" w:hAnsi="Times New Roman" w:cs="Times New Roman"/>
        </w:rPr>
        <w:t xml:space="preserve">What I will try to do is analyze the sequence of the various alleles that have been identified so far (Figure 1 and Tables 1 and 2) with respect to MC1R function.  Only the coding sequence is going to be analyzed because no </w:t>
      </w:r>
      <w:r w:rsidR="00246F3C">
        <w:rPr>
          <w:rFonts w:ascii="Times New Roman" w:hAnsi="Times New Roman" w:cs="Times New Roman"/>
        </w:rPr>
        <w:t xml:space="preserve">reliable </w:t>
      </w:r>
      <w:r w:rsidR="00EC5430">
        <w:rPr>
          <w:rFonts w:ascii="Times New Roman" w:hAnsi="Times New Roman" w:cs="Times New Roman"/>
        </w:rPr>
        <w:t>regulatory sequence variants have been identified at this time, mainly because we have not looked for them.  How the gene transcription is regulated can be important to the phenotype as can the post translational modifications that the receptor has to go through to become fully functional.</w:t>
      </w:r>
      <w:r w:rsidR="00606E27">
        <w:rPr>
          <w:rFonts w:ascii="Times New Roman" w:hAnsi="Times New Roman" w:cs="Times New Roman"/>
        </w:rPr>
        <w:t xml:space="preserve">  Table 1 haplotypes were derived from sequence of the coding regions.  The different alleles that Ellett</w:t>
      </w:r>
      <w:r w:rsidR="00AC2506">
        <w:rPr>
          <w:rFonts w:ascii="Times New Roman" w:hAnsi="Times New Roman" w:cs="Times New Roman"/>
        </w:rPr>
        <w:t>,</w:t>
      </w:r>
      <w:r w:rsidR="00606E27">
        <w:rPr>
          <w:rFonts w:ascii="Times New Roman" w:hAnsi="Times New Roman" w:cs="Times New Roman"/>
        </w:rPr>
        <w:t xml:space="preserve"> 2000 described were cloned into expression vectors and sequence confirmed in Ling et al., </w:t>
      </w:r>
      <w:r w:rsidR="00AC2506">
        <w:rPr>
          <w:rFonts w:ascii="Times New Roman" w:hAnsi="Times New Roman" w:cs="Times New Roman"/>
        </w:rPr>
        <w:t>2003.  The haplotype designations (H0-H1</w:t>
      </w:r>
      <w:r w:rsidR="00902A71">
        <w:rPr>
          <w:rFonts w:ascii="Times New Roman" w:hAnsi="Times New Roman" w:cs="Times New Roman"/>
        </w:rPr>
        <w:t>2, Table 1</w:t>
      </w:r>
      <w:r w:rsidR="00AC2506">
        <w:rPr>
          <w:rFonts w:ascii="Times New Roman" w:hAnsi="Times New Roman" w:cs="Times New Roman"/>
        </w:rPr>
        <w:t>) and sequence for some of the haplotypes come from Davila et al., 2014.  For Table 2 f</w:t>
      </w:r>
      <w:r w:rsidR="00246F3C">
        <w:rPr>
          <w:rFonts w:ascii="Times New Roman" w:hAnsi="Times New Roman" w:cs="Times New Roman"/>
        </w:rPr>
        <w:t>ive</w:t>
      </w:r>
      <w:r w:rsidR="00AC2506">
        <w:rPr>
          <w:rFonts w:ascii="Times New Roman" w:hAnsi="Times New Roman" w:cs="Times New Roman"/>
        </w:rPr>
        <w:t xml:space="preserve"> PAMSA PCR tests were used to identify polymor</w:t>
      </w:r>
      <w:r w:rsidR="008F1514">
        <w:rPr>
          <w:rFonts w:ascii="Times New Roman" w:hAnsi="Times New Roman" w:cs="Times New Roman"/>
        </w:rPr>
        <w:t>p</w:t>
      </w:r>
      <w:r w:rsidR="00AC2506">
        <w:rPr>
          <w:rFonts w:ascii="Times New Roman" w:hAnsi="Times New Roman" w:cs="Times New Roman"/>
        </w:rPr>
        <w:t>hisms (Met</w:t>
      </w:r>
      <w:r w:rsidR="00AC2506" w:rsidRPr="00AC2506">
        <w:rPr>
          <w:rFonts w:ascii="Times New Roman" w:hAnsi="Times New Roman" w:cs="Times New Roman"/>
        </w:rPr>
        <w:t>71</w:t>
      </w:r>
      <w:r w:rsidR="00AC2506">
        <w:rPr>
          <w:rFonts w:ascii="Times New Roman" w:hAnsi="Times New Roman" w:cs="Times New Roman"/>
        </w:rPr>
        <w:t>Thr, Glu</w:t>
      </w:r>
      <w:r w:rsidR="00AC2506" w:rsidRPr="00AC2506">
        <w:rPr>
          <w:rFonts w:ascii="Times New Roman" w:hAnsi="Times New Roman" w:cs="Times New Roman"/>
        </w:rPr>
        <w:t>92</w:t>
      </w:r>
      <w:r w:rsidR="00AC2506">
        <w:rPr>
          <w:rFonts w:ascii="Times New Roman" w:hAnsi="Times New Roman" w:cs="Times New Roman"/>
        </w:rPr>
        <w:t>Lys, Leu</w:t>
      </w:r>
      <w:r w:rsidR="00AC2506" w:rsidRPr="00AC2506">
        <w:rPr>
          <w:rFonts w:ascii="Times New Roman" w:hAnsi="Times New Roman" w:cs="Times New Roman"/>
        </w:rPr>
        <w:t>133</w:t>
      </w:r>
      <w:r w:rsidR="008F1514">
        <w:rPr>
          <w:rFonts w:ascii="Times New Roman" w:hAnsi="Times New Roman" w:cs="Times New Roman"/>
        </w:rPr>
        <w:t>Gln</w:t>
      </w:r>
      <w:r w:rsidR="00AC2506">
        <w:rPr>
          <w:rFonts w:ascii="Times New Roman" w:hAnsi="Times New Roman" w:cs="Times New Roman"/>
        </w:rPr>
        <w:t>, Thr</w:t>
      </w:r>
      <w:r w:rsidR="00AC2506" w:rsidRPr="00AC2506">
        <w:rPr>
          <w:rFonts w:ascii="Times New Roman" w:hAnsi="Times New Roman" w:cs="Times New Roman"/>
        </w:rPr>
        <w:t>143</w:t>
      </w:r>
      <w:r w:rsidR="00AC2506">
        <w:rPr>
          <w:rFonts w:ascii="Times New Roman" w:hAnsi="Times New Roman" w:cs="Times New Roman"/>
        </w:rPr>
        <w:t>Ala, and</w:t>
      </w:r>
      <w:r w:rsidR="008F1514">
        <w:rPr>
          <w:rFonts w:ascii="Times New Roman" w:hAnsi="Times New Roman" w:cs="Times New Roman"/>
        </w:rPr>
        <w:t xml:space="preserve"> His215Pro) (unpublished data).  These samples were not tested for Arg</w:t>
      </w:r>
      <w:r w:rsidR="00AC2506" w:rsidRPr="00AC2506">
        <w:rPr>
          <w:rFonts w:ascii="Times New Roman" w:hAnsi="Times New Roman" w:cs="Times New Roman"/>
        </w:rPr>
        <w:t>213</w:t>
      </w:r>
      <w:r w:rsidR="008F1514">
        <w:rPr>
          <w:rFonts w:ascii="Times New Roman" w:hAnsi="Times New Roman" w:cs="Times New Roman"/>
        </w:rPr>
        <w:t xml:space="preserve">Cys, and Davila found the Leu133Pro polymorphism segregating in some of their lines.  I never had the </w:t>
      </w:r>
      <w:r w:rsidR="0024365A">
        <w:rPr>
          <w:rFonts w:ascii="Times New Roman" w:hAnsi="Times New Roman" w:cs="Times New Roman"/>
        </w:rPr>
        <w:t xml:space="preserve">verified </w:t>
      </w:r>
      <w:r w:rsidR="008F1514">
        <w:rPr>
          <w:rFonts w:ascii="Times New Roman" w:hAnsi="Times New Roman" w:cs="Times New Roman"/>
        </w:rPr>
        <w:t>samples to determine if the PAMSA test would differentiate Gln133 from Pro133.  That is why the Table 2 designations have “?” in th</w:t>
      </w:r>
      <w:r w:rsidR="00AE249B">
        <w:rPr>
          <w:rFonts w:ascii="Times New Roman" w:hAnsi="Times New Roman" w:cs="Times New Roman"/>
        </w:rPr>
        <w:t>e Leu133</w:t>
      </w:r>
      <w:r w:rsidR="008F1514">
        <w:rPr>
          <w:rFonts w:ascii="Times New Roman" w:hAnsi="Times New Roman" w:cs="Times New Roman"/>
        </w:rPr>
        <w:t xml:space="preserve"> column.</w:t>
      </w:r>
      <w:r w:rsidR="00AE249B">
        <w:rPr>
          <w:rFonts w:ascii="Times New Roman" w:hAnsi="Times New Roman" w:cs="Times New Roman"/>
        </w:rPr>
        <w:t xml:space="preserve">  </w:t>
      </w:r>
    </w:p>
    <w:p w14:paraId="4F32D6EB" w14:textId="77777777" w:rsidR="00915CDA" w:rsidRDefault="00915CDA" w:rsidP="00FD6043">
      <w:pPr>
        <w:spacing w:after="0"/>
        <w:rPr>
          <w:rFonts w:ascii="Times New Roman" w:hAnsi="Times New Roman" w:cs="Times New Roman"/>
        </w:rPr>
      </w:pPr>
    </w:p>
    <w:p w14:paraId="0563DBD6" w14:textId="0C98209B" w:rsidR="0040208E" w:rsidRDefault="00AE249B" w:rsidP="00FD6043">
      <w:pPr>
        <w:spacing w:after="0"/>
        <w:rPr>
          <w:rFonts w:ascii="Times New Roman" w:hAnsi="Times New Roman" w:cs="Times New Roman"/>
        </w:rPr>
      </w:pPr>
      <w:r>
        <w:rPr>
          <w:rFonts w:ascii="Times New Roman" w:hAnsi="Times New Roman" w:cs="Times New Roman"/>
        </w:rPr>
        <w:t xml:space="preserve">I recommend Smyth’s Chapter 5 </w:t>
      </w:r>
      <w:r w:rsidR="002D7DE3">
        <w:rPr>
          <w:rFonts w:ascii="Times New Roman" w:hAnsi="Times New Roman" w:cs="Times New Roman"/>
        </w:rPr>
        <w:t xml:space="preserve">(Smyth, 1990) </w:t>
      </w:r>
      <w:r>
        <w:rPr>
          <w:rFonts w:ascii="Times New Roman" w:hAnsi="Times New Roman" w:cs="Times New Roman"/>
        </w:rPr>
        <w:t>on feather color genetics (</w:t>
      </w:r>
      <w:r w:rsidRPr="00AE249B">
        <w:rPr>
          <w:rFonts w:ascii="Times New Roman" w:hAnsi="Times New Roman" w:cs="Times New Roman"/>
          <w:i/>
          <w:iCs/>
        </w:rPr>
        <w:t>E</w:t>
      </w:r>
      <w:r>
        <w:rPr>
          <w:rFonts w:ascii="Times New Roman" w:hAnsi="Times New Roman" w:cs="Times New Roman"/>
        </w:rPr>
        <w:t xml:space="preserve"> locus page 114) of Crawford 1990</w:t>
      </w:r>
      <w:r w:rsidR="00CC1009">
        <w:rPr>
          <w:rFonts w:ascii="Times New Roman" w:hAnsi="Times New Roman" w:cs="Times New Roman"/>
        </w:rPr>
        <w:t xml:space="preserve"> if you want a good review about the chicken </w:t>
      </w:r>
      <w:r w:rsidR="00CC1009" w:rsidRPr="00CC1009">
        <w:rPr>
          <w:rFonts w:ascii="Times New Roman" w:hAnsi="Times New Roman" w:cs="Times New Roman"/>
          <w:i/>
          <w:iCs/>
        </w:rPr>
        <w:t>E</w:t>
      </w:r>
      <w:r w:rsidR="00CC1009">
        <w:rPr>
          <w:rFonts w:ascii="Times New Roman" w:hAnsi="Times New Roman" w:cs="Times New Roman"/>
        </w:rPr>
        <w:t xml:space="preserve"> locus</w:t>
      </w:r>
      <w:r w:rsidR="00902A71">
        <w:rPr>
          <w:rFonts w:ascii="Times New Roman" w:hAnsi="Times New Roman" w:cs="Times New Roman"/>
        </w:rPr>
        <w:t xml:space="preserve"> from before we had sequence information</w:t>
      </w:r>
      <w:r>
        <w:rPr>
          <w:rFonts w:ascii="Times New Roman" w:hAnsi="Times New Roman" w:cs="Times New Roman"/>
        </w:rPr>
        <w:t>.</w:t>
      </w:r>
      <w:r w:rsidR="002D7DE3">
        <w:rPr>
          <w:rFonts w:ascii="Times New Roman" w:hAnsi="Times New Roman" w:cs="Times New Roman"/>
        </w:rPr>
        <w:t xml:space="preserve">  Figure 2 has representations of adult feather color patterns produced by the basic </w:t>
      </w:r>
      <w:r w:rsidR="002D7DE3" w:rsidRPr="002D7DE3">
        <w:rPr>
          <w:rFonts w:ascii="Times New Roman" w:hAnsi="Times New Roman" w:cs="Times New Roman"/>
          <w:i/>
          <w:iCs/>
        </w:rPr>
        <w:t>E</w:t>
      </w:r>
      <w:r w:rsidR="002D7DE3">
        <w:rPr>
          <w:rFonts w:ascii="Times New Roman" w:hAnsi="Times New Roman" w:cs="Times New Roman"/>
        </w:rPr>
        <w:t xml:space="preserve"> locus alleles on an otherwise wild-type genetic background.</w:t>
      </w:r>
    </w:p>
    <w:p w14:paraId="61B96F0A" w14:textId="77777777" w:rsidR="00F035D7" w:rsidRDefault="00F035D7" w:rsidP="00FD6043">
      <w:pPr>
        <w:spacing w:after="0"/>
        <w:rPr>
          <w:rFonts w:ascii="Times New Roman" w:hAnsi="Times New Roman" w:cs="Times New Roman"/>
        </w:rPr>
      </w:pPr>
    </w:p>
    <w:p w14:paraId="13EE9E78" w14:textId="77777777" w:rsidR="00F77318" w:rsidRDefault="00F77318">
      <w:pPr>
        <w:rPr>
          <w:rFonts w:ascii="Times New Roman" w:hAnsi="Times New Roman" w:cs="Times New Roman"/>
          <w:b/>
          <w:bCs/>
          <w:sz w:val="28"/>
          <w:szCs w:val="28"/>
        </w:rPr>
      </w:pPr>
      <w:r>
        <w:rPr>
          <w:rFonts w:ascii="Times New Roman" w:hAnsi="Times New Roman" w:cs="Times New Roman"/>
          <w:b/>
          <w:bCs/>
          <w:sz w:val="28"/>
          <w:szCs w:val="28"/>
        </w:rPr>
        <w:br w:type="page"/>
      </w:r>
    </w:p>
    <w:p w14:paraId="279CD473" w14:textId="26E4005C" w:rsidR="00F035D7" w:rsidRPr="00F035D7" w:rsidRDefault="00F035D7" w:rsidP="00FD6043">
      <w:pPr>
        <w:spacing w:after="0"/>
        <w:rPr>
          <w:rFonts w:ascii="Times New Roman" w:hAnsi="Times New Roman" w:cs="Times New Roman"/>
          <w:b/>
          <w:bCs/>
          <w:sz w:val="28"/>
          <w:szCs w:val="28"/>
        </w:rPr>
      </w:pPr>
      <w:r w:rsidRPr="00F035D7">
        <w:rPr>
          <w:rFonts w:ascii="Times New Roman" w:hAnsi="Times New Roman" w:cs="Times New Roman"/>
          <w:b/>
          <w:bCs/>
          <w:sz w:val="28"/>
          <w:szCs w:val="28"/>
        </w:rPr>
        <w:lastRenderedPageBreak/>
        <w:t xml:space="preserve">Constitutively active </w:t>
      </w:r>
      <w:r w:rsidR="0024365A">
        <w:rPr>
          <w:rFonts w:ascii="Times New Roman" w:hAnsi="Times New Roman" w:cs="Times New Roman"/>
          <w:b/>
          <w:bCs/>
          <w:sz w:val="28"/>
          <w:szCs w:val="28"/>
        </w:rPr>
        <w:t xml:space="preserve">wild-type </w:t>
      </w:r>
      <w:r w:rsidRPr="00F035D7">
        <w:rPr>
          <w:rFonts w:ascii="Times New Roman" w:hAnsi="Times New Roman" w:cs="Times New Roman"/>
          <w:b/>
          <w:bCs/>
          <w:sz w:val="28"/>
          <w:szCs w:val="28"/>
        </w:rPr>
        <w:t>alleles:</w:t>
      </w:r>
    </w:p>
    <w:p w14:paraId="04865F14" w14:textId="4A20676C" w:rsidR="00F035D7" w:rsidRDefault="00F035D7" w:rsidP="00FD6043">
      <w:pPr>
        <w:spacing w:after="0"/>
        <w:rPr>
          <w:rFonts w:ascii="Times New Roman" w:hAnsi="Times New Roman" w:cs="Times New Roman"/>
        </w:rPr>
      </w:pPr>
      <w:r>
        <w:rPr>
          <w:rFonts w:ascii="Times New Roman" w:hAnsi="Times New Roman" w:cs="Times New Roman"/>
        </w:rPr>
        <w:t xml:space="preserve">As noted previously the wild-type MC1R receptors of mice and humans have some low level of </w:t>
      </w:r>
      <w:r w:rsidR="002D7DE3">
        <w:rPr>
          <w:rFonts w:ascii="Times New Roman" w:hAnsi="Times New Roman" w:cs="Times New Roman"/>
        </w:rPr>
        <w:t xml:space="preserve">constitutive </w:t>
      </w:r>
      <w:r>
        <w:rPr>
          <w:rFonts w:ascii="Times New Roman" w:hAnsi="Times New Roman" w:cs="Times New Roman"/>
        </w:rPr>
        <w:t>activation of the associated G proteins producing increased cAMP levels within the melanocyte before agonist ligand binding.</w:t>
      </w:r>
      <w:r w:rsidR="008448E6">
        <w:rPr>
          <w:rFonts w:ascii="Times New Roman" w:hAnsi="Times New Roman" w:cs="Times New Roman"/>
        </w:rPr>
        <w:t xml:space="preserve">  This low level of cAMP stimulation is enough to promote melanin synthesis and the production of eumelanin.  Higher levels of pheomelanin production </w:t>
      </w:r>
      <w:r w:rsidR="00D67166">
        <w:rPr>
          <w:rFonts w:ascii="Times New Roman" w:hAnsi="Times New Roman" w:cs="Times New Roman"/>
        </w:rPr>
        <w:t>is</w:t>
      </w:r>
      <w:r w:rsidR="008448E6">
        <w:rPr>
          <w:rFonts w:ascii="Times New Roman" w:hAnsi="Times New Roman" w:cs="Times New Roman"/>
        </w:rPr>
        <w:t xml:space="preserve"> favored when ASIP antagonist decreases the constitutive activity and interferes with agonist binding to the receptor.</w:t>
      </w:r>
      <w:r>
        <w:rPr>
          <w:rFonts w:ascii="Times New Roman" w:hAnsi="Times New Roman" w:cs="Times New Roman"/>
        </w:rPr>
        <w:t xml:space="preserve">  We did not </w:t>
      </w:r>
      <w:r w:rsidR="002D7DE3">
        <w:rPr>
          <w:rFonts w:ascii="Times New Roman" w:hAnsi="Times New Roman" w:cs="Times New Roman"/>
        </w:rPr>
        <w:t>describe</w:t>
      </w:r>
      <w:r>
        <w:rPr>
          <w:rFonts w:ascii="Times New Roman" w:hAnsi="Times New Roman" w:cs="Times New Roman"/>
        </w:rPr>
        <w:t xml:space="preserve"> </w:t>
      </w:r>
      <w:r w:rsidR="008448E6">
        <w:rPr>
          <w:rFonts w:ascii="Times New Roman" w:hAnsi="Times New Roman" w:cs="Times New Roman"/>
        </w:rPr>
        <w:t xml:space="preserve">any </w:t>
      </w:r>
      <w:r w:rsidR="0024365A">
        <w:rPr>
          <w:rFonts w:ascii="Times New Roman" w:hAnsi="Times New Roman" w:cs="Times New Roman"/>
        </w:rPr>
        <w:t xml:space="preserve">basal </w:t>
      </w:r>
      <w:r w:rsidR="008448E6">
        <w:rPr>
          <w:rFonts w:ascii="Times New Roman" w:hAnsi="Times New Roman" w:cs="Times New Roman"/>
        </w:rPr>
        <w:t>constitutive activity of the wild-type alleles</w:t>
      </w:r>
      <w:r>
        <w:rPr>
          <w:rFonts w:ascii="Times New Roman" w:hAnsi="Times New Roman" w:cs="Times New Roman"/>
        </w:rPr>
        <w:t xml:space="preserve"> in Ling et al., 2003, but the wild-type (derived from the Richardson strain of red junglefowl</w:t>
      </w:r>
      <w:r w:rsidR="00F57C65">
        <w:rPr>
          <w:rFonts w:ascii="Times New Roman" w:hAnsi="Times New Roman" w:cs="Times New Roman"/>
        </w:rPr>
        <w:t>, haplotype H0</w:t>
      </w:r>
      <w:r w:rsidR="002C1525">
        <w:rPr>
          <w:rFonts w:ascii="Times New Roman" w:hAnsi="Times New Roman" w:cs="Times New Roman"/>
        </w:rPr>
        <w:t xml:space="preserve"> and H11</w:t>
      </w:r>
      <w:r w:rsidR="00246F3C">
        <w:rPr>
          <w:rFonts w:ascii="Times New Roman" w:hAnsi="Times New Roman" w:cs="Times New Roman"/>
        </w:rPr>
        <w:t>,</w:t>
      </w:r>
      <w:r w:rsidR="002C1525">
        <w:rPr>
          <w:rFonts w:ascii="Times New Roman" w:hAnsi="Times New Roman" w:cs="Times New Roman"/>
        </w:rPr>
        <w:t xml:space="preserve"> identified from other red junglefowl and Light Brown Leghorns</w:t>
      </w:r>
      <w:r w:rsidR="00F57C65">
        <w:rPr>
          <w:rFonts w:ascii="Times New Roman" w:hAnsi="Times New Roman" w:cs="Times New Roman"/>
        </w:rPr>
        <w:t>, Table 1</w:t>
      </w:r>
      <w:r>
        <w:rPr>
          <w:rFonts w:ascii="Times New Roman" w:hAnsi="Times New Roman" w:cs="Times New Roman"/>
        </w:rPr>
        <w:t>) chicken receptor</w:t>
      </w:r>
      <w:r w:rsidR="002C1525">
        <w:rPr>
          <w:rFonts w:ascii="Times New Roman" w:hAnsi="Times New Roman" w:cs="Times New Roman"/>
        </w:rPr>
        <w:t>s</w:t>
      </w:r>
      <w:r>
        <w:rPr>
          <w:rFonts w:ascii="Times New Roman" w:hAnsi="Times New Roman" w:cs="Times New Roman"/>
        </w:rPr>
        <w:t xml:space="preserve"> w</w:t>
      </w:r>
      <w:r w:rsidR="002C1525">
        <w:rPr>
          <w:rFonts w:ascii="Times New Roman" w:hAnsi="Times New Roman" w:cs="Times New Roman"/>
        </w:rPr>
        <w:t>ere</w:t>
      </w:r>
      <w:r>
        <w:rPr>
          <w:rFonts w:ascii="Times New Roman" w:hAnsi="Times New Roman" w:cs="Times New Roman"/>
        </w:rPr>
        <w:t xml:space="preserve"> found to have a higher initial level of cAMP than did the presumed wheaten allele (Thr14</w:t>
      </w:r>
      <w:r w:rsidR="00F57C65">
        <w:rPr>
          <w:rFonts w:ascii="Times New Roman" w:hAnsi="Times New Roman" w:cs="Times New Roman"/>
        </w:rPr>
        <w:t>3</w:t>
      </w:r>
      <w:r>
        <w:rPr>
          <w:rFonts w:ascii="Times New Roman" w:hAnsi="Times New Roman" w:cs="Times New Roman"/>
        </w:rPr>
        <w:t>Ala, haplotype H7, Table 1)</w:t>
      </w:r>
      <w:r w:rsidR="00F57C65">
        <w:rPr>
          <w:rFonts w:ascii="Times New Roman" w:hAnsi="Times New Roman" w:cs="Times New Roman"/>
        </w:rPr>
        <w:t xml:space="preserve"> before agonist ligand treatment</w:t>
      </w:r>
      <w:r>
        <w:rPr>
          <w:rFonts w:ascii="Times New Roman" w:hAnsi="Times New Roman" w:cs="Times New Roman"/>
        </w:rPr>
        <w:t>.</w:t>
      </w:r>
      <w:r w:rsidR="00FE1863">
        <w:rPr>
          <w:rFonts w:ascii="Times New Roman" w:hAnsi="Times New Roman" w:cs="Times New Roman"/>
        </w:rPr>
        <w:t xml:space="preserve">  Ling et al., 2003 used the wheaten allele to compare nmol cAMP/microgram of cells in their Figure 3</w:t>
      </w:r>
      <w:r w:rsidR="0024365A">
        <w:rPr>
          <w:rFonts w:ascii="Times New Roman" w:hAnsi="Times New Roman" w:cs="Times New Roman"/>
        </w:rPr>
        <w:t>,</w:t>
      </w:r>
      <w:r w:rsidR="008E3074">
        <w:rPr>
          <w:rFonts w:ascii="Times New Roman" w:hAnsi="Times New Roman" w:cs="Times New Roman"/>
        </w:rPr>
        <w:t xml:space="preserve"> likely</w:t>
      </w:r>
      <w:r w:rsidR="0024365A">
        <w:rPr>
          <w:rFonts w:ascii="Times New Roman" w:hAnsi="Times New Roman" w:cs="Times New Roman"/>
        </w:rPr>
        <w:t>,</w:t>
      </w:r>
      <w:r w:rsidR="008E3074">
        <w:rPr>
          <w:rFonts w:ascii="Times New Roman" w:hAnsi="Times New Roman" w:cs="Times New Roman"/>
        </w:rPr>
        <w:t xml:space="preserve"> because it had the lowest unstimulated cAMP levels to compare to the constitutively active Glu92Lys alleles.</w:t>
      </w:r>
      <w:r>
        <w:rPr>
          <w:rFonts w:ascii="Times New Roman" w:hAnsi="Times New Roman" w:cs="Times New Roman"/>
        </w:rPr>
        <w:t xml:space="preserve">  The wild-type chicken MC1R may also have a low level of constitutive cAMP production.</w:t>
      </w:r>
      <w:r w:rsidR="00031365">
        <w:rPr>
          <w:rFonts w:ascii="Times New Roman" w:hAnsi="Times New Roman" w:cs="Times New Roman"/>
        </w:rPr>
        <w:t xml:space="preserve">  Because of the way that the cAMP levels were presented as percent of maximum stimulation for the other alleles it cannot be determined how much constitutive activity is associated with the wild type chicken alleles only that initial unstimulated levels were higher than they were for the wheaten allele</w:t>
      </w:r>
      <w:r w:rsidR="007E0EC3">
        <w:rPr>
          <w:rFonts w:ascii="Times New Roman" w:hAnsi="Times New Roman" w:cs="Times New Roman"/>
        </w:rPr>
        <w:t xml:space="preserve">, or the max stimulation was much lower for the </w:t>
      </w:r>
      <w:r w:rsidR="007E0EC3" w:rsidRPr="007E0EC3">
        <w:rPr>
          <w:rFonts w:ascii="Times New Roman" w:hAnsi="Times New Roman" w:cs="Times New Roman"/>
          <w:i/>
          <w:iCs/>
        </w:rPr>
        <w:t>e</w:t>
      </w:r>
      <w:r w:rsidR="007E0EC3" w:rsidRPr="007E0EC3">
        <w:rPr>
          <w:rFonts w:ascii="Times New Roman" w:hAnsi="Times New Roman" w:cs="Times New Roman"/>
          <w:i/>
          <w:iCs/>
          <w:vertAlign w:val="superscript"/>
        </w:rPr>
        <w:t>+</w:t>
      </w:r>
      <w:r w:rsidR="007E0EC3">
        <w:rPr>
          <w:rFonts w:ascii="Times New Roman" w:hAnsi="Times New Roman" w:cs="Times New Roman"/>
        </w:rPr>
        <w:t xml:space="preserve"> alleles.</w:t>
      </w:r>
    </w:p>
    <w:p w14:paraId="147B1821" w14:textId="77777777" w:rsidR="00E876A3" w:rsidRDefault="00E876A3" w:rsidP="00FD6043">
      <w:pPr>
        <w:spacing w:after="0"/>
        <w:rPr>
          <w:rFonts w:ascii="Times New Roman" w:hAnsi="Times New Roman" w:cs="Times New Roman"/>
        </w:rPr>
      </w:pPr>
    </w:p>
    <w:p w14:paraId="6CED69B1" w14:textId="7D0BF324" w:rsidR="00E876A3" w:rsidRDefault="00E876A3" w:rsidP="00FD6043">
      <w:pPr>
        <w:spacing w:after="0"/>
        <w:rPr>
          <w:rFonts w:ascii="Times New Roman" w:hAnsi="Times New Roman" w:cs="Times New Roman"/>
        </w:rPr>
      </w:pPr>
      <w:r w:rsidRPr="003F25B6">
        <w:rPr>
          <w:rFonts w:ascii="Times New Roman" w:hAnsi="Times New Roman" w:cs="Times New Roman"/>
          <w:b/>
          <w:bCs/>
        </w:rPr>
        <w:t xml:space="preserve">There are two sequence variants associated with wild-type </w:t>
      </w:r>
      <w:r w:rsidRPr="003F25B6">
        <w:rPr>
          <w:rFonts w:ascii="Times New Roman" w:hAnsi="Times New Roman" w:cs="Times New Roman"/>
          <w:b/>
          <w:bCs/>
          <w:i/>
          <w:iCs/>
        </w:rPr>
        <w:t>e</w:t>
      </w:r>
      <w:r w:rsidRPr="003F25B6">
        <w:rPr>
          <w:rFonts w:ascii="Times New Roman" w:hAnsi="Times New Roman" w:cs="Times New Roman"/>
          <w:b/>
          <w:bCs/>
          <w:i/>
          <w:iCs/>
          <w:vertAlign w:val="superscript"/>
        </w:rPr>
        <w:t>+</w:t>
      </w:r>
      <w:r>
        <w:rPr>
          <w:rFonts w:ascii="Times New Roman" w:hAnsi="Times New Roman" w:cs="Times New Roman"/>
        </w:rPr>
        <w:t xml:space="preserve"> (H0 and H11).  They vary at Arg213Cys.  Davila et al., 2014 found H11 (Cys213) segregating in their </w:t>
      </w:r>
      <w:r w:rsidR="002C1525">
        <w:rPr>
          <w:rFonts w:ascii="Times New Roman" w:hAnsi="Times New Roman" w:cs="Times New Roman"/>
        </w:rPr>
        <w:t xml:space="preserve">recessive </w:t>
      </w:r>
      <w:r>
        <w:rPr>
          <w:rFonts w:ascii="Times New Roman" w:hAnsi="Times New Roman" w:cs="Times New Roman"/>
        </w:rPr>
        <w:t>wheaten lines, but I found it in Murray McMurray Light Brown Leghorns, and a red junglefowl strain</w:t>
      </w:r>
      <w:r w:rsidR="002C34FC">
        <w:rPr>
          <w:rFonts w:ascii="Times New Roman" w:hAnsi="Times New Roman" w:cs="Times New Roman"/>
        </w:rPr>
        <w:t xml:space="preserve"> that was claimed to have been derived from San Deigo Zoo stock (B&amp;D farms Red Junglefowl).  The B&amp;D strain had males that went through eclipse molt, but the </w:t>
      </w:r>
      <w:r w:rsidR="00D67166">
        <w:rPr>
          <w:rFonts w:ascii="Times New Roman" w:hAnsi="Times New Roman" w:cs="Times New Roman"/>
        </w:rPr>
        <w:t xml:space="preserve">salmon breasted </w:t>
      </w:r>
      <w:r w:rsidR="002C34FC">
        <w:rPr>
          <w:rFonts w:ascii="Times New Roman" w:hAnsi="Times New Roman" w:cs="Times New Roman"/>
        </w:rPr>
        <w:t>females had combs and were very good layers</w:t>
      </w:r>
      <w:r w:rsidR="0024365A">
        <w:rPr>
          <w:rFonts w:ascii="Times New Roman" w:hAnsi="Times New Roman" w:cs="Times New Roman"/>
        </w:rPr>
        <w:t xml:space="preserve"> (the B&amp;D birds likely had domestic introgression issues)</w:t>
      </w:r>
      <w:r w:rsidR="002C34FC">
        <w:rPr>
          <w:rFonts w:ascii="Times New Roman" w:hAnsi="Times New Roman" w:cs="Times New Roman"/>
        </w:rPr>
        <w:t>.  The UCD001 reference genome Red Junglefowl line has Cys213</w:t>
      </w:r>
      <w:r w:rsidR="00B42163">
        <w:rPr>
          <w:rFonts w:ascii="Times New Roman" w:hAnsi="Times New Roman" w:cs="Times New Roman"/>
        </w:rPr>
        <w:t xml:space="preserve"> (unpublished observation of the existing genomic </w:t>
      </w:r>
      <w:r w:rsidR="002C1525">
        <w:rPr>
          <w:rFonts w:ascii="Times New Roman" w:hAnsi="Times New Roman" w:cs="Times New Roman"/>
        </w:rPr>
        <w:t xml:space="preserve">reference </w:t>
      </w:r>
      <w:r w:rsidR="00B42163">
        <w:rPr>
          <w:rFonts w:ascii="Times New Roman" w:hAnsi="Times New Roman" w:cs="Times New Roman"/>
        </w:rPr>
        <w:t>sequence)</w:t>
      </w:r>
      <w:r w:rsidR="003F25B6">
        <w:rPr>
          <w:rFonts w:ascii="Times New Roman" w:hAnsi="Times New Roman" w:cs="Times New Roman"/>
        </w:rPr>
        <w:t>, and both Human and mouse wild-type receptors have Cys213, while other birds, amphibians, and fish have Arg213</w:t>
      </w:r>
      <w:r w:rsidR="002C34FC">
        <w:rPr>
          <w:rFonts w:ascii="Times New Roman" w:hAnsi="Times New Roman" w:cs="Times New Roman"/>
        </w:rPr>
        <w:t xml:space="preserve"> </w:t>
      </w:r>
      <w:r w:rsidR="003F25B6">
        <w:rPr>
          <w:rFonts w:ascii="Times New Roman" w:hAnsi="Times New Roman" w:cs="Times New Roman"/>
        </w:rPr>
        <w:t xml:space="preserve">(Figure 1).  Since we do not have the sequence of the regulatory regions for the possible wheaten allele it cannot be determined if there is something else different about the Davila et al., 2014 allele that would differentiate it from the wild-type designation.  </w:t>
      </w:r>
      <w:r w:rsidR="0097505C">
        <w:rPr>
          <w:rFonts w:ascii="Times New Roman" w:hAnsi="Times New Roman" w:cs="Times New Roman"/>
        </w:rPr>
        <w:t xml:space="preserve">I found the Arg213 allele (H0) in the Richardson strain of Red Junglefowl.  The Richardson strain was the only Red Junglefowl samples that I obtained that had all the wild phenotypes (including eclipse molt in males and combless females).  They were the only Red Junglefowl accession that had a Red Junglefowl mitochondrial </w:t>
      </w:r>
      <w:r w:rsidR="00D67166">
        <w:rPr>
          <w:rFonts w:ascii="Times New Roman" w:hAnsi="Times New Roman" w:cs="Times New Roman"/>
        </w:rPr>
        <w:t>sequence</w:t>
      </w:r>
      <w:r w:rsidR="0097505C">
        <w:rPr>
          <w:rFonts w:ascii="Times New Roman" w:hAnsi="Times New Roman" w:cs="Times New Roman"/>
        </w:rPr>
        <w:t>.  The other 5 accessions that I tested had Western domestic</w:t>
      </w:r>
      <w:r w:rsidR="003C1577">
        <w:rPr>
          <w:rFonts w:ascii="Times New Roman" w:hAnsi="Times New Roman" w:cs="Times New Roman"/>
        </w:rPr>
        <w:t xml:space="preserve"> (White Leghorn) mitochondrial types including the B&amp;D and UCD00l reference </w:t>
      </w:r>
      <w:r w:rsidR="000B1BBE">
        <w:rPr>
          <w:rFonts w:ascii="Times New Roman" w:hAnsi="Times New Roman" w:cs="Times New Roman"/>
        </w:rPr>
        <w:t xml:space="preserve">Red Junglefowl </w:t>
      </w:r>
      <w:r w:rsidR="003C1577">
        <w:rPr>
          <w:rFonts w:ascii="Times New Roman" w:hAnsi="Times New Roman" w:cs="Times New Roman"/>
        </w:rPr>
        <w:t xml:space="preserve">genome line. </w:t>
      </w:r>
      <w:r w:rsidR="0097505C">
        <w:rPr>
          <w:rFonts w:ascii="Times New Roman" w:hAnsi="Times New Roman" w:cs="Times New Roman"/>
        </w:rPr>
        <w:t xml:space="preserve"> </w:t>
      </w:r>
      <w:r w:rsidR="003F25B6">
        <w:rPr>
          <w:rFonts w:ascii="Times New Roman" w:hAnsi="Times New Roman" w:cs="Times New Roman"/>
        </w:rPr>
        <w:t>Ling et al., 2003 results indicate that both Arg213</w:t>
      </w:r>
      <w:r w:rsidR="004B0992">
        <w:rPr>
          <w:rFonts w:ascii="Times New Roman" w:hAnsi="Times New Roman" w:cs="Times New Roman"/>
        </w:rPr>
        <w:t xml:space="preserve"> (H0)</w:t>
      </w:r>
      <w:r w:rsidR="003F25B6">
        <w:rPr>
          <w:rFonts w:ascii="Times New Roman" w:hAnsi="Times New Roman" w:cs="Times New Roman"/>
        </w:rPr>
        <w:t xml:space="preserve"> and Cys213</w:t>
      </w:r>
      <w:r w:rsidR="004B0992">
        <w:rPr>
          <w:rFonts w:ascii="Times New Roman" w:hAnsi="Times New Roman" w:cs="Times New Roman"/>
        </w:rPr>
        <w:t xml:space="preserve"> (H11)</w:t>
      </w:r>
      <w:r w:rsidR="003F25B6">
        <w:rPr>
          <w:rFonts w:ascii="Times New Roman" w:hAnsi="Times New Roman" w:cs="Times New Roman"/>
        </w:rPr>
        <w:t xml:space="preserve"> may have low level constitutive activity like the mouse and human wild-type receptors, but the way that the data was presented makes a conclusive call problematic.</w:t>
      </w:r>
      <w:r w:rsidR="000069C8">
        <w:rPr>
          <w:rFonts w:ascii="Times New Roman" w:hAnsi="Times New Roman" w:cs="Times New Roman"/>
        </w:rPr>
        <w:t xml:space="preserve">  In Figure 2 of Ling et al., 2003 both </w:t>
      </w:r>
      <w:r w:rsidR="000069C8" w:rsidRPr="00EB791B">
        <w:rPr>
          <w:rFonts w:ascii="Times New Roman" w:hAnsi="Times New Roman" w:cs="Times New Roman"/>
          <w:i/>
          <w:iCs/>
        </w:rPr>
        <w:t>e</w:t>
      </w:r>
      <w:r w:rsidR="000069C8" w:rsidRPr="00EB791B">
        <w:rPr>
          <w:rFonts w:ascii="Times New Roman" w:hAnsi="Times New Roman" w:cs="Times New Roman"/>
          <w:i/>
          <w:iCs/>
          <w:vertAlign w:val="superscript"/>
        </w:rPr>
        <w:t>+</w:t>
      </w:r>
      <w:r w:rsidR="000069C8">
        <w:rPr>
          <w:rFonts w:ascii="Times New Roman" w:hAnsi="Times New Roman" w:cs="Times New Roman"/>
        </w:rPr>
        <w:t xml:space="preserve"> alleles had initial cAMP levels that were </w:t>
      </w:r>
      <w:r w:rsidR="000069C8">
        <w:rPr>
          <w:rFonts w:ascii="Times New Roman" w:hAnsi="Times New Roman" w:cs="Times New Roman"/>
        </w:rPr>
        <w:lastRenderedPageBreak/>
        <w:t>over 10% of the max induced level, while the wheaten allele</w:t>
      </w:r>
      <w:r w:rsidR="004B0992">
        <w:rPr>
          <w:rFonts w:ascii="Times New Roman" w:hAnsi="Times New Roman" w:cs="Times New Roman"/>
        </w:rPr>
        <w:t xml:space="preserve"> (H7, Ala143)</w:t>
      </w:r>
      <w:r w:rsidR="000069C8">
        <w:rPr>
          <w:rFonts w:ascii="Times New Roman" w:hAnsi="Times New Roman" w:cs="Times New Roman"/>
        </w:rPr>
        <w:t xml:space="preserve"> had initial cAMP levels close to zero % of max.</w:t>
      </w:r>
      <w:r w:rsidR="000F2466">
        <w:rPr>
          <w:rFonts w:ascii="Times New Roman" w:hAnsi="Times New Roman" w:cs="Times New Roman"/>
        </w:rPr>
        <w:t xml:space="preserve">  In mice the constitutive</w:t>
      </w:r>
      <w:r w:rsidR="00CD4685">
        <w:rPr>
          <w:rFonts w:ascii="Times New Roman" w:hAnsi="Times New Roman" w:cs="Times New Roman"/>
        </w:rPr>
        <w:t xml:space="preserve"> activation of cAMP production is enough to initiate eumelanin production in the melanocytes.  </w:t>
      </w:r>
      <w:r w:rsidR="00490FB0">
        <w:rPr>
          <w:rFonts w:ascii="Times New Roman" w:hAnsi="Times New Roman" w:cs="Times New Roman"/>
        </w:rPr>
        <w:t>For mice, t</w:t>
      </w:r>
      <w:r w:rsidR="00CD4685">
        <w:rPr>
          <w:rFonts w:ascii="Times New Roman" w:hAnsi="Times New Roman" w:cs="Times New Roman"/>
        </w:rPr>
        <w:t xml:space="preserve">he ASIP antagonist is required to reduce the constitutive activity </w:t>
      </w:r>
      <w:r w:rsidR="00490FB0">
        <w:rPr>
          <w:rFonts w:ascii="Times New Roman" w:hAnsi="Times New Roman" w:cs="Times New Roman"/>
        </w:rPr>
        <w:t xml:space="preserve">of the wild-type receptor </w:t>
      </w:r>
      <w:r w:rsidR="00CD4685">
        <w:rPr>
          <w:rFonts w:ascii="Times New Roman" w:hAnsi="Times New Roman" w:cs="Times New Roman"/>
        </w:rPr>
        <w:t>to a level where pheomelanin production is favored.  This may also be the case for birds.</w:t>
      </w:r>
    </w:p>
    <w:p w14:paraId="5767AD65" w14:textId="77777777" w:rsidR="003B6233" w:rsidRDefault="003B6233" w:rsidP="00FD6043">
      <w:pPr>
        <w:spacing w:after="0"/>
        <w:rPr>
          <w:rFonts w:ascii="Times New Roman" w:hAnsi="Times New Roman" w:cs="Times New Roman"/>
        </w:rPr>
      </w:pPr>
    </w:p>
    <w:p w14:paraId="5DFE0419" w14:textId="38C34C19" w:rsidR="003B6233" w:rsidRDefault="003B6233" w:rsidP="00FD6043">
      <w:pPr>
        <w:spacing w:after="0"/>
        <w:rPr>
          <w:rFonts w:ascii="Times New Roman" w:hAnsi="Times New Roman" w:cs="Times New Roman"/>
        </w:rPr>
      </w:pPr>
      <w:r>
        <w:rPr>
          <w:rFonts w:ascii="Times New Roman" w:hAnsi="Times New Roman" w:cs="Times New Roman"/>
        </w:rPr>
        <w:t xml:space="preserve">The H11 Cys213 </w:t>
      </w:r>
      <w:r w:rsidRPr="003B6233">
        <w:rPr>
          <w:rFonts w:ascii="Times New Roman" w:hAnsi="Times New Roman" w:cs="Times New Roman"/>
          <w:i/>
          <w:iCs/>
        </w:rPr>
        <w:t>e</w:t>
      </w:r>
      <w:r w:rsidRPr="003B6233">
        <w:rPr>
          <w:rFonts w:ascii="Times New Roman" w:hAnsi="Times New Roman" w:cs="Times New Roman"/>
          <w:i/>
          <w:iCs/>
          <w:vertAlign w:val="superscript"/>
        </w:rPr>
        <w:t>+</w:t>
      </w:r>
      <w:r>
        <w:rPr>
          <w:rFonts w:ascii="Times New Roman" w:hAnsi="Times New Roman" w:cs="Times New Roman"/>
        </w:rPr>
        <w:t xml:space="preserve"> allele was found in recessive wheaten lines by Davila et al., 2014, </w:t>
      </w:r>
      <w:r w:rsidR="005776B0">
        <w:rPr>
          <w:rFonts w:ascii="Times New Roman" w:hAnsi="Times New Roman" w:cs="Times New Roman"/>
        </w:rPr>
        <w:t xml:space="preserve">and I found this allele in Speckled Sussex that are supposed to be recessive wheaten (unpublished data), </w:t>
      </w:r>
      <w:r>
        <w:rPr>
          <w:rFonts w:ascii="Times New Roman" w:hAnsi="Times New Roman" w:cs="Times New Roman"/>
        </w:rPr>
        <w:t>but mouse and human wild-type receptors have Cys at this position (Cys213 and Cys215, respectively).</w:t>
      </w:r>
      <w:r w:rsidR="0097353D">
        <w:rPr>
          <w:rFonts w:ascii="Times New Roman" w:hAnsi="Times New Roman" w:cs="Times New Roman"/>
        </w:rPr>
        <w:t xml:space="preserve">  It may be that there is a linked regulatory sequence change or closely linked modifying gene associated with this haplotype in some instances.  </w:t>
      </w:r>
      <w:r w:rsidR="00E4790A">
        <w:rPr>
          <w:rFonts w:ascii="Times New Roman" w:hAnsi="Times New Roman" w:cs="Times New Roman"/>
        </w:rPr>
        <w:t xml:space="preserve">Ling et al., 2003 found that </w:t>
      </w:r>
      <w:r w:rsidR="0097353D">
        <w:rPr>
          <w:rFonts w:ascii="Times New Roman" w:hAnsi="Times New Roman" w:cs="Times New Roman"/>
        </w:rPr>
        <w:t>His215Pro does not seem to negatively affect cAMP production by constitutively active Lys92 receptors (H12)</w:t>
      </w:r>
      <w:r w:rsidR="002C1525">
        <w:rPr>
          <w:rFonts w:ascii="Times New Roman" w:hAnsi="Times New Roman" w:cs="Times New Roman"/>
        </w:rPr>
        <w:t>.  The Thr71-Lys92-Pro215 haplotype had a higher level of const</w:t>
      </w:r>
      <w:r w:rsidR="00E60489">
        <w:rPr>
          <w:rFonts w:ascii="Times New Roman" w:hAnsi="Times New Roman" w:cs="Times New Roman"/>
        </w:rPr>
        <w:t>itu</w:t>
      </w:r>
      <w:r w:rsidR="002C1525">
        <w:rPr>
          <w:rFonts w:ascii="Times New Roman" w:hAnsi="Times New Roman" w:cs="Times New Roman"/>
        </w:rPr>
        <w:t xml:space="preserve">tive activity than </w:t>
      </w:r>
      <w:r w:rsidR="00E60489">
        <w:rPr>
          <w:rFonts w:ascii="Times New Roman" w:hAnsi="Times New Roman" w:cs="Times New Roman"/>
        </w:rPr>
        <w:t xml:space="preserve">Thr71-Lys92 </w:t>
      </w:r>
      <w:r w:rsidR="002C1525">
        <w:rPr>
          <w:rFonts w:ascii="Times New Roman" w:hAnsi="Times New Roman" w:cs="Times New Roman"/>
        </w:rPr>
        <w:t xml:space="preserve"> in HEK293 cells</w:t>
      </w:r>
      <w:r w:rsidR="00E60489">
        <w:rPr>
          <w:rFonts w:ascii="Times New Roman" w:hAnsi="Times New Roman" w:cs="Times New Roman"/>
        </w:rPr>
        <w:t xml:space="preserve">, so Pro215 </w:t>
      </w:r>
      <w:r w:rsidR="0097353D">
        <w:rPr>
          <w:rFonts w:ascii="Times New Roman" w:hAnsi="Times New Roman" w:cs="Times New Roman"/>
        </w:rPr>
        <w:t>has to somehow modulate the cAMP production in some other way</w:t>
      </w:r>
      <w:r w:rsidR="006C2DA2">
        <w:rPr>
          <w:rFonts w:ascii="Times New Roman" w:hAnsi="Times New Roman" w:cs="Times New Roman"/>
        </w:rPr>
        <w:t xml:space="preserve"> in order to produce brown feathers instead of black feathers</w:t>
      </w:r>
      <w:r w:rsidR="0097353D">
        <w:rPr>
          <w:rFonts w:ascii="Times New Roman" w:hAnsi="Times New Roman" w:cs="Times New Roman"/>
        </w:rPr>
        <w:t>.</w:t>
      </w:r>
      <w:r w:rsidR="006C2DA2">
        <w:rPr>
          <w:rFonts w:ascii="Times New Roman" w:hAnsi="Times New Roman" w:cs="Times New Roman"/>
        </w:rPr>
        <w:t xml:space="preserve">  Pro215 is found without the Lys92 polymorphism (H13, Kabir et al., 2020 and unpublished Table 2 allele 9) in wheaten lines and should be associated with decreasing receptor activity.  This part of the receptor may be associated with susceptibility to desensitization that normally occurs after agonist ligand binding and activation of the receptor.  The </w:t>
      </w:r>
      <w:r w:rsidR="00E4790A">
        <w:rPr>
          <w:rFonts w:ascii="Times New Roman" w:hAnsi="Times New Roman" w:cs="Times New Roman"/>
        </w:rPr>
        <w:t xml:space="preserve">Pro215 and </w:t>
      </w:r>
      <w:r w:rsidR="006C2DA2">
        <w:rPr>
          <w:rFonts w:ascii="Times New Roman" w:hAnsi="Times New Roman" w:cs="Times New Roman"/>
        </w:rPr>
        <w:t xml:space="preserve">Cys213 polymorphism may make the receptor more susceptible to removal from the plasma membrane.  </w:t>
      </w:r>
      <w:r w:rsidR="00D55429">
        <w:rPr>
          <w:rFonts w:ascii="Times New Roman" w:hAnsi="Times New Roman" w:cs="Times New Roman"/>
        </w:rPr>
        <w:t>If there is no regulatory change, in order t</w:t>
      </w:r>
      <w:r w:rsidR="00E60489">
        <w:rPr>
          <w:rFonts w:ascii="Times New Roman" w:hAnsi="Times New Roman" w:cs="Times New Roman"/>
        </w:rPr>
        <w:t>o account for the wheaten association of Cys213</w:t>
      </w:r>
      <w:r w:rsidR="00D55429">
        <w:rPr>
          <w:rFonts w:ascii="Times New Roman" w:hAnsi="Times New Roman" w:cs="Times New Roman"/>
        </w:rPr>
        <w:t>,</w:t>
      </w:r>
      <w:r w:rsidR="00E60489">
        <w:rPr>
          <w:rFonts w:ascii="Times New Roman" w:hAnsi="Times New Roman" w:cs="Times New Roman"/>
        </w:rPr>
        <w:t xml:space="preserve"> t</w:t>
      </w:r>
      <w:r w:rsidR="006C2DA2">
        <w:rPr>
          <w:rFonts w:ascii="Times New Roman" w:hAnsi="Times New Roman" w:cs="Times New Roman"/>
        </w:rPr>
        <w:t xml:space="preserve">here may be variants among the proteins associated with desensitization that remove Cys213 </w:t>
      </w:r>
      <w:r w:rsidR="00E4790A">
        <w:rPr>
          <w:rFonts w:ascii="Times New Roman" w:hAnsi="Times New Roman" w:cs="Times New Roman"/>
        </w:rPr>
        <w:t xml:space="preserve">MC1R </w:t>
      </w:r>
      <w:r w:rsidR="009F7DA3">
        <w:rPr>
          <w:rFonts w:ascii="Times New Roman" w:hAnsi="Times New Roman" w:cs="Times New Roman"/>
        </w:rPr>
        <w:t xml:space="preserve">variants </w:t>
      </w:r>
      <w:r w:rsidR="006C2DA2">
        <w:rPr>
          <w:rFonts w:ascii="Times New Roman" w:hAnsi="Times New Roman" w:cs="Times New Roman"/>
        </w:rPr>
        <w:t xml:space="preserve">from the plasma membrane </w:t>
      </w:r>
      <w:r w:rsidR="009F7DA3">
        <w:rPr>
          <w:rFonts w:ascii="Times New Roman" w:hAnsi="Times New Roman" w:cs="Times New Roman"/>
        </w:rPr>
        <w:t>more efficiently than Arg213</w:t>
      </w:r>
      <w:r w:rsidR="008A166B">
        <w:rPr>
          <w:rFonts w:ascii="Times New Roman" w:hAnsi="Times New Roman" w:cs="Times New Roman"/>
        </w:rPr>
        <w:t>, or more efficiently uncouple the receptor from the associated G proteins.</w:t>
      </w:r>
    </w:p>
    <w:p w14:paraId="7F98F9DD" w14:textId="77777777" w:rsidR="00AF1331" w:rsidRDefault="00AF1331" w:rsidP="00FD6043">
      <w:pPr>
        <w:spacing w:after="0"/>
        <w:rPr>
          <w:rFonts w:ascii="Times New Roman" w:hAnsi="Times New Roman" w:cs="Times New Roman"/>
        </w:rPr>
      </w:pPr>
    </w:p>
    <w:p w14:paraId="11D625D3" w14:textId="3A4FC88B" w:rsidR="00AF1331" w:rsidRPr="00AF1331" w:rsidRDefault="00AF1331" w:rsidP="00AF1331">
      <w:pPr>
        <w:spacing w:after="0"/>
        <w:rPr>
          <w:rFonts w:ascii="Times New Roman" w:hAnsi="Times New Roman" w:cs="Times New Roman"/>
          <w:b/>
          <w:bCs/>
          <w:sz w:val="28"/>
          <w:szCs w:val="28"/>
        </w:rPr>
      </w:pPr>
      <w:r w:rsidRPr="00AF1331">
        <w:rPr>
          <w:rFonts w:ascii="Times New Roman" w:hAnsi="Times New Roman" w:cs="Times New Roman"/>
          <w:b/>
          <w:bCs/>
          <w:sz w:val="28"/>
          <w:szCs w:val="28"/>
        </w:rPr>
        <w:t xml:space="preserve">Phenotype and the </w:t>
      </w:r>
      <w:r w:rsidRPr="00940FDD">
        <w:rPr>
          <w:rFonts w:ascii="Times New Roman" w:hAnsi="Times New Roman" w:cs="Times New Roman"/>
          <w:b/>
          <w:bCs/>
          <w:i/>
          <w:iCs/>
          <w:sz w:val="28"/>
          <w:szCs w:val="28"/>
        </w:rPr>
        <w:t>e</w:t>
      </w:r>
      <w:r w:rsidRPr="00940FDD">
        <w:rPr>
          <w:rFonts w:ascii="Times New Roman" w:hAnsi="Times New Roman" w:cs="Times New Roman"/>
          <w:b/>
          <w:bCs/>
          <w:i/>
          <w:iCs/>
          <w:sz w:val="28"/>
          <w:szCs w:val="28"/>
          <w:vertAlign w:val="superscript"/>
        </w:rPr>
        <w:t>+</w:t>
      </w:r>
      <w:r w:rsidRPr="00AF1331">
        <w:rPr>
          <w:rFonts w:ascii="Times New Roman" w:hAnsi="Times New Roman" w:cs="Times New Roman"/>
          <w:b/>
          <w:bCs/>
          <w:sz w:val="28"/>
          <w:szCs w:val="28"/>
        </w:rPr>
        <w:t xml:space="preserve"> alleles:</w:t>
      </w:r>
    </w:p>
    <w:p w14:paraId="5F75DAA7" w14:textId="509F7D8F" w:rsidR="00AF1331" w:rsidRDefault="00AF1331" w:rsidP="00AF1331">
      <w:pPr>
        <w:spacing w:after="0"/>
        <w:rPr>
          <w:rFonts w:ascii="Times New Roman" w:hAnsi="Times New Roman" w:cs="Times New Roman"/>
        </w:rPr>
      </w:pPr>
      <w:r>
        <w:rPr>
          <w:rFonts w:ascii="Times New Roman" w:hAnsi="Times New Roman" w:cs="Times New Roman"/>
        </w:rPr>
        <w:t xml:space="preserve">I’ve dealt with the phenotypes associated with the </w:t>
      </w:r>
      <w:r w:rsidRPr="009C009E">
        <w:rPr>
          <w:rFonts w:ascii="Times New Roman" w:hAnsi="Times New Roman" w:cs="Times New Roman"/>
          <w:i/>
          <w:iCs/>
        </w:rPr>
        <w:t>E</w:t>
      </w:r>
      <w:r>
        <w:rPr>
          <w:rFonts w:ascii="Times New Roman" w:hAnsi="Times New Roman" w:cs="Times New Roman"/>
        </w:rPr>
        <w:t xml:space="preserve"> locus alleles in a previous Blog post (</w:t>
      </w:r>
      <w:r w:rsidRPr="008D2A14">
        <w:rPr>
          <w:rFonts w:ascii="Times New Roman" w:hAnsi="Times New Roman" w:cs="Times New Roman"/>
          <w:i/>
          <w:iCs/>
        </w:rPr>
        <w:t>E</w:t>
      </w:r>
      <w:r>
        <w:rPr>
          <w:rFonts w:ascii="Times New Roman" w:hAnsi="Times New Roman" w:cs="Times New Roman"/>
        </w:rPr>
        <w:t xml:space="preserve"> locus Phenotypes).  </w:t>
      </w:r>
      <w:r w:rsidR="002E3B1E">
        <w:rPr>
          <w:rFonts w:ascii="Times New Roman" w:hAnsi="Times New Roman" w:cs="Times New Roman"/>
        </w:rPr>
        <w:t xml:space="preserve">If there is constitutive activity of the e+ receptors the receptors remain subject to regulation producing the various down and plumage patterns of chickens.  </w:t>
      </w:r>
      <w:r>
        <w:rPr>
          <w:rFonts w:ascii="Times New Roman" w:hAnsi="Times New Roman" w:cs="Times New Roman"/>
        </w:rPr>
        <w:t xml:space="preserve">The wild-type allele is associated with fairly complex </w:t>
      </w:r>
      <w:r w:rsidR="00E6116B">
        <w:rPr>
          <w:rFonts w:ascii="Times New Roman" w:hAnsi="Times New Roman" w:cs="Times New Roman"/>
        </w:rPr>
        <w:t xml:space="preserve">striped </w:t>
      </w:r>
      <w:r>
        <w:rPr>
          <w:rFonts w:ascii="Times New Roman" w:hAnsi="Times New Roman" w:cs="Times New Roman"/>
        </w:rPr>
        <w:t>down color pattern</w:t>
      </w:r>
      <w:r w:rsidR="00E6116B">
        <w:rPr>
          <w:rFonts w:ascii="Times New Roman" w:hAnsi="Times New Roman" w:cs="Times New Roman"/>
        </w:rPr>
        <w:t xml:space="preserve"> (</w:t>
      </w:r>
      <w:r w:rsidR="00B54288">
        <w:rPr>
          <w:rFonts w:ascii="Times New Roman" w:hAnsi="Times New Roman" w:cs="Times New Roman"/>
        </w:rPr>
        <w:t xml:space="preserve">Silver Pheonix, </w:t>
      </w:r>
      <w:r w:rsidR="00E6116B">
        <w:rPr>
          <w:rFonts w:ascii="Times New Roman" w:hAnsi="Times New Roman" w:cs="Times New Roman"/>
        </w:rPr>
        <w:t>Figure 3)</w:t>
      </w:r>
      <w:r>
        <w:rPr>
          <w:rFonts w:ascii="Times New Roman" w:hAnsi="Times New Roman" w:cs="Times New Roman"/>
        </w:rPr>
        <w:t xml:space="preserve"> and differential pigmentation of various adult feather tracts, and this adult pigmentation is sexually dimorphic in its expression</w:t>
      </w:r>
      <w:r w:rsidR="00E6116B">
        <w:rPr>
          <w:rFonts w:ascii="Times New Roman" w:hAnsi="Times New Roman" w:cs="Times New Roman"/>
        </w:rPr>
        <w:t xml:space="preserve"> (Figure 2)</w:t>
      </w:r>
      <w:r>
        <w:rPr>
          <w:rFonts w:ascii="Times New Roman" w:hAnsi="Times New Roman" w:cs="Times New Roman"/>
        </w:rPr>
        <w:t>.  For the wild-type allele both male and female</w:t>
      </w:r>
      <w:r w:rsidR="00C739D3">
        <w:rPr>
          <w:rFonts w:ascii="Times New Roman" w:hAnsi="Times New Roman" w:cs="Times New Roman"/>
        </w:rPr>
        <w:t xml:space="preserve"> chicks</w:t>
      </w:r>
      <w:r>
        <w:rPr>
          <w:rFonts w:ascii="Times New Roman" w:hAnsi="Times New Roman" w:cs="Times New Roman"/>
        </w:rPr>
        <w:t xml:space="preserve"> </w:t>
      </w:r>
      <w:r w:rsidR="00E00BD2">
        <w:rPr>
          <w:rFonts w:ascii="Times New Roman" w:hAnsi="Times New Roman" w:cs="Times New Roman"/>
        </w:rPr>
        <w:t>first grow</w:t>
      </w:r>
      <w:r>
        <w:rPr>
          <w:rFonts w:ascii="Times New Roman" w:hAnsi="Times New Roman" w:cs="Times New Roman"/>
        </w:rPr>
        <w:t xml:space="preserve"> female-like </w:t>
      </w:r>
      <w:r w:rsidR="00E6116B">
        <w:rPr>
          <w:rFonts w:ascii="Times New Roman" w:hAnsi="Times New Roman" w:cs="Times New Roman"/>
        </w:rPr>
        <w:t xml:space="preserve">brown stippled </w:t>
      </w:r>
      <w:r>
        <w:rPr>
          <w:rFonts w:ascii="Times New Roman" w:hAnsi="Times New Roman" w:cs="Times New Roman"/>
        </w:rPr>
        <w:t>camouflage body plumage</w:t>
      </w:r>
      <w:r w:rsidR="00C739D3">
        <w:rPr>
          <w:rFonts w:ascii="Times New Roman" w:hAnsi="Times New Roman" w:cs="Times New Roman"/>
        </w:rPr>
        <w:t xml:space="preserve"> in their first chick feathers</w:t>
      </w:r>
      <w:r w:rsidR="00940FDD">
        <w:rPr>
          <w:rFonts w:ascii="Times New Roman" w:hAnsi="Times New Roman" w:cs="Times New Roman"/>
        </w:rPr>
        <w:t xml:space="preserve">, so </w:t>
      </w:r>
      <w:r w:rsidR="00940FDD" w:rsidRPr="00940FDD">
        <w:rPr>
          <w:rFonts w:ascii="Times New Roman" w:hAnsi="Times New Roman" w:cs="Times New Roman"/>
          <w:i/>
          <w:iCs/>
        </w:rPr>
        <w:t>MC1R</w:t>
      </w:r>
      <w:r w:rsidR="00940FDD">
        <w:rPr>
          <w:rFonts w:ascii="Times New Roman" w:hAnsi="Times New Roman" w:cs="Times New Roman"/>
        </w:rPr>
        <w:t xml:space="preserve"> is also </w:t>
      </w:r>
      <w:r w:rsidR="009C009E">
        <w:rPr>
          <w:rFonts w:ascii="Times New Roman" w:hAnsi="Times New Roman" w:cs="Times New Roman"/>
        </w:rPr>
        <w:t xml:space="preserve">differentially </w:t>
      </w:r>
      <w:r w:rsidR="00940FDD">
        <w:rPr>
          <w:rFonts w:ascii="Times New Roman" w:hAnsi="Times New Roman" w:cs="Times New Roman"/>
        </w:rPr>
        <w:t>developmentally regulated</w:t>
      </w:r>
      <w:r>
        <w:rPr>
          <w:rFonts w:ascii="Times New Roman" w:hAnsi="Times New Roman" w:cs="Times New Roman"/>
        </w:rPr>
        <w:t>.</w:t>
      </w:r>
      <w:r w:rsidR="006F397D">
        <w:rPr>
          <w:rFonts w:ascii="Times New Roman" w:hAnsi="Times New Roman" w:cs="Times New Roman"/>
        </w:rPr>
        <w:t xml:space="preserve">  Pheomelanin and eumelanin differential synthesis may be regulated in a similar fashion by ASIP as it is in mice.  In mice eumelanin and pheomelanin are temporally regulated within the hair follicle by turning ASIP on and off.  In birds we see this same temporal regulation of eumelanin or pheomelanin production</w:t>
      </w:r>
      <w:r w:rsidR="00940FDD">
        <w:rPr>
          <w:rFonts w:ascii="Times New Roman" w:hAnsi="Times New Roman" w:cs="Times New Roman"/>
        </w:rPr>
        <w:t xml:space="preserve"> in the feather follicle</w:t>
      </w:r>
      <w:r w:rsidR="006F397D">
        <w:rPr>
          <w:rFonts w:ascii="Times New Roman" w:hAnsi="Times New Roman" w:cs="Times New Roman"/>
        </w:rPr>
        <w:t xml:space="preserve">, but the differential expression of the two melanin types are also spatially regulated where different regions of the feather follicle can be producing eumelanin or pheomelanin at the same time.  Just imagine how the different regions of a feather follicle have </w:t>
      </w:r>
      <w:r w:rsidR="006F397D">
        <w:rPr>
          <w:rFonts w:ascii="Times New Roman" w:hAnsi="Times New Roman" w:cs="Times New Roman"/>
        </w:rPr>
        <w:lastRenderedPageBreak/>
        <w:t xml:space="preserve">to be regulated to form the </w:t>
      </w:r>
      <w:r w:rsidR="008A166B">
        <w:rPr>
          <w:rFonts w:ascii="Times New Roman" w:hAnsi="Times New Roman" w:cs="Times New Roman"/>
        </w:rPr>
        <w:t xml:space="preserve">dispersed stippled pattern or the </w:t>
      </w:r>
      <w:r w:rsidR="003A74BA">
        <w:rPr>
          <w:rFonts w:ascii="Times New Roman" w:hAnsi="Times New Roman" w:cs="Times New Roman"/>
        </w:rPr>
        <w:t>concentric lace pattern of the partridge penciled pattern</w:t>
      </w:r>
      <w:r w:rsidR="00410419">
        <w:rPr>
          <w:rFonts w:ascii="Times New Roman" w:hAnsi="Times New Roman" w:cs="Times New Roman"/>
        </w:rPr>
        <w:t xml:space="preserve"> (page </w:t>
      </w:r>
      <w:r w:rsidR="008A166B">
        <w:rPr>
          <w:rFonts w:ascii="Times New Roman" w:hAnsi="Times New Roman" w:cs="Times New Roman"/>
        </w:rPr>
        <w:t xml:space="preserve">24 and </w:t>
      </w:r>
      <w:r w:rsidR="00410419">
        <w:rPr>
          <w:rFonts w:ascii="Times New Roman" w:hAnsi="Times New Roman" w:cs="Times New Roman"/>
        </w:rPr>
        <w:t>25 of The American Standard of Perfection, 2015)</w:t>
      </w:r>
      <w:r w:rsidR="003A74BA">
        <w:rPr>
          <w:rFonts w:ascii="Times New Roman" w:hAnsi="Times New Roman" w:cs="Times New Roman"/>
        </w:rPr>
        <w:t>.</w:t>
      </w:r>
      <w:r w:rsidR="006F397D">
        <w:rPr>
          <w:rFonts w:ascii="Times New Roman" w:hAnsi="Times New Roman" w:cs="Times New Roman"/>
        </w:rPr>
        <w:t xml:space="preserve">  My guess is that this spatial regulation involves other regulatory genes associated with pigmentation in addition to ASIP.</w:t>
      </w:r>
      <w:r w:rsidR="003A74BA">
        <w:rPr>
          <w:rFonts w:ascii="Times New Roman" w:hAnsi="Times New Roman" w:cs="Times New Roman"/>
        </w:rPr>
        <w:t xml:space="preserve">  The </w:t>
      </w:r>
      <w:r w:rsidR="003A74BA" w:rsidRPr="003A74BA">
        <w:rPr>
          <w:rFonts w:ascii="Times New Roman" w:hAnsi="Times New Roman" w:cs="Times New Roman"/>
          <w:i/>
          <w:iCs/>
        </w:rPr>
        <w:t>e</w:t>
      </w:r>
      <w:r w:rsidR="003A74BA" w:rsidRPr="003A74BA">
        <w:rPr>
          <w:rFonts w:ascii="Times New Roman" w:hAnsi="Times New Roman" w:cs="Times New Roman"/>
          <w:i/>
          <w:iCs/>
          <w:vertAlign w:val="superscript"/>
        </w:rPr>
        <w:t>b</w:t>
      </w:r>
      <w:r w:rsidR="003A74BA">
        <w:rPr>
          <w:rFonts w:ascii="Times New Roman" w:hAnsi="Times New Roman" w:cs="Times New Roman"/>
        </w:rPr>
        <w:t xml:space="preserve"> allele (H12) has the Lys92 polymorphism that </w:t>
      </w:r>
      <w:r w:rsidR="006B23E3">
        <w:rPr>
          <w:rFonts w:ascii="Times New Roman" w:hAnsi="Times New Roman" w:cs="Times New Roman"/>
        </w:rPr>
        <w:t>may</w:t>
      </w:r>
      <w:r w:rsidR="003A74BA">
        <w:rPr>
          <w:rFonts w:ascii="Times New Roman" w:hAnsi="Times New Roman" w:cs="Times New Roman"/>
        </w:rPr>
        <w:t xml:space="preserve"> not </w:t>
      </w:r>
      <w:r w:rsidR="006B23E3">
        <w:rPr>
          <w:rFonts w:ascii="Times New Roman" w:hAnsi="Times New Roman" w:cs="Times New Roman"/>
        </w:rPr>
        <w:t xml:space="preserve">be </w:t>
      </w:r>
      <w:r w:rsidR="003A74BA">
        <w:rPr>
          <w:rFonts w:ascii="Times New Roman" w:hAnsi="Times New Roman" w:cs="Times New Roman"/>
        </w:rPr>
        <w:t>affected by ASIP</w:t>
      </w:r>
      <w:r w:rsidR="00671FB4">
        <w:rPr>
          <w:rFonts w:ascii="Times New Roman" w:hAnsi="Times New Roman" w:cs="Times New Roman"/>
        </w:rPr>
        <w:t xml:space="preserve"> nor alpha-MSH</w:t>
      </w:r>
      <w:r w:rsidR="003A74BA">
        <w:rPr>
          <w:rFonts w:ascii="Times New Roman" w:hAnsi="Times New Roman" w:cs="Times New Roman"/>
        </w:rPr>
        <w:t xml:space="preserve">, and the concentric partridge penciled pattern has its best expression on the </w:t>
      </w:r>
      <w:r w:rsidR="003A74BA" w:rsidRPr="003A74BA">
        <w:rPr>
          <w:rFonts w:ascii="Times New Roman" w:hAnsi="Times New Roman" w:cs="Times New Roman"/>
          <w:i/>
          <w:iCs/>
        </w:rPr>
        <w:t>e</w:t>
      </w:r>
      <w:r w:rsidR="003A74BA" w:rsidRPr="003A74BA">
        <w:rPr>
          <w:rFonts w:ascii="Times New Roman" w:hAnsi="Times New Roman" w:cs="Times New Roman"/>
          <w:i/>
          <w:iCs/>
          <w:vertAlign w:val="superscript"/>
        </w:rPr>
        <w:t>b</w:t>
      </w:r>
      <w:r w:rsidR="003A74BA">
        <w:rPr>
          <w:rFonts w:ascii="Times New Roman" w:hAnsi="Times New Roman" w:cs="Times New Roman"/>
        </w:rPr>
        <w:t xml:space="preserve"> genetic background </w:t>
      </w:r>
      <w:r w:rsidR="00C91D41">
        <w:rPr>
          <w:rFonts w:ascii="Times New Roman" w:hAnsi="Times New Roman" w:cs="Times New Roman"/>
        </w:rPr>
        <w:t xml:space="preserve">(a less well defined </w:t>
      </w:r>
      <w:r w:rsidR="003A74BA">
        <w:rPr>
          <w:rFonts w:ascii="Times New Roman" w:hAnsi="Times New Roman" w:cs="Times New Roman"/>
        </w:rPr>
        <w:t>penciled pattern is produce</w:t>
      </w:r>
      <w:r w:rsidR="00C91D41">
        <w:rPr>
          <w:rFonts w:ascii="Times New Roman" w:hAnsi="Times New Roman" w:cs="Times New Roman"/>
        </w:rPr>
        <w:t xml:space="preserve"> on some feathers</w:t>
      </w:r>
      <w:r w:rsidR="003A74BA">
        <w:rPr>
          <w:rFonts w:ascii="Times New Roman" w:hAnsi="Times New Roman" w:cs="Times New Roman"/>
        </w:rPr>
        <w:t xml:space="preserve"> in the presence of</w:t>
      </w:r>
      <w:r w:rsidR="00671FB4">
        <w:rPr>
          <w:rFonts w:ascii="Times New Roman" w:hAnsi="Times New Roman" w:cs="Times New Roman"/>
        </w:rPr>
        <w:t xml:space="preserve"> </w:t>
      </w:r>
      <w:r w:rsidR="00671FB4" w:rsidRPr="00671FB4">
        <w:rPr>
          <w:rFonts w:ascii="Times New Roman" w:hAnsi="Times New Roman" w:cs="Times New Roman"/>
          <w:i/>
          <w:iCs/>
        </w:rPr>
        <w:t>Pg</w:t>
      </w:r>
      <w:r w:rsidR="00671FB4">
        <w:rPr>
          <w:rFonts w:ascii="Times New Roman" w:hAnsi="Times New Roman" w:cs="Times New Roman"/>
        </w:rPr>
        <w:t xml:space="preserve"> (dominant pattern gene allele) and</w:t>
      </w:r>
      <w:r w:rsidR="003A74BA">
        <w:rPr>
          <w:rFonts w:ascii="Times New Roman" w:hAnsi="Times New Roman" w:cs="Times New Roman"/>
        </w:rPr>
        <w:t xml:space="preserve"> </w:t>
      </w:r>
      <w:r w:rsidR="003A74BA" w:rsidRPr="003A74BA">
        <w:rPr>
          <w:rFonts w:ascii="Times New Roman" w:hAnsi="Times New Roman" w:cs="Times New Roman"/>
          <w:i/>
          <w:iCs/>
        </w:rPr>
        <w:t>e</w:t>
      </w:r>
      <w:r w:rsidR="003A74BA" w:rsidRPr="003A74BA">
        <w:rPr>
          <w:rFonts w:ascii="Times New Roman" w:hAnsi="Times New Roman" w:cs="Times New Roman"/>
          <w:i/>
          <w:iCs/>
          <w:vertAlign w:val="superscript"/>
        </w:rPr>
        <w:t>+</w:t>
      </w:r>
      <w:r w:rsidR="003A74BA">
        <w:rPr>
          <w:rFonts w:ascii="Times New Roman" w:hAnsi="Times New Roman" w:cs="Times New Roman"/>
        </w:rPr>
        <w:t>, personal experience).  This means that the</w:t>
      </w:r>
      <w:r w:rsidR="00C91D41">
        <w:rPr>
          <w:rFonts w:ascii="Times New Roman" w:hAnsi="Times New Roman" w:cs="Times New Roman"/>
        </w:rPr>
        <w:t xml:space="preserve"> some of the</w:t>
      </w:r>
      <w:r w:rsidR="003A74BA">
        <w:rPr>
          <w:rFonts w:ascii="Times New Roman" w:hAnsi="Times New Roman" w:cs="Times New Roman"/>
        </w:rPr>
        <w:t xml:space="preserve"> differential spatial expression is dependent on</w:t>
      </w:r>
      <w:r w:rsidR="00702B59">
        <w:rPr>
          <w:rFonts w:ascii="Times New Roman" w:hAnsi="Times New Roman" w:cs="Times New Roman"/>
        </w:rPr>
        <w:t xml:space="preserve"> other regulatory elements other than ASIP</w:t>
      </w:r>
      <w:r w:rsidR="00671FB4">
        <w:rPr>
          <w:rFonts w:ascii="Times New Roman" w:hAnsi="Times New Roman" w:cs="Times New Roman"/>
        </w:rPr>
        <w:t xml:space="preserve"> and alpha-MSH</w:t>
      </w:r>
      <w:r w:rsidR="00ED5E55">
        <w:rPr>
          <w:rFonts w:ascii="Times New Roman" w:hAnsi="Times New Roman" w:cs="Times New Roman"/>
        </w:rPr>
        <w:t xml:space="preserve">, but some aspects like the thin black </w:t>
      </w:r>
      <w:r w:rsidR="00C739D3">
        <w:rPr>
          <w:rFonts w:ascii="Times New Roman" w:hAnsi="Times New Roman" w:cs="Times New Roman"/>
        </w:rPr>
        <w:t xml:space="preserve">down </w:t>
      </w:r>
      <w:r w:rsidR="00ED5E55">
        <w:rPr>
          <w:rFonts w:ascii="Times New Roman" w:hAnsi="Times New Roman" w:cs="Times New Roman"/>
        </w:rPr>
        <w:t xml:space="preserve">stripes that flank the main dark brown stripe, and the </w:t>
      </w:r>
      <w:r w:rsidR="0082241E">
        <w:rPr>
          <w:rFonts w:ascii="Times New Roman" w:hAnsi="Times New Roman" w:cs="Times New Roman"/>
        </w:rPr>
        <w:t>dark brown-</w:t>
      </w:r>
      <w:r w:rsidR="00ED5E55">
        <w:rPr>
          <w:rFonts w:ascii="Times New Roman" w:hAnsi="Times New Roman" w:cs="Times New Roman"/>
        </w:rPr>
        <w:t xml:space="preserve">black bandit stripe across the eyes </w:t>
      </w:r>
      <w:r w:rsidR="0082241E">
        <w:rPr>
          <w:rFonts w:ascii="Times New Roman" w:hAnsi="Times New Roman" w:cs="Times New Roman"/>
        </w:rPr>
        <w:t>of</w:t>
      </w:r>
      <w:r w:rsidR="00ED5E55">
        <w:rPr>
          <w:rFonts w:ascii="Times New Roman" w:hAnsi="Times New Roman" w:cs="Times New Roman"/>
        </w:rPr>
        <w:t xml:space="preserve"> </w:t>
      </w:r>
      <w:r w:rsidR="00ED5E55" w:rsidRPr="00ED5E55">
        <w:rPr>
          <w:rFonts w:ascii="Times New Roman" w:hAnsi="Times New Roman" w:cs="Times New Roman"/>
          <w:i/>
          <w:iCs/>
        </w:rPr>
        <w:t>e</w:t>
      </w:r>
      <w:r w:rsidR="00ED5E55" w:rsidRPr="00ED5E55">
        <w:rPr>
          <w:rFonts w:ascii="Times New Roman" w:hAnsi="Times New Roman" w:cs="Times New Roman"/>
          <w:i/>
          <w:iCs/>
          <w:vertAlign w:val="superscript"/>
        </w:rPr>
        <w:t>+</w:t>
      </w:r>
      <w:r w:rsidR="00ED5E55">
        <w:rPr>
          <w:rFonts w:ascii="Times New Roman" w:hAnsi="Times New Roman" w:cs="Times New Roman"/>
        </w:rPr>
        <w:t xml:space="preserve"> chick down are missing in </w:t>
      </w:r>
      <w:r w:rsidR="00ED5E55" w:rsidRPr="00ED5E55">
        <w:rPr>
          <w:rFonts w:ascii="Times New Roman" w:hAnsi="Times New Roman" w:cs="Times New Roman"/>
          <w:i/>
          <w:iCs/>
        </w:rPr>
        <w:t>e</w:t>
      </w:r>
      <w:r w:rsidR="00ED5E55" w:rsidRPr="00ED5E55">
        <w:rPr>
          <w:rFonts w:ascii="Times New Roman" w:hAnsi="Times New Roman" w:cs="Times New Roman"/>
          <w:i/>
          <w:iCs/>
          <w:vertAlign w:val="superscript"/>
        </w:rPr>
        <w:t>b</w:t>
      </w:r>
      <w:r w:rsidR="00ED5E55">
        <w:rPr>
          <w:rFonts w:ascii="Times New Roman" w:hAnsi="Times New Roman" w:cs="Times New Roman"/>
        </w:rPr>
        <w:t xml:space="preserve"> down</w:t>
      </w:r>
      <w:r w:rsidR="0082241E">
        <w:rPr>
          <w:rFonts w:ascii="Times New Roman" w:hAnsi="Times New Roman" w:cs="Times New Roman"/>
        </w:rPr>
        <w:t xml:space="preserve"> (</w:t>
      </w:r>
      <w:r w:rsidR="0082241E" w:rsidRPr="0082241E">
        <w:rPr>
          <w:rFonts w:ascii="Times New Roman" w:hAnsi="Times New Roman" w:cs="Times New Roman"/>
          <w:i/>
          <w:iCs/>
        </w:rPr>
        <w:t>e</w:t>
      </w:r>
      <w:r w:rsidR="0082241E" w:rsidRPr="0082241E">
        <w:rPr>
          <w:rFonts w:ascii="Times New Roman" w:hAnsi="Times New Roman" w:cs="Times New Roman"/>
          <w:i/>
          <w:iCs/>
          <w:vertAlign w:val="superscript"/>
        </w:rPr>
        <w:t>b</w:t>
      </w:r>
      <w:r w:rsidR="0082241E">
        <w:rPr>
          <w:rFonts w:ascii="Times New Roman" w:hAnsi="Times New Roman" w:cs="Times New Roman"/>
        </w:rPr>
        <w:t xml:space="preserve"> down chicks have something like a brown helmet instead)</w:t>
      </w:r>
      <w:r w:rsidR="00202862">
        <w:rPr>
          <w:rFonts w:ascii="Times New Roman" w:hAnsi="Times New Roman" w:cs="Times New Roman"/>
        </w:rPr>
        <w:t xml:space="preserve">.  The down stripes can be missing from the down of homozygous </w:t>
      </w:r>
      <w:r w:rsidR="00202862" w:rsidRPr="0076543C">
        <w:rPr>
          <w:rFonts w:ascii="Times New Roman" w:hAnsi="Times New Roman" w:cs="Times New Roman"/>
          <w:i/>
          <w:iCs/>
        </w:rPr>
        <w:t>e</w:t>
      </w:r>
      <w:r w:rsidR="00202862" w:rsidRPr="0076543C">
        <w:rPr>
          <w:rFonts w:ascii="Times New Roman" w:hAnsi="Times New Roman" w:cs="Times New Roman"/>
          <w:i/>
          <w:iCs/>
          <w:vertAlign w:val="superscript"/>
        </w:rPr>
        <w:t>Wh</w:t>
      </w:r>
      <w:r w:rsidR="00202862">
        <w:rPr>
          <w:rFonts w:ascii="Times New Roman" w:hAnsi="Times New Roman" w:cs="Times New Roman"/>
        </w:rPr>
        <w:t xml:space="preserve"> chicks.</w:t>
      </w:r>
      <w:r w:rsidR="00C91D41">
        <w:rPr>
          <w:rFonts w:ascii="Times New Roman" w:hAnsi="Times New Roman" w:cs="Times New Roman"/>
        </w:rPr>
        <w:t xml:space="preserve"> </w:t>
      </w:r>
      <w:r w:rsidR="00202862">
        <w:rPr>
          <w:rFonts w:ascii="Times New Roman" w:hAnsi="Times New Roman" w:cs="Times New Roman"/>
        </w:rPr>
        <w:t xml:space="preserve"> The down stripes</w:t>
      </w:r>
      <w:r w:rsidR="00C91D41">
        <w:rPr>
          <w:rFonts w:ascii="Times New Roman" w:hAnsi="Times New Roman" w:cs="Times New Roman"/>
        </w:rPr>
        <w:t xml:space="preserve"> may be associated with ASIP because the </w:t>
      </w:r>
      <w:r w:rsidR="00C91D41" w:rsidRPr="00C739D3">
        <w:rPr>
          <w:rFonts w:ascii="Times New Roman" w:hAnsi="Times New Roman" w:cs="Times New Roman"/>
          <w:i/>
          <w:iCs/>
        </w:rPr>
        <w:t>e</w:t>
      </w:r>
      <w:r w:rsidR="00C91D41" w:rsidRPr="00C739D3">
        <w:rPr>
          <w:rFonts w:ascii="Times New Roman" w:hAnsi="Times New Roman" w:cs="Times New Roman"/>
          <w:i/>
          <w:iCs/>
          <w:vertAlign w:val="superscript"/>
        </w:rPr>
        <w:t>b</w:t>
      </w:r>
      <w:r w:rsidR="00C91D41">
        <w:rPr>
          <w:rFonts w:ascii="Times New Roman" w:hAnsi="Times New Roman" w:cs="Times New Roman"/>
        </w:rPr>
        <w:t xml:space="preserve"> allele has the Lys92 polymorphism that makes the receptor unable to be influenced by both agonist and antagonists.</w:t>
      </w:r>
      <w:r w:rsidR="006012D0">
        <w:rPr>
          <w:rFonts w:ascii="Times New Roman" w:hAnsi="Times New Roman" w:cs="Times New Roman"/>
        </w:rPr>
        <w:t xml:space="preserve">  T</w:t>
      </w:r>
      <w:r w:rsidR="00ED5E55">
        <w:rPr>
          <w:rFonts w:ascii="Times New Roman" w:hAnsi="Times New Roman" w:cs="Times New Roman"/>
        </w:rPr>
        <w:t xml:space="preserve">his likely means that the </w:t>
      </w:r>
      <w:r w:rsidR="00ED5E55" w:rsidRPr="00ED5E55">
        <w:rPr>
          <w:rFonts w:ascii="Times New Roman" w:hAnsi="Times New Roman" w:cs="Times New Roman"/>
          <w:i/>
          <w:iCs/>
        </w:rPr>
        <w:t>e</w:t>
      </w:r>
      <w:r w:rsidR="00ED5E55" w:rsidRPr="00ED5E55">
        <w:rPr>
          <w:rFonts w:ascii="Times New Roman" w:hAnsi="Times New Roman" w:cs="Times New Roman"/>
          <w:i/>
          <w:iCs/>
          <w:vertAlign w:val="superscript"/>
        </w:rPr>
        <w:t>b</w:t>
      </w:r>
      <w:r w:rsidR="00ED5E55">
        <w:rPr>
          <w:rFonts w:ascii="Times New Roman" w:hAnsi="Times New Roman" w:cs="Times New Roman"/>
        </w:rPr>
        <w:t xml:space="preserve"> allele is unable to be induced to produce the black down stripes that can be produced by the </w:t>
      </w:r>
      <w:r w:rsidR="00ED5E55" w:rsidRPr="00ED5E55">
        <w:rPr>
          <w:rFonts w:ascii="Times New Roman" w:hAnsi="Times New Roman" w:cs="Times New Roman"/>
          <w:i/>
          <w:iCs/>
        </w:rPr>
        <w:t>e</w:t>
      </w:r>
      <w:r w:rsidR="00ED5E55" w:rsidRPr="00ED5E55">
        <w:rPr>
          <w:rFonts w:ascii="Times New Roman" w:hAnsi="Times New Roman" w:cs="Times New Roman"/>
          <w:i/>
          <w:iCs/>
          <w:vertAlign w:val="superscript"/>
        </w:rPr>
        <w:t>+</w:t>
      </w:r>
      <w:r w:rsidR="00ED5E55">
        <w:rPr>
          <w:rFonts w:ascii="Times New Roman" w:hAnsi="Times New Roman" w:cs="Times New Roman"/>
        </w:rPr>
        <w:t xml:space="preserve"> alleles</w:t>
      </w:r>
      <w:r w:rsidR="00202862">
        <w:rPr>
          <w:rFonts w:ascii="Times New Roman" w:hAnsi="Times New Roman" w:cs="Times New Roman"/>
        </w:rPr>
        <w:t>, and the wheaten allele may be unable to be induced to produce the brown or black stripes.</w:t>
      </w:r>
    </w:p>
    <w:p w14:paraId="3DF69A07" w14:textId="77777777" w:rsidR="00BA7BC3" w:rsidRDefault="00BA7BC3" w:rsidP="00AF1331">
      <w:pPr>
        <w:spacing w:after="0"/>
        <w:rPr>
          <w:rFonts w:ascii="Times New Roman" w:hAnsi="Times New Roman" w:cs="Times New Roman"/>
        </w:rPr>
      </w:pPr>
    </w:p>
    <w:p w14:paraId="1D3806C8" w14:textId="714D52FD" w:rsidR="00BA7BC3" w:rsidRDefault="00BA7BC3" w:rsidP="00AF1331">
      <w:pPr>
        <w:spacing w:after="0"/>
        <w:rPr>
          <w:rFonts w:ascii="Times New Roman" w:hAnsi="Times New Roman" w:cs="Times New Roman"/>
        </w:rPr>
      </w:pPr>
      <w:r>
        <w:rPr>
          <w:rFonts w:ascii="Times New Roman" w:hAnsi="Times New Roman" w:cs="Times New Roman"/>
        </w:rPr>
        <w:t xml:space="preserve">Like mice </w:t>
      </w:r>
      <w:r w:rsidRPr="006B23E3">
        <w:rPr>
          <w:rFonts w:ascii="Times New Roman" w:hAnsi="Times New Roman" w:cs="Times New Roman"/>
          <w:i/>
          <w:iCs/>
        </w:rPr>
        <w:t>MC1R</w:t>
      </w:r>
      <w:r>
        <w:rPr>
          <w:rFonts w:ascii="Times New Roman" w:hAnsi="Times New Roman" w:cs="Times New Roman"/>
        </w:rPr>
        <w:t xml:space="preserve"> seems to be differentially regulated in the dorsal and ventral regions of the animal.  In chick</w:t>
      </w:r>
      <w:r w:rsidR="006B23E3">
        <w:rPr>
          <w:rFonts w:ascii="Times New Roman" w:hAnsi="Times New Roman" w:cs="Times New Roman"/>
        </w:rPr>
        <w:t>s</w:t>
      </w:r>
      <w:r>
        <w:rPr>
          <w:rFonts w:ascii="Times New Roman" w:hAnsi="Times New Roman" w:cs="Times New Roman"/>
        </w:rPr>
        <w:t xml:space="preserve"> the ventral down is usually lighter in color with less eumelanin expression than the dorsal down, and females have less eumelanin in their breast feathers (salmon breasted </w:t>
      </w:r>
      <w:r w:rsidR="00D1225A">
        <w:rPr>
          <w:rFonts w:ascii="Times New Roman" w:hAnsi="Times New Roman" w:cs="Times New Roman"/>
        </w:rPr>
        <w:t xml:space="preserve">instead of brown stippled feathers in </w:t>
      </w:r>
      <w:r>
        <w:rPr>
          <w:rFonts w:ascii="Times New Roman" w:hAnsi="Times New Roman" w:cs="Times New Roman"/>
        </w:rPr>
        <w:t xml:space="preserve">wild-type females).  </w:t>
      </w:r>
      <w:r w:rsidR="000D67AE">
        <w:rPr>
          <w:rFonts w:ascii="Times New Roman" w:hAnsi="Times New Roman" w:cs="Times New Roman"/>
        </w:rPr>
        <w:t xml:space="preserve">All alleles seem to have less melanin pigmentation in their ventral chick down.  For the wheaten alleles this can only be observed when </w:t>
      </w:r>
      <w:r w:rsidR="000D67AE" w:rsidRPr="000D67AE">
        <w:rPr>
          <w:rFonts w:ascii="Times New Roman" w:hAnsi="Times New Roman" w:cs="Times New Roman"/>
          <w:i/>
          <w:iCs/>
        </w:rPr>
        <w:t>Co</w:t>
      </w:r>
      <w:r w:rsidR="000D67AE">
        <w:rPr>
          <w:rFonts w:ascii="Times New Roman" w:hAnsi="Times New Roman" w:cs="Times New Roman"/>
        </w:rPr>
        <w:t xml:space="preserve"> (Columbian restriction) and sex-linked gold are present to show that </w:t>
      </w:r>
      <w:r w:rsidR="00202862">
        <w:rPr>
          <w:rFonts w:ascii="Times New Roman" w:hAnsi="Times New Roman" w:cs="Times New Roman"/>
        </w:rPr>
        <w:t xml:space="preserve">higher levels of </w:t>
      </w:r>
      <w:r w:rsidR="000D67AE">
        <w:rPr>
          <w:rFonts w:ascii="Times New Roman" w:hAnsi="Times New Roman" w:cs="Times New Roman"/>
        </w:rPr>
        <w:t xml:space="preserve">pheomelanin can still be produced on the backs of wheaten chicks.  Without </w:t>
      </w:r>
      <w:r w:rsidR="000D67AE" w:rsidRPr="000D67AE">
        <w:rPr>
          <w:rFonts w:ascii="Times New Roman" w:hAnsi="Times New Roman" w:cs="Times New Roman"/>
          <w:i/>
          <w:iCs/>
        </w:rPr>
        <w:t>Co</w:t>
      </w:r>
      <w:r w:rsidR="00717096">
        <w:rPr>
          <w:rFonts w:ascii="Times New Roman" w:hAnsi="Times New Roman" w:cs="Times New Roman"/>
        </w:rPr>
        <w:t xml:space="preserve">, wheaten </w:t>
      </w:r>
      <w:r w:rsidR="000D67AE">
        <w:rPr>
          <w:rFonts w:ascii="Times New Roman" w:hAnsi="Times New Roman" w:cs="Times New Roman"/>
        </w:rPr>
        <w:t xml:space="preserve">chicks have a uniform light yellow wheaten colored down, but with </w:t>
      </w:r>
      <w:r w:rsidR="000D67AE" w:rsidRPr="000D67AE">
        <w:rPr>
          <w:rFonts w:ascii="Times New Roman" w:hAnsi="Times New Roman" w:cs="Times New Roman"/>
          <w:i/>
          <w:iCs/>
        </w:rPr>
        <w:t>Co</w:t>
      </w:r>
      <w:r w:rsidR="000D67AE">
        <w:rPr>
          <w:rFonts w:ascii="Times New Roman" w:hAnsi="Times New Roman" w:cs="Times New Roman"/>
        </w:rPr>
        <w:t xml:space="preserve"> the dorsal down can turn from wheaten to gold to deeper red shades.</w:t>
      </w:r>
      <w:r w:rsidR="00717096">
        <w:rPr>
          <w:rFonts w:ascii="Times New Roman" w:hAnsi="Times New Roman" w:cs="Times New Roman"/>
        </w:rPr>
        <w:t xml:space="preserve">  In the presence of black intensifiers like </w:t>
      </w:r>
      <w:r w:rsidR="00717096" w:rsidRPr="00717096">
        <w:rPr>
          <w:rFonts w:ascii="Times New Roman" w:hAnsi="Times New Roman" w:cs="Times New Roman"/>
          <w:i/>
          <w:iCs/>
        </w:rPr>
        <w:t>Ml</w:t>
      </w:r>
      <w:r w:rsidR="00717096">
        <w:rPr>
          <w:rFonts w:ascii="Times New Roman" w:hAnsi="Times New Roman" w:cs="Times New Roman"/>
        </w:rPr>
        <w:t xml:space="preserve"> (melanotic) wheaten chicks can have gray to black dorsal down.  I’ve seen exceptions to this dorsal-ventral differential melanin expression.  I once got </w:t>
      </w:r>
      <w:r w:rsidR="009462B1">
        <w:rPr>
          <w:rFonts w:ascii="Times New Roman" w:hAnsi="Times New Roman" w:cs="Times New Roman"/>
        </w:rPr>
        <w:t>3</w:t>
      </w:r>
      <w:r w:rsidR="00717096">
        <w:rPr>
          <w:rFonts w:ascii="Times New Roman" w:hAnsi="Times New Roman" w:cs="Times New Roman"/>
        </w:rPr>
        <w:t xml:space="preserve">00 </w:t>
      </w:r>
      <w:r w:rsidR="00B711F4">
        <w:rPr>
          <w:rFonts w:ascii="Times New Roman" w:hAnsi="Times New Roman" w:cs="Times New Roman"/>
        </w:rPr>
        <w:t xml:space="preserve">black downed </w:t>
      </w:r>
      <w:r w:rsidR="00717096">
        <w:rPr>
          <w:rFonts w:ascii="Times New Roman" w:hAnsi="Times New Roman" w:cs="Times New Roman"/>
        </w:rPr>
        <w:t xml:space="preserve">pullet chicks from </w:t>
      </w:r>
      <w:r w:rsidR="00B711F4">
        <w:rPr>
          <w:rFonts w:ascii="Times New Roman" w:hAnsi="Times New Roman" w:cs="Times New Roman"/>
        </w:rPr>
        <w:t xml:space="preserve">Murray McMurray for a dominant white color tester project.  I needed so many </w:t>
      </w:r>
      <w:r w:rsidR="005C669A">
        <w:rPr>
          <w:rFonts w:ascii="Times New Roman" w:hAnsi="Times New Roman" w:cs="Times New Roman"/>
        </w:rPr>
        <w:t xml:space="preserve">pullets </w:t>
      </w:r>
      <w:r w:rsidR="00B711F4">
        <w:rPr>
          <w:rFonts w:ascii="Times New Roman" w:hAnsi="Times New Roman" w:cs="Times New Roman"/>
        </w:rPr>
        <w:t xml:space="preserve">from one hatch that they asked if they could send me both </w:t>
      </w:r>
      <w:r w:rsidR="002D5452">
        <w:rPr>
          <w:rFonts w:ascii="Times New Roman" w:hAnsi="Times New Roman" w:cs="Times New Roman"/>
        </w:rPr>
        <w:t xml:space="preserve">the </w:t>
      </w:r>
      <w:r w:rsidR="00B711F4">
        <w:rPr>
          <w:rFonts w:ascii="Times New Roman" w:hAnsi="Times New Roman" w:cs="Times New Roman"/>
        </w:rPr>
        <w:t xml:space="preserve">Black Australorps that I had requested and Black Jersey Giants.  The two breeds could be identified by the white (Black Australorps) or yellow (Jersey Giants) skin on the bottoms of their feet.  Both breeds had the same </w:t>
      </w:r>
      <w:r w:rsidR="00B711F4" w:rsidRPr="00B711F4">
        <w:rPr>
          <w:rFonts w:ascii="Times New Roman" w:hAnsi="Times New Roman" w:cs="Times New Roman"/>
          <w:i/>
          <w:iCs/>
        </w:rPr>
        <w:t>E</w:t>
      </w:r>
      <w:r w:rsidR="00B711F4">
        <w:rPr>
          <w:rFonts w:ascii="Times New Roman" w:hAnsi="Times New Roman" w:cs="Times New Roman"/>
        </w:rPr>
        <w:t xml:space="preserve"> (H4) allele by PAMSA test, so I did not know the full sequence of the allele for that flock, but it was likely H4.  The Australorps </w:t>
      </w:r>
      <w:r w:rsidR="000A300D">
        <w:rPr>
          <w:rFonts w:ascii="Times New Roman" w:hAnsi="Times New Roman" w:cs="Times New Roman"/>
        </w:rPr>
        <w:t>seemed to have</w:t>
      </w:r>
      <w:r w:rsidR="00B711F4">
        <w:rPr>
          <w:rFonts w:ascii="Times New Roman" w:hAnsi="Times New Roman" w:cs="Times New Roman"/>
        </w:rPr>
        <w:t xml:space="preserve"> normal length down with black backs and white or cream ventral regions.</w:t>
      </w:r>
      <w:r w:rsidR="000A300D">
        <w:rPr>
          <w:rFonts w:ascii="Times New Roman" w:hAnsi="Times New Roman" w:cs="Times New Roman"/>
        </w:rPr>
        <w:t xml:space="preserve">  The Black Jersey Giants had noticeably shorter black down with the eumelanin progressing further into the </w:t>
      </w:r>
      <w:r w:rsidR="009462B1">
        <w:rPr>
          <w:rFonts w:ascii="Times New Roman" w:hAnsi="Times New Roman" w:cs="Times New Roman"/>
        </w:rPr>
        <w:t xml:space="preserve">ventral </w:t>
      </w:r>
      <w:r w:rsidR="000A300D">
        <w:rPr>
          <w:rFonts w:ascii="Times New Roman" w:hAnsi="Times New Roman" w:cs="Times New Roman"/>
        </w:rPr>
        <w:t>region of the chick with some chicks being nearly totally covered in black down</w:t>
      </w:r>
      <w:r w:rsidR="009462B1">
        <w:rPr>
          <w:rFonts w:ascii="Times New Roman" w:hAnsi="Times New Roman" w:cs="Times New Roman"/>
        </w:rPr>
        <w:t xml:space="preserve"> (front and back)</w:t>
      </w:r>
      <w:r w:rsidR="000A300D">
        <w:rPr>
          <w:rFonts w:ascii="Times New Roman" w:hAnsi="Times New Roman" w:cs="Times New Roman"/>
        </w:rPr>
        <w:t>.  Hutt, 1949 made note of the black down being associated with shorter down, but it seems that the shorter down is likely not due</w:t>
      </w:r>
      <w:r w:rsidR="00442B16">
        <w:rPr>
          <w:rFonts w:ascii="Times New Roman" w:hAnsi="Times New Roman" w:cs="Times New Roman"/>
        </w:rPr>
        <w:t xml:space="preserve"> to</w:t>
      </w:r>
      <w:r w:rsidR="000A300D">
        <w:rPr>
          <w:rFonts w:ascii="Times New Roman" w:hAnsi="Times New Roman" w:cs="Times New Roman"/>
        </w:rPr>
        <w:t xml:space="preserve"> the </w:t>
      </w:r>
      <w:r w:rsidR="000A300D" w:rsidRPr="000A300D">
        <w:rPr>
          <w:rFonts w:ascii="Times New Roman" w:hAnsi="Times New Roman" w:cs="Times New Roman"/>
          <w:i/>
          <w:iCs/>
        </w:rPr>
        <w:t>E</w:t>
      </w:r>
      <w:r w:rsidR="000A300D">
        <w:rPr>
          <w:rFonts w:ascii="Times New Roman" w:hAnsi="Times New Roman" w:cs="Times New Roman"/>
        </w:rPr>
        <w:t xml:space="preserve"> allel</w:t>
      </w:r>
      <w:r w:rsidR="00D1225A">
        <w:rPr>
          <w:rFonts w:ascii="Times New Roman" w:hAnsi="Times New Roman" w:cs="Times New Roman"/>
        </w:rPr>
        <w:t xml:space="preserve">e.  Short down modifiers may also be associated with increasing melanization in the ventral region of the chick down.  Shorter down may have been selected because it concentrates the eumelanin </w:t>
      </w:r>
      <w:r w:rsidR="00D1225A">
        <w:rPr>
          <w:rFonts w:ascii="Times New Roman" w:hAnsi="Times New Roman" w:cs="Times New Roman"/>
        </w:rPr>
        <w:lastRenderedPageBreak/>
        <w:t>and makes the down look darker</w:t>
      </w:r>
      <w:r w:rsidR="005C669A">
        <w:rPr>
          <w:rFonts w:ascii="Times New Roman" w:hAnsi="Times New Roman" w:cs="Times New Roman"/>
        </w:rPr>
        <w:t xml:space="preserve">, but the short down is associated with a lower hatch of fertile for the lines with the short down.  </w:t>
      </w:r>
      <w:r w:rsidR="00D1225A">
        <w:rPr>
          <w:rFonts w:ascii="Times New Roman" w:hAnsi="Times New Roman" w:cs="Times New Roman"/>
        </w:rPr>
        <w:t>I have observed the same short down and more black in the ventral regions in some show quality Barred Plymouth Rocks that I once raised</w:t>
      </w:r>
      <w:r w:rsidR="0082241E">
        <w:rPr>
          <w:rFonts w:ascii="Times New Roman" w:hAnsi="Times New Roman" w:cs="Times New Roman"/>
        </w:rPr>
        <w:t xml:space="preserve"> in by backyard</w:t>
      </w:r>
      <w:r w:rsidR="00D1225A">
        <w:rPr>
          <w:rFonts w:ascii="Times New Roman" w:hAnsi="Times New Roman" w:cs="Times New Roman"/>
        </w:rPr>
        <w:t>.</w:t>
      </w:r>
    </w:p>
    <w:p w14:paraId="3D220E6D" w14:textId="77777777" w:rsidR="008448E6" w:rsidRDefault="008448E6" w:rsidP="00FD6043">
      <w:pPr>
        <w:spacing w:after="0"/>
        <w:rPr>
          <w:rFonts w:ascii="Times New Roman" w:hAnsi="Times New Roman" w:cs="Times New Roman"/>
        </w:rPr>
      </w:pPr>
    </w:p>
    <w:p w14:paraId="566083CA" w14:textId="611651E2" w:rsidR="003C1577" w:rsidRPr="00F82B32" w:rsidRDefault="003C1577" w:rsidP="00FD6043">
      <w:pPr>
        <w:spacing w:after="0"/>
        <w:rPr>
          <w:rFonts w:ascii="Times New Roman" w:hAnsi="Times New Roman" w:cs="Times New Roman"/>
          <w:sz w:val="28"/>
          <w:szCs w:val="28"/>
        </w:rPr>
      </w:pPr>
      <w:r w:rsidRPr="00F82B32">
        <w:rPr>
          <w:rFonts w:ascii="Times New Roman" w:hAnsi="Times New Roman" w:cs="Times New Roman"/>
          <w:b/>
          <w:bCs/>
          <w:sz w:val="28"/>
          <w:szCs w:val="28"/>
        </w:rPr>
        <w:t xml:space="preserve">Alleles with higher than basal </w:t>
      </w:r>
      <w:r w:rsidRPr="00F82B32">
        <w:rPr>
          <w:rFonts w:ascii="Times New Roman" w:hAnsi="Times New Roman" w:cs="Times New Roman"/>
          <w:b/>
          <w:bCs/>
          <w:i/>
          <w:iCs/>
          <w:sz w:val="28"/>
          <w:szCs w:val="28"/>
        </w:rPr>
        <w:t>e</w:t>
      </w:r>
      <w:r w:rsidRPr="00F82B32">
        <w:rPr>
          <w:rFonts w:ascii="Times New Roman" w:hAnsi="Times New Roman" w:cs="Times New Roman"/>
          <w:b/>
          <w:bCs/>
          <w:i/>
          <w:iCs/>
          <w:sz w:val="28"/>
          <w:szCs w:val="28"/>
          <w:vertAlign w:val="superscript"/>
        </w:rPr>
        <w:t>+</w:t>
      </w:r>
      <w:r w:rsidRPr="00F82B32">
        <w:rPr>
          <w:rFonts w:ascii="Times New Roman" w:hAnsi="Times New Roman" w:cs="Times New Roman"/>
          <w:b/>
          <w:bCs/>
          <w:sz w:val="28"/>
          <w:szCs w:val="28"/>
        </w:rPr>
        <w:t xml:space="preserve"> cAMP levels:</w:t>
      </w:r>
    </w:p>
    <w:p w14:paraId="199FA7D6" w14:textId="687EB9F8" w:rsidR="00042B85" w:rsidRDefault="00203889" w:rsidP="00FD6043">
      <w:pPr>
        <w:spacing w:after="0"/>
        <w:rPr>
          <w:rFonts w:ascii="Times New Roman" w:hAnsi="Times New Roman" w:cs="Times New Roman"/>
        </w:rPr>
      </w:pPr>
      <w:r>
        <w:rPr>
          <w:rFonts w:ascii="Times New Roman" w:hAnsi="Times New Roman" w:cs="Times New Roman"/>
        </w:rPr>
        <w:t xml:space="preserve">As noted before the mouse </w:t>
      </w:r>
      <w:r w:rsidRPr="00203889">
        <w:rPr>
          <w:rFonts w:ascii="Times New Roman" w:hAnsi="Times New Roman" w:cs="Times New Roman"/>
          <w:i/>
          <w:iCs/>
        </w:rPr>
        <w:t>E</w:t>
      </w:r>
      <w:r w:rsidRPr="00203889">
        <w:rPr>
          <w:rFonts w:ascii="Times New Roman" w:hAnsi="Times New Roman" w:cs="Times New Roman"/>
          <w:i/>
          <w:iCs/>
          <w:vertAlign w:val="superscript"/>
        </w:rPr>
        <w:t>so-3J</w:t>
      </w:r>
      <w:r>
        <w:rPr>
          <w:rFonts w:ascii="Times New Roman" w:hAnsi="Times New Roman" w:cs="Times New Roman"/>
        </w:rPr>
        <w:t xml:space="preserve"> allele (Glu92Lys) had constitutive cAMP production higher than the wild-type allele, and that it did not further respond to alpha-MSH agonist stimulation, nor was it affected by ASIP antagonist.  Ling et al., 2003 found that the 3 haplotypes (</w:t>
      </w:r>
      <w:r w:rsidR="00902A71">
        <w:rPr>
          <w:rFonts w:ascii="Times New Roman" w:hAnsi="Times New Roman" w:cs="Times New Roman"/>
        </w:rPr>
        <w:t>H1</w:t>
      </w:r>
      <w:r w:rsidR="00042B85">
        <w:rPr>
          <w:rFonts w:ascii="Times New Roman" w:hAnsi="Times New Roman" w:cs="Times New Roman"/>
        </w:rPr>
        <w:t xml:space="preserve"> (Lys92)</w:t>
      </w:r>
      <w:r w:rsidR="00902A71">
        <w:rPr>
          <w:rFonts w:ascii="Times New Roman" w:hAnsi="Times New Roman" w:cs="Times New Roman"/>
        </w:rPr>
        <w:t>, H4</w:t>
      </w:r>
      <w:r w:rsidR="00042B85">
        <w:rPr>
          <w:rFonts w:ascii="Times New Roman" w:hAnsi="Times New Roman" w:cs="Times New Roman"/>
        </w:rPr>
        <w:t xml:space="preserve"> (Thr71-Lys92)</w:t>
      </w:r>
      <w:r w:rsidR="00902A71">
        <w:rPr>
          <w:rFonts w:ascii="Times New Roman" w:hAnsi="Times New Roman" w:cs="Times New Roman"/>
        </w:rPr>
        <w:t>, and H12</w:t>
      </w:r>
      <w:r w:rsidR="00042B85">
        <w:rPr>
          <w:rFonts w:ascii="Times New Roman" w:hAnsi="Times New Roman" w:cs="Times New Roman"/>
        </w:rPr>
        <w:t xml:space="preserve"> (Thr71-Lys92-Pro215)</w:t>
      </w:r>
      <w:r w:rsidR="00902A71">
        <w:rPr>
          <w:rFonts w:ascii="Times New Roman" w:hAnsi="Times New Roman" w:cs="Times New Roman"/>
        </w:rPr>
        <w:t xml:space="preserve"> presumed </w:t>
      </w:r>
      <w:r w:rsidR="00902A71" w:rsidRPr="00902A71">
        <w:rPr>
          <w:rFonts w:ascii="Times New Roman" w:hAnsi="Times New Roman" w:cs="Times New Roman"/>
          <w:i/>
          <w:iCs/>
        </w:rPr>
        <w:t>E</w:t>
      </w:r>
      <w:r w:rsidR="00902A71" w:rsidRPr="00902A71">
        <w:rPr>
          <w:rFonts w:ascii="Times New Roman" w:hAnsi="Times New Roman" w:cs="Times New Roman"/>
          <w:i/>
          <w:iCs/>
          <w:vertAlign w:val="superscript"/>
        </w:rPr>
        <w:t>R</w:t>
      </w:r>
      <w:r w:rsidR="00902A71">
        <w:rPr>
          <w:rFonts w:ascii="Times New Roman" w:hAnsi="Times New Roman" w:cs="Times New Roman"/>
        </w:rPr>
        <w:t xml:space="preserve">, </w:t>
      </w:r>
      <w:r w:rsidR="00902A71" w:rsidRPr="00902A71">
        <w:rPr>
          <w:rFonts w:ascii="Times New Roman" w:hAnsi="Times New Roman" w:cs="Times New Roman"/>
          <w:i/>
          <w:iCs/>
        </w:rPr>
        <w:t>E</w:t>
      </w:r>
      <w:r w:rsidR="00902A71">
        <w:rPr>
          <w:rFonts w:ascii="Times New Roman" w:hAnsi="Times New Roman" w:cs="Times New Roman"/>
        </w:rPr>
        <w:t xml:space="preserve"> and </w:t>
      </w:r>
      <w:r w:rsidR="00902A71" w:rsidRPr="00902A71">
        <w:rPr>
          <w:rFonts w:ascii="Times New Roman" w:hAnsi="Times New Roman" w:cs="Times New Roman"/>
          <w:i/>
          <w:iCs/>
        </w:rPr>
        <w:t>e</w:t>
      </w:r>
      <w:r w:rsidR="00902A71" w:rsidRPr="00902A71">
        <w:rPr>
          <w:rFonts w:ascii="Times New Roman" w:hAnsi="Times New Roman" w:cs="Times New Roman"/>
          <w:i/>
          <w:iCs/>
          <w:vertAlign w:val="superscript"/>
        </w:rPr>
        <w:t>b</w:t>
      </w:r>
      <w:r w:rsidR="00902A71">
        <w:rPr>
          <w:rFonts w:ascii="Times New Roman" w:hAnsi="Times New Roman" w:cs="Times New Roman"/>
        </w:rPr>
        <w:t xml:space="preserve"> alleles, respectively</w:t>
      </w:r>
      <w:r w:rsidR="003C1577">
        <w:rPr>
          <w:rFonts w:ascii="Times New Roman" w:hAnsi="Times New Roman" w:cs="Times New Roman"/>
        </w:rPr>
        <w:t>, Table 1</w:t>
      </w:r>
      <w:r w:rsidR="00902A71">
        <w:rPr>
          <w:rFonts w:ascii="Times New Roman" w:hAnsi="Times New Roman" w:cs="Times New Roman"/>
        </w:rPr>
        <w:t>)</w:t>
      </w:r>
      <w:r w:rsidR="000C753E">
        <w:rPr>
          <w:rFonts w:ascii="Times New Roman" w:hAnsi="Times New Roman" w:cs="Times New Roman"/>
        </w:rPr>
        <w:t xml:space="preserve"> that contain the Glu92Lys polymorphism</w:t>
      </w:r>
      <w:r w:rsidR="0028754D">
        <w:rPr>
          <w:rFonts w:ascii="Times New Roman" w:hAnsi="Times New Roman" w:cs="Times New Roman"/>
        </w:rPr>
        <w:t xml:space="preserve"> all have constitutive activation of cAMP production, </w:t>
      </w:r>
      <w:r w:rsidR="00C235ED">
        <w:rPr>
          <w:rFonts w:ascii="Times New Roman" w:hAnsi="Times New Roman" w:cs="Times New Roman"/>
        </w:rPr>
        <w:t>and</w:t>
      </w:r>
      <w:r w:rsidR="0028754D">
        <w:rPr>
          <w:rFonts w:ascii="Times New Roman" w:hAnsi="Times New Roman" w:cs="Times New Roman"/>
        </w:rPr>
        <w:t xml:space="preserve"> do not seem to be responsive to alpha-MSH stimulation.  There might have been a very small response for the </w:t>
      </w:r>
      <w:r w:rsidR="0028754D" w:rsidRPr="0028754D">
        <w:rPr>
          <w:rFonts w:ascii="Times New Roman" w:hAnsi="Times New Roman" w:cs="Times New Roman"/>
          <w:i/>
          <w:iCs/>
        </w:rPr>
        <w:t>E</w:t>
      </w:r>
      <w:r w:rsidR="0028754D" w:rsidRPr="0028754D">
        <w:rPr>
          <w:rFonts w:ascii="Times New Roman" w:hAnsi="Times New Roman" w:cs="Times New Roman"/>
          <w:i/>
          <w:iCs/>
          <w:vertAlign w:val="superscript"/>
        </w:rPr>
        <w:t>R</w:t>
      </w:r>
      <w:r w:rsidR="0028754D">
        <w:rPr>
          <w:rFonts w:ascii="Times New Roman" w:hAnsi="Times New Roman" w:cs="Times New Roman"/>
        </w:rPr>
        <w:t xml:space="preserve"> allele, but the </w:t>
      </w:r>
      <w:r w:rsidR="0028754D" w:rsidRPr="0028754D">
        <w:rPr>
          <w:rFonts w:ascii="Times New Roman" w:hAnsi="Times New Roman" w:cs="Times New Roman"/>
          <w:i/>
          <w:iCs/>
        </w:rPr>
        <w:t>E</w:t>
      </w:r>
      <w:r w:rsidR="0028754D">
        <w:rPr>
          <w:rFonts w:ascii="Times New Roman" w:hAnsi="Times New Roman" w:cs="Times New Roman"/>
        </w:rPr>
        <w:t xml:space="preserve"> and </w:t>
      </w:r>
      <w:r w:rsidR="0028754D" w:rsidRPr="0028754D">
        <w:rPr>
          <w:rFonts w:ascii="Times New Roman" w:hAnsi="Times New Roman" w:cs="Times New Roman"/>
          <w:i/>
          <w:iCs/>
        </w:rPr>
        <w:t>e</w:t>
      </w:r>
      <w:r w:rsidR="0028754D" w:rsidRPr="0028754D">
        <w:rPr>
          <w:rFonts w:ascii="Times New Roman" w:hAnsi="Times New Roman" w:cs="Times New Roman"/>
          <w:i/>
          <w:iCs/>
          <w:vertAlign w:val="superscript"/>
        </w:rPr>
        <w:t>b</w:t>
      </w:r>
      <w:r w:rsidR="0028754D">
        <w:rPr>
          <w:rFonts w:ascii="Times New Roman" w:hAnsi="Times New Roman" w:cs="Times New Roman"/>
        </w:rPr>
        <w:t xml:space="preserve"> alleles that share the additional Met71Thr polymorphism did not respond to agonist ligand.</w:t>
      </w:r>
      <w:r w:rsidR="000525F5">
        <w:rPr>
          <w:rFonts w:ascii="Times New Roman" w:hAnsi="Times New Roman" w:cs="Times New Roman"/>
        </w:rPr>
        <w:t xml:space="preserve">  </w:t>
      </w:r>
      <w:r w:rsidR="00042B85">
        <w:rPr>
          <w:rFonts w:ascii="Times New Roman" w:hAnsi="Times New Roman" w:cs="Times New Roman"/>
        </w:rPr>
        <w:t>Thr71 is associated with greater extension of black into normally pheomelanin feather tracts.  Met71Lys is found combined with Asp119Asn and associated with black coat color in sheep</w:t>
      </w:r>
      <w:r w:rsidR="002A3CC9">
        <w:rPr>
          <w:rFonts w:ascii="Times New Roman" w:hAnsi="Times New Roman" w:cs="Times New Roman"/>
        </w:rPr>
        <w:t>, and</w:t>
      </w:r>
      <w:r w:rsidR="00E4781F">
        <w:rPr>
          <w:rFonts w:ascii="Times New Roman" w:hAnsi="Times New Roman" w:cs="Times New Roman"/>
        </w:rPr>
        <w:t xml:space="preserve"> Ser69Leu (</w:t>
      </w:r>
      <w:r w:rsidR="009F7DA3">
        <w:rPr>
          <w:rFonts w:ascii="Times New Roman" w:hAnsi="Times New Roman" w:cs="Times New Roman"/>
        </w:rPr>
        <w:t xml:space="preserve">mouse </w:t>
      </w:r>
      <w:r w:rsidR="00E4781F">
        <w:rPr>
          <w:rFonts w:ascii="Times New Roman" w:hAnsi="Times New Roman" w:cs="Times New Roman"/>
        </w:rPr>
        <w:t>tobacco allele) is associated with increased activity of the receptor in mice</w:t>
      </w:r>
      <w:r w:rsidR="002A3CC9">
        <w:rPr>
          <w:rFonts w:ascii="Times New Roman" w:hAnsi="Times New Roman" w:cs="Times New Roman"/>
        </w:rPr>
        <w:t xml:space="preserve"> (Figure 1 descriptions)</w:t>
      </w:r>
      <w:r w:rsidR="00E4781F">
        <w:rPr>
          <w:rFonts w:ascii="Times New Roman" w:hAnsi="Times New Roman" w:cs="Times New Roman"/>
        </w:rPr>
        <w:t>.  So Thr71 is in a region associated with amino acid substitutions that are associated with more eumelanin production.</w:t>
      </w:r>
    </w:p>
    <w:p w14:paraId="355E6477" w14:textId="77777777" w:rsidR="00042B85" w:rsidRDefault="00042B85" w:rsidP="00FD6043">
      <w:pPr>
        <w:spacing w:after="0"/>
        <w:rPr>
          <w:rFonts w:ascii="Times New Roman" w:hAnsi="Times New Roman" w:cs="Times New Roman"/>
        </w:rPr>
      </w:pPr>
    </w:p>
    <w:p w14:paraId="3A9AA3B9" w14:textId="1E6818EE" w:rsidR="00CE438B" w:rsidRDefault="000525F5" w:rsidP="00FD6043">
      <w:pPr>
        <w:spacing w:after="0"/>
        <w:rPr>
          <w:rFonts w:ascii="Times New Roman" w:hAnsi="Times New Roman" w:cs="Times New Roman"/>
        </w:rPr>
      </w:pPr>
      <w:r>
        <w:rPr>
          <w:rFonts w:ascii="Times New Roman" w:hAnsi="Times New Roman" w:cs="Times New Roman"/>
        </w:rPr>
        <w:t>What did not make sense</w:t>
      </w:r>
      <w:r w:rsidR="002A3CC9">
        <w:rPr>
          <w:rFonts w:ascii="Times New Roman" w:hAnsi="Times New Roman" w:cs="Times New Roman"/>
        </w:rPr>
        <w:t>, in the Ling et al., 2003 study,</w:t>
      </w:r>
      <w:r>
        <w:rPr>
          <w:rFonts w:ascii="Times New Roman" w:hAnsi="Times New Roman" w:cs="Times New Roman"/>
        </w:rPr>
        <w:t xml:space="preserve"> was that the </w:t>
      </w:r>
      <w:r w:rsidRPr="000525F5">
        <w:rPr>
          <w:rFonts w:ascii="Times New Roman" w:hAnsi="Times New Roman" w:cs="Times New Roman"/>
          <w:i/>
          <w:iCs/>
        </w:rPr>
        <w:t>e</w:t>
      </w:r>
      <w:r w:rsidRPr="000525F5">
        <w:rPr>
          <w:rFonts w:ascii="Times New Roman" w:hAnsi="Times New Roman" w:cs="Times New Roman"/>
          <w:i/>
          <w:iCs/>
          <w:vertAlign w:val="superscript"/>
        </w:rPr>
        <w:t>b</w:t>
      </w:r>
      <w:r>
        <w:rPr>
          <w:rFonts w:ascii="Times New Roman" w:hAnsi="Times New Roman" w:cs="Times New Roman"/>
        </w:rPr>
        <w:t xml:space="preserve"> allele had the highest constitutive activity of the 3 constitutive</w:t>
      </w:r>
      <w:r w:rsidR="00E4781F">
        <w:rPr>
          <w:rFonts w:ascii="Times New Roman" w:hAnsi="Times New Roman" w:cs="Times New Roman"/>
        </w:rPr>
        <w:t>ly active</w:t>
      </w:r>
      <w:r>
        <w:rPr>
          <w:rFonts w:ascii="Times New Roman" w:hAnsi="Times New Roman" w:cs="Times New Roman"/>
        </w:rPr>
        <w:t xml:space="preserve"> alleles </w:t>
      </w:r>
      <w:r w:rsidR="00111E4C">
        <w:rPr>
          <w:rFonts w:ascii="Times New Roman" w:hAnsi="Times New Roman" w:cs="Times New Roman"/>
        </w:rPr>
        <w:t>when</w:t>
      </w:r>
      <w:r>
        <w:rPr>
          <w:rFonts w:ascii="Times New Roman" w:hAnsi="Times New Roman" w:cs="Times New Roman"/>
        </w:rPr>
        <w:t xml:space="preserve"> the </w:t>
      </w:r>
      <w:r w:rsidRPr="000525F5">
        <w:rPr>
          <w:rFonts w:ascii="Times New Roman" w:hAnsi="Times New Roman" w:cs="Times New Roman"/>
          <w:i/>
          <w:iCs/>
        </w:rPr>
        <w:t>e</w:t>
      </w:r>
      <w:r w:rsidRPr="000525F5">
        <w:rPr>
          <w:rFonts w:ascii="Times New Roman" w:hAnsi="Times New Roman" w:cs="Times New Roman"/>
          <w:i/>
          <w:iCs/>
          <w:vertAlign w:val="superscript"/>
        </w:rPr>
        <w:t>b</w:t>
      </w:r>
      <w:r>
        <w:rPr>
          <w:rFonts w:ascii="Times New Roman" w:hAnsi="Times New Roman" w:cs="Times New Roman"/>
        </w:rPr>
        <w:t xml:space="preserve"> allele </w:t>
      </w:r>
      <w:r w:rsidR="003C1577">
        <w:rPr>
          <w:rFonts w:ascii="Times New Roman" w:hAnsi="Times New Roman" w:cs="Times New Roman"/>
        </w:rPr>
        <w:t>produces</w:t>
      </w:r>
      <w:r>
        <w:rPr>
          <w:rFonts w:ascii="Times New Roman" w:hAnsi="Times New Roman" w:cs="Times New Roman"/>
        </w:rPr>
        <w:t xml:space="preserve"> a phenotype intermediate between extended black (</w:t>
      </w:r>
      <w:r w:rsidRPr="000525F5">
        <w:rPr>
          <w:rFonts w:ascii="Times New Roman" w:hAnsi="Times New Roman" w:cs="Times New Roman"/>
          <w:i/>
          <w:iCs/>
        </w:rPr>
        <w:t>E</w:t>
      </w:r>
      <w:r>
        <w:rPr>
          <w:rFonts w:ascii="Times New Roman" w:hAnsi="Times New Roman" w:cs="Times New Roman"/>
        </w:rPr>
        <w:t xml:space="preserve"> and </w:t>
      </w:r>
      <w:r w:rsidRPr="000525F5">
        <w:rPr>
          <w:rFonts w:ascii="Times New Roman" w:hAnsi="Times New Roman" w:cs="Times New Roman"/>
          <w:i/>
          <w:iCs/>
        </w:rPr>
        <w:t>E</w:t>
      </w:r>
      <w:r w:rsidRPr="000525F5">
        <w:rPr>
          <w:rFonts w:ascii="Times New Roman" w:hAnsi="Times New Roman" w:cs="Times New Roman"/>
          <w:i/>
          <w:iCs/>
          <w:vertAlign w:val="superscript"/>
        </w:rPr>
        <w:t>R</w:t>
      </w:r>
      <w:r>
        <w:rPr>
          <w:rFonts w:ascii="Times New Roman" w:hAnsi="Times New Roman" w:cs="Times New Roman"/>
        </w:rPr>
        <w:t>) and wild-type (</w:t>
      </w:r>
      <w:r w:rsidRPr="000525F5">
        <w:rPr>
          <w:rFonts w:ascii="Times New Roman" w:hAnsi="Times New Roman" w:cs="Times New Roman"/>
          <w:i/>
          <w:iCs/>
        </w:rPr>
        <w:t>e</w:t>
      </w:r>
      <w:r w:rsidRPr="000525F5">
        <w:rPr>
          <w:rFonts w:ascii="Times New Roman" w:hAnsi="Times New Roman" w:cs="Times New Roman"/>
          <w:i/>
          <w:iCs/>
          <w:vertAlign w:val="superscript"/>
        </w:rPr>
        <w:t>+</w:t>
      </w:r>
      <w:r>
        <w:rPr>
          <w:rFonts w:ascii="Times New Roman" w:hAnsi="Times New Roman" w:cs="Times New Roman"/>
        </w:rPr>
        <w:t>)</w:t>
      </w:r>
      <w:r w:rsidR="00E4781F">
        <w:rPr>
          <w:rFonts w:ascii="Times New Roman" w:hAnsi="Times New Roman" w:cs="Times New Roman"/>
        </w:rPr>
        <w:t xml:space="preserve"> (Figure 2)</w:t>
      </w:r>
      <w:r>
        <w:rPr>
          <w:rFonts w:ascii="Times New Roman" w:hAnsi="Times New Roman" w:cs="Times New Roman"/>
        </w:rPr>
        <w:t>.</w:t>
      </w:r>
      <w:r w:rsidR="008B2ADD">
        <w:rPr>
          <w:rFonts w:ascii="Times New Roman" w:hAnsi="Times New Roman" w:cs="Times New Roman"/>
        </w:rPr>
        <w:t xml:space="preserve">  </w:t>
      </w:r>
      <w:r w:rsidR="00B84533">
        <w:rPr>
          <w:rFonts w:ascii="Times New Roman" w:hAnsi="Times New Roman" w:cs="Times New Roman"/>
        </w:rPr>
        <w:t>The</w:t>
      </w:r>
      <w:r w:rsidR="008B2ADD">
        <w:rPr>
          <w:rFonts w:ascii="Times New Roman" w:hAnsi="Times New Roman" w:cs="Times New Roman"/>
        </w:rPr>
        <w:t xml:space="preserve"> </w:t>
      </w:r>
      <w:r w:rsidR="008B2ADD" w:rsidRPr="000525F5">
        <w:rPr>
          <w:rFonts w:ascii="Times New Roman" w:hAnsi="Times New Roman" w:cs="Times New Roman"/>
          <w:i/>
          <w:iCs/>
        </w:rPr>
        <w:t>e</w:t>
      </w:r>
      <w:r w:rsidR="008B2ADD" w:rsidRPr="000525F5">
        <w:rPr>
          <w:rFonts w:ascii="Times New Roman" w:hAnsi="Times New Roman" w:cs="Times New Roman"/>
          <w:i/>
          <w:iCs/>
          <w:vertAlign w:val="superscript"/>
        </w:rPr>
        <w:t>b</w:t>
      </w:r>
      <w:r w:rsidR="008B2ADD">
        <w:rPr>
          <w:rFonts w:ascii="Times New Roman" w:hAnsi="Times New Roman" w:cs="Times New Roman"/>
        </w:rPr>
        <w:t xml:space="preserve"> allele is associated with less black in the plumage</w:t>
      </w:r>
      <w:r w:rsidR="003C1577">
        <w:rPr>
          <w:rFonts w:ascii="Times New Roman" w:hAnsi="Times New Roman" w:cs="Times New Roman"/>
        </w:rPr>
        <w:t xml:space="preserve"> than the </w:t>
      </w:r>
      <w:r w:rsidR="00111E4C">
        <w:rPr>
          <w:rFonts w:ascii="Times New Roman" w:hAnsi="Times New Roman" w:cs="Times New Roman"/>
        </w:rPr>
        <w:t xml:space="preserve">other </w:t>
      </w:r>
      <w:r w:rsidR="003C1577" w:rsidRPr="003C1577">
        <w:rPr>
          <w:rFonts w:ascii="Times New Roman" w:hAnsi="Times New Roman" w:cs="Times New Roman"/>
          <w:i/>
          <w:iCs/>
        </w:rPr>
        <w:t>E</w:t>
      </w:r>
      <w:r w:rsidR="003C1577">
        <w:rPr>
          <w:rFonts w:ascii="Times New Roman" w:hAnsi="Times New Roman" w:cs="Times New Roman"/>
        </w:rPr>
        <w:t xml:space="preserve"> (Glu92Lys) alleles</w:t>
      </w:r>
      <w:r w:rsidR="008B2ADD">
        <w:rPr>
          <w:rFonts w:ascii="Times New Roman" w:hAnsi="Times New Roman" w:cs="Times New Roman"/>
        </w:rPr>
        <w:t>.</w:t>
      </w:r>
      <w:r>
        <w:rPr>
          <w:rFonts w:ascii="Times New Roman" w:hAnsi="Times New Roman" w:cs="Times New Roman"/>
        </w:rPr>
        <w:t xml:space="preserve">  Higher cAMP levels are correlated with more eumelanin synthesis not less.  The </w:t>
      </w:r>
      <w:r w:rsidRPr="000525F5">
        <w:rPr>
          <w:rFonts w:ascii="Times New Roman" w:hAnsi="Times New Roman" w:cs="Times New Roman"/>
          <w:i/>
          <w:iCs/>
        </w:rPr>
        <w:t>E</w:t>
      </w:r>
      <w:r>
        <w:rPr>
          <w:rFonts w:ascii="Times New Roman" w:hAnsi="Times New Roman" w:cs="Times New Roman"/>
        </w:rPr>
        <w:t xml:space="preserve"> and </w:t>
      </w:r>
      <w:r w:rsidRPr="000525F5">
        <w:rPr>
          <w:rFonts w:ascii="Times New Roman" w:hAnsi="Times New Roman" w:cs="Times New Roman"/>
          <w:i/>
          <w:iCs/>
        </w:rPr>
        <w:t>E</w:t>
      </w:r>
      <w:r w:rsidRPr="000525F5">
        <w:rPr>
          <w:rFonts w:ascii="Times New Roman" w:hAnsi="Times New Roman" w:cs="Times New Roman"/>
          <w:i/>
          <w:iCs/>
          <w:vertAlign w:val="superscript"/>
        </w:rPr>
        <w:t>R</w:t>
      </w:r>
      <w:r>
        <w:rPr>
          <w:rFonts w:ascii="Times New Roman" w:hAnsi="Times New Roman" w:cs="Times New Roman"/>
        </w:rPr>
        <w:t xml:space="preserve"> alleles were similarly problematic because </w:t>
      </w:r>
      <w:r w:rsidRPr="000525F5">
        <w:rPr>
          <w:rFonts w:ascii="Times New Roman" w:hAnsi="Times New Roman" w:cs="Times New Roman"/>
          <w:i/>
          <w:iCs/>
        </w:rPr>
        <w:t>E</w:t>
      </w:r>
      <w:r w:rsidRPr="000525F5">
        <w:rPr>
          <w:rFonts w:ascii="Times New Roman" w:hAnsi="Times New Roman" w:cs="Times New Roman"/>
          <w:i/>
          <w:iCs/>
          <w:vertAlign w:val="superscript"/>
        </w:rPr>
        <w:t>R</w:t>
      </w:r>
      <w:r>
        <w:rPr>
          <w:rFonts w:ascii="Times New Roman" w:hAnsi="Times New Roman" w:cs="Times New Roman"/>
        </w:rPr>
        <w:t xml:space="preserve"> produce higher constitutive levels of cAMP than the </w:t>
      </w:r>
      <w:r w:rsidRPr="000525F5">
        <w:rPr>
          <w:rFonts w:ascii="Times New Roman" w:hAnsi="Times New Roman" w:cs="Times New Roman"/>
          <w:i/>
          <w:iCs/>
        </w:rPr>
        <w:t>E</w:t>
      </w:r>
      <w:r>
        <w:rPr>
          <w:rFonts w:ascii="Times New Roman" w:hAnsi="Times New Roman" w:cs="Times New Roman"/>
        </w:rPr>
        <w:t xml:space="preserve"> allele when the </w:t>
      </w:r>
      <w:r w:rsidRPr="000525F5">
        <w:rPr>
          <w:rFonts w:ascii="Times New Roman" w:hAnsi="Times New Roman" w:cs="Times New Roman"/>
          <w:i/>
          <w:iCs/>
        </w:rPr>
        <w:t>E</w:t>
      </w:r>
      <w:r>
        <w:rPr>
          <w:rFonts w:ascii="Times New Roman" w:hAnsi="Times New Roman" w:cs="Times New Roman"/>
        </w:rPr>
        <w:t xml:space="preserve"> allele had been associated with the most extended black phenotype.  </w:t>
      </w:r>
      <w:r w:rsidRPr="000525F5">
        <w:rPr>
          <w:rFonts w:ascii="Times New Roman" w:hAnsi="Times New Roman" w:cs="Times New Roman"/>
          <w:i/>
          <w:iCs/>
        </w:rPr>
        <w:t>E</w:t>
      </w:r>
      <w:r>
        <w:rPr>
          <w:rFonts w:ascii="Times New Roman" w:hAnsi="Times New Roman" w:cs="Times New Roman"/>
        </w:rPr>
        <w:t xml:space="preserve"> is usually associated with </w:t>
      </w:r>
      <w:r w:rsidR="002A3CC9">
        <w:rPr>
          <w:rFonts w:ascii="Times New Roman" w:hAnsi="Times New Roman" w:cs="Times New Roman"/>
        </w:rPr>
        <w:t xml:space="preserve">black down and </w:t>
      </w:r>
      <w:r>
        <w:rPr>
          <w:rFonts w:ascii="Times New Roman" w:hAnsi="Times New Roman" w:cs="Times New Roman"/>
        </w:rPr>
        <w:t xml:space="preserve">self black plumage while </w:t>
      </w:r>
      <w:r w:rsidRPr="000525F5">
        <w:rPr>
          <w:rFonts w:ascii="Times New Roman" w:hAnsi="Times New Roman" w:cs="Times New Roman"/>
          <w:i/>
          <w:iCs/>
        </w:rPr>
        <w:t>E</w:t>
      </w:r>
      <w:r w:rsidRPr="000525F5">
        <w:rPr>
          <w:rFonts w:ascii="Times New Roman" w:hAnsi="Times New Roman" w:cs="Times New Roman"/>
          <w:i/>
          <w:iCs/>
          <w:vertAlign w:val="superscript"/>
        </w:rPr>
        <w:t>R</w:t>
      </w:r>
      <w:r>
        <w:rPr>
          <w:rFonts w:ascii="Times New Roman" w:hAnsi="Times New Roman" w:cs="Times New Roman"/>
        </w:rPr>
        <w:t xml:space="preserve"> is associated with </w:t>
      </w:r>
      <w:r w:rsidR="00AB75CA">
        <w:rPr>
          <w:rFonts w:ascii="Times New Roman" w:hAnsi="Times New Roman" w:cs="Times New Roman"/>
        </w:rPr>
        <w:t xml:space="preserve">black down, but </w:t>
      </w:r>
      <w:r>
        <w:rPr>
          <w:rFonts w:ascii="Times New Roman" w:hAnsi="Times New Roman" w:cs="Times New Roman"/>
        </w:rPr>
        <w:t>restriction of black from the hackle, saddle</w:t>
      </w:r>
      <w:r w:rsidR="00410419">
        <w:rPr>
          <w:rFonts w:ascii="Times New Roman" w:hAnsi="Times New Roman" w:cs="Times New Roman"/>
        </w:rPr>
        <w:t>,</w:t>
      </w:r>
      <w:r>
        <w:rPr>
          <w:rFonts w:ascii="Times New Roman" w:hAnsi="Times New Roman" w:cs="Times New Roman"/>
        </w:rPr>
        <w:t xml:space="preserve"> and wing</w:t>
      </w:r>
      <w:r w:rsidR="004A38C2">
        <w:rPr>
          <w:rFonts w:ascii="Times New Roman" w:hAnsi="Times New Roman" w:cs="Times New Roman"/>
        </w:rPr>
        <w:t xml:space="preserve"> </w:t>
      </w:r>
      <w:r>
        <w:rPr>
          <w:rFonts w:ascii="Times New Roman" w:hAnsi="Times New Roman" w:cs="Times New Roman"/>
        </w:rPr>
        <w:t>bow</w:t>
      </w:r>
      <w:r w:rsidR="00410419">
        <w:rPr>
          <w:rFonts w:ascii="Times New Roman" w:hAnsi="Times New Roman" w:cs="Times New Roman"/>
        </w:rPr>
        <w:t xml:space="preserve"> of adult males and restriction of black from the hackles of adult females (Figure 2)</w:t>
      </w:r>
      <w:r w:rsidR="00AB75CA">
        <w:rPr>
          <w:rFonts w:ascii="Times New Roman" w:hAnsi="Times New Roman" w:cs="Times New Roman"/>
        </w:rPr>
        <w:t xml:space="preserve">.  </w:t>
      </w:r>
      <w:r w:rsidR="00AB75CA" w:rsidRPr="00AB75CA">
        <w:rPr>
          <w:rFonts w:ascii="Times New Roman" w:hAnsi="Times New Roman" w:cs="Times New Roman"/>
          <w:i/>
          <w:iCs/>
        </w:rPr>
        <w:t>E</w:t>
      </w:r>
      <w:r w:rsidR="00AB75CA" w:rsidRPr="00AB75CA">
        <w:rPr>
          <w:rFonts w:ascii="Times New Roman" w:hAnsi="Times New Roman" w:cs="Times New Roman"/>
          <w:i/>
          <w:iCs/>
          <w:vertAlign w:val="superscript"/>
        </w:rPr>
        <w:t>R</w:t>
      </w:r>
      <w:r w:rsidR="00AB75CA">
        <w:rPr>
          <w:rFonts w:ascii="Times New Roman" w:hAnsi="Times New Roman" w:cs="Times New Roman"/>
        </w:rPr>
        <w:t xml:space="preserve"> </w:t>
      </w:r>
      <w:r w:rsidR="008B2ADD">
        <w:rPr>
          <w:rFonts w:ascii="Times New Roman" w:hAnsi="Times New Roman" w:cs="Times New Roman"/>
        </w:rPr>
        <w:t>can produce all black plumage with additional modifiers</w:t>
      </w:r>
      <w:r w:rsidR="00AB75CA">
        <w:rPr>
          <w:rFonts w:ascii="Times New Roman" w:hAnsi="Times New Roman" w:cs="Times New Roman"/>
        </w:rPr>
        <w:t xml:space="preserve"> such as </w:t>
      </w:r>
      <w:r w:rsidR="00AB75CA" w:rsidRPr="00AB75CA">
        <w:rPr>
          <w:rFonts w:ascii="Times New Roman" w:hAnsi="Times New Roman" w:cs="Times New Roman"/>
          <w:i/>
          <w:iCs/>
        </w:rPr>
        <w:t>Ml</w:t>
      </w:r>
      <w:r w:rsidR="00AB75CA">
        <w:rPr>
          <w:rFonts w:ascii="Times New Roman" w:hAnsi="Times New Roman" w:cs="Times New Roman"/>
        </w:rPr>
        <w:t xml:space="preserve"> (melanotic)</w:t>
      </w:r>
      <w:r w:rsidR="002A0DA1">
        <w:rPr>
          <w:rFonts w:ascii="Times New Roman" w:hAnsi="Times New Roman" w:cs="Times New Roman"/>
        </w:rPr>
        <w:t>.  What is not known is if there are any regulatory sequence variants associated with these alleles that might explain the differences between the alleles.</w:t>
      </w:r>
      <w:r w:rsidR="00AB75CA">
        <w:rPr>
          <w:rFonts w:ascii="Times New Roman" w:hAnsi="Times New Roman" w:cs="Times New Roman"/>
        </w:rPr>
        <w:t xml:space="preserve">  Lin</w:t>
      </w:r>
      <w:r w:rsidR="002A3CC9">
        <w:rPr>
          <w:rFonts w:ascii="Times New Roman" w:hAnsi="Times New Roman" w:cs="Times New Roman"/>
        </w:rPr>
        <w:t>g</w:t>
      </w:r>
      <w:r w:rsidR="00AB75CA">
        <w:rPr>
          <w:rFonts w:ascii="Times New Roman" w:hAnsi="Times New Roman" w:cs="Times New Roman"/>
        </w:rPr>
        <w:t xml:space="preserve"> et al., 2003 cloned the sequences into expression vectors and did not use the native regulatory sequences.</w:t>
      </w:r>
      <w:r w:rsidR="008B2ADD">
        <w:rPr>
          <w:rFonts w:ascii="Times New Roman" w:hAnsi="Times New Roman" w:cs="Times New Roman"/>
        </w:rPr>
        <w:t xml:space="preserve">  </w:t>
      </w:r>
      <w:r w:rsidR="00CE438B">
        <w:rPr>
          <w:rFonts w:ascii="Times New Roman" w:hAnsi="Times New Roman" w:cs="Times New Roman"/>
        </w:rPr>
        <w:t xml:space="preserve">My guess is that the </w:t>
      </w:r>
      <w:r w:rsidR="00CE438B" w:rsidRPr="00042B85">
        <w:rPr>
          <w:rFonts w:ascii="Times New Roman" w:hAnsi="Times New Roman" w:cs="Times New Roman"/>
          <w:i/>
          <w:iCs/>
        </w:rPr>
        <w:t>E</w:t>
      </w:r>
      <w:r w:rsidR="00CE438B">
        <w:rPr>
          <w:rFonts w:ascii="Times New Roman" w:hAnsi="Times New Roman" w:cs="Times New Roman"/>
        </w:rPr>
        <w:t xml:space="preserve"> and </w:t>
      </w:r>
      <w:r w:rsidR="00CE438B" w:rsidRPr="00042B85">
        <w:rPr>
          <w:rFonts w:ascii="Times New Roman" w:hAnsi="Times New Roman" w:cs="Times New Roman"/>
          <w:i/>
          <w:iCs/>
        </w:rPr>
        <w:t>E</w:t>
      </w:r>
      <w:r w:rsidR="00CE438B" w:rsidRPr="00042B85">
        <w:rPr>
          <w:rFonts w:ascii="Times New Roman" w:hAnsi="Times New Roman" w:cs="Times New Roman"/>
          <w:i/>
          <w:iCs/>
          <w:vertAlign w:val="superscript"/>
        </w:rPr>
        <w:t>R</w:t>
      </w:r>
      <w:r w:rsidR="00CE438B">
        <w:rPr>
          <w:rFonts w:ascii="Times New Roman" w:hAnsi="Times New Roman" w:cs="Times New Roman"/>
        </w:rPr>
        <w:t xml:space="preserve"> alleles do not effectively stimulate the receptor desensitization and internalization and remain in the plasma membrane for a longer period of time, while the </w:t>
      </w:r>
      <w:r w:rsidR="000B1BBE">
        <w:rPr>
          <w:rFonts w:ascii="Times New Roman" w:hAnsi="Times New Roman" w:cs="Times New Roman"/>
        </w:rPr>
        <w:t xml:space="preserve">H12, </w:t>
      </w:r>
      <w:r w:rsidR="00EF1A93">
        <w:rPr>
          <w:rFonts w:ascii="Times New Roman" w:hAnsi="Times New Roman" w:cs="Times New Roman"/>
        </w:rPr>
        <w:t>Thr71-Lys92-</w:t>
      </w:r>
      <w:r w:rsidR="00CE438B">
        <w:rPr>
          <w:rFonts w:ascii="Times New Roman" w:hAnsi="Times New Roman" w:cs="Times New Roman"/>
        </w:rPr>
        <w:t xml:space="preserve">Pro215 </w:t>
      </w:r>
      <w:r w:rsidR="00EF1A93">
        <w:rPr>
          <w:rFonts w:ascii="Times New Roman" w:hAnsi="Times New Roman" w:cs="Times New Roman"/>
        </w:rPr>
        <w:t>(</w:t>
      </w:r>
      <w:r w:rsidR="00042B85" w:rsidRPr="00042B85">
        <w:rPr>
          <w:rFonts w:ascii="Times New Roman" w:hAnsi="Times New Roman" w:cs="Times New Roman"/>
          <w:i/>
          <w:iCs/>
        </w:rPr>
        <w:t>e</w:t>
      </w:r>
      <w:r w:rsidR="00042B85" w:rsidRPr="00042B85">
        <w:rPr>
          <w:rFonts w:ascii="Times New Roman" w:hAnsi="Times New Roman" w:cs="Times New Roman"/>
          <w:i/>
          <w:iCs/>
          <w:vertAlign w:val="superscript"/>
        </w:rPr>
        <w:t>b</w:t>
      </w:r>
      <w:r w:rsidR="00EF1A93">
        <w:rPr>
          <w:rFonts w:ascii="Times New Roman" w:hAnsi="Times New Roman" w:cs="Times New Roman"/>
        </w:rPr>
        <w:t>)</w:t>
      </w:r>
      <w:r w:rsidR="00042B85">
        <w:rPr>
          <w:rFonts w:ascii="Times New Roman" w:hAnsi="Times New Roman" w:cs="Times New Roman"/>
        </w:rPr>
        <w:t xml:space="preserve"> allele</w:t>
      </w:r>
      <w:r w:rsidR="00CE438B">
        <w:rPr>
          <w:rFonts w:ascii="Times New Roman" w:hAnsi="Times New Roman" w:cs="Times New Roman"/>
        </w:rPr>
        <w:t xml:space="preserve"> triggers desensitization so that the receptor may be densensitized soon after reaching the plasma membrane, and would spend less time sending signal</w:t>
      </w:r>
      <w:r w:rsidR="00042B85">
        <w:rPr>
          <w:rFonts w:ascii="Times New Roman" w:hAnsi="Times New Roman" w:cs="Times New Roman"/>
        </w:rPr>
        <w:t xml:space="preserve"> even though it has a higher signal output than the black alleles</w:t>
      </w:r>
      <w:r w:rsidR="00CE438B">
        <w:rPr>
          <w:rFonts w:ascii="Times New Roman" w:hAnsi="Times New Roman" w:cs="Times New Roman"/>
        </w:rPr>
        <w:t>.</w:t>
      </w:r>
      <w:r w:rsidR="000B1BBE">
        <w:rPr>
          <w:rFonts w:ascii="Times New Roman" w:hAnsi="Times New Roman" w:cs="Times New Roman"/>
        </w:rPr>
        <w:t xml:space="preserve">  This desensitization would not require alpha-MSH binding to the receptor.</w:t>
      </w:r>
      <w:r w:rsidR="00104953">
        <w:rPr>
          <w:rFonts w:ascii="Times New Roman" w:hAnsi="Times New Roman" w:cs="Times New Roman"/>
        </w:rPr>
        <w:t xml:space="preserve">  The </w:t>
      </w:r>
      <w:r w:rsidR="00104953" w:rsidRPr="00104953">
        <w:rPr>
          <w:rFonts w:ascii="Times New Roman" w:hAnsi="Times New Roman" w:cs="Times New Roman"/>
          <w:i/>
          <w:iCs/>
        </w:rPr>
        <w:t>E</w:t>
      </w:r>
      <w:r w:rsidR="00104953" w:rsidRPr="00104953">
        <w:rPr>
          <w:rFonts w:ascii="Times New Roman" w:hAnsi="Times New Roman" w:cs="Times New Roman"/>
          <w:i/>
          <w:iCs/>
          <w:vertAlign w:val="superscript"/>
        </w:rPr>
        <w:t>R</w:t>
      </w:r>
      <w:r w:rsidR="00104953">
        <w:rPr>
          <w:rFonts w:ascii="Times New Roman" w:hAnsi="Times New Roman" w:cs="Times New Roman"/>
        </w:rPr>
        <w:t xml:space="preserve"> allele with the </w:t>
      </w:r>
      <w:r w:rsidR="00795ACC">
        <w:rPr>
          <w:rFonts w:ascii="Times New Roman" w:hAnsi="Times New Roman" w:cs="Times New Roman"/>
        </w:rPr>
        <w:t>Met</w:t>
      </w:r>
      <w:r w:rsidR="00104953">
        <w:rPr>
          <w:rFonts w:ascii="Times New Roman" w:hAnsi="Times New Roman" w:cs="Times New Roman"/>
        </w:rPr>
        <w:t xml:space="preserve">71 polymorphism may be able to trigger desensitization to some degree, so it may spend less time in the plasma membrane than the Thr71-Lys92 </w:t>
      </w:r>
      <w:r w:rsidR="00104953" w:rsidRPr="00104953">
        <w:rPr>
          <w:rFonts w:ascii="Times New Roman" w:hAnsi="Times New Roman" w:cs="Times New Roman"/>
          <w:i/>
          <w:iCs/>
        </w:rPr>
        <w:t>E</w:t>
      </w:r>
      <w:r w:rsidR="00104953">
        <w:rPr>
          <w:rFonts w:ascii="Times New Roman" w:hAnsi="Times New Roman" w:cs="Times New Roman"/>
        </w:rPr>
        <w:t xml:space="preserve"> allele.</w:t>
      </w:r>
    </w:p>
    <w:p w14:paraId="3125A2E0" w14:textId="4F5FFE91" w:rsidR="009F14AF" w:rsidRPr="009F14AF" w:rsidRDefault="009F14AF" w:rsidP="00FD6043">
      <w:pPr>
        <w:spacing w:after="0"/>
        <w:rPr>
          <w:rFonts w:ascii="Times New Roman" w:hAnsi="Times New Roman" w:cs="Times New Roman"/>
          <w:b/>
          <w:bCs/>
        </w:rPr>
      </w:pPr>
    </w:p>
    <w:p w14:paraId="34A7957C" w14:textId="1DD4DB15" w:rsidR="00F32739" w:rsidRDefault="007F2A86" w:rsidP="00FD6043">
      <w:pPr>
        <w:spacing w:after="0"/>
        <w:rPr>
          <w:rFonts w:ascii="Times New Roman" w:hAnsi="Times New Roman" w:cs="Times New Roman"/>
        </w:rPr>
      </w:pPr>
      <w:r w:rsidRPr="009F14AF">
        <w:rPr>
          <w:rFonts w:ascii="Times New Roman" w:hAnsi="Times New Roman" w:cs="Times New Roman"/>
          <w:b/>
          <w:bCs/>
        </w:rPr>
        <w:t>The Fayoumi birch</w:t>
      </w:r>
      <w:r w:rsidR="00D76EB3" w:rsidRPr="009F14AF">
        <w:rPr>
          <w:rFonts w:ascii="Times New Roman" w:hAnsi="Times New Roman" w:cs="Times New Roman"/>
          <w:b/>
          <w:bCs/>
        </w:rPr>
        <w:t>e</w:t>
      </w:r>
      <w:r w:rsidRPr="009F14AF">
        <w:rPr>
          <w:rFonts w:ascii="Times New Roman" w:hAnsi="Times New Roman" w:cs="Times New Roman"/>
          <w:b/>
          <w:bCs/>
        </w:rPr>
        <w:t>n allele</w:t>
      </w:r>
      <w:r w:rsidR="00EF1A93" w:rsidRPr="009F14AF">
        <w:rPr>
          <w:rFonts w:ascii="Times New Roman" w:hAnsi="Times New Roman" w:cs="Times New Roman"/>
          <w:b/>
          <w:bCs/>
        </w:rPr>
        <w:t xml:space="preserve"> </w:t>
      </w:r>
      <w:r w:rsidR="00CA3E64" w:rsidRPr="009F14AF">
        <w:rPr>
          <w:rFonts w:ascii="Times New Roman" w:hAnsi="Times New Roman" w:cs="Times New Roman"/>
          <w:b/>
          <w:bCs/>
        </w:rPr>
        <w:t>(H5, Gln</w:t>
      </w:r>
      <w:r w:rsidR="00EF1A93" w:rsidRPr="009F14AF">
        <w:rPr>
          <w:rFonts w:ascii="Times New Roman" w:hAnsi="Times New Roman" w:cs="Times New Roman"/>
          <w:b/>
          <w:bCs/>
        </w:rPr>
        <w:t xml:space="preserve">133, </w:t>
      </w:r>
      <w:r w:rsidR="00CE438B" w:rsidRPr="009F14AF">
        <w:rPr>
          <w:rFonts w:ascii="Times New Roman" w:hAnsi="Times New Roman" w:cs="Times New Roman"/>
          <w:b/>
          <w:bCs/>
          <w:i/>
          <w:iCs/>
        </w:rPr>
        <w:t>E</w:t>
      </w:r>
      <w:r w:rsidR="00CE438B" w:rsidRPr="009F14AF">
        <w:rPr>
          <w:rFonts w:ascii="Times New Roman" w:hAnsi="Times New Roman" w:cs="Times New Roman"/>
          <w:b/>
          <w:bCs/>
          <w:i/>
          <w:iCs/>
          <w:vertAlign w:val="superscript"/>
        </w:rPr>
        <w:t>RF</w:t>
      </w:r>
      <w:r w:rsidR="00CE438B" w:rsidRPr="009F14AF">
        <w:rPr>
          <w:rFonts w:ascii="Times New Roman" w:hAnsi="Times New Roman" w:cs="Times New Roman"/>
          <w:b/>
          <w:bCs/>
        </w:rPr>
        <w:t>)</w:t>
      </w:r>
      <w:r>
        <w:rPr>
          <w:rFonts w:ascii="Times New Roman" w:hAnsi="Times New Roman" w:cs="Times New Roman"/>
        </w:rPr>
        <w:t xml:space="preserve"> also produced unexpected results for Ling et al., 2003.</w:t>
      </w:r>
      <w:r w:rsidR="00D76EB3">
        <w:rPr>
          <w:rFonts w:ascii="Times New Roman" w:hAnsi="Times New Roman" w:cs="Times New Roman"/>
        </w:rPr>
        <w:t xml:space="preserve">  Moore and Smyth, 1972</w:t>
      </w:r>
      <w:r w:rsidR="00B96423">
        <w:rPr>
          <w:rFonts w:ascii="Times New Roman" w:hAnsi="Times New Roman" w:cs="Times New Roman"/>
        </w:rPr>
        <w:t>a</w:t>
      </w:r>
      <w:r w:rsidR="00D76EB3">
        <w:rPr>
          <w:rFonts w:ascii="Times New Roman" w:hAnsi="Times New Roman" w:cs="Times New Roman"/>
        </w:rPr>
        <w:t xml:space="preserve"> identified a birchen black allele in the Fayoumi breed.</w:t>
      </w:r>
      <w:r w:rsidR="00111E4C">
        <w:rPr>
          <w:rFonts w:ascii="Times New Roman" w:hAnsi="Times New Roman" w:cs="Times New Roman"/>
        </w:rPr>
        <w:t xml:space="preserve">  They found that when the Fayoumi allele was separated from </w:t>
      </w:r>
      <w:r w:rsidR="00111E4C" w:rsidRPr="00D97159">
        <w:rPr>
          <w:rFonts w:ascii="Times New Roman" w:hAnsi="Times New Roman" w:cs="Times New Roman"/>
          <w:i/>
          <w:iCs/>
        </w:rPr>
        <w:t>Db</w:t>
      </w:r>
      <w:r w:rsidR="00111E4C">
        <w:rPr>
          <w:rFonts w:ascii="Times New Roman" w:hAnsi="Times New Roman" w:cs="Times New Roman"/>
        </w:rPr>
        <w:t xml:space="preserve"> (dark brown), </w:t>
      </w:r>
      <w:r w:rsidR="00111E4C" w:rsidRPr="00D97159">
        <w:rPr>
          <w:rFonts w:ascii="Times New Roman" w:hAnsi="Times New Roman" w:cs="Times New Roman"/>
          <w:i/>
          <w:iCs/>
        </w:rPr>
        <w:t>Pg</w:t>
      </w:r>
      <w:r w:rsidR="00111E4C">
        <w:rPr>
          <w:rFonts w:ascii="Times New Roman" w:hAnsi="Times New Roman" w:cs="Times New Roman"/>
        </w:rPr>
        <w:t xml:space="preserve"> (pattern gene), and </w:t>
      </w:r>
      <w:r w:rsidR="00104953">
        <w:rPr>
          <w:rFonts w:ascii="Times New Roman" w:hAnsi="Times New Roman" w:cs="Times New Roman"/>
        </w:rPr>
        <w:t xml:space="preserve">possibly </w:t>
      </w:r>
      <w:r w:rsidR="00111E4C" w:rsidRPr="00D97159">
        <w:rPr>
          <w:rFonts w:ascii="Times New Roman" w:hAnsi="Times New Roman" w:cs="Times New Roman"/>
          <w:i/>
          <w:iCs/>
        </w:rPr>
        <w:t>Co</w:t>
      </w:r>
      <w:r w:rsidR="00111E4C">
        <w:rPr>
          <w:rFonts w:ascii="Times New Roman" w:hAnsi="Times New Roman" w:cs="Times New Roman"/>
        </w:rPr>
        <w:t xml:space="preserve"> (Columbian restriction) that you get the basic birchen feather color pattern</w:t>
      </w:r>
      <w:r w:rsidR="000B1BBE">
        <w:rPr>
          <w:rFonts w:ascii="Times New Roman" w:hAnsi="Times New Roman" w:cs="Times New Roman"/>
        </w:rPr>
        <w:t xml:space="preserve"> (Figure 2)</w:t>
      </w:r>
      <w:r w:rsidR="00111E4C">
        <w:rPr>
          <w:rFonts w:ascii="Times New Roman" w:hAnsi="Times New Roman" w:cs="Times New Roman"/>
        </w:rPr>
        <w:t>.</w:t>
      </w:r>
      <w:r w:rsidR="00D97159">
        <w:rPr>
          <w:rFonts w:ascii="Times New Roman" w:hAnsi="Times New Roman" w:cs="Times New Roman"/>
        </w:rPr>
        <w:t xml:space="preserve">  The chicks down (Figure 3)</w:t>
      </w:r>
      <w:r w:rsidR="00CE438B">
        <w:rPr>
          <w:rFonts w:ascii="Times New Roman" w:hAnsi="Times New Roman" w:cs="Times New Roman"/>
        </w:rPr>
        <w:t xml:space="preserve"> looks like the black birchen down has turned brown due to </w:t>
      </w:r>
      <w:r w:rsidR="00CE438B" w:rsidRPr="00CE438B">
        <w:rPr>
          <w:rFonts w:ascii="Times New Roman" w:hAnsi="Times New Roman" w:cs="Times New Roman"/>
          <w:i/>
          <w:iCs/>
        </w:rPr>
        <w:t>Db</w:t>
      </w:r>
      <w:r w:rsidR="00CE438B">
        <w:rPr>
          <w:rFonts w:ascii="Times New Roman" w:hAnsi="Times New Roman" w:cs="Times New Roman"/>
        </w:rPr>
        <w:t xml:space="preserve">, but the down </w:t>
      </w:r>
      <w:r w:rsidR="00EF1A93">
        <w:rPr>
          <w:rFonts w:ascii="Times New Roman" w:hAnsi="Times New Roman" w:cs="Times New Roman"/>
        </w:rPr>
        <w:t>i</w:t>
      </w:r>
      <w:r w:rsidR="00CE438B">
        <w:rPr>
          <w:rFonts w:ascii="Times New Roman" w:hAnsi="Times New Roman" w:cs="Times New Roman"/>
        </w:rPr>
        <w:t>s unusually striped for birchen down and marbled due to</w:t>
      </w:r>
      <w:r w:rsidR="00F213DD">
        <w:rPr>
          <w:rFonts w:ascii="Times New Roman" w:hAnsi="Times New Roman" w:cs="Times New Roman"/>
        </w:rPr>
        <w:t xml:space="preserve"> the</w:t>
      </w:r>
      <w:r w:rsidR="00CE438B">
        <w:rPr>
          <w:rFonts w:ascii="Times New Roman" w:hAnsi="Times New Roman" w:cs="Times New Roman"/>
        </w:rPr>
        <w:t xml:space="preserve"> </w:t>
      </w:r>
      <w:r w:rsidR="00CE438B" w:rsidRPr="00CE438B">
        <w:rPr>
          <w:rFonts w:ascii="Times New Roman" w:hAnsi="Times New Roman" w:cs="Times New Roman"/>
          <w:i/>
          <w:iCs/>
        </w:rPr>
        <w:t>Db</w:t>
      </w:r>
      <w:r w:rsidR="00CE438B">
        <w:rPr>
          <w:rFonts w:ascii="Times New Roman" w:hAnsi="Times New Roman" w:cs="Times New Roman"/>
        </w:rPr>
        <w:t xml:space="preserve"> and </w:t>
      </w:r>
      <w:r w:rsidR="00CE438B" w:rsidRPr="00CE438B">
        <w:rPr>
          <w:rFonts w:ascii="Times New Roman" w:hAnsi="Times New Roman" w:cs="Times New Roman"/>
          <w:i/>
          <w:iCs/>
        </w:rPr>
        <w:t>Pg</w:t>
      </w:r>
      <w:r w:rsidR="00F213DD">
        <w:rPr>
          <w:rFonts w:ascii="Times New Roman" w:hAnsi="Times New Roman" w:cs="Times New Roman"/>
          <w:i/>
          <w:iCs/>
        </w:rPr>
        <w:t xml:space="preserve"> </w:t>
      </w:r>
      <w:r w:rsidR="00F213DD">
        <w:rPr>
          <w:rFonts w:ascii="Times New Roman" w:hAnsi="Times New Roman" w:cs="Times New Roman"/>
        </w:rPr>
        <w:t>combination.</w:t>
      </w:r>
      <w:r w:rsidR="00CE438B">
        <w:rPr>
          <w:rFonts w:ascii="Times New Roman" w:hAnsi="Times New Roman" w:cs="Times New Roman"/>
        </w:rPr>
        <w:t xml:space="preserve">  </w:t>
      </w:r>
      <w:r w:rsidR="00D97159">
        <w:rPr>
          <w:rFonts w:ascii="Times New Roman" w:hAnsi="Times New Roman" w:cs="Times New Roman"/>
        </w:rPr>
        <w:t>Ling et al., 2003 found this allele to be more like a wild-type allele than a constitutively active black allele.  The Fayoumi birchen allele may be more sensitive to alpha-MSH induction than the wild-type alleles and responds as well as the wheaten allele to alpha-MSH induction.</w:t>
      </w:r>
      <w:r w:rsidR="00CA3E64">
        <w:rPr>
          <w:rFonts w:ascii="Times New Roman" w:hAnsi="Times New Roman" w:cs="Times New Roman"/>
        </w:rPr>
        <w:t xml:space="preserve">  This sensitivity may account for the striped down pattern that is more similar to wild-type than birchen down.</w:t>
      </w:r>
      <w:r w:rsidR="00CA20C4">
        <w:rPr>
          <w:rFonts w:ascii="Times New Roman" w:hAnsi="Times New Roman" w:cs="Times New Roman"/>
        </w:rPr>
        <w:t xml:space="preserve">  Buttercups and Penciled Hamburgs</w:t>
      </w:r>
      <w:r w:rsidR="00820F81">
        <w:rPr>
          <w:rFonts w:ascii="Times New Roman" w:hAnsi="Times New Roman" w:cs="Times New Roman"/>
        </w:rPr>
        <w:t xml:space="preserve"> have the </w:t>
      </w:r>
      <w:r w:rsidR="00820F81" w:rsidRPr="00820F81">
        <w:rPr>
          <w:rFonts w:ascii="Times New Roman" w:hAnsi="Times New Roman" w:cs="Times New Roman"/>
          <w:i/>
          <w:iCs/>
        </w:rPr>
        <w:t>e</w:t>
      </w:r>
      <w:r w:rsidR="00820F81" w:rsidRPr="00820F81">
        <w:rPr>
          <w:rFonts w:ascii="Times New Roman" w:hAnsi="Times New Roman" w:cs="Times New Roman"/>
          <w:i/>
          <w:iCs/>
          <w:vertAlign w:val="superscript"/>
        </w:rPr>
        <w:t>b</w:t>
      </w:r>
      <w:r w:rsidR="00820F81">
        <w:rPr>
          <w:rFonts w:ascii="Times New Roman" w:hAnsi="Times New Roman" w:cs="Times New Roman"/>
        </w:rPr>
        <w:t xml:space="preserve"> allele and have the marbled down pattern and both show a lighter marbled down pattern that lacks the distinct striping of the Fayoumi and have larger patches of yellow down.</w:t>
      </w:r>
      <w:r w:rsidR="00CA3E64">
        <w:rPr>
          <w:rFonts w:ascii="Times New Roman" w:hAnsi="Times New Roman" w:cs="Times New Roman"/>
        </w:rPr>
        <w:t xml:space="preserve">  </w:t>
      </w:r>
      <w:r w:rsidR="00E50E29">
        <w:rPr>
          <w:rFonts w:ascii="Times New Roman" w:hAnsi="Times New Roman" w:cs="Times New Roman"/>
        </w:rPr>
        <w:t>Gln</w:t>
      </w:r>
      <w:r w:rsidR="00CA3E64">
        <w:rPr>
          <w:rFonts w:ascii="Times New Roman" w:hAnsi="Times New Roman" w:cs="Times New Roman"/>
        </w:rPr>
        <w:t xml:space="preserve">133 may be involved in some other function other than stimulating cAMP production.  Davila et al., 2014 found H10, Pro133-Ala143 associated with their wheaten birds.  Proline at this position may attenuate eumelanin production.  </w:t>
      </w:r>
      <w:r w:rsidR="00E50E29">
        <w:rPr>
          <w:rFonts w:ascii="Times New Roman" w:hAnsi="Times New Roman" w:cs="Times New Roman"/>
        </w:rPr>
        <w:t>The Leu133Gln</w:t>
      </w:r>
      <w:r w:rsidR="00CA3E64">
        <w:rPr>
          <w:rFonts w:ascii="Times New Roman" w:hAnsi="Times New Roman" w:cs="Times New Roman"/>
        </w:rPr>
        <w:t xml:space="preserve"> position may be associated with some other function like </w:t>
      </w:r>
      <w:r w:rsidR="000D1CDC">
        <w:rPr>
          <w:rFonts w:ascii="Times New Roman" w:hAnsi="Times New Roman" w:cs="Times New Roman"/>
        </w:rPr>
        <w:t>desensitization or efficiency of G protein activation.  Leu133Gln is found in TM3 along with Asp119Asn and Cys123Arg that are both associated with higher eumelanin production</w:t>
      </w:r>
      <w:r w:rsidR="008602C1">
        <w:rPr>
          <w:rFonts w:ascii="Times New Roman" w:hAnsi="Times New Roman" w:cs="Times New Roman"/>
        </w:rPr>
        <w:t xml:space="preserve"> (Figure 1</w:t>
      </w:r>
      <w:r w:rsidR="00E50E29">
        <w:rPr>
          <w:rFonts w:ascii="Times New Roman" w:hAnsi="Times New Roman" w:cs="Times New Roman"/>
        </w:rPr>
        <w:t xml:space="preserve"> polymorphism</w:t>
      </w:r>
      <w:r w:rsidR="008602C1">
        <w:rPr>
          <w:rFonts w:ascii="Times New Roman" w:hAnsi="Times New Roman" w:cs="Times New Roman"/>
        </w:rPr>
        <w:t xml:space="preserve"> descriptions).  TM3 is flanked by IL2 that is associated with phosphorylation and transport of the receptor.</w:t>
      </w:r>
      <w:r w:rsidR="00F32739">
        <w:rPr>
          <w:rFonts w:ascii="Times New Roman" w:hAnsi="Times New Roman" w:cs="Times New Roman"/>
        </w:rPr>
        <w:t xml:space="preserve">  </w:t>
      </w:r>
    </w:p>
    <w:p w14:paraId="57A315C1" w14:textId="77777777" w:rsidR="00F32739" w:rsidRDefault="00F32739" w:rsidP="00FD6043">
      <w:pPr>
        <w:spacing w:after="0"/>
        <w:rPr>
          <w:rFonts w:ascii="Times New Roman" w:hAnsi="Times New Roman" w:cs="Times New Roman"/>
        </w:rPr>
      </w:pPr>
    </w:p>
    <w:p w14:paraId="0B6EF57A" w14:textId="583576CD" w:rsidR="00F32739" w:rsidRPr="00A65331" w:rsidRDefault="00F32739" w:rsidP="00FD6043">
      <w:pPr>
        <w:spacing w:after="0"/>
        <w:rPr>
          <w:rFonts w:ascii="Times New Roman" w:hAnsi="Times New Roman" w:cs="Times New Roman"/>
          <w:b/>
          <w:bCs/>
        </w:rPr>
      </w:pPr>
      <w:r w:rsidRPr="00A65331">
        <w:rPr>
          <w:rFonts w:ascii="Times New Roman" w:hAnsi="Times New Roman" w:cs="Times New Roman"/>
          <w:b/>
          <w:bCs/>
        </w:rPr>
        <w:t xml:space="preserve">Phenotype associated with the </w:t>
      </w:r>
      <w:r w:rsidRPr="00A65331">
        <w:rPr>
          <w:rFonts w:ascii="Times New Roman" w:hAnsi="Times New Roman" w:cs="Times New Roman"/>
          <w:b/>
          <w:bCs/>
          <w:i/>
          <w:iCs/>
        </w:rPr>
        <w:t>E</w:t>
      </w:r>
      <w:r w:rsidRPr="00A65331">
        <w:rPr>
          <w:rFonts w:ascii="Times New Roman" w:hAnsi="Times New Roman" w:cs="Times New Roman"/>
          <w:b/>
          <w:bCs/>
          <w:i/>
          <w:iCs/>
          <w:vertAlign w:val="superscript"/>
        </w:rPr>
        <w:t>RF</w:t>
      </w:r>
      <w:r w:rsidRPr="00A65331">
        <w:rPr>
          <w:rFonts w:ascii="Times New Roman" w:hAnsi="Times New Roman" w:cs="Times New Roman"/>
          <w:b/>
          <w:bCs/>
        </w:rPr>
        <w:t xml:space="preserve"> allele (H5, Gln133):</w:t>
      </w:r>
    </w:p>
    <w:p w14:paraId="44D0EE56" w14:textId="15560E06" w:rsidR="00E81AF7" w:rsidRDefault="008A3AD1" w:rsidP="00FD6043">
      <w:pPr>
        <w:spacing w:after="0"/>
        <w:rPr>
          <w:rFonts w:ascii="Times New Roman" w:hAnsi="Times New Roman" w:cs="Times New Roman"/>
        </w:rPr>
      </w:pPr>
      <w:r>
        <w:rPr>
          <w:rFonts w:ascii="Times New Roman" w:hAnsi="Times New Roman" w:cs="Times New Roman"/>
        </w:rPr>
        <w:t xml:space="preserve">Davila et al., 2014 identified the H6, Gln133-Cys213 haplotype.  </w:t>
      </w:r>
      <w:r w:rsidR="00F32739">
        <w:rPr>
          <w:rFonts w:ascii="Times New Roman" w:hAnsi="Times New Roman" w:cs="Times New Roman"/>
        </w:rPr>
        <w:t>Moore and Smyth, 1972</w:t>
      </w:r>
      <w:r>
        <w:rPr>
          <w:rFonts w:ascii="Times New Roman" w:hAnsi="Times New Roman" w:cs="Times New Roman"/>
        </w:rPr>
        <w:t>a</w:t>
      </w:r>
      <w:r w:rsidR="00F32739">
        <w:rPr>
          <w:rFonts w:ascii="Times New Roman" w:hAnsi="Times New Roman" w:cs="Times New Roman"/>
        </w:rPr>
        <w:t xml:space="preserve"> found that the Fayoumi birchen allele produced the same phenotype as had been associated with what had been called the birchen </w:t>
      </w:r>
      <w:r w:rsidR="00F32739" w:rsidRPr="00F32739">
        <w:rPr>
          <w:rFonts w:ascii="Times New Roman" w:hAnsi="Times New Roman" w:cs="Times New Roman"/>
          <w:i/>
          <w:iCs/>
        </w:rPr>
        <w:t>E</w:t>
      </w:r>
      <w:r w:rsidR="00F32739">
        <w:rPr>
          <w:rFonts w:ascii="Times New Roman" w:hAnsi="Times New Roman" w:cs="Times New Roman"/>
        </w:rPr>
        <w:t xml:space="preserve"> locus allele (</w:t>
      </w:r>
      <w:r w:rsidR="00F32739" w:rsidRPr="00F32739">
        <w:rPr>
          <w:rFonts w:ascii="Times New Roman" w:hAnsi="Times New Roman" w:cs="Times New Roman"/>
          <w:i/>
          <w:iCs/>
        </w:rPr>
        <w:t>E</w:t>
      </w:r>
      <w:r w:rsidR="00F32739" w:rsidRPr="00F32739">
        <w:rPr>
          <w:rFonts w:ascii="Times New Roman" w:hAnsi="Times New Roman" w:cs="Times New Roman"/>
          <w:i/>
          <w:iCs/>
          <w:vertAlign w:val="superscript"/>
        </w:rPr>
        <w:t>R</w:t>
      </w:r>
      <w:r w:rsidR="00F32739">
        <w:rPr>
          <w:rFonts w:ascii="Times New Roman" w:hAnsi="Times New Roman" w:cs="Times New Roman"/>
        </w:rPr>
        <w:t xml:space="preserve">).  When the </w:t>
      </w:r>
      <w:r w:rsidR="00F32739" w:rsidRPr="00F32739">
        <w:rPr>
          <w:rFonts w:ascii="Times New Roman" w:hAnsi="Times New Roman" w:cs="Times New Roman"/>
          <w:i/>
          <w:iCs/>
        </w:rPr>
        <w:t>E</w:t>
      </w:r>
      <w:r w:rsidR="00F32739" w:rsidRPr="00F32739">
        <w:rPr>
          <w:rFonts w:ascii="Times New Roman" w:hAnsi="Times New Roman" w:cs="Times New Roman"/>
          <w:i/>
          <w:iCs/>
          <w:vertAlign w:val="superscript"/>
        </w:rPr>
        <w:t>RF</w:t>
      </w:r>
      <w:r w:rsidR="00F32739">
        <w:rPr>
          <w:rFonts w:ascii="Times New Roman" w:hAnsi="Times New Roman" w:cs="Times New Roman"/>
        </w:rPr>
        <w:t xml:space="preserve"> allele was separated from </w:t>
      </w:r>
      <w:r w:rsidR="00F32739" w:rsidRPr="00F32739">
        <w:rPr>
          <w:rFonts w:ascii="Times New Roman" w:hAnsi="Times New Roman" w:cs="Times New Roman"/>
          <w:i/>
          <w:iCs/>
        </w:rPr>
        <w:t>Db</w:t>
      </w:r>
      <w:r w:rsidR="00F32739">
        <w:rPr>
          <w:rFonts w:ascii="Times New Roman" w:hAnsi="Times New Roman" w:cs="Times New Roman"/>
        </w:rPr>
        <w:t xml:space="preserve"> (dark brown) in their F</w:t>
      </w:r>
      <w:r w:rsidR="00F32739" w:rsidRPr="00F32739">
        <w:rPr>
          <w:rFonts w:ascii="Times New Roman" w:hAnsi="Times New Roman" w:cs="Times New Roman"/>
          <w:vertAlign w:val="subscript"/>
        </w:rPr>
        <w:t>2</w:t>
      </w:r>
      <w:r w:rsidR="00F32739">
        <w:rPr>
          <w:rFonts w:ascii="Times New Roman" w:hAnsi="Times New Roman" w:cs="Times New Roman"/>
        </w:rPr>
        <w:t xml:space="preserve"> cross they produced black downed chicks and adults with the birchen feather color pattern (Figure 2).  The marbled down pattern</w:t>
      </w:r>
      <w:r>
        <w:rPr>
          <w:rFonts w:ascii="Times New Roman" w:hAnsi="Times New Roman" w:cs="Times New Roman"/>
        </w:rPr>
        <w:t xml:space="preserve"> (Figure 3)</w:t>
      </w:r>
      <w:r w:rsidR="00903A33">
        <w:rPr>
          <w:rFonts w:ascii="Times New Roman" w:hAnsi="Times New Roman" w:cs="Times New Roman"/>
        </w:rPr>
        <w:t xml:space="preserve"> was not noted</w:t>
      </w:r>
      <w:r>
        <w:rPr>
          <w:rFonts w:ascii="Times New Roman" w:hAnsi="Times New Roman" w:cs="Times New Roman"/>
        </w:rPr>
        <w:t xml:space="preserve">.  </w:t>
      </w:r>
      <w:r w:rsidR="009E1319">
        <w:rPr>
          <w:rFonts w:ascii="Times New Roman" w:hAnsi="Times New Roman" w:cs="Times New Roman"/>
        </w:rPr>
        <w:t>Moore and Smyth</w:t>
      </w:r>
      <w:r w:rsidR="009462B1">
        <w:rPr>
          <w:rFonts w:ascii="Times New Roman" w:hAnsi="Times New Roman" w:cs="Times New Roman"/>
        </w:rPr>
        <w:t>, 1972</w:t>
      </w:r>
      <w:r>
        <w:rPr>
          <w:rFonts w:ascii="Times New Roman" w:hAnsi="Times New Roman" w:cs="Times New Roman"/>
        </w:rPr>
        <w:t>ab</w:t>
      </w:r>
      <w:r w:rsidR="009E1319">
        <w:rPr>
          <w:rFonts w:ascii="Times New Roman" w:hAnsi="Times New Roman" w:cs="Times New Roman"/>
        </w:rPr>
        <w:t xml:space="preserve"> called it spots</w:t>
      </w:r>
      <w:r w:rsidR="00F213DD">
        <w:rPr>
          <w:rFonts w:ascii="Times New Roman" w:hAnsi="Times New Roman" w:cs="Times New Roman"/>
        </w:rPr>
        <w:t xml:space="preserve"> when associated with </w:t>
      </w:r>
      <w:r w:rsidR="00F213DD" w:rsidRPr="00F213DD">
        <w:rPr>
          <w:rFonts w:ascii="Times New Roman" w:hAnsi="Times New Roman" w:cs="Times New Roman"/>
          <w:i/>
          <w:iCs/>
        </w:rPr>
        <w:t>Co</w:t>
      </w:r>
      <w:r>
        <w:rPr>
          <w:rFonts w:ascii="Times New Roman" w:hAnsi="Times New Roman" w:cs="Times New Roman"/>
        </w:rPr>
        <w:t xml:space="preserve">, but it was </w:t>
      </w:r>
      <w:r w:rsidR="00F32739">
        <w:rPr>
          <w:rFonts w:ascii="Times New Roman" w:hAnsi="Times New Roman" w:cs="Times New Roman"/>
        </w:rPr>
        <w:t xml:space="preserve">could be lost </w:t>
      </w:r>
      <w:r>
        <w:rPr>
          <w:rFonts w:ascii="Times New Roman" w:hAnsi="Times New Roman" w:cs="Times New Roman"/>
        </w:rPr>
        <w:t>in the heterozygotes</w:t>
      </w:r>
      <w:r w:rsidR="001F1AF1">
        <w:rPr>
          <w:rFonts w:ascii="Times New Roman" w:hAnsi="Times New Roman" w:cs="Times New Roman"/>
        </w:rPr>
        <w:t>, and brown or black down without the</w:t>
      </w:r>
      <w:r>
        <w:rPr>
          <w:rFonts w:ascii="Times New Roman" w:hAnsi="Times New Roman" w:cs="Times New Roman"/>
        </w:rPr>
        <w:t xml:space="preserve"> white</w:t>
      </w:r>
      <w:r w:rsidR="001F1AF1">
        <w:rPr>
          <w:rFonts w:ascii="Times New Roman" w:hAnsi="Times New Roman" w:cs="Times New Roman"/>
        </w:rPr>
        <w:t xml:space="preserve"> spots </w:t>
      </w:r>
      <w:r w:rsidR="00F213DD">
        <w:rPr>
          <w:rFonts w:ascii="Times New Roman" w:hAnsi="Times New Roman" w:cs="Times New Roman"/>
        </w:rPr>
        <w:t>might have been</w:t>
      </w:r>
      <w:r w:rsidR="001F1AF1">
        <w:rPr>
          <w:rFonts w:ascii="Times New Roman" w:hAnsi="Times New Roman" w:cs="Times New Roman"/>
        </w:rPr>
        <w:t xml:space="preserve"> produced in the F</w:t>
      </w:r>
      <w:r w:rsidR="001F1AF1" w:rsidRPr="001F1AF1">
        <w:rPr>
          <w:rFonts w:ascii="Times New Roman" w:hAnsi="Times New Roman" w:cs="Times New Roman"/>
          <w:vertAlign w:val="subscript"/>
        </w:rPr>
        <w:t>2</w:t>
      </w:r>
      <w:r w:rsidR="001F1AF1">
        <w:rPr>
          <w:rFonts w:ascii="Times New Roman" w:hAnsi="Times New Roman" w:cs="Times New Roman"/>
        </w:rPr>
        <w:t xml:space="preserve"> and backcross to their tester lines (</w:t>
      </w:r>
      <w:r w:rsidR="001F1AF1" w:rsidRPr="001F1AF1">
        <w:rPr>
          <w:rFonts w:ascii="Times New Roman" w:hAnsi="Times New Roman" w:cs="Times New Roman"/>
          <w:i/>
          <w:iCs/>
        </w:rPr>
        <w:t>db</w:t>
      </w:r>
      <w:r w:rsidR="001F1AF1" w:rsidRPr="001F1AF1">
        <w:rPr>
          <w:rFonts w:ascii="Times New Roman" w:hAnsi="Times New Roman" w:cs="Times New Roman"/>
          <w:i/>
          <w:iCs/>
          <w:vertAlign w:val="superscript"/>
        </w:rPr>
        <w:t>+</w:t>
      </w:r>
      <w:r w:rsidR="001F1AF1">
        <w:rPr>
          <w:rFonts w:ascii="Times New Roman" w:hAnsi="Times New Roman" w:cs="Times New Roman"/>
        </w:rPr>
        <w:t xml:space="preserve">, </w:t>
      </w:r>
      <w:r w:rsidR="001F1AF1" w:rsidRPr="001F1AF1">
        <w:rPr>
          <w:rFonts w:ascii="Times New Roman" w:hAnsi="Times New Roman" w:cs="Times New Roman"/>
          <w:i/>
          <w:iCs/>
        </w:rPr>
        <w:t>co</w:t>
      </w:r>
      <w:r w:rsidR="001F1AF1" w:rsidRPr="001F1AF1">
        <w:rPr>
          <w:rFonts w:ascii="Times New Roman" w:hAnsi="Times New Roman" w:cs="Times New Roman"/>
          <w:i/>
          <w:iCs/>
          <w:vertAlign w:val="superscript"/>
        </w:rPr>
        <w:t>+</w:t>
      </w:r>
      <w:r w:rsidR="001F1AF1">
        <w:rPr>
          <w:rFonts w:ascii="Times New Roman" w:hAnsi="Times New Roman" w:cs="Times New Roman"/>
        </w:rPr>
        <w:t xml:space="preserve">, and </w:t>
      </w:r>
      <w:r w:rsidR="001F1AF1" w:rsidRPr="001F1AF1">
        <w:rPr>
          <w:rFonts w:ascii="Times New Roman" w:hAnsi="Times New Roman" w:cs="Times New Roman"/>
          <w:i/>
          <w:iCs/>
        </w:rPr>
        <w:t>pg</w:t>
      </w:r>
      <w:r w:rsidR="001F1AF1" w:rsidRPr="001F1AF1">
        <w:rPr>
          <w:rFonts w:ascii="Times New Roman" w:hAnsi="Times New Roman" w:cs="Times New Roman"/>
          <w:i/>
          <w:iCs/>
          <w:vertAlign w:val="superscript"/>
        </w:rPr>
        <w:t>+</w:t>
      </w:r>
      <w:r w:rsidR="001F1AF1">
        <w:rPr>
          <w:rFonts w:ascii="Times New Roman" w:hAnsi="Times New Roman" w:cs="Times New Roman"/>
        </w:rPr>
        <w:t xml:space="preserve">, they called </w:t>
      </w:r>
      <w:r w:rsidR="001F1AF1" w:rsidRPr="001F1AF1">
        <w:rPr>
          <w:rFonts w:ascii="Times New Roman" w:hAnsi="Times New Roman" w:cs="Times New Roman"/>
          <w:i/>
          <w:iCs/>
        </w:rPr>
        <w:t>Pg</w:t>
      </w:r>
      <w:r w:rsidR="001F1AF1">
        <w:rPr>
          <w:rFonts w:ascii="Times New Roman" w:hAnsi="Times New Roman" w:cs="Times New Roman"/>
        </w:rPr>
        <w:t xml:space="preserve"> the </w:t>
      </w:r>
      <w:r w:rsidR="001F1AF1" w:rsidRPr="001F1AF1">
        <w:rPr>
          <w:rFonts w:ascii="Times New Roman" w:hAnsi="Times New Roman" w:cs="Times New Roman"/>
          <w:i/>
          <w:iCs/>
        </w:rPr>
        <w:t>Ab</w:t>
      </w:r>
      <w:r w:rsidR="001F1AF1">
        <w:rPr>
          <w:rFonts w:ascii="Times New Roman" w:hAnsi="Times New Roman" w:cs="Times New Roman"/>
        </w:rPr>
        <w:t xml:space="preserve"> locus at that time)</w:t>
      </w:r>
      <w:r w:rsidR="00F213DD">
        <w:rPr>
          <w:rFonts w:ascii="Times New Roman" w:hAnsi="Times New Roman" w:cs="Times New Roman"/>
        </w:rPr>
        <w:t xml:space="preserve"> and </w:t>
      </w:r>
      <w:r w:rsidR="00903A33">
        <w:rPr>
          <w:rFonts w:ascii="Times New Roman" w:hAnsi="Times New Roman" w:cs="Times New Roman"/>
        </w:rPr>
        <w:t>the F</w:t>
      </w:r>
      <w:r w:rsidR="00903A33" w:rsidRPr="00903A33">
        <w:rPr>
          <w:rFonts w:ascii="Times New Roman" w:hAnsi="Times New Roman" w:cs="Times New Roman"/>
          <w:vertAlign w:val="subscript"/>
        </w:rPr>
        <w:t>2</w:t>
      </w:r>
      <w:r w:rsidR="00903A33">
        <w:rPr>
          <w:rFonts w:ascii="Times New Roman" w:hAnsi="Times New Roman" w:cs="Times New Roman"/>
        </w:rPr>
        <w:t xml:space="preserve"> marbled down </w:t>
      </w:r>
      <w:r w:rsidR="00F213DD">
        <w:rPr>
          <w:rFonts w:ascii="Times New Roman" w:hAnsi="Times New Roman" w:cs="Times New Roman"/>
        </w:rPr>
        <w:t>may have been called irregular striping</w:t>
      </w:r>
      <w:r w:rsidR="009E1319">
        <w:rPr>
          <w:rFonts w:ascii="Times New Roman" w:hAnsi="Times New Roman" w:cs="Times New Roman"/>
        </w:rPr>
        <w:t>.  Carefoot, 1992</w:t>
      </w:r>
      <w:r w:rsidR="00E009AB">
        <w:rPr>
          <w:rFonts w:ascii="Times New Roman" w:hAnsi="Times New Roman" w:cs="Times New Roman"/>
        </w:rPr>
        <w:t>b</w:t>
      </w:r>
      <w:r w:rsidR="009E1319">
        <w:rPr>
          <w:rFonts w:ascii="Times New Roman" w:hAnsi="Times New Roman" w:cs="Times New Roman"/>
        </w:rPr>
        <w:t xml:space="preserve"> found that marbled down was associated with homozygousity for </w:t>
      </w:r>
      <w:r w:rsidR="009E1319" w:rsidRPr="009E1319">
        <w:rPr>
          <w:rFonts w:ascii="Times New Roman" w:hAnsi="Times New Roman" w:cs="Times New Roman"/>
          <w:i/>
          <w:iCs/>
        </w:rPr>
        <w:t>E</w:t>
      </w:r>
      <w:r w:rsidR="009E1319" w:rsidRPr="009E1319">
        <w:rPr>
          <w:rFonts w:ascii="Times New Roman" w:hAnsi="Times New Roman" w:cs="Times New Roman"/>
          <w:i/>
          <w:iCs/>
          <w:vertAlign w:val="superscript"/>
        </w:rPr>
        <w:t>R</w:t>
      </w:r>
      <w:r w:rsidR="009E1319">
        <w:rPr>
          <w:rFonts w:ascii="Times New Roman" w:hAnsi="Times New Roman" w:cs="Times New Roman"/>
        </w:rPr>
        <w:t xml:space="preserve">, </w:t>
      </w:r>
      <w:r w:rsidR="009E1319" w:rsidRPr="009E1319">
        <w:rPr>
          <w:rFonts w:ascii="Times New Roman" w:hAnsi="Times New Roman" w:cs="Times New Roman"/>
          <w:i/>
          <w:iCs/>
        </w:rPr>
        <w:t>Db</w:t>
      </w:r>
      <w:r w:rsidR="009E1319">
        <w:rPr>
          <w:rFonts w:ascii="Times New Roman" w:hAnsi="Times New Roman" w:cs="Times New Roman"/>
        </w:rPr>
        <w:t xml:space="preserve">, and </w:t>
      </w:r>
      <w:r w:rsidR="009E1319" w:rsidRPr="009E1319">
        <w:rPr>
          <w:rFonts w:ascii="Times New Roman" w:hAnsi="Times New Roman" w:cs="Times New Roman"/>
          <w:i/>
          <w:iCs/>
        </w:rPr>
        <w:t>Pg</w:t>
      </w:r>
      <w:r w:rsidR="009E1319">
        <w:rPr>
          <w:rFonts w:ascii="Times New Roman" w:hAnsi="Times New Roman" w:cs="Times New Roman"/>
        </w:rPr>
        <w:t>.</w:t>
      </w:r>
      <w:r w:rsidR="00155D69">
        <w:rPr>
          <w:rFonts w:ascii="Times New Roman" w:hAnsi="Times New Roman" w:cs="Times New Roman"/>
        </w:rPr>
        <w:t xml:space="preserve">  In Figure3 it can be seen that the </w:t>
      </w:r>
      <w:r w:rsidR="00F213DD">
        <w:rPr>
          <w:rFonts w:ascii="Times New Roman" w:hAnsi="Times New Roman" w:cs="Times New Roman"/>
        </w:rPr>
        <w:t xml:space="preserve">Fayoumi </w:t>
      </w:r>
      <w:r w:rsidR="00155D69">
        <w:rPr>
          <w:rFonts w:ascii="Times New Roman" w:hAnsi="Times New Roman" w:cs="Times New Roman"/>
        </w:rPr>
        <w:t xml:space="preserve">marbled pattern is on a striped down pattern, so in the presence of other modifiers the </w:t>
      </w:r>
      <w:r w:rsidR="00155D69" w:rsidRPr="00155D69">
        <w:rPr>
          <w:rFonts w:ascii="Times New Roman" w:hAnsi="Times New Roman" w:cs="Times New Roman"/>
          <w:i/>
          <w:iCs/>
        </w:rPr>
        <w:t>E</w:t>
      </w:r>
      <w:r w:rsidR="00155D69" w:rsidRPr="00155D69">
        <w:rPr>
          <w:rFonts w:ascii="Times New Roman" w:hAnsi="Times New Roman" w:cs="Times New Roman"/>
          <w:i/>
          <w:iCs/>
          <w:vertAlign w:val="superscript"/>
        </w:rPr>
        <w:t>RF</w:t>
      </w:r>
      <w:r w:rsidR="00155D69">
        <w:rPr>
          <w:rFonts w:ascii="Times New Roman" w:hAnsi="Times New Roman" w:cs="Times New Roman"/>
        </w:rPr>
        <w:t xml:space="preserve"> allele can produce stripped down, but without modifiers (possibly </w:t>
      </w:r>
      <w:r w:rsidR="00155D69" w:rsidRPr="00155D69">
        <w:rPr>
          <w:rFonts w:ascii="Times New Roman" w:hAnsi="Times New Roman" w:cs="Times New Roman"/>
          <w:i/>
          <w:iCs/>
        </w:rPr>
        <w:t>Db</w:t>
      </w:r>
      <w:r w:rsidR="00155D69">
        <w:rPr>
          <w:rFonts w:ascii="Times New Roman" w:hAnsi="Times New Roman" w:cs="Times New Roman"/>
        </w:rPr>
        <w:t xml:space="preserve">, </w:t>
      </w:r>
      <w:r w:rsidR="00155D69" w:rsidRPr="00155D69">
        <w:rPr>
          <w:rFonts w:ascii="Times New Roman" w:hAnsi="Times New Roman" w:cs="Times New Roman"/>
          <w:i/>
          <w:iCs/>
        </w:rPr>
        <w:t>Co</w:t>
      </w:r>
      <w:r w:rsidR="00155D69">
        <w:rPr>
          <w:rFonts w:ascii="Times New Roman" w:hAnsi="Times New Roman" w:cs="Times New Roman"/>
        </w:rPr>
        <w:t xml:space="preserve">, and or </w:t>
      </w:r>
      <w:r w:rsidR="00155D69" w:rsidRPr="00155D69">
        <w:rPr>
          <w:rFonts w:ascii="Times New Roman" w:hAnsi="Times New Roman" w:cs="Times New Roman"/>
          <w:i/>
          <w:iCs/>
        </w:rPr>
        <w:t>Pg</w:t>
      </w:r>
      <w:r w:rsidR="00155D69">
        <w:rPr>
          <w:rFonts w:ascii="Times New Roman" w:hAnsi="Times New Roman" w:cs="Times New Roman"/>
        </w:rPr>
        <w:t>) you get black down.</w:t>
      </w:r>
      <w:r w:rsidR="00147F0D">
        <w:rPr>
          <w:rFonts w:ascii="Times New Roman" w:hAnsi="Times New Roman" w:cs="Times New Roman"/>
        </w:rPr>
        <w:t xml:space="preserve">  In Figure 3 you have the marbled down pattern with the birchen </w:t>
      </w:r>
      <w:r w:rsidR="00147F0D" w:rsidRPr="00147F0D">
        <w:rPr>
          <w:rFonts w:ascii="Times New Roman" w:hAnsi="Times New Roman" w:cs="Times New Roman"/>
          <w:i/>
          <w:iCs/>
        </w:rPr>
        <w:t>E</w:t>
      </w:r>
      <w:r w:rsidR="00147F0D" w:rsidRPr="00147F0D">
        <w:rPr>
          <w:rFonts w:ascii="Times New Roman" w:hAnsi="Times New Roman" w:cs="Times New Roman"/>
          <w:i/>
          <w:iCs/>
          <w:vertAlign w:val="superscript"/>
        </w:rPr>
        <w:t>R</w:t>
      </w:r>
      <w:r w:rsidR="00147F0D">
        <w:rPr>
          <w:rFonts w:ascii="Times New Roman" w:hAnsi="Times New Roman" w:cs="Times New Roman"/>
        </w:rPr>
        <w:t xml:space="preserve"> allele and homozygous for </w:t>
      </w:r>
      <w:r w:rsidR="00147F0D" w:rsidRPr="00147F0D">
        <w:rPr>
          <w:rFonts w:ascii="Times New Roman" w:hAnsi="Times New Roman" w:cs="Times New Roman"/>
          <w:i/>
          <w:iCs/>
        </w:rPr>
        <w:t>Db</w:t>
      </w:r>
      <w:r w:rsidR="00147F0D">
        <w:rPr>
          <w:rFonts w:ascii="Times New Roman" w:hAnsi="Times New Roman" w:cs="Times New Roman"/>
        </w:rPr>
        <w:t>-</w:t>
      </w:r>
      <w:r w:rsidR="00147F0D" w:rsidRPr="00147F0D">
        <w:rPr>
          <w:rFonts w:ascii="Times New Roman" w:hAnsi="Times New Roman" w:cs="Times New Roman"/>
          <w:i/>
          <w:iCs/>
        </w:rPr>
        <w:t>Ml</w:t>
      </w:r>
      <w:r w:rsidR="00147F0D">
        <w:rPr>
          <w:rFonts w:ascii="Times New Roman" w:hAnsi="Times New Roman" w:cs="Times New Roman"/>
        </w:rPr>
        <w:t>-</w:t>
      </w:r>
      <w:r w:rsidR="00147F0D" w:rsidRPr="00147F0D">
        <w:rPr>
          <w:rFonts w:ascii="Times New Roman" w:hAnsi="Times New Roman" w:cs="Times New Roman"/>
          <w:i/>
          <w:iCs/>
        </w:rPr>
        <w:t>Pg</w:t>
      </w:r>
      <w:r w:rsidR="00147F0D">
        <w:rPr>
          <w:rFonts w:ascii="Times New Roman" w:hAnsi="Times New Roman" w:cs="Times New Roman"/>
        </w:rPr>
        <w:t xml:space="preserve"> (black marbling on a cream down) observed on the Silver Spangled Hamburg chicks.  Autosomal barred Campines have with ER and Db-Pg homozygousity have marbled down more similar to</w:t>
      </w:r>
      <w:r w:rsidR="009C7E68">
        <w:rPr>
          <w:rFonts w:ascii="Times New Roman" w:hAnsi="Times New Roman" w:cs="Times New Roman"/>
        </w:rPr>
        <w:t xml:space="preserve"> Penciled Hamburgs, but with more dark down in the marbled pattern.</w:t>
      </w:r>
      <w:r w:rsidR="009E1319">
        <w:rPr>
          <w:rFonts w:ascii="Times New Roman" w:hAnsi="Times New Roman" w:cs="Times New Roman"/>
        </w:rPr>
        <w:t xml:space="preserve">  So the </w:t>
      </w:r>
      <w:r w:rsidR="009E1319" w:rsidRPr="00A826F7">
        <w:rPr>
          <w:rFonts w:ascii="Times New Roman" w:hAnsi="Times New Roman" w:cs="Times New Roman"/>
          <w:i/>
          <w:iCs/>
        </w:rPr>
        <w:t>E</w:t>
      </w:r>
      <w:r w:rsidR="009E1319" w:rsidRPr="00A826F7">
        <w:rPr>
          <w:rFonts w:ascii="Times New Roman" w:hAnsi="Times New Roman" w:cs="Times New Roman"/>
          <w:i/>
          <w:iCs/>
          <w:vertAlign w:val="superscript"/>
        </w:rPr>
        <w:t>RF</w:t>
      </w:r>
      <w:r w:rsidR="009E1319">
        <w:rPr>
          <w:rFonts w:ascii="Times New Roman" w:hAnsi="Times New Roman" w:cs="Times New Roman"/>
        </w:rPr>
        <w:t xml:space="preserve"> birchen allele was associated with black down and adult </w:t>
      </w:r>
      <w:r w:rsidR="009E1319">
        <w:rPr>
          <w:rFonts w:ascii="Times New Roman" w:hAnsi="Times New Roman" w:cs="Times New Roman"/>
        </w:rPr>
        <w:lastRenderedPageBreak/>
        <w:t xml:space="preserve">birchen feather color pattern, and could be used to produce the </w:t>
      </w:r>
      <w:r w:rsidR="00A826F7">
        <w:rPr>
          <w:rFonts w:ascii="Times New Roman" w:hAnsi="Times New Roman" w:cs="Times New Roman"/>
        </w:rPr>
        <w:t xml:space="preserve">black </w:t>
      </w:r>
      <w:r w:rsidR="009E1319">
        <w:rPr>
          <w:rFonts w:ascii="Times New Roman" w:hAnsi="Times New Roman" w:cs="Times New Roman"/>
        </w:rPr>
        <w:t xml:space="preserve">autosomal barred pattern </w:t>
      </w:r>
      <w:r w:rsidR="00A826F7">
        <w:rPr>
          <w:rFonts w:ascii="Times New Roman" w:hAnsi="Times New Roman" w:cs="Times New Roman"/>
        </w:rPr>
        <w:t>similar to</w:t>
      </w:r>
      <w:r w:rsidR="009E1319">
        <w:rPr>
          <w:rFonts w:ascii="Times New Roman" w:hAnsi="Times New Roman" w:cs="Times New Roman"/>
        </w:rPr>
        <w:t xml:space="preserve"> Campines assumed to be dependent on the </w:t>
      </w:r>
      <w:r w:rsidR="009E1319" w:rsidRPr="009E1319">
        <w:rPr>
          <w:rFonts w:ascii="Times New Roman" w:hAnsi="Times New Roman" w:cs="Times New Roman"/>
          <w:i/>
          <w:iCs/>
        </w:rPr>
        <w:t>E</w:t>
      </w:r>
      <w:r w:rsidR="009E1319" w:rsidRPr="009E1319">
        <w:rPr>
          <w:rFonts w:ascii="Times New Roman" w:hAnsi="Times New Roman" w:cs="Times New Roman"/>
          <w:i/>
          <w:iCs/>
          <w:vertAlign w:val="superscript"/>
        </w:rPr>
        <w:t>R</w:t>
      </w:r>
      <w:r w:rsidR="009E1319">
        <w:rPr>
          <w:rFonts w:ascii="Times New Roman" w:hAnsi="Times New Roman" w:cs="Times New Roman"/>
        </w:rPr>
        <w:t xml:space="preserve"> birchen allele for their adult </w:t>
      </w:r>
      <w:r w:rsidR="00A826F7">
        <w:rPr>
          <w:rFonts w:ascii="Times New Roman" w:hAnsi="Times New Roman" w:cs="Times New Roman"/>
        </w:rPr>
        <w:t xml:space="preserve">autosomal barred </w:t>
      </w:r>
      <w:r w:rsidR="009E1319">
        <w:rPr>
          <w:rFonts w:ascii="Times New Roman" w:hAnsi="Times New Roman" w:cs="Times New Roman"/>
        </w:rPr>
        <w:t>feather pattern</w:t>
      </w:r>
      <w:r w:rsidR="009C7E68">
        <w:rPr>
          <w:rFonts w:ascii="Times New Roman" w:hAnsi="Times New Roman" w:cs="Times New Roman"/>
        </w:rPr>
        <w:t xml:space="preserve"> of both males and females having the barred pattern</w:t>
      </w:r>
      <w:r w:rsidR="009E1319">
        <w:rPr>
          <w:rFonts w:ascii="Times New Roman" w:hAnsi="Times New Roman" w:cs="Times New Roman"/>
        </w:rPr>
        <w:t>.  Somehow this is the case when</w:t>
      </w:r>
      <w:r w:rsidR="00A826F7">
        <w:rPr>
          <w:rFonts w:ascii="Times New Roman" w:hAnsi="Times New Roman" w:cs="Times New Roman"/>
        </w:rPr>
        <w:t xml:space="preserve"> Ling et al., 2003 found that th</w:t>
      </w:r>
      <w:r w:rsidR="00144B0D">
        <w:rPr>
          <w:rFonts w:ascii="Times New Roman" w:hAnsi="Times New Roman" w:cs="Times New Roman"/>
        </w:rPr>
        <w:t>e Fayoumi birchen (Gln133)</w:t>
      </w:r>
      <w:r w:rsidR="00A826F7">
        <w:rPr>
          <w:rFonts w:ascii="Times New Roman" w:hAnsi="Times New Roman" w:cs="Times New Roman"/>
        </w:rPr>
        <w:t xml:space="preserve"> allele did not appear to be constitutively active like the </w:t>
      </w:r>
      <w:r w:rsidR="00A826F7" w:rsidRPr="00A826F7">
        <w:rPr>
          <w:rFonts w:ascii="Times New Roman" w:hAnsi="Times New Roman" w:cs="Times New Roman"/>
          <w:i/>
          <w:iCs/>
        </w:rPr>
        <w:t>E</w:t>
      </w:r>
      <w:r w:rsidR="00A826F7" w:rsidRPr="00A826F7">
        <w:rPr>
          <w:rFonts w:ascii="Times New Roman" w:hAnsi="Times New Roman" w:cs="Times New Roman"/>
          <w:i/>
          <w:iCs/>
          <w:vertAlign w:val="superscript"/>
        </w:rPr>
        <w:t>R</w:t>
      </w:r>
      <w:r w:rsidR="00A826F7">
        <w:rPr>
          <w:rFonts w:ascii="Times New Roman" w:hAnsi="Times New Roman" w:cs="Times New Roman"/>
        </w:rPr>
        <w:t xml:space="preserve"> (Lys92) allele and was able to respond to alpha-MSH stimulation like wild-type.  This allele may be more highly express</w:t>
      </w:r>
      <w:r w:rsidR="009462B1">
        <w:rPr>
          <w:rFonts w:ascii="Times New Roman" w:hAnsi="Times New Roman" w:cs="Times New Roman"/>
        </w:rPr>
        <w:t>ed</w:t>
      </w:r>
      <w:r w:rsidR="00A826F7">
        <w:rPr>
          <w:rFonts w:ascii="Times New Roman" w:hAnsi="Times New Roman" w:cs="Times New Roman"/>
        </w:rPr>
        <w:t>, be more sensitive to alpha-MSH stimulation, and or not be as susceptible to activation of the desensitization process so it may remain functional in the plasma membrane for a longer period of time.</w:t>
      </w:r>
      <w:r w:rsidR="00912942">
        <w:rPr>
          <w:rFonts w:ascii="Times New Roman" w:hAnsi="Times New Roman" w:cs="Times New Roman"/>
        </w:rPr>
        <w:t xml:space="preserve">  Moore and Smyth, 1972</w:t>
      </w:r>
      <w:r w:rsidR="00E009AB">
        <w:rPr>
          <w:rFonts w:ascii="Times New Roman" w:hAnsi="Times New Roman" w:cs="Times New Roman"/>
        </w:rPr>
        <w:t>a</w:t>
      </w:r>
      <w:r w:rsidR="00912942">
        <w:rPr>
          <w:rFonts w:ascii="Times New Roman" w:hAnsi="Times New Roman" w:cs="Times New Roman"/>
        </w:rPr>
        <w:t xml:space="preserve"> found the </w:t>
      </w:r>
      <w:r w:rsidR="00912942" w:rsidRPr="00912942">
        <w:rPr>
          <w:rFonts w:ascii="Times New Roman" w:hAnsi="Times New Roman" w:cs="Times New Roman"/>
          <w:i/>
          <w:iCs/>
        </w:rPr>
        <w:t>E</w:t>
      </w:r>
      <w:r w:rsidR="00912942" w:rsidRPr="00912942">
        <w:rPr>
          <w:rFonts w:ascii="Times New Roman" w:hAnsi="Times New Roman" w:cs="Times New Roman"/>
          <w:i/>
          <w:iCs/>
          <w:vertAlign w:val="superscript"/>
        </w:rPr>
        <w:t>RF</w:t>
      </w:r>
      <w:r w:rsidR="00912942">
        <w:rPr>
          <w:rFonts w:ascii="Times New Roman" w:hAnsi="Times New Roman" w:cs="Times New Roman"/>
        </w:rPr>
        <w:t xml:space="preserve"> birchen allele to be dominant to the </w:t>
      </w:r>
      <w:r w:rsidR="00912942" w:rsidRPr="00912942">
        <w:rPr>
          <w:rFonts w:ascii="Times New Roman" w:hAnsi="Times New Roman" w:cs="Times New Roman"/>
          <w:i/>
          <w:iCs/>
        </w:rPr>
        <w:t>e</w:t>
      </w:r>
      <w:r w:rsidR="00912942" w:rsidRPr="00912942">
        <w:rPr>
          <w:rFonts w:ascii="Times New Roman" w:hAnsi="Times New Roman" w:cs="Times New Roman"/>
          <w:i/>
          <w:iCs/>
          <w:vertAlign w:val="superscript"/>
        </w:rPr>
        <w:t>+</w:t>
      </w:r>
      <w:r w:rsidR="00912942">
        <w:rPr>
          <w:rFonts w:ascii="Times New Roman" w:hAnsi="Times New Roman" w:cs="Times New Roman"/>
        </w:rPr>
        <w:t xml:space="preserve">, </w:t>
      </w:r>
      <w:r w:rsidR="00912942" w:rsidRPr="00912942">
        <w:rPr>
          <w:rFonts w:ascii="Times New Roman" w:hAnsi="Times New Roman" w:cs="Times New Roman"/>
          <w:i/>
          <w:iCs/>
        </w:rPr>
        <w:t>e</w:t>
      </w:r>
      <w:r w:rsidR="00912942" w:rsidRPr="00912942">
        <w:rPr>
          <w:rFonts w:ascii="Times New Roman" w:hAnsi="Times New Roman" w:cs="Times New Roman"/>
          <w:i/>
          <w:iCs/>
          <w:vertAlign w:val="superscript"/>
        </w:rPr>
        <w:t>b</w:t>
      </w:r>
      <w:r w:rsidR="00912942">
        <w:rPr>
          <w:rFonts w:ascii="Times New Roman" w:hAnsi="Times New Roman" w:cs="Times New Roman"/>
        </w:rPr>
        <w:t xml:space="preserve"> and </w:t>
      </w:r>
      <w:r w:rsidR="00912942" w:rsidRPr="002851FB">
        <w:rPr>
          <w:rFonts w:ascii="Times New Roman" w:hAnsi="Times New Roman" w:cs="Times New Roman"/>
          <w:i/>
          <w:iCs/>
        </w:rPr>
        <w:t>e</w:t>
      </w:r>
      <w:r w:rsidR="00912942" w:rsidRPr="002851FB">
        <w:rPr>
          <w:rFonts w:ascii="Times New Roman" w:hAnsi="Times New Roman" w:cs="Times New Roman"/>
          <w:i/>
          <w:iCs/>
          <w:vertAlign w:val="superscript"/>
        </w:rPr>
        <w:t>Wh</w:t>
      </w:r>
      <w:r w:rsidR="00912942">
        <w:rPr>
          <w:rFonts w:ascii="Times New Roman" w:hAnsi="Times New Roman" w:cs="Times New Roman"/>
        </w:rPr>
        <w:t xml:space="preserve"> alleles</w:t>
      </w:r>
      <w:r w:rsidR="002851FB">
        <w:rPr>
          <w:rFonts w:ascii="Times New Roman" w:hAnsi="Times New Roman" w:cs="Times New Roman"/>
        </w:rPr>
        <w:t xml:space="preserve">, but could be influenced by other modifiers to produce less black than expected.  They found that </w:t>
      </w:r>
      <w:r w:rsidR="002851FB" w:rsidRPr="006141AB">
        <w:rPr>
          <w:rFonts w:ascii="Times New Roman" w:hAnsi="Times New Roman" w:cs="Times New Roman"/>
          <w:i/>
          <w:iCs/>
        </w:rPr>
        <w:t>Db</w:t>
      </w:r>
      <w:r w:rsidR="002851FB">
        <w:rPr>
          <w:rFonts w:ascii="Times New Roman" w:hAnsi="Times New Roman" w:cs="Times New Roman"/>
        </w:rPr>
        <w:t xml:space="preserve"> turned the birchen down to brown, and that it produced brown breasts in males and brown stippled body feathers in females that were </w:t>
      </w:r>
      <w:r w:rsidR="00144B0D">
        <w:rPr>
          <w:rFonts w:ascii="Times New Roman" w:hAnsi="Times New Roman" w:cs="Times New Roman"/>
        </w:rPr>
        <w:t xml:space="preserve">heterozygous </w:t>
      </w:r>
      <w:r w:rsidR="002851FB" w:rsidRPr="002851FB">
        <w:rPr>
          <w:rFonts w:ascii="Times New Roman" w:hAnsi="Times New Roman" w:cs="Times New Roman"/>
          <w:i/>
          <w:iCs/>
        </w:rPr>
        <w:t>E</w:t>
      </w:r>
      <w:r w:rsidR="002851FB" w:rsidRPr="002851FB">
        <w:rPr>
          <w:rFonts w:ascii="Times New Roman" w:hAnsi="Times New Roman" w:cs="Times New Roman"/>
          <w:i/>
          <w:iCs/>
          <w:vertAlign w:val="superscript"/>
        </w:rPr>
        <w:t>RF</w:t>
      </w:r>
      <w:r w:rsidR="002851FB">
        <w:rPr>
          <w:rFonts w:ascii="Times New Roman" w:hAnsi="Times New Roman" w:cs="Times New Roman"/>
        </w:rPr>
        <w:t>/</w:t>
      </w:r>
      <w:r w:rsidR="002851FB">
        <w:rPr>
          <w:rFonts w:ascii="Times New Roman" w:hAnsi="Times New Roman" w:cs="Times New Roman"/>
          <w:i/>
          <w:iCs/>
        </w:rPr>
        <w:t>-</w:t>
      </w:r>
      <w:r w:rsidR="002851FB">
        <w:rPr>
          <w:rFonts w:ascii="Times New Roman" w:hAnsi="Times New Roman" w:cs="Times New Roman"/>
        </w:rPr>
        <w:t xml:space="preserve"> and </w:t>
      </w:r>
      <w:r w:rsidR="002851FB" w:rsidRPr="002851FB">
        <w:rPr>
          <w:rFonts w:ascii="Times New Roman" w:hAnsi="Times New Roman" w:cs="Times New Roman"/>
          <w:i/>
          <w:iCs/>
        </w:rPr>
        <w:t>Db</w:t>
      </w:r>
      <w:r w:rsidR="002851FB">
        <w:rPr>
          <w:rFonts w:ascii="Times New Roman" w:hAnsi="Times New Roman" w:cs="Times New Roman"/>
        </w:rPr>
        <w:t>/</w:t>
      </w:r>
      <w:r w:rsidR="002851FB" w:rsidRPr="002851FB">
        <w:rPr>
          <w:rFonts w:ascii="Times New Roman" w:hAnsi="Times New Roman" w:cs="Times New Roman"/>
          <w:i/>
          <w:iCs/>
        </w:rPr>
        <w:t>db</w:t>
      </w:r>
      <w:r w:rsidR="002851FB" w:rsidRPr="002851FB">
        <w:rPr>
          <w:rFonts w:ascii="Times New Roman" w:hAnsi="Times New Roman" w:cs="Times New Roman"/>
          <w:i/>
          <w:iCs/>
          <w:vertAlign w:val="superscript"/>
        </w:rPr>
        <w:t>+</w:t>
      </w:r>
      <w:r w:rsidR="00255CE4">
        <w:rPr>
          <w:rFonts w:ascii="Times New Roman" w:hAnsi="Times New Roman" w:cs="Times New Roman"/>
        </w:rPr>
        <w:t xml:space="preserve"> birds</w:t>
      </w:r>
      <w:r w:rsidR="002851FB">
        <w:rPr>
          <w:rFonts w:ascii="Times New Roman" w:hAnsi="Times New Roman" w:cs="Times New Roman"/>
        </w:rPr>
        <w:t xml:space="preserve">.  They noted that these brown </w:t>
      </w:r>
      <w:r w:rsidR="002A65BA">
        <w:rPr>
          <w:rFonts w:ascii="Times New Roman" w:hAnsi="Times New Roman" w:cs="Times New Roman"/>
        </w:rPr>
        <w:t xml:space="preserve">feather </w:t>
      </w:r>
      <w:r w:rsidR="002851FB">
        <w:rPr>
          <w:rFonts w:ascii="Times New Roman" w:hAnsi="Times New Roman" w:cs="Times New Roman"/>
        </w:rPr>
        <w:t xml:space="preserve">phenotypes were found among </w:t>
      </w:r>
      <w:r w:rsidR="002851FB" w:rsidRPr="002851FB">
        <w:rPr>
          <w:rFonts w:ascii="Times New Roman" w:hAnsi="Times New Roman" w:cs="Times New Roman"/>
          <w:i/>
          <w:iCs/>
        </w:rPr>
        <w:t>E</w:t>
      </w:r>
      <w:r w:rsidR="002851FB" w:rsidRPr="002851FB">
        <w:rPr>
          <w:rFonts w:ascii="Times New Roman" w:hAnsi="Times New Roman" w:cs="Times New Roman"/>
          <w:i/>
          <w:iCs/>
          <w:vertAlign w:val="superscript"/>
        </w:rPr>
        <w:t>RF</w:t>
      </w:r>
      <w:r w:rsidR="002851FB">
        <w:rPr>
          <w:rFonts w:ascii="Times New Roman" w:hAnsi="Times New Roman" w:cs="Times New Roman"/>
        </w:rPr>
        <w:t>/</w:t>
      </w:r>
      <w:r w:rsidR="002851FB" w:rsidRPr="002851FB">
        <w:rPr>
          <w:rFonts w:ascii="Times New Roman" w:hAnsi="Times New Roman" w:cs="Times New Roman"/>
          <w:i/>
          <w:iCs/>
        </w:rPr>
        <w:t>e</w:t>
      </w:r>
      <w:r w:rsidR="002851FB" w:rsidRPr="002851FB">
        <w:rPr>
          <w:rFonts w:ascii="Times New Roman" w:hAnsi="Times New Roman" w:cs="Times New Roman"/>
          <w:i/>
          <w:iCs/>
          <w:vertAlign w:val="superscript"/>
        </w:rPr>
        <w:t>b</w:t>
      </w:r>
      <w:r w:rsidR="002851FB">
        <w:rPr>
          <w:rFonts w:ascii="Times New Roman" w:hAnsi="Times New Roman" w:cs="Times New Roman"/>
        </w:rPr>
        <w:t xml:space="preserve"> and </w:t>
      </w:r>
      <w:r w:rsidR="002851FB" w:rsidRPr="00306247">
        <w:rPr>
          <w:rFonts w:ascii="Times New Roman" w:hAnsi="Times New Roman" w:cs="Times New Roman"/>
          <w:i/>
          <w:iCs/>
        </w:rPr>
        <w:t>E</w:t>
      </w:r>
      <w:r w:rsidR="002851FB" w:rsidRPr="00306247">
        <w:rPr>
          <w:rFonts w:ascii="Times New Roman" w:hAnsi="Times New Roman" w:cs="Times New Roman"/>
          <w:i/>
          <w:iCs/>
          <w:vertAlign w:val="superscript"/>
        </w:rPr>
        <w:t>RF</w:t>
      </w:r>
      <w:r w:rsidR="002851FB">
        <w:rPr>
          <w:rFonts w:ascii="Times New Roman" w:hAnsi="Times New Roman" w:cs="Times New Roman"/>
        </w:rPr>
        <w:t>/</w:t>
      </w:r>
      <w:r w:rsidR="002851FB" w:rsidRPr="002851FB">
        <w:rPr>
          <w:rFonts w:ascii="Times New Roman" w:hAnsi="Times New Roman" w:cs="Times New Roman"/>
          <w:i/>
          <w:iCs/>
        </w:rPr>
        <w:t>e</w:t>
      </w:r>
      <w:r w:rsidR="002851FB" w:rsidRPr="002851FB">
        <w:rPr>
          <w:rFonts w:ascii="Times New Roman" w:hAnsi="Times New Roman" w:cs="Times New Roman"/>
          <w:i/>
          <w:iCs/>
          <w:vertAlign w:val="superscript"/>
        </w:rPr>
        <w:t>Wh</w:t>
      </w:r>
      <w:r w:rsidR="002851FB">
        <w:rPr>
          <w:rFonts w:ascii="Times New Roman" w:hAnsi="Times New Roman" w:cs="Times New Roman"/>
        </w:rPr>
        <w:t xml:space="preserve"> heterozygotes</w:t>
      </w:r>
      <w:r w:rsidR="00903A33">
        <w:rPr>
          <w:rFonts w:ascii="Times New Roman" w:hAnsi="Times New Roman" w:cs="Times New Roman"/>
        </w:rPr>
        <w:t xml:space="preserve"> in the presence of </w:t>
      </w:r>
      <w:r w:rsidR="00903A33" w:rsidRPr="00903A33">
        <w:rPr>
          <w:rFonts w:ascii="Times New Roman" w:hAnsi="Times New Roman" w:cs="Times New Roman"/>
          <w:i/>
          <w:iCs/>
        </w:rPr>
        <w:t>Db</w:t>
      </w:r>
      <w:r w:rsidR="002851FB">
        <w:rPr>
          <w:rFonts w:ascii="Times New Roman" w:hAnsi="Times New Roman" w:cs="Times New Roman"/>
        </w:rPr>
        <w:t>.</w:t>
      </w:r>
      <w:r w:rsidR="00903A33">
        <w:rPr>
          <w:rFonts w:ascii="Times New Roman" w:hAnsi="Times New Roman" w:cs="Times New Roman"/>
        </w:rPr>
        <w:t xml:space="preserve">  Without </w:t>
      </w:r>
      <w:r w:rsidR="00903A33" w:rsidRPr="00903A33">
        <w:rPr>
          <w:rFonts w:ascii="Times New Roman" w:hAnsi="Times New Roman" w:cs="Times New Roman"/>
          <w:i/>
          <w:iCs/>
        </w:rPr>
        <w:t>Db</w:t>
      </w:r>
      <w:r w:rsidR="00903A33">
        <w:rPr>
          <w:rFonts w:ascii="Times New Roman" w:hAnsi="Times New Roman" w:cs="Times New Roman"/>
        </w:rPr>
        <w:t xml:space="preserve"> the brown down and brown feathers would have been black.  </w:t>
      </w:r>
      <w:r w:rsidR="00903A33" w:rsidRPr="00903A33">
        <w:rPr>
          <w:rFonts w:ascii="Times New Roman" w:hAnsi="Times New Roman" w:cs="Times New Roman"/>
          <w:i/>
          <w:iCs/>
        </w:rPr>
        <w:t>Db</w:t>
      </w:r>
      <w:r w:rsidR="00903A33">
        <w:rPr>
          <w:rFonts w:ascii="Times New Roman" w:hAnsi="Times New Roman" w:cs="Times New Roman"/>
        </w:rPr>
        <w:t xml:space="preserve"> </w:t>
      </w:r>
      <w:r w:rsidR="00FE5462">
        <w:rPr>
          <w:rFonts w:ascii="Times New Roman" w:hAnsi="Times New Roman" w:cs="Times New Roman"/>
        </w:rPr>
        <w:t>may</w:t>
      </w:r>
      <w:r w:rsidR="00903A33">
        <w:rPr>
          <w:rFonts w:ascii="Times New Roman" w:hAnsi="Times New Roman" w:cs="Times New Roman"/>
        </w:rPr>
        <w:t xml:space="preserve"> not have this effect with the </w:t>
      </w:r>
      <w:r w:rsidR="00903A33" w:rsidRPr="00903A33">
        <w:rPr>
          <w:rFonts w:ascii="Times New Roman" w:hAnsi="Times New Roman" w:cs="Times New Roman"/>
          <w:i/>
          <w:iCs/>
        </w:rPr>
        <w:t>E</w:t>
      </w:r>
      <w:r w:rsidR="00903A33">
        <w:rPr>
          <w:rFonts w:ascii="Times New Roman" w:hAnsi="Times New Roman" w:cs="Times New Roman"/>
        </w:rPr>
        <w:t xml:space="preserve"> alleles (likely, H3 and H4).</w:t>
      </w:r>
    </w:p>
    <w:p w14:paraId="04BB2E5F" w14:textId="77777777" w:rsidR="00E81AF7" w:rsidRDefault="00E81AF7" w:rsidP="00FD6043">
      <w:pPr>
        <w:spacing w:after="0"/>
        <w:rPr>
          <w:rFonts w:ascii="Times New Roman" w:hAnsi="Times New Roman" w:cs="Times New Roman"/>
        </w:rPr>
      </w:pPr>
    </w:p>
    <w:p w14:paraId="31BDC930" w14:textId="4ABB4C33" w:rsidR="00962587" w:rsidRDefault="008B2ADD" w:rsidP="00FD6043">
      <w:pPr>
        <w:spacing w:after="0"/>
        <w:rPr>
          <w:rFonts w:ascii="Times New Roman" w:hAnsi="Times New Roman" w:cs="Times New Roman"/>
        </w:rPr>
      </w:pPr>
      <w:r w:rsidRPr="00F73207">
        <w:rPr>
          <w:rFonts w:ascii="Times New Roman" w:hAnsi="Times New Roman" w:cs="Times New Roman"/>
          <w:b/>
          <w:bCs/>
        </w:rPr>
        <w:t>The</w:t>
      </w:r>
      <w:r w:rsidR="00F73207">
        <w:rPr>
          <w:rFonts w:ascii="Times New Roman" w:hAnsi="Times New Roman" w:cs="Times New Roman"/>
          <w:b/>
          <w:bCs/>
        </w:rPr>
        <w:t xml:space="preserve"> tentative</w:t>
      </w:r>
      <w:r w:rsidRPr="00F73207">
        <w:rPr>
          <w:rFonts w:ascii="Times New Roman" w:hAnsi="Times New Roman" w:cs="Times New Roman"/>
          <w:b/>
          <w:bCs/>
        </w:rPr>
        <w:t xml:space="preserve"> </w:t>
      </w:r>
      <w:r w:rsidRPr="00F73207">
        <w:rPr>
          <w:rFonts w:ascii="Times New Roman" w:hAnsi="Times New Roman" w:cs="Times New Roman"/>
          <w:b/>
          <w:bCs/>
          <w:i/>
          <w:iCs/>
        </w:rPr>
        <w:t>E</w:t>
      </w:r>
      <w:r w:rsidRPr="00F73207">
        <w:rPr>
          <w:rFonts w:ascii="Times New Roman" w:hAnsi="Times New Roman" w:cs="Times New Roman"/>
          <w:b/>
          <w:bCs/>
          <w:i/>
          <w:iCs/>
          <w:vertAlign w:val="superscript"/>
        </w:rPr>
        <w:t>R</w:t>
      </w:r>
      <w:r w:rsidRPr="00F73207">
        <w:rPr>
          <w:rFonts w:ascii="Times New Roman" w:hAnsi="Times New Roman" w:cs="Times New Roman"/>
          <w:b/>
          <w:bCs/>
        </w:rPr>
        <w:t xml:space="preserve"> allele</w:t>
      </w:r>
      <w:r w:rsidR="00FE5462">
        <w:rPr>
          <w:rFonts w:ascii="Times New Roman" w:hAnsi="Times New Roman" w:cs="Times New Roman"/>
          <w:b/>
          <w:bCs/>
        </w:rPr>
        <w:t>s</w:t>
      </w:r>
      <w:r w:rsidR="000069C8">
        <w:rPr>
          <w:rFonts w:ascii="Times New Roman" w:hAnsi="Times New Roman" w:cs="Times New Roman"/>
          <w:b/>
          <w:bCs/>
        </w:rPr>
        <w:t xml:space="preserve"> (H1</w:t>
      </w:r>
      <w:r w:rsidR="00FE5462">
        <w:rPr>
          <w:rFonts w:ascii="Times New Roman" w:hAnsi="Times New Roman" w:cs="Times New Roman"/>
          <w:b/>
          <w:bCs/>
        </w:rPr>
        <w:t>,</w:t>
      </w:r>
      <w:r w:rsidR="006853D0">
        <w:rPr>
          <w:rFonts w:ascii="Times New Roman" w:hAnsi="Times New Roman" w:cs="Times New Roman"/>
          <w:b/>
          <w:bCs/>
        </w:rPr>
        <w:t xml:space="preserve"> </w:t>
      </w:r>
      <w:r w:rsidR="00B33691">
        <w:rPr>
          <w:rFonts w:ascii="Times New Roman" w:hAnsi="Times New Roman" w:cs="Times New Roman"/>
          <w:b/>
          <w:bCs/>
        </w:rPr>
        <w:t>Lys92-</w:t>
      </w:r>
      <w:r w:rsidR="006853D0">
        <w:rPr>
          <w:rFonts w:ascii="Times New Roman" w:hAnsi="Times New Roman" w:cs="Times New Roman"/>
          <w:b/>
          <w:bCs/>
        </w:rPr>
        <w:t>Arg213 and H2</w:t>
      </w:r>
      <w:r w:rsidR="00FE5462">
        <w:rPr>
          <w:rFonts w:ascii="Times New Roman" w:hAnsi="Times New Roman" w:cs="Times New Roman"/>
          <w:b/>
          <w:bCs/>
        </w:rPr>
        <w:t>,</w:t>
      </w:r>
      <w:r w:rsidR="006853D0">
        <w:rPr>
          <w:rFonts w:ascii="Times New Roman" w:hAnsi="Times New Roman" w:cs="Times New Roman"/>
          <w:b/>
          <w:bCs/>
        </w:rPr>
        <w:t xml:space="preserve"> </w:t>
      </w:r>
      <w:r w:rsidR="00B33691">
        <w:rPr>
          <w:rFonts w:ascii="Times New Roman" w:hAnsi="Times New Roman" w:cs="Times New Roman"/>
          <w:b/>
          <w:bCs/>
        </w:rPr>
        <w:t>Lys92-</w:t>
      </w:r>
      <w:r w:rsidR="006853D0">
        <w:rPr>
          <w:rFonts w:ascii="Times New Roman" w:hAnsi="Times New Roman" w:cs="Times New Roman"/>
          <w:b/>
          <w:bCs/>
        </w:rPr>
        <w:t>Cys213</w:t>
      </w:r>
      <w:r w:rsidR="000069C8">
        <w:rPr>
          <w:rFonts w:ascii="Times New Roman" w:hAnsi="Times New Roman" w:cs="Times New Roman"/>
          <w:b/>
          <w:bCs/>
        </w:rPr>
        <w:t>)</w:t>
      </w:r>
      <w:r>
        <w:rPr>
          <w:rFonts w:ascii="Times New Roman" w:hAnsi="Times New Roman" w:cs="Times New Roman"/>
        </w:rPr>
        <w:t xml:space="preserve"> varies from </w:t>
      </w:r>
      <w:r w:rsidRPr="00E876A3">
        <w:rPr>
          <w:rFonts w:ascii="Times New Roman" w:hAnsi="Times New Roman" w:cs="Times New Roman"/>
          <w:i/>
          <w:iCs/>
        </w:rPr>
        <w:t>e</w:t>
      </w:r>
      <w:r w:rsidRPr="00E876A3">
        <w:rPr>
          <w:rFonts w:ascii="Times New Roman" w:hAnsi="Times New Roman" w:cs="Times New Roman"/>
          <w:i/>
          <w:iCs/>
          <w:vertAlign w:val="superscript"/>
        </w:rPr>
        <w:t>+</w:t>
      </w:r>
      <w:r>
        <w:rPr>
          <w:rFonts w:ascii="Times New Roman" w:hAnsi="Times New Roman" w:cs="Times New Roman"/>
        </w:rPr>
        <w:t xml:space="preserve"> </w:t>
      </w:r>
      <w:r w:rsidR="00E876A3">
        <w:rPr>
          <w:rFonts w:ascii="Times New Roman" w:hAnsi="Times New Roman" w:cs="Times New Roman"/>
        </w:rPr>
        <w:t>(H11</w:t>
      </w:r>
      <w:r w:rsidR="006853D0">
        <w:rPr>
          <w:rFonts w:ascii="Times New Roman" w:hAnsi="Times New Roman" w:cs="Times New Roman"/>
        </w:rPr>
        <w:t>, Cys213</w:t>
      </w:r>
      <w:r w:rsidR="006141AB">
        <w:rPr>
          <w:rFonts w:ascii="Times New Roman" w:hAnsi="Times New Roman" w:cs="Times New Roman"/>
        </w:rPr>
        <w:t>, H0, Arg213</w:t>
      </w:r>
      <w:r w:rsidR="00E876A3">
        <w:rPr>
          <w:rFonts w:ascii="Times New Roman" w:hAnsi="Times New Roman" w:cs="Times New Roman"/>
        </w:rPr>
        <w:t xml:space="preserve">) </w:t>
      </w:r>
      <w:r>
        <w:rPr>
          <w:rFonts w:ascii="Times New Roman" w:hAnsi="Times New Roman" w:cs="Times New Roman"/>
        </w:rPr>
        <w:t xml:space="preserve">by the Glu92Lys polymorphism.  </w:t>
      </w:r>
      <w:r w:rsidR="00F73207">
        <w:rPr>
          <w:rFonts w:ascii="Times New Roman" w:hAnsi="Times New Roman" w:cs="Times New Roman"/>
        </w:rPr>
        <w:t xml:space="preserve">How the Lys92 substitutions alters MC1R function has been previously described.  When I was doing a post doc at Michigan State University researchers at the Avian Disease and Oncology laboratory were doing crosses with UCD001 (the </w:t>
      </w:r>
      <w:r w:rsidR="00B33691">
        <w:rPr>
          <w:rFonts w:ascii="Times New Roman" w:hAnsi="Times New Roman" w:cs="Times New Roman"/>
        </w:rPr>
        <w:t>R</w:t>
      </w:r>
      <w:r w:rsidR="00F73207">
        <w:rPr>
          <w:rFonts w:ascii="Times New Roman" w:hAnsi="Times New Roman" w:cs="Times New Roman"/>
        </w:rPr>
        <w:t xml:space="preserve">ed </w:t>
      </w:r>
      <w:r w:rsidR="00A6556F">
        <w:rPr>
          <w:rFonts w:ascii="Times New Roman" w:hAnsi="Times New Roman" w:cs="Times New Roman"/>
        </w:rPr>
        <w:t>J</w:t>
      </w:r>
      <w:r w:rsidR="00F73207">
        <w:rPr>
          <w:rFonts w:ascii="Times New Roman" w:hAnsi="Times New Roman" w:cs="Times New Roman"/>
        </w:rPr>
        <w:t xml:space="preserve">unglefowl line used to create the chicken mapping population and that was used to generate the </w:t>
      </w:r>
      <w:r w:rsidR="0008586B">
        <w:rPr>
          <w:rFonts w:ascii="Times New Roman" w:hAnsi="Times New Roman" w:cs="Times New Roman"/>
        </w:rPr>
        <w:t>chicken reference genome sequence).  I got involved in characterizing some of the crosses, and one of them was an F</w:t>
      </w:r>
      <w:r w:rsidR="0008586B" w:rsidRPr="00EB791B">
        <w:rPr>
          <w:rFonts w:ascii="Times New Roman" w:hAnsi="Times New Roman" w:cs="Times New Roman"/>
          <w:vertAlign w:val="subscript"/>
        </w:rPr>
        <w:t>2</w:t>
      </w:r>
      <w:r w:rsidR="0008586B">
        <w:rPr>
          <w:rFonts w:ascii="Times New Roman" w:hAnsi="Times New Roman" w:cs="Times New Roman"/>
        </w:rPr>
        <w:t xml:space="preserve"> cross involving ADOL Line 0 (no endogenous subgroup E </w:t>
      </w:r>
      <w:r w:rsidR="006141AB">
        <w:rPr>
          <w:rFonts w:ascii="Times New Roman" w:hAnsi="Times New Roman" w:cs="Times New Roman"/>
        </w:rPr>
        <w:t xml:space="preserve">endogenous </w:t>
      </w:r>
      <w:r w:rsidR="0008586B">
        <w:rPr>
          <w:rFonts w:ascii="Times New Roman" w:hAnsi="Times New Roman" w:cs="Times New Roman"/>
        </w:rPr>
        <w:t>avian leukosis virus) and UCD001</w:t>
      </w:r>
      <w:r w:rsidR="00903A33">
        <w:rPr>
          <w:rFonts w:ascii="Times New Roman" w:hAnsi="Times New Roman" w:cs="Times New Roman"/>
        </w:rPr>
        <w:t xml:space="preserve"> (reference Red Junglefowl line)</w:t>
      </w:r>
      <w:r w:rsidR="0008586B">
        <w:rPr>
          <w:rFonts w:ascii="Times New Roman" w:hAnsi="Times New Roman" w:cs="Times New Roman"/>
        </w:rPr>
        <w:t xml:space="preserve">.  The feather color was consistent with Line 0 having the birchen </w:t>
      </w:r>
      <w:r w:rsidR="0008586B" w:rsidRPr="000069C8">
        <w:rPr>
          <w:rFonts w:ascii="Times New Roman" w:hAnsi="Times New Roman" w:cs="Times New Roman"/>
          <w:i/>
          <w:iCs/>
        </w:rPr>
        <w:t>E</w:t>
      </w:r>
      <w:r w:rsidR="0008586B" w:rsidRPr="000069C8">
        <w:rPr>
          <w:rFonts w:ascii="Times New Roman" w:hAnsi="Times New Roman" w:cs="Times New Roman"/>
          <w:i/>
          <w:iCs/>
          <w:vertAlign w:val="superscript"/>
        </w:rPr>
        <w:t>R</w:t>
      </w:r>
      <w:r w:rsidR="0008586B">
        <w:rPr>
          <w:rFonts w:ascii="Times New Roman" w:hAnsi="Times New Roman" w:cs="Times New Roman"/>
        </w:rPr>
        <w:t xml:space="preserve"> allele.  </w:t>
      </w:r>
      <w:r w:rsidR="000D5787">
        <w:rPr>
          <w:rFonts w:ascii="Times New Roman" w:hAnsi="Times New Roman" w:cs="Times New Roman"/>
        </w:rPr>
        <w:t>Line 0</w:t>
      </w:r>
      <w:r w:rsidR="0008586B">
        <w:rPr>
          <w:rFonts w:ascii="Times New Roman" w:hAnsi="Times New Roman" w:cs="Times New Roman"/>
        </w:rPr>
        <w:t xml:space="preserve"> </w:t>
      </w:r>
      <w:r w:rsidR="00B33691">
        <w:rPr>
          <w:rFonts w:ascii="Times New Roman" w:hAnsi="Times New Roman" w:cs="Times New Roman"/>
        </w:rPr>
        <w:t xml:space="preserve">was not a highly inbred line and </w:t>
      </w:r>
      <w:r w:rsidR="0008586B">
        <w:rPr>
          <w:rFonts w:ascii="Times New Roman" w:hAnsi="Times New Roman" w:cs="Times New Roman"/>
        </w:rPr>
        <w:t xml:space="preserve">also segregated for </w:t>
      </w:r>
      <w:r w:rsidR="0008586B" w:rsidRPr="00912942">
        <w:rPr>
          <w:rFonts w:ascii="Times New Roman" w:hAnsi="Times New Roman" w:cs="Times New Roman"/>
          <w:i/>
          <w:iCs/>
        </w:rPr>
        <w:t>Db</w:t>
      </w:r>
      <w:r w:rsidR="0008586B">
        <w:rPr>
          <w:rFonts w:ascii="Times New Roman" w:hAnsi="Times New Roman" w:cs="Times New Roman"/>
        </w:rPr>
        <w:t xml:space="preserve"> (dark brown Columbian restrictor) and caused some of the chick</w:t>
      </w:r>
      <w:r w:rsidR="00A6556F">
        <w:rPr>
          <w:rFonts w:ascii="Times New Roman" w:hAnsi="Times New Roman" w:cs="Times New Roman"/>
        </w:rPr>
        <w:t>’</w:t>
      </w:r>
      <w:r w:rsidR="0008586B">
        <w:rPr>
          <w:rFonts w:ascii="Times New Roman" w:hAnsi="Times New Roman" w:cs="Times New Roman"/>
        </w:rPr>
        <w:t xml:space="preserve">s downs to be </w:t>
      </w:r>
      <w:r w:rsidR="009C7E68">
        <w:rPr>
          <w:rFonts w:ascii="Times New Roman" w:hAnsi="Times New Roman" w:cs="Times New Roman"/>
        </w:rPr>
        <w:t xml:space="preserve">a solid </w:t>
      </w:r>
      <w:r w:rsidR="0008586B">
        <w:rPr>
          <w:rFonts w:ascii="Times New Roman" w:hAnsi="Times New Roman" w:cs="Times New Roman"/>
        </w:rPr>
        <w:t>brown instead of birchen black.</w:t>
      </w:r>
      <w:r w:rsidR="000069C8">
        <w:rPr>
          <w:rFonts w:ascii="Times New Roman" w:hAnsi="Times New Roman" w:cs="Times New Roman"/>
        </w:rPr>
        <w:t xml:space="preserve">  Since the initial sequenc</w:t>
      </w:r>
      <w:r w:rsidR="006853D0">
        <w:rPr>
          <w:rFonts w:ascii="Times New Roman" w:hAnsi="Times New Roman" w:cs="Times New Roman"/>
        </w:rPr>
        <w:t>ing</w:t>
      </w:r>
      <w:r w:rsidR="000069C8">
        <w:rPr>
          <w:rFonts w:ascii="Times New Roman" w:hAnsi="Times New Roman" w:cs="Times New Roman"/>
        </w:rPr>
        <w:t xml:space="preserve"> I have found this </w:t>
      </w:r>
      <w:r w:rsidR="000D5787" w:rsidRPr="000069C8">
        <w:rPr>
          <w:rFonts w:ascii="Times New Roman" w:hAnsi="Times New Roman" w:cs="Times New Roman"/>
          <w:i/>
          <w:iCs/>
        </w:rPr>
        <w:t>E</w:t>
      </w:r>
      <w:r w:rsidR="000D5787" w:rsidRPr="000069C8">
        <w:rPr>
          <w:rFonts w:ascii="Times New Roman" w:hAnsi="Times New Roman" w:cs="Times New Roman"/>
          <w:i/>
          <w:iCs/>
          <w:vertAlign w:val="superscript"/>
        </w:rPr>
        <w:t>R</w:t>
      </w:r>
      <w:r w:rsidR="000069C8">
        <w:rPr>
          <w:rFonts w:ascii="Times New Roman" w:hAnsi="Times New Roman" w:cs="Times New Roman"/>
        </w:rPr>
        <w:t xml:space="preserve"> allele in the Polish breeds believed to have color patterns based on the </w:t>
      </w:r>
      <w:r w:rsidR="000D5787" w:rsidRPr="000069C8">
        <w:rPr>
          <w:rFonts w:ascii="Times New Roman" w:hAnsi="Times New Roman" w:cs="Times New Roman"/>
          <w:i/>
          <w:iCs/>
        </w:rPr>
        <w:t>E</w:t>
      </w:r>
      <w:r w:rsidR="000D5787" w:rsidRPr="000069C8">
        <w:rPr>
          <w:rFonts w:ascii="Times New Roman" w:hAnsi="Times New Roman" w:cs="Times New Roman"/>
          <w:i/>
          <w:iCs/>
          <w:vertAlign w:val="superscript"/>
        </w:rPr>
        <w:t>R</w:t>
      </w:r>
      <w:r w:rsidR="000069C8">
        <w:rPr>
          <w:rFonts w:ascii="Times New Roman" w:hAnsi="Times New Roman" w:cs="Times New Roman"/>
        </w:rPr>
        <w:t xml:space="preserve"> allele (White Crested Black, Silver laced and Gold laced Polish</w:t>
      </w:r>
      <w:r w:rsidR="000D5787">
        <w:rPr>
          <w:rFonts w:ascii="Times New Roman" w:hAnsi="Times New Roman" w:cs="Times New Roman"/>
        </w:rPr>
        <w:t xml:space="preserve"> (H1</w:t>
      </w:r>
      <w:r w:rsidR="00EB791B">
        <w:rPr>
          <w:rFonts w:ascii="Times New Roman" w:hAnsi="Times New Roman" w:cs="Times New Roman"/>
        </w:rPr>
        <w:t xml:space="preserve"> </w:t>
      </w:r>
      <w:r w:rsidR="000D5787">
        <w:rPr>
          <w:rFonts w:ascii="Times New Roman" w:hAnsi="Times New Roman" w:cs="Times New Roman"/>
        </w:rPr>
        <w:t>or H2</w:t>
      </w:r>
      <w:r w:rsidR="006853D0">
        <w:rPr>
          <w:rFonts w:ascii="Times New Roman" w:hAnsi="Times New Roman" w:cs="Times New Roman"/>
        </w:rPr>
        <w:t>,</w:t>
      </w:r>
      <w:r w:rsidR="000D5787">
        <w:rPr>
          <w:rFonts w:ascii="Times New Roman" w:hAnsi="Times New Roman" w:cs="Times New Roman"/>
        </w:rPr>
        <w:t xml:space="preserve"> I did not test for the </w:t>
      </w:r>
      <w:r w:rsidR="00A6556F">
        <w:rPr>
          <w:rFonts w:ascii="Times New Roman" w:hAnsi="Times New Roman" w:cs="Times New Roman"/>
        </w:rPr>
        <w:t>Arg</w:t>
      </w:r>
      <w:r w:rsidR="000D5787">
        <w:rPr>
          <w:rFonts w:ascii="Times New Roman" w:hAnsi="Times New Roman" w:cs="Times New Roman"/>
        </w:rPr>
        <w:t>213</w:t>
      </w:r>
      <w:r w:rsidR="00A6556F">
        <w:rPr>
          <w:rFonts w:ascii="Times New Roman" w:hAnsi="Times New Roman" w:cs="Times New Roman"/>
        </w:rPr>
        <w:t>Cys</w:t>
      </w:r>
      <w:r w:rsidR="000D5787">
        <w:rPr>
          <w:rFonts w:ascii="Times New Roman" w:hAnsi="Times New Roman" w:cs="Times New Roman"/>
        </w:rPr>
        <w:t xml:space="preserve"> polymorphism</w:t>
      </w:r>
      <w:r w:rsidR="00097620">
        <w:rPr>
          <w:rFonts w:ascii="Times New Roman" w:hAnsi="Times New Roman" w:cs="Times New Roman"/>
        </w:rPr>
        <w:t>, unpublished results</w:t>
      </w:r>
      <w:r w:rsidR="000069C8">
        <w:rPr>
          <w:rFonts w:ascii="Times New Roman" w:hAnsi="Times New Roman" w:cs="Times New Roman"/>
        </w:rPr>
        <w:t>)</w:t>
      </w:r>
      <w:r w:rsidR="00EB791B">
        <w:rPr>
          <w:rFonts w:ascii="Times New Roman" w:hAnsi="Times New Roman" w:cs="Times New Roman"/>
        </w:rPr>
        <w:t>.</w:t>
      </w:r>
    </w:p>
    <w:p w14:paraId="2768255D" w14:textId="77777777" w:rsidR="00A826F7" w:rsidRDefault="00A826F7" w:rsidP="00FD6043">
      <w:pPr>
        <w:spacing w:after="0"/>
        <w:rPr>
          <w:rFonts w:ascii="Times New Roman" w:hAnsi="Times New Roman" w:cs="Times New Roman"/>
        </w:rPr>
      </w:pPr>
    </w:p>
    <w:p w14:paraId="5CC33E2F" w14:textId="2AD0712E" w:rsidR="00A826F7" w:rsidRDefault="00A826F7" w:rsidP="00FD6043">
      <w:pPr>
        <w:spacing w:after="0"/>
        <w:rPr>
          <w:rFonts w:ascii="Times New Roman" w:hAnsi="Times New Roman" w:cs="Times New Roman"/>
        </w:rPr>
      </w:pPr>
      <w:r w:rsidRPr="00A826F7">
        <w:rPr>
          <w:rFonts w:ascii="Times New Roman" w:hAnsi="Times New Roman" w:cs="Times New Roman"/>
          <w:b/>
          <w:bCs/>
        </w:rPr>
        <w:t>The phenotype of the birchen black alleles</w:t>
      </w:r>
      <w:r>
        <w:rPr>
          <w:rFonts w:ascii="Times New Roman" w:hAnsi="Times New Roman" w:cs="Times New Roman"/>
        </w:rPr>
        <w:t xml:space="preserve"> was previously discussed for the </w:t>
      </w:r>
      <w:r w:rsidRPr="00442B16">
        <w:rPr>
          <w:rFonts w:ascii="Times New Roman" w:hAnsi="Times New Roman" w:cs="Times New Roman"/>
          <w:i/>
          <w:iCs/>
        </w:rPr>
        <w:t>E</w:t>
      </w:r>
      <w:r w:rsidRPr="00442B16">
        <w:rPr>
          <w:rFonts w:ascii="Times New Roman" w:hAnsi="Times New Roman" w:cs="Times New Roman"/>
          <w:i/>
          <w:iCs/>
          <w:vertAlign w:val="superscript"/>
        </w:rPr>
        <w:t>RF</w:t>
      </w:r>
      <w:r>
        <w:rPr>
          <w:rFonts w:ascii="Times New Roman" w:hAnsi="Times New Roman" w:cs="Times New Roman"/>
        </w:rPr>
        <w:t xml:space="preserve"> allele.</w:t>
      </w:r>
      <w:r w:rsidR="00912942">
        <w:rPr>
          <w:rFonts w:ascii="Times New Roman" w:hAnsi="Times New Roman" w:cs="Times New Roman"/>
        </w:rPr>
        <w:t xml:space="preserve">  Black down, birchen black restriction of black from the hackle</w:t>
      </w:r>
      <w:r w:rsidR="00F43FEF">
        <w:rPr>
          <w:rFonts w:ascii="Times New Roman" w:hAnsi="Times New Roman" w:cs="Times New Roman"/>
        </w:rPr>
        <w:t>.</w:t>
      </w:r>
      <w:r w:rsidR="00D6020E">
        <w:rPr>
          <w:rFonts w:ascii="Times New Roman" w:hAnsi="Times New Roman" w:cs="Times New Roman"/>
        </w:rPr>
        <w:t xml:space="preserve">  </w:t>
      </w:r>
      <w:r w:rsidR="00D6020E" w:rsidRPr="00D6020E">
        <w:rPr>
          <w:rFonts w:ascii="Times New Roman" w:hAnsi="Times New Roman" w:cs="Times New Roman"/>
          <w:i/>
          <w:iCs/>
        </w:rPr>
        <w:t>Db</w:t>
      </w:r>
      <w:r w:rsidR="00D6020E">
        <w:rPr>
          <w:rFonts w:ascii="Times New Roman" w:hAnsi="Times New Roman" w:cs="Times New Roman"/>
        </w:rPr>
        <w:t xml:space="preserve"> likely turns </w:t>
      </w:r>
      <w:r w:rsidR="00D6020E" w:rsidRPr="00D6020E">
        <w:rPr>
          <w:rFonts w:ascii="Times New Roman" w:hAnsi="Times New Roman" w:cs="Times New Roman"/>
          <w:i/>
          <w:iCs/>
        </w:rPr>
        <w:t>E</w:t>
      </w:r>
      <w:r w:rsidR="00D6020E" w:rsidRPr="00D6020E">
        <w:rPr>
          <w:rFonts w:ascii="Times New Roman" w:hAnsi="Times New Roman" w:cs="Times New Roman"/>
          <w:i/>
          <w:iCs/>
          <w:vertAlign w:val="superscript"/>
        </w:rPr>
        <w:t>R</w:t>
      </w:r>
      <w:r w:rsidR="00D6020E">
        <w:rPr>
          <w:rFonts w:ascii="Times New Roman" w:hAnsi="Times New Roman" w:cs="Times New Roman"/>
        </w:rPr>
        <w:t xml:space="preserve"> birchen black down to brown, and I have produce laced Polish crosses with Salmon Favorolles that produced brown </w:t>
      </w:r>
      <w:r w:rsidR="009C7E68">
        <w:rPr>
          <w:rFonts w:ascii="Times New Roman" w:hAnsi="Times New Roman" w:cs="Times New Roman"/>
        </w:rPr>
        <w:t xml:space="preserve">downed chicks and adult females that had </w:t>
      </w:r>
      <w:r w:rsidR="002A65BA">
        <w:rPr>
          <w:rFonts w:ascii="Times New Roman" w:hAnsi="Times New Roman" w:cs="Times New Roman"/>
        </w:rPr>
        <w:t xml:space="preserve">coarsely stippled </w:t>
      </w:r>
      <w:r w:rsidR="00D6020E">
        <w:rPr>
          <w:rFonts w:ascii="Times New Roman" w:hAnsi="Times New Roman" w:cs="Times New Roman"/>
        </w:rPr>
        <w:t xml:space="preserve">body feathered females when they likely had the </w:t>
      </w:r>
      <w:r w:rsidR="00D6020E" w:rsidRPr="00D6020E">
        <w:rPr>
          <w:rFonts w:ascii="Times New Roman" w:hAnsi="Times New Roman" w:cs="Times New Roman"/>
          <w:i/>
          <w:iCs/>
        </w:rPr>
        <w:t>E</w:t>
      </w:r>
      <w:r w:rsidR="00D6020E" w:rsidRPr="00D6020E">
        <w:rPr>
          <w:rFonts w:ascii="Times New Roman" w:hAnsi="Times New Roman" w:cs="Times New Roman"/>
          <w:i/>
          <w:iCs/>
          <w:vertAlign w:val="superscript"/>
        </w:rPr>
        <w:t>R</w:t>
      </w:r>
      <w:r w:rsidR="00D6020E">
        <w:rPr>
          <w:rFonts w:ascii="Times New Roman" w:hAnsi="Times New Roman" w:cs="Times New Roman"/>
        </w:rPr>
        <w:t>/</w:t>
      </w:r>
      <w:r w:rsidR="00D6020E" w:rsidRPr="00D6020E">
        <w:rPr>
          <w:rFonts w:ascii="Times New Roman" w:hAnsi="Times New Roman" w:cs="Times New Roman"/>
          <w:i/>
          <w:iCs/>
        </w:rPr>
        <w:t>e</w:t>
      </w:r>
      <w:r w:rsidR="00D6020E" w:rsidRPr="00D6020E">
        <w:rPr>
          <w:rFonts w:ascii="Times New Roman" w:hAnsi="Times New Roman" w:cs="Times New Roman"/>
          <w:i/>
          <w:iCs/>
          <w:vertAlign w:val="superscript"/>
        </w:rPr>
        <w:t>Wh</w:t>
      </w:r>
      <w:r w:rsidR="00D6020E">
        <w:rPr>
          <w:rFonts w:ascii="Times New Roman" w:hAnsi="Times New Roman" w:cs="Times New Roman"/>
        </w:rPr>
        <w:t xml:space="preserve">, </w:t>
      </w:r>
      <w:r w:rsidR="00D6020E" w:rsidRPr="00D6020E">
        <w:rPr>
          <w:rFonts w:ascii="Times New Roman" w:hAnsi="Times New Roman" w:cs="Times New Roman"/>
          <w:i/>
          <w:iCs/>
        </w:rPr>
        <w:t>Db</w:t>
      </w:r>
      <w:r w:rsidR="00D6020E">
        <w:rPr>
          <w:rFonts w:ascii="Times New Roman" w:hAnsi="Times New Roman" w:cs="Times New Roman"/>
        </w:rPr>
        <w:t>/</w:t>
      </w:r>
      <w:r w:rsidR="00D6020E" w:rsidRPr="00D6020E">
        <w:rPr>
          <w:rFonts w:ascii="Times New Roman" w:hAnsi="Times New Roman" w:cs="Times New Roman"/>
          <w:i/>
          <w:iCs/>
        </w:rPr>
        <w:t>db</w:t>
      </w:r>
      <w:r w:rsidR="00D6020E" w:rsidRPr="00D6020E">
        <w:rPr>
          <w:rFonts w:ascii="Times New Roman" w:hAnsi="Times New Roman" w:cs="Times New Roman"/>
          <w:i/>
          <w:iCs/>
          <w:vertAlign w:val="superscript"/>
        </w:rPr>
        <w:t>+</w:t>
      </w:r>
      <w:r w:rsidR="00D6020E">
        <w:rPr>
          <w:rFonts w:ascii="Times New Roman" w:hAnsi="Times New Roman" w:cs="Times New Roman"/>
        </w:rPr>
        <w:t xml:space="preserve"> genotype</w:t>
      </w:r>
      <w:r w:rsidR="009C7E68">
        <w:rPr>
          <w:rFonts w:ascii="Times New Roman" w:hAnsi="Times New Roman" w:cs="Times New Roman"/>
        </w:rPr>
        <w:t xml:space="preserve"> (looked like </w:t>
      </w:r>
      <w:r w:rsidR="009C7E68" w:rsidRPr="009C7E68">
        <w:rPr>
          <w:rFonts w:ascii="Times New Roman" w:hAnsi="Times New Roman" w:cs="Times New Roman"/>
          <w:i/>
          <w:iCs/>
        </w:rPr>
        <w:t>e</w:t>
      </w:r>
      <w:r w:rsidR="009C7E68" w:rsidRPr="009C7E68">
        <w:rPr>
          <w:rFonts w:ascii="Times New Roman" w:hAnsi="Times New Roman" w:cs="Times New Roman"/>
          <w:i/>
          <w:iCs/>
          <w:vertAlign w:val="superscript"/>
        </w:rPr>
        <w:t>b</w:t>
      </w:r>
      <w:r w:rsidR="009C7E68">
        <w:rPr>
          <w:rFonts w:ascii="Times New Roman" w:hAnsi="Times New Roman" w:cs="Times New Roman"/>
        </w:rPr>
        <w:t xml:space="preserve"> </w:t>
      </w:r>
      <w:r w:rsidR="0028729D">
        <w:rPr>
          <w:rFonts w:ascii="Times New Roman" w:hAnsi="Times New Roman" w:cs="Times New Roman"/>
        </w:rPr>
        <w:t xml:space="preserve">brown </w:t>
      </w:r>
      <w:r w:rsidR="009C7E68">
        <w:rPr>
          <w:rFonts w:ascii="Times New Roman" w:hAnsi="Times New Roman" w:cs="Times New Roman"/>
        </w:rPr>
        <w:t>hens with coarser black stippling)</w:t>
      </w:r>
      <w:r w:rsidR="00D6020E">
        <w:rPr>
          <w:rFonts w:ascii="Times New Roman" w:hAnsi="Times New Roman" w:cs="Times New Roman"/>
        </w:rPr>
        <w:t xml:space="preserve">.  </w:t>
      </w:r>
      <w:r w:rsidR="00AF2CFD">
        <w:rPr>
          <w:rFonts w:ascii="Times New Roman" w:hAnsi="Times New Roman" w:cs="Times New Roman"/>
        </w:rPr>
        <w:t xml:space="preserve">The birchen alleles may be more amenable to secondary pattern formation than the </w:t>
      </w:r>
      <w:r w:rsidR="00AF2CFD" w:rsidRPr="00AF2CFD">
        <w:rPr>
          <w:rFonts w:ascii="Times New Roman" w:hAnsi="Times New Roman" w:cs="Times New Roman"/>
          <w:i/>
          <w:iCs/>
        </w:rPr>
        <w:t>E</w:t>
      </w:r>
      <w:r w:rsidR="00AF2CFD">
        <w:rPr>
          <w:rFonts w:ascii="Times New Roman" w:hAnsi="Times New Roman" w:cs="Times New Roman"/>
        </w:rPr>
        <w:t xml:space="preserve"> allele.  </w:t>
      </w:r>
      <w:r w:rsidR="00D6020E">
        <w:rPr>
          <w:rFonts w:ascii="Times New Roman" w:hAnsi="Times New Roman" w:cs="Times New Roman"/>
        </w:rPr>
        <w:t xml:space="preserve">Autosomal barred Campines with the Fayoumi barred phenotype (male and females autosomal barred) should have the </w:t>
      </w:r>
      <w:r w:rsidR="00D6020E" w:rsidRPr="00D6020E">
        <w:rPr>
          <w:rFonts w:ascii="Times New Roman" w:hAnsi="Times New Roman" w:cs="Times New Roman"/>
          <w:i/>
          <w:iCs/>
        </w:rPr>
        <w:t>E</w:t>
      </w:r>
      <w:r w:rsidR="00D6020E" w:rsidRPr="00D6020E">
        <w:rPr>
          <w:rFonts w:ascii="Times New Roman" w:hAnsi="Times New Roman" w:cs="Times New Roman"/>
          <w:i/>
          <w:iCs/>
          <w:vertAlign w:val="superscript"/>
        </w:rPr>
        <w:t>R</w:t>
      </w:r>
      <w:r w:rsidR="00D6020E">
        <w:rPr>
          <w:rFonts w:ascii="Times New Roman" w:hAnsi="Times New Roman" w:cs="Times New Roman"/>
        </w:rPr>
        <w:t xml:space="preserve"> allele, and show a similar down type of Fayoumi of birchen brown marbled down</w:t>
      </w:r>
      <w:r w:rsidR="008203F7">
        <w:rPr>
          <w:rFonts w:ascii="Times New Roman" w:hAnsi="Times New Roman" w:cs="Times New Roman"/>
        </w:rPr>
        <w:t xml:space="preserve"> (Carefoot, 1999)</w:t>
      </w:r>
      <w:r w:rsidR="002A65BA">
        <w:rPr>
          <w:rFonts w:ascii="Times New Roman" w:hAnsi="Times New Roman" w:cs="Times New Roman"/>
        </w:rPr>
        <w:t xml:space="preserve"> but the marbled down does not show the marbled stripe pattern </w:t>
      </w:r>
      <w:r w:rsidR="002A65BA">
        <w:rPr>
          <w:rFonts w:ascii="Times New Roman" w:hAnsi="Times New Roman" w:cs="Times New Roman"/>
        </w:rPr>
        <w:lastRenderedPageBreak/>
        <w:t>of Fayoumi (Table 4 has descriptions)</w:t>
      </w:r>
      <w:r w:rsidR="00D6020E">
        <w:rPr>
          <w:rFonts w:ascii="Times New Roman" w:hAnsi="Times New Roman" w:cs="Times New Roman"/>
        </w:rPr>
        <w:t>.</w:t>
      </w:r>
      <w:r w:rsidR="0075605A">
        <w:rPr>
          <w:rFonts w:ascii="Times New Roman" w:hAnsi="Times New Roman" w:cs="Times New Roman"/>
        </w:rPr>
        <w:t xml:space="preserve">  So the possible differen</w:t>
      </w:r>
      <w:r w:rsidR="00265239">
        <w:rPr>
          <w:rFonts w:ascii="Times New Roman" w:hAnsi="Times New Roman" w:cs="Times New Roman"/>
        </w:rPr>
        <w:t>c</w:t>
      </w:r>
      <w:r w:rsidR="0075605A">
        <w:rPr>
          <w:rFonts w:ascii="Times New Roman" w:hAnsi="Times New Roman" w:cs="Times New Roman"/>
        </w:rPr>
        <w:t xml:space="preserve">e between the H1 and H2 </w:t>
      </w:r>
      <w:r w:rsidR="0075605A" w:rsidRPr="0075605A">
        <w:rPr>
          <w:rFonts w:ascii="Times New Roman" w:hAnsi="Times New Roman" w:cs="Times New Roman"/>
          <w:i/>
          <w:iCs/>
        </w:rPr>
        <w:t>E</w:t>
      </w:r>
      <w:r w:rsidR="0075605A" w:rsidRPr="0075605A">
        <w:rPr>
          <w:rFonts w:ascii="Times New Roman" w:hAnsi="Times New Roman" w:cs="Times New Roman"/>
          <w:i/>
          <w:iCs/>
          <w:vertAlign w:val="superscript"/>
        </w:rPr>
        <w:t>R</w:t>
      </w:r>
      <w:r w:rsidR="0075605A">
        <w:rPr>
          <w:rFonts w:ascii="Times New Roman" w:hAnsi="Times New Roman" w:cs="Times New Roman"/>
        </w:rPr>
        <w:t xml:space="preserve"> alleles and the </w:t>
      </w:r>
      <w:r w:rsidR="0075605A" w:rsidRPr="0075605A">
        <w:rPr>
          <w:rFonts w:ascii="Times New Roman" w:hAnsi="Times New Roman" w:cs="Times New Roman"/>
          <w:i/>
          <w:iCs/>
        </w:rPr>
        <w:t>E</w:t>
      </w:r>
      <w:r w:rsidR="0075605A" w:rsidRPr="0075605A">
        <w:rPr>
          <w:rFonts w:ascii="Times New Roman" w:hAnsi="Times New Roman" w:cs="Times New Roman"/>
          <w:i/>
          <w:iCs/>
          <w:vertAlign w:val="superscript"/>
        </w:rPr>
        <w:t>RF</w:t>
      </w:r>
      <w:r w:rsidR="0075605A">
        <w:rPr>
          <w:rFonts w:ascii="Times New Roman" w:hAnsi="Times New Roman" w:cs="Times New Roman"/>
        </w:rPr>
        <w:t xml:space="preserve"> Fayoumi allele may be that striped marbled down may be created with the Fayoumi birchen allele, but not with the H1 and H2 </w:t>
      </w:r>
      <w:r w:rsidR="0028729D">
        <w:rPr>
          <w:rFonts w:ascii="Times New Roman" w:hAnsi="Times New Roman" w:cs="Times New Roman"/>
        </w:rPr>
        <w:t xml:space="preserve">birchen </w:t>
      </w:r>
      <w:r w:rsidR="0075605A">
        <w:rPr>
          <w:rFonts w:ascii="Times New Roman" w:hAnsi="Times New Roman" w:cs="Times New Roman"/>
        </w:rPr>
        <w:t>alleles in Campines with marbled down.</w:t>
      </w:r>
    </w:p>
    <w:p w14:paraId="0A4FE92A" w14:textId="77777777" w:rsidR="00962587" w:rsidRDefault="00962587" w:rsidP="00FD6043">
      <w:pPr>
        <w:spacing w:after="0"/>
        <w:rPr>
          <w:rFonts w:ascii="Times New Roman" w:hAnsi="Times New Roman" w:cs="Times New Roman"/>
        </w:rPr>
      </w:pPr>
    </w:p>
    <w:p w14:paraId="5DF8C00D" w14:textId="138E9AAD" w:rsidR="008448E6" w:rsidRDefault="008B2ADD" w:rsidP="00FD6043">
      <w:pPr>
        <w:spacing w:after="0"/>
        <w:rPr>
          <w:rFonts w:ascii="Times New Roman" w:hAnsi="Times New Roman" w:cs="Times New Roman"/>
        </w:rPr>
      </w:pPr>
      <w:r w:rsidRPr="00F73207">
        <w:rPr>
          <w:rFonts w:ascii="Times New Roman" w:hAnsi="Times New Roman" w:cs="Times New Roman"/>
          <w:b/>
          <w:bCs/>
        </w:rPr>
        <w:t xml:space="preserve">The </w:t>
      </w:r>
      <w:r w:rsidR="00F73207">
        <w:rPr>
          <w:rFonts w:ascii="Times New Roman" w:hAnsi="Times New Roman" w:cs="Times New Roman"/>
          <w:b/>
          <w:bCs/>
        </w:rPr>
        <w:t xml:space="preserve">tentative </w:t>
      </w:r>
      <w:r w:rsidRPr="00FA59FC">
        <w:rPr>
          <w:rFonts w:ascii="Times New Roman" w:hAnsi="Times New Roman" w:cs="Times New Roman"/>
          <w:b/>
          <w:bCs/>
          <w:i/>
          <w:iCs/>
        </w:rPr>
        <w:t>E</w:t>
      </w:r>
      <w:r w:rsidRPr="00F73207">
        <w:rPr>
          <w:rFonts w:ascii="Times New Roman" w:hAnsi="Times New Roman" w:cs="Times New Roman"/>
          <w:b/>
          <w:bCs/>
        </w:rPr>
        <w:t xml:space="preserve"> allele</w:t>
      </w:r>
      <w:r>
        <w:rPr>
          <w:rFonts w:ascii="Times New Roman" w:hAnsi="Times New Roman" w:cs="Times New Roman"/>
        </w:rPr>
        <w:t xml:space="preserve"> varies</w:t>
      </w:r>
      <w:r w:rsidR="00F73207">
        <w:rPr>
          <w:rFonts w:ascii="Times New Roman" w:hAnsi="Times New Roman" w:cs="Times New Roman"/>
        </w:rPr>
        <w:t xml:space="preserve"> from </w:t>
      </w:r>
      <w:r w:rsidR="00E876A3" w:rsidRPr="00E876A3">
        <w:rPr>
          <w:rFonts w:ascii="Times New Roman" w:hAnsi="Times New Roman" w:cs="Times New Roman"/>
          <w:i/>
          <w:iCs/>
        </w:rPr>
        <w:t>e</w:t>
      </w:r>
      <w:r w:rsidR="00E876A3" w:rsidRPr="00E876A3">
        <w:rPr>
          <w:rFonts w:ascii="Times New Roman" w:hAnsi="Times New Roman" w:cs="Times New Roman"/>
          <w:i/>
          <w:iCs/>
          <w:vertAlign w:val="superscript"/>
        </w:rPr>
        <w:t>+</w:t>
      </w:r>
      <w:r>
        <w:rPr>
          <w:rFonts w:ascii="Times New Roman" w:hAnsi="Times New Roman" w:cs="Times New Roman"/>
        </w:rPr>
        <w:t xml:space="preserve"> </w:t>
      </w:r>
      <w:r w:rsidR="00FA59FC">
        <w:rPr>
          <w:rFonts w:ascii="Times New Roman" w:hAnsi="Times New Roman" w:cs="Times New Roman"/>
        </w:rPr>
        <w:t>(H11</w:t>
      </w:r>
      <w:r w:rsidR="006853D0">
        <w:rPr>
          <w:rFonts w:ascii="Times New Roman" w:hAnsi="Times New Roman" w:cs="Times New Roman"/>
        </w:rPr>
        <w:t>, Cys213</w:t>
      </w:r>
      <w:r w:rsidR="00FA59FC">
        <w:rPr>
          <w:rFonts w:ascii="Times New Roman" w:hAnsi="Times New Roman" w:cs="Times New Roman"/>
        </w:rPr>
        <w:t xml:space="preserve">) </w:t>
      </w:r>
      <w:r>
        <w:rPr>
          <w:rFonts w:ascii="Times New Roman" w:hAnsi="Times New Roman" w:cs="Times New Roman"/>
        </w:rPr>
        <w:t>at Met71Thr and Glu92Lys.  Met71Thr is likely responsible for the increased expression eumelanin</w:t>
      </w:r>
      <w:r w:rsidR="009F7BF5">
        <w:rPr>
          <w:rFonts w:ascii="Times New Roman" w:hAnsi="Times New Roman" w:cs="Times New Roman"/>
        </w:rPr>
        <w:t xml:space="preserve"> associated with the </w:t>
      </w:r>
      <w:r w:rsidR="009F7BF5" w:rsidRPr="009F7BF5">
        <w:rPr>
          <w:rFonts w:ascii="Times New Roman" w:hAnsi="Times New Roman" w:cs="Times New Roman"/>
          <w:i/>
          <w:iCs/>
        </w:rPr>
        <w:t>E</w:t>
      </w:r>
      <w:r w:rsidR="009F7BF5">
        <w:rPr>
          <w:rFonts w:ascii="Times New Roman" w:hAnsi="Times New Roman" w:cs="Times New Roman"/>
        </w:rPr>
        <w:t xml:space="preserve"> allele</w:t>
      </w:r>
      <w:r>
        <w:rPr>
          <w:rFonts w:ascii="Times New Roman" w:hAnsi="Times New Roman" w:cs="Times New Roman"/>
        </w:rPr>
        <w:t xml:space="preserve"> because Met71Lys is associated with black coat color in sheep</w:t>
      </w:r>
      <w:r w:rsidR="009F7BF5">
        <w:rPr>
          <w:rFonts w:ascii="Times New Roman" w:hAnsi="Times New Roman" w:cs="Times New Roman"/>
        </w:rPr>
        <w:t xml:space="preserve"> (Figure 1)</w:t>
      </w:r>
      <w:r>
        <w:rPr>
          <w:rFonts w:ascii="Times New Roman" w:hAnsi="Times New Roman" w:cs="Times New Roman"/>
        </w:rPr>
        <w:t>.  Met71 is highly conserved</w:t>
      </w:r>
      <w:r w:rsidR="002C0FBD">
        <w:rPr>
          <w:rFonts w:ascii="Times New Roman" w:hAnsi="Times New Roman" w:cs="Times New Roman"/>
        </w:rPr>
        <w:t xml:space="preserve"> in all melanocortin receptors and </w:t>
      </w:r>
      <w:r w:rsidR="00EE409A">
        <w:rPr>
          <w:rFonts w:ascii="Times New Roman" w:hAnsi="Times New Roman" w:cs="Times New Roman"/>
        </w:rPr>
        <w:t>may have</w:t>
      </w:r>
      <w:r w:rsidR="002C0FBD">
        <w:rPr>
          <w:rFonts w:ascii="Times New Roman" w:hAnsi="Times New Roman" w:cs="Times New Roman"/>
        </w:rPr>
        <w:t xml:space="preserve"> something to do with </w:t>
      </w:r>
      <w:r w:rsidR="006141AB">
        <w:rPr>
          <w:rFonts w:ascii="Times New Roman" w:hAnsi="Times New Roman" w:cs="Times New Roman"/>
        </w:rPr>
        <w:t>desensitization</w:t>
      </w:r>
      <w:r w:rsidR="006853D0">
        <w:rPr>
          <w:rFonts w:ascii="Times New Roman" w:hAnsi="Times New Roman" w:cs="Times New Roman"/>
        </w:rPr>
        <w:t>,</w:t>
      </w:r>
      <w:r w:rsidR="002C0FBD">
        <w:rPr>
          <w:rFonts w:ascii="Times New Roman" w:hAnsi="Times New Roman" w:cs="Times New Roman"/>
        </w:rPr>
        <w:t xml:space="preserve"> </w:t>
      </w:r>
      <w:r w:rsidR="006853D0">
        <w:rPr>
          <w:rFonts w:ascii="Times New Roman" w:hAnsi="Times New Roman" w:cs="Times New Roman"/>
        </w:rPr>
        <w:t xml:space="preserve">that occurs </w:t>
      </w:r>
      <w:r w:rsidR="002C0FBD">
        <w:rPr>
          <w:rFonts w:ascii="Times New Roman" w:hAnsi="Times New Roman" w:cs="Times New Roman"/>
        </w:rPr>
        <w:t>after ligand binding</w:t>
      </w:r>
      <w:r w:rsidR="006853D0">
        <w:rPr>
          <w:rFonts w:ascii="Times New Roman" w:hAnsi="Times New Roman" w:cs="Times New Roman"/>
        </w:rPr>
        <w:t>,</w:t>
      </w:r>
      <w:r w:rsidR="002C0FBD">
        <w:rPr>
          <w:rFonts w:ascii="Times New Roman" w:hAnsi="Times New Roman" w:cs="Times New Roman"/>
        </w:rPr>
        <w:t xml:space="preserve"> that activates the associated G proteins</w:t>
      </w:r>
      <w:r w:rsidR="00097620">
        <w:rPr>
          <w:rFonts w:ascii="Times New Roman" w:hAnsi="Times New Roman" w:cs="Times New Roman"/>
        </w:rPr>
        <w:t xml:space="preserve"> </w:t>
      </w:r>
      <w:r w:rsidR="002C0FBD">
        <w:rPr>
          <w:rFonts w:ascii="Times New Roman" w:hAnsi="Times New Roman" w:cs="Times New Roman"/>
        </w:rPr>
        <w:t xml:space="preserve">because Ser69Leu (mouse </w:t>
      </w:r>
      <w:r w:rsidR="002C0FBD" w:rsidRPr="002C0FBD">
        <w:rPr>
          <w:rFonts w:ascii="Times New Roman" w:hAnsi="Times New Roman" w:cs="Times New Roman"/>
          <w:i/>
          <w:iCs/>
        </w:rPr>
        <w:t>E</w:t>
      </w:r>
      <w:r w:rsidR="002C0FBD">
        <w:rPr>
          <w:rFonts w:ascii="Times New Roman" w:hAnsi="Times New Roman" w:cs="Times New Roman"/>
          <w:i/>
          <w:iCs/>
          <w:vertAlign w:val="superscript"/>
        </w:rPr>
        <w:t>tob</w:t>
      </w:r>
      <w:r w:rsidR="002C0FBD">
        <w:rPr>
          <w:rFonts w:ascii="Times New Roman" w:hAnsi="Times New Roman" w:cs="Times New Roman"/>
        </w:rPr>
        <w:t xml:space="preserve"> allele) increases </w:t>
      </w:r>
      <w:r w:rsidR="001574D8">
        <w:rPr>
          <w:rFonts w:ascii="Times New Roman" w:hAnsi="Times New Roman" w:cs="Times New Roman"/>
        </w:rPr>
        <w:t>the</w:t>
      </w:r>
      <w:r w:rsidR="002C0FBD">
        <w:rPr>
          <w:rFonts w:ascii="Times New Roman" w:hAnsi="Times New Roman" w:cs="Times New Roman"/>
        </w:rPr>
        <w:t xml:space="preserve"> activity of the receptor, but does not inhibit ligand binding</w:t>
      </w:r>
      <w:r w:rsidR="00E81AF7">
        <w:rPr>
          <w:rFonts w:ascii="Times New Roman" w:hAnsi="Times New Roman" w:cs="Times New Roman"/>
        </w:rPr>
        <w:t xml:space="preserve"> while Glu92Lys increases constitutive activity, but </w:t>
      </w:r>
      <w:r w:rsidR="00EE409A">
        <w:rPr>
          <w:rFonts w:ascii="Times New Roman" w:hAnsi="Times New Roman" w:cs="Times New Roman"/>
        </w:rPr>
        <w:t>agonist ligand has no effect on</w:t>
      </w:r>
      <w:r w:rsidR="00E81AF7">
        <w:rPr>
          <w:rFonts w:ascii="Times New Roman" w:hAnsi="Times New Roman" w:cs="Times New Roman"/>
        </w:rPr>
        <w:t xml:space="preserve"> the receptor</w:t>
      </w:r>
      <w:r w:rsidR="00EE409A">
        <w:rPr>
          <w:rFonts w:ascii="Times New Roman" w:hAnsi="Times New Roman" w:cs="Times New Roman"/>
        </w:rPr>
        <w:t xml:space="preserve"> activation</w:t>
      </w:r>
      <w:r w:rsidR="00097620">
        <w:rPr>
          <w:rFonts w:ascii="Times New Roman" w:hAnsi="Times New Roman" w:cs="Times New Roman"/>
        </w:rPr>
        <w:t xml:space="preserve">.  </w:t>
      </w:r>
      <w:r w:rsidR="00E81AF7">
        <w:rPr>
          <w:rFonts w:ascii="Times New Roman" w:hAnsi="Times New Roman" w:cs="Times New Roman"/>
        </w:rPr>
        <w:t>Lys92 is thought to alter the ligand binding site, while Met71</w:t>
      </w:r>
      <w:r w:rsidR="006853D0">
        <w:rPr>
          <w:rFonts w:ascii="Times New Roman" w:hAnsi="Times New Roman" w:cs="Times New Roman"/>
        </w:rPr>
        <w:t>Thr</w:t>
      </w:r>
      <w:r w:rsidR="00E81AF7">
        <w:rPr>
          <w:rFonts w:ascii="Times New Roman" w:hAnsi="Times New Roman" w:cs="Times New Roman"/>
        </w:rPr>
        <w:t xml:space="preserve"> is nearby</w:t>
      </w:r>
      <w:r w:rsidR="00962587">
        <w:rPr>
          <w:rFonts w:ascii="Times New Roman" w:hAnsi="Times New Roman" w:cs="Times New Roman"/>
        </w:rPr>
        <w:t xml:space="preserve"> </w:t>
      </w:r>
      <w:r w:rsidR="00E81AF7">
        <w:rPr>
          <w:rFonts w:ascii="Times New Roman" w:hAnsi="Times New Roman" w:cs="Times New Roman"/>
        </w:rPr>
        <w:t>Ser69Leu</w:t>
      </w:r>
      <w:r w:rsidR="009F7BF5">
        <w:rPr>
          <w:rFonts w:ascii="Times New Roman" w:hAnsi="Times New Roman" w:cs="Times New Roman"/>
        </w:rPr>
        <w:t xml:space="preserve"> (included in TM2)</w:t>
      </w:r>
      <w:r w:rsidR="00E81AF7">
        <w:rPr>
          <w:rFonts w:ascii="Times New Roman" w:hAnsi="Times New Roman" w:cs="Times New Roman"/>
        </w:rPr>
        <w:t xml:space="preserve"> that </w:t>
      </w:r>
      <w:r w:rsidR="00962587">
        <w:rPr>
          <w:rFonts w:ascii="Times New Roman" w:hAnsi="Times New Roman" w:cs="Times New Roman"/>
        </w:rPr>
        <w:t>increases the activity of the receptor, but does not interfere with ligand binding.</w:t>
      </w:r>
      <w:r w:rsidR="006141AB">
        <w:rPr>
          <w:rFonts w:ascii="Times New Roman" w:hAnsi="Times New Roman" w:cs="Times New Roman"/>
        </w:rPr>
        <w:t xml:space="preserve">  This could mean that</w:t>
      </w:r>
      <w:r w:rsidR="00A7392F">
        <w:rPr>
          <w:rFonts w:ascii="Times New Roman" w:hAnsi="Times New Roman" w:cs="Times New Roman"/>
        </w:rPr>
        <w:t xml:space="preserve"> Thr71 and Leu69 may inhibit desensitization that is triggered by ligand binding and the receptor may be active at the cell surface for a longer period of time.</w:t>
      </w:r>
      <w:r w:rsidR="009F7BF5">
        <w:rPr>
          <w:rFonts w:ascii="Times New Roman" w:hAnsi="Times New Roman" w:cs="Times New Roman"/>
        </w:rPr>
        <w:t xml:space="preserve">  My take is that Thr71 is responsible for the difference in extension of black, and the reason that the </w:t>
      </w:r>
      <w:r w:rsidR="009F7BF5" w:rsidRPr="009F7BF5">
        <w:rPr>
          <w:rFonts w:ascii="Times New Roman" w:hAnsi="Times New Roman" w:cs="Times New Roman"/>
          <w:i/>
          <w:iCs/>
        </w:rPr>
        <w:t>E</w:t>
      </w:r>
      <w:r w:rsidR="009F7BF5" w:rsidRPr="009F7BF5">
        <w:rPr>
          <w:rFonts w:ascii="Times New Roman" w:hAnsi="Times New Roman" w:cs="Times New Roman"/>
          <w:i/>
          <w:iCs/>
          <w:vertAlign w:val="superscript"/>
        </w:rPr>
        <w:t>R</w:t>
      </w:r>
      <w:r w:rsidR="009F7BF5">
        <w:rPr>
          <w:rFonts w:ascii="Times New Roman" w:hAnsi="Times New Roman" w:cs="Times New Roman"/>
        </w:rPr>
        <w:t xml:space="preserve"> allele is used to produce the laced and autosomal barred patterns rather than the </w:t>
      </w:r>
      <w:r w:rsidR="009F7BF5" w:rsidRPr="009F7BF5">
        <w:rPr>
          <w:rFonts w:ascii="Times New Roman" w:hAnsi="Times New Roman" w:cs="Times New Roman"/>
          <w:i/>
          <w:iCs/>
        </w:rPr>
        <w:t>E</w:t>
      </w:r>
      <w:r w:rsidR="009F7BF5">
        <w:rPr>
          <w:rFonts w:ascii="Times New Roman" w:hAnsi="Times New Roman" w:cs="Times New Roman"/>
        </w:rPr>
        <w:t xml:space="preserve"> allele in breeds such as Sebright, laced Polish, and autosomal barred Campines.</w:t>
      </w:r>
      <w:r w:rsidR="008410DF">
        <w:rPr>
          <w:rFonts w:ascii="Times New Roman" w:hAnsi="Times New Roman" w:cs="Times New Roman"/>
        </w:rPr>
        <w:t xml:space="preserve">  The </w:t>
      </w:r>
      <w:r w:rsidR="008410DF" w:rsidRPr="008410DF">
        <w:rPr>
          <w:rFonts w:ascii="Times New Roman" w:hAnsi="Times New Roman" w:cs="Times New Roman"/>
          <w:i/>
          <w:iCs/>
        </w:rPr>
        <w:t>E</w:t>
      </w:r>
      <w:r w:rsidR="008410DF">
        <w:rPr>
          <w:rFonts w:ascii="Times New Roman" w:hAnsi="Times New Roman" w:cs="Times New Roman"/>
        </w:rPr>
        <w:t xml:space="preserve"> allele may be less amenable to regulation of the production of these secondary feather patterns.  </w:t>
      </w:r>
      <w:r w:rsidR="004233C8">
        <w:rPr>
          <w:rFonts w:ascii="Times New Roman" w:hAnsi="Times New Roman" w:cs="Times New Roman"/>
        </w:rPr>
        <w:t xml:space="preserve">Though the </w:t>
      </w:r>
      <w:r w:rsidR="004233C8" w:rsidRPr="004233C8">
        <w:rPr>
          <w:rFonts w:ascii="Times New Roman" w:hAnsi="Times New Roman" w:cs="Times New Roman"/>
          <w:i/>
          <w:iCs/>
        </w:rPr>
        <w:t>E</w:t>
      </w:r>
      <w:r w:rsidR="004233C8">
        <w:rPr>
          <w:rFonts w:ascii="Times New Roman" w:hAnsi="Times New Roman" w:cs="Times New Roman"/>
        </w:rPr>
        <w:t xml:space="preserve"> allele is associated with self black breeds some crosses have indicated that </w:t>
      </w:r>
      <w:r w:rsidR="0075605A" w:rsidRPr="0075605A">
        <w:rPr>
          <w:rFonts w:ascii="Times New Roman" w:hAnsi="Times New Roman" w:cs="Times New Roman"/>
          <w:i/>
          <w:iCs/>
        </w:rPr>
        <w:t>E</w:t>
      </w:r>
      <w:r w:rsidR="0075605A">
        <w:rPr>
          <w:rFonts w:ascii="Times New Roman" w:hAnsi="Times New Roman" w:cs="Times New Roman"/>
        </w:rPr>
        <w:t>/</w:t>
      </w:r>
      <w:r w:rsidR="0075605A" w:rsidRPr="0075605A">
        <w:rPr>
          <w:rFonts w:ascii="Times New Roman" w:hAnsi="Times New Roman" w:cs="Times New Roman"/>
          <w:i/>
          <w:iCs/>
        </w:rPr>
        <w:t>E</w:t>
      </w:r>
      <w:r w:rsidR="0075605A">
        <w:rPr>
          <w:rFonts w:ascii="Times New Roman" w:hAnsi="Times New Roman" w:cs="Times New Roman"/>
        </w:rPr>
        <w:t xml:space="preserve"> homozygousity </w:t>
      </w:r>
      <w:r w:rsidR="004233C8">
        <w:rPr>
          <w:rFonts w:ascii="Times New Roman" w:hAnsi="Times New Roman" w:cs="Times New Roman"/>
        </w:rPr>
        <w:t xml:space="preserve">may not be enough to insure fully black plumage.  </w:t>
      </w:r>
      <w:r w:rsidR="008410DF" w:rsidRPr="008410DF">
        <w:rPr>
          <w:rFonts w:ascii="Times New Roman" w:hAnsi="Times New Roman" w:cs="Times New Roman"/>
          <w:i/>
          <w:iCs/>
        </w:rPr>
        <w:t>E</w:t>
      </w:r>
      <w:r w:rsidR="005419F6" w:rsidRPr="005419F6">
        <w:rPr>
          <w:rFonts w:ascii="Times New Roman" w:hAnsi="Times New Roman" w:cs="Times New Roman"/>
        </w:rPr>
        <w:t>/</w:t>
      </w:r>
      <w:r w:rsidR="008410DF" w:rsidRPr="008410DF">
        <w:rPr>
          <w:rFonts w:ascii="Times New Roman" w:hAnsi="Times New Roman" w:cs="Times New Roman"/>
          <w:i/>
          <w:iCs/>
        </w:rPr>
        <w:t>E</w:t>
      </w:r>
      <w:r w:rsidR="008410DF">
        <w:rPr>
          <w:rFonts w:ascii="Times New Roman" w:hAnsi="Times New Roman" w:cs="Times New Roman"/>
        </w:rPr>
        <w:t xml:space="preserve"> homozygousity and </w:t>
      </w:r>
      <w:r w:rsidR="008410DF" w:rsidRPr="008410DF">
        <w:rPr>
          <w:rFonts w:ascii="Times New Roman" w:hAnsi="Times New Roman" w:cs="Times New Roman"/>
          <w:i/>
          <w:iCs/>
        </w:rPr>
        <w:t>E</w:t>
      </w:r>
      <w:r w:rsidR="005419F6" w:rsidRPr="005419F6">
        <w:rPr>
          <w:rFonts w:ascii="Times New Roman" w:hAnsi="Times New Roman" w:cs="Times New Roman"/>
        </w:rPr>
        <w:t>/</w:t>
      </w:r>
      <w:r w:rsidR="008410DF" w:rsidRPr="008410DF">
        <w:rPr>
          <w:rFonts w:ascii="Times New Roman" w:hAnsi="Times New Roman" w:cs="Times New Roman"/>
          <w:i/>
          <w:iCs/>
        </w:rPr>
        <w:t>E</w:t>
      </w:r>
      <w:r w:rsidR="008410DF" w:rsidRPr="008410DF">
        <w:rPr>
          <w:rFonts w:ascii="Times New Roman" w:hAnsi="Times New Roman" w:cs="Times New Roman"/>
          <w:i/>
          <w:iCs/>
          <w:vertAlign w:val="superscript"/>
        </w:rPr>
        <w:t>R</w:t>
      </w:r>
      <w:r w:rsidR="008410DF">
        <w:rPr>
          <w:rFonts w:ascii="Times New Roman" w:hAnsi="Times New Roman" w:cs="Times New Roman"/>
        </w:rPr>
        <w:t xml:space="preserve"> heterozygousity may not be enough to insure fully self black plumage on an otherwise wild-type genetic background (Figure 2)</w:t>
      </w:r>
      <w:r w:rsidR="0075605A">
        <w:rPr>
          <w:rFonts w:ascii="Times New Roman" w:hAnsi="Times New Roman" w:cs="Times New Roman"/>
        </w:rPr>
        <w:t xml:space="preserve"> on some genetic backgrounds</w:t>
      </w:r>
      <w:r w:rsidR="00097620">
        <w:rPr>
          <w:rFonts w:ascii="Times New Roman" w:hAnsi="Times New Roman" w:cs="Times New Roman"/>
        </w:rPr>
        <w:t>, and</w:t>
      </w:r>
      <w:r w:rsidR="008410DF">
        <w:rPr>
          <w:rFonts w:ascii="Times New Roman" w:hAnsi="Times New Roman" w:cs="Times New Roman"/>
        </w:rPr>
        <w:t xml:space="preserve"> eumelanin modifiers may be needed to produce the show quality self black breeds.</w:t>
      </w:r>
      <w:r w:rsidR="0075605A">
        <w:rPr>
          <w:rFonts w:ascii="Times New Roman" w:hAnsi="Times New Roman" w:cs="Times New Roman"/>
        </w:rPr>
        <w:t xml:space="preserve">  This may be due to modifiers that exist that remove black from the hackle of </w:t>
      </w:r>
      <w:r w:rsidR="00623E37">
        <w:rPr>
          <w:rFonts w:ascii="Times New Roman" w:hAnsi="Times New Roman" w:cs="Times New Roman"/>
        </w:rPr>
        <w:t xml:space="preserve">some </w:t>
      </w:r>
      <w:r w:rsidR="0075605A">
        <w:rPr>
          <w:rFonts w:ascii="Times New Roman" w:hAnsi="Times New Roman" w:cs="Times New Roman"/>
        </w:rPr>
        <w:t>wild-type and birchen breeds that gives them a clean hackle and saddle with no black.</w:t>
      </w:r>
      <w:r w:rsidR="00C02C29">
        <w:rPr>
          <w:rFonts w:ascii="Times New Roman" w:hAnsi="Times New Roman" w:cs="Times New Roman"/>
        </w:rPr>
        <w:t xml:space="preserve">  Smyth 1990, page 119) notes that none of the birds heterozygous for the </w:t>
      </w:r>
      <w:r w:rsidR="00C02C29" w:rsidRPr="00C02C29">
        <w:rPr>
          <w:rFonts w:ascii="Times New Roman" w:hAnsi="Times New Roman" w:cs="Times New Roman"/>
          <w:i/>
          <w:iCs/>
        </w:rPr>
        <w:t>E</w:t>
      </w:r>
      <w:r w:rsidR="00C02C29">
        <w:rPr>
          <w:rFonts w:ascii="Times New Roman" w:hAnsi="Times New Roman" w:cs="Times New Roman"/>
        </w:rPr>
        <w:t xml:space="preserve"> or </w:t>
      </w:r>
      <w:r w:rsidR="00C02C29" w:rsidRPr="00C02C29">
        <w:rPr>
          <w:rFonts w:ascii="Times New Roman" w:hAnsi="Times New Roman" w:cs="Times New Roman"/>
          <w:i/>
          <w:iCs/>
        </w:rPr>
        <w:t>E</w:t>
      </w:r>
      <w:r w:rsidR="00C02C29" w:rsidRPr="00C02C29">
        <w:rPr>
          <w:rFonts w:ascii="Times New Roman" w:hAnsi="Times New Roman" w:cs="Times New Roman"/>
          <w:i/>
          <w:iCs/>
          <w:vertAlign w:val="superscript"/>
        </w:rPr>
        <w:t>R</w:t>
      </w:r>
      <w:r w:rsidR="00C02C29">
        <w:rPr>
          <w:rFonts w:ascii="Times New Roman" w:hAnsi="Times New Roman" w:cs="Times New Roman"/>
        </w:rPr>
        <w:t xml:space="preserve"> alleles showed fully black plumage.</w:t>
      </w:r>
      <w:r w:rsidR="008410DF">
        <w:rPr>
          <w:rFonts w:ascii="Times New Roman" w:hAnsi="Times New Roman" w:cs="Times New Roman"/>
        </w:rPr>
        <w:t xml:space="preserve">  The </w:t>
      </w:r>
      <w:r w:rsidR="008410DF" w:rsidRPr="008410DF">
        <w:rPr>
          <w:rFonts w:ascii="Times New Roman" w:hAnsi="Times New Roman" w:cs="Times New Roman"/>
          <w:i/>
          <w:iCs/>
        </w:rPr>
        <w:t>E</w:t>
      </w:r>
      <w:r w:rsidR="008410DF">
        <w:rPr>
          <w:rFonts w:ascii="Times New Roman" w:hAnsi="Times New Roman" w:cs="Times New Roman"/>
        </w:rPr>
        <w:t xml:space="preserve"> allele sometimes segregates in breeds that should have the </w:t>
      </w:r>
      <w:r w:rsidR="008410DF" w:rsidRPr="008410DF">
        <w:rPr>
          <w:rFonts w:ascii="Times New Roman" w:hAnsi="Times New Roman" w:cs="Times New Roman"/>
          <w:i/>
          <w:iCs/>
        </w:rPr>
        <w:t>E</w:t>
      </w:r>
      <w:r w:rsidR="008410DF" w:rsidRPr="008410DF">
        <w:rPr>
          <w:rFonts w:ascii="Times New Roman" w:hAnsi="Times New Roman" w:cs="Times New Roman"/>
          <w:i/>
          <w:iCs/>
          <w:vertAlign w:val="superscript"/>
        </w:rPr>
        <w:t>R</w:t>
      </w:r>
      <w:r w:rsidR="008410DF">
        <w:rPr>
          <w:rFonts w:ascii="Times New Roman" w:hAnsi="Times New Roman" w:cs="Times New Roman"/>
        </w:rPr>
        <w:t xml:space="preserve"> allele.</w:t>
      </w:r>
      <w:r w:rsidR="00F154B8">
        <w:rPr>
          <w:rFonts w:ascii="Times New Roman" w:hAnsi="Times New Roman" w:cs="Times New Roman"/>
        </w:rPr>
        <w:t xml:space="preserve">  I found the </w:t>
      </w:r>
      <w:r w:rsidR="0075605A">
        <w:rPr>
          <w:rFonts w:ascii="Times New Roman" w:hAnsi="Times New Roman" w:cs="Times New Roman"/>
        </w:rPr>
        <w:t xml:space="preserve">presumptive </w:t>
      </w:r>
      <w:r w:rsidR="00F154B8" w:rsidRPr="00EE409A">
        <w:rPr>
          <w:rFonts w:ascii="Times New Roman" w:hAnsi="Times New Roman" w:cs="Times New Roman"/>
          <w:i/>
          <w:iCs/>
        </w:rPr>
        <w:t>E</w:t>
      </w:r>
      <w:r w:rsidR="00F154B8">
        <w:rPr>
          <w:rFonts w:ascii="Times New Roman" w:hAnsi="Times New Roman" w:cs="Times New Roman"/>
        </w:rPr>
        <w:t xml:space="preserve"> allele segregating in Murray McMurray Andalusian Blue birds as a minor allele (Table 2), and it is likely due to </w:t>
      </w:r>
      <w:r w:rsidR="00F154B8" w:rsidRPr="00F154B8">
        <w:rPr>
          <w:rFonts w:ascii="Times New Roman" w:hAnsi="Times New Roman" w:cs="Times New Roman"/>
          <w:i/>
          <w:iCs/>
        </w:rPr>
        <w:t>E</w:t>
      </w:r>
      <w:r w:rsidR="005419F6" w:rsidRPr="005419F6">
        <w:rPr>
          <w:rFonts w:ascii="Times New Roman" w:hAnsi="Times New Roman" w:cs="Times New Roman"/>
          <w:i/>
          <w:iCs/>
        </w:rPr>
        <w:t>-</w:t>
      </w:r>
      <w:r w:rsidR="00F154B8" w:rsidRPr="00F154B8">
        <w:rPr>
          <w:rFonts w:ascii="Times New Roman" w:hAnsi="Times New Roman" w:cs="Times New Roman"/>
          <w:i/>
          <w:iCs/>
        </w:rPr>
        <w:t>E</w:t>
      </w:r>
      <w:r w:rsidR="00F154B8" w:rsidRPr="00F154B8">
        <w:rPr>
          <w:rFonts w:ascii="Times New Roman" w:hAnsi="Times New Roman" w:cs="Times New Roman"/>
          <w:i/>
          <w:iCs/>
          <w:vertAlign w:val="superscript"/>
        </w:rPr>
        <w:t>R</w:t>
      </w:r>
      <w:r w:rsidR="00F154B8">
        <w:rPr>
          <w:rFonts w:ascii="Times New Roman" w:hAnsi="Times New Roman" w:cs="Times New Roman"/>
        </w:rPr>
        <w:t xml:space="preserve"> dimers having a more </w:t>
      </w:r>
      <w:r w:rsidR="00F154B8" w:rsidRPr="00F154B8">
        <w:rPr>
          <w:rFonts w:ascii="Times New Roman" w:hAnsi="Times New Roman" w:cs="Times New Roman"/>
          <w:i/>
          <w:iCs/>
        </w:rPr>
        <w:t>E</w:t>
      </w:r>
      <w:r w:rsidR="00F154B8" w:rsidRPr="00F154B8">
        <w:rPr>
          <w:rFonts w:ascii="Times New Roman" w:hAnsi="Times New Roman" w:cs="Times New Roman"/>
          <w:i/>
          <w:iCs/>
          <w:vertAlign w:val="superscript"/>
        </w:rPr>
        <w:t>R</w:t>
      </w:r>
      <w:r w:rsidR="00F154B8">
        <w:rPr>
          <w:rFonts w:ascii="Times New Roman" w:hAnsi="Times New Roman" w:cs="Times New Roman"/>
        </w:rPr>
        <w:t xml:space="preserve"> like function, and is likely the reason why blue birds are sometimes too dark (more black than gray) in some show stock (the occasional </w:t>
      </w:r>
      <w:r w:rsidR="00F154B8" w:rsidRPr="00F154B8">
        <w:rPr>
          <w:rFonts w:ascii="Times New Roman" w:hAnsi="Times New Roman" w:cs="Times New Roman"/>
          <w:i/>
          <w:iCs/>
        </w:rPr>
        <w:t>E</w:t>
      </w:r>
      <w:r w:rsidR="005419F6" w:rsidRPr="005419F6">
        <w:rPr>
          <w:rFonts w:ascii="Times New Roman" w:hAnsi="Times New Roman" w:cs="Times New Roman"/>
        </w:rPr>
        <w:t>/</w:t>
      </w:r>
      <w:r w:rsidR="00F154B8" w:rsidRPr="00F154B8">
        <w:rPr>
          <w:rFonts w:ascii="Times New Roman" w:hAnsi="Times New Roman" w:cs="Times New Roman"/>
          <w:i/>
          <w:iCs/>
        </w:rPr>
        <w:t>E</w:t>
      </w:r>
      <w:r w:rsidR="00F154B8">
        <w:rPr>
          <w:rFonts w:ascii="Times New Roman" w:hAnsi="Times New Roman" w:cs="Times New Roman"/>
        </w:rPr>
        <w:t xml:space="preserve"> homozygotes m</w:t>
      </w:r>
      <w:r w:rsidR="001574D8">
        <w:rPr>
          <w:rFonts w:ascii="Times New Roman" w:hAnsi="Times New Roman" w:cs="Times New Roman"/>
        </w:rPr>
        <w:t>ight</w:t>
      </w:r>
      <w:r w:rsidR="00F154B8">
        <w:rPr>
          <w:rFonts w:ascii="Times New Roman" w:hAnsi="Times New Roman" w:cs="Times New Roman"/>
        </w:rPr>
        <w:t xml:space="preserve"> be expected </w:t>
      </w:r>
      <w:r w:rsidR="004233C8">
        <w:rPr>
          <w:rFonts w:ascii="Times New Roman" w:hAnsi="Times New Roman" w:cs="Times New Roman"/>
        </w:rPr>
        <w:t xml:space="preserve">to </w:t>
      </w:r>
      <w:r w:rsidR="00F154B8">
        <w:rPr>
          <w:rFonts w:ascii="Times New Roman" w:hAnsi="Times New Roman" w:cs="Times New Roman"/>
        </w:rPr>
        <w:t>have less eumelanin restriction to the outer lace</w:t>
      </w:r>
      <w:r w:rsidR="00A6556F">
        <w:rPr>
          <w:rFonts w:ascii="Times New Roman" w:hAnsi="Times New Roman" w:cs="Times New Roman"/>
        </w:rPr>
        <w:t xml:space="preserve"> and produce an overall darker body feather</w:t>
      </w:r>
      <w:r w:rsidR="00F154B8">
        <w:rPr>
          <w:rFonts w:ascii="Times New Roman" w:hAnsi="Times New Roman" w:cs="Times New Roman"/>
        </w:rPr>
        <w:t>).</w:t>
      </w:r>
      <w:r w:rsidR="00A6556F">
        <w:rPr>
          <w:rFonts w:ascii="Times New Roman" w:hAnsi="Times New Roman" w:cs="Times New Roman"/>
        </w:rPr>
        <w:t xml:space="preserve">  It is just speculation, but Ling et al., 2003 found that the </w:t>
      </w:r>
      <w:r w:rsidR="00A6556F" w:rsidRPr="009F14AF">
        <w:rPr>
          <w:rFonts w:ascii="Times New Roman" w:hAnsi="Times New Roman" w:cs="Times New Roman"/>
          <w:i/>
          <w:iCs/>
        </w:rPr>
        <w:t>E</w:t>
      </w:r>
      <w:r w:rsidR="00A6556F" w:rsidRPr="009F14AF">
        <w:rPr>
          <w:rFonts w:ascii="Times New Roman" w:hAnsi="Times New Roman" w:cs="Times New Roman"/>
          <w:i/>
          <w:iCs/>
          <w:vertAlign w:val="superscript"/>
        </w:rPr>
        <w:t>R</w:t>
      </w:r>
      <w:r w:rsidR="00A6556F">
        <w:rPr>
          <w:rFonts w:ascii="Times New Roman" w:hAnsi="Times New Roman" w:cs="Times New Roman"/>
        </w:rPr>
        <w:t xml:space="preserve"> allele had a higher constitutive cAMP level than the </w:t>
      </w:r>
      <w:r w:rsidR="00A6556F" w:rsidRPr="009F14AF">
        <w:rPr>
          <w:rFonts w:ascii="Times New Roman" w:hAnsi="Times New Roman" w:cs="Times New Roman"/>
          <w:i/>
          <w:iCs/>
        </w:rPr>
        <w:t>E</w:t>
      </w:r>
      <w:r w:rsidR="00A6556F">
        <w:rPr>
          <w:rFonts w:ascii="Times New Roman" w:hAnsi="Times New Roman" w:cs="Times New Roman"/>
        </w:rPr>
        <w:t xml:space="preserve"> allele.  It may be that the Thr71 substitution may </w:t>
      </w:r>
      <w:r w:rsidR="009C7995">
        <w:rPr>
          <w:rFonts w:ascii="Times New Roman" w:hAnsi="Times New Roman" w:cs="Times New Roman"/>
        </w:rPr>
        <w:t>alter receptor structure enough to reduce constitutive activation</w:t>
      </w:r>
      <w:r w:rsidR="0028729D">
        <w:rPr>
          <w:rFonts w:ascii="Times New Roman" w:hAnsi="Times New Roman" w:cs="Times New Roman"/>
        </w:rPr>
        <w:t xml:space="preserve"> of Lys92</w:t>
      </w:r>
      <w:r w:rsidR="009C7995">
        <w:rPr>
          <w:rFonts w:ascii="Times New Roman" w:hAnsi="Times New Roman" w:cs="Times New Roman"/>
        </w:rPr>
        <w:t xml:space="preserve"> and </w:t>
      </w:r>
      <w:r w:rsidR="00A6556F">
        <w:rPr>
          <w:rFonts w:ascii="Times New Roman" w:hAnsi="Times New Roman" w:cs="Times New Roman"/>
        </w:rPr>
        <w:t xml:space="preserve">inhibit the desensitization process </w:t>
      </w:r>
      <w:r w:rsidR="009C7995">
        <w:rPr>
          <w:rFonts w:ascii="Times New Roman" w:hAnsi="Times New Roman" w:cs="Times New Roman"/>
        </w:rPr>
        <w:t>so that</w:t>
      </w:r>
      <w:r w:rsidR="00A6556F">
        <w:rPr>
          <w:rFonts w:ascii="Times New Roman" w:hAnsi="Times New Roman" w:cs="Times New Roman"/>
        </w:rPr>
        <w:t xml:space="preserve"> the </w:t>
      </w:r>
      <w:r w:rsidR="00A6556F" w:rsidRPr="009F14AF">
        <w:rPr>
          <w:rFonts w:ascii="Times New Roman" w:hAnsi="Times New Roman" w:cs="Times New Roman"/>
          <w:i/>
          <w:iCs/>
        </w:rPr>
        <w:t>E</w:t>
      </w:r>
      <w:r w:rsidR="00A6556F">
        <w:rPr>
          <w:rFonts w:ascii="Times New Roman" w:hAnsi="Times New Roman" w:cs="Times New Roman"/>
        </w:rPr>
        <w:t xml:space="preserve"> allele receptors would have a longer </w:t>
      </w:r>
      <w:r w:rsidR="009F14AF">
        <w:rPr>
          <w:rFonts w:ascii="Times New Roman" w:hAnsi="Times New Roman" w:cs="Times New Roman"/>
        </w:rPr>
        <w:t xml:space="preserve">active </w:t>
      </w:r>
      <w:r w:rsidR="00A6556F">
        <w:rPr>
          <w:rFonts w:ascii="Times New Roman" w:hAnsi="Times New Roman" w:cs="Times New Roman"/>
        </w:rPr>
        <w:t xml:space="preserve">residence time in the plasma membrane than </w:t>
      </w:r>
      <w:r w:rsidR="00A6556F" w:rsidRPr="009F14AF">
        <w:rPr>
          <w:rFonts w:ascii="Times New Roman" w:hAnsi="Times New Roman" w:cs="Times New Roman"/>
          <w:i/>
          <w:iCs/>
        </w:rPr>
        <w:t>E</w:t>
      </w:r>
      <w:r w:rsidR="00A6556F" w:rsidRPr="009F14AF">
        <w:rPr>
          <w:rFonts w:ascii="Times New Roman" w:hAnsi="Times New Roman" w:cs="Times New Roman"/>
          <w:i/>
          <w:iCs/>
          <w:vertAlign w:val="superscript"/>
        </w:rPr>
        <w:t>R</w:t>
      </w:r>
      <w:r w:rsidR="00A6556F">
        <w:rPr>
          <w:rFonts w:ascii="Times New Roman" w:hAnsi="Times New Roman" w:cs="Times New Roman"/>
        </w:rPr>
        <w:t xml:space="preserve"> </w:t>
      </w:r>
      <w:r w:rsidR="00E13591">
        <w:rPr>
          <w:rFonts w:ascii="Times New Roman" w:hAnsi="Times New Roman" w:cs="Times New Roman"/>
        </w:rPr>
        <w:t xml:space="preserve">birchen </w:t>
      </w:r>
      <w:r w:rsidR="00A6556F">
        <w:rPr>
          <w:rFonts w:ascii="Times New Roman" w:hAnsi="Times New Roman" w:cs="Times New Roman"/>
        </w:rPr>
        <w:t xml:space="preserve">alleles </w:t>
      </w:r>
      <w:r w:rsidR="001574D8">
        <w:rPr>
          <w:rFonts w:ascii="Times New Roman" w:hAnsi="Times New Roman" w:cs="Times New Roman"/>
        </w:rPr>
        <w:t xml:space="preserve">more </w:t>
      </w:r>
      <w:r w:rsidR="00A6556F">
        <w:rPr>
          <w:rFonts w:ascii="Times New Roman" w:hAnsi="Times New Roman" w:cs="Times New Roman"/>
        </w:rPr>
        <w:t>subject to desensitization</w:t>
      </w:r>
      <w:r w:rsidR="009F14AF">
        <w:rPr>
          <w:rFonts w:ascii="Times New Roman" w:hAnsi="Times New Roman" w:cs="Times New Roman"/>
        </w:rPr>
        <w:t xml:space="preserve"> and internalization</w:t>
      </w:r>
      <w:r w:rsidR="00A6556F">
        <w:rPr>
          <w:rFonts w:ascii="Times New Roman" w:hAnsi="Times New Roman" w:cs="Times New Roman"/>
        </w:rPr>
        <w:t>.</w:t>
      </w:r>
    </w:p>
    <w:p w14:paraId="2EC48DF6" w14:textId="77777777" w:rsidR="00607E73" w:rsidRDefault="00607E73" w:rsidP="00FD6043">
      <w:pPr>
        <w:spacing w:after="0"/>
        <w:rPr>
          <w:rFonts w:ascii="Times New Roman" w:hAnsi="Times New Roman" w:cs="Times New Roman"/>
        </w:rPr>
      </w:pPr>
    </w:p>
    <w:p w14:paraId="63F67BB8" w14:textId="481D14C6" w:rsidR="00607E73" w:rsidRDefault="00607E73" w:rsidP="00FD6043">
      <w:pPr>
        <w:spacing w:after="0"/>
        <w:rPr>
          <w:rFonts w:ascii="Times New Roman" w:hAnsi="Times New Roman" w:cs="Times New Roman"/>
        </w:rPr>
      </w:pPr>
      <w:r w:rsidRPr="00D1785B">
        <w:rPr>
          <w:rFonts w:ascii="Times New Roman" w:hAnsi="Times New Roman" w:cs="Times New Roman"/>
          <w:b/>
          <w:bCs/>
        </w:rPr>
        <w:lastRenderedPageBreak/>
        <w:t>Kerje et al, 2003 and Kabir et al., 2020 found the Lys92-Ile126 (H15)</w:t>
      </w:r>
      <w:r>
        <w:rPr>
          <w:rFonts w:ascii="Times New Roman" w:hAnsi="Times New Roman" w:cs="Times New Roman"/>
        </w:rPr>
        <w:t xml:space="preserve"> haplotype in White Leghorns and their black feather breeds, so it may be an </w:t>
      </w:r>
      <w:r w:rsidRPr="00607E73">
        <w:rPr>
          <w:rFonts w:ascii="Times New Roman" w:hAnsi="Times New Roman" w:cs="Times New Roman"/>
          <w:i/>
          <w:iCs/>
        </w:rPr>
        <w:t>E</w:t>
      </w:r>
      <w:r>
        <w:rPr>
          <w:rFonts w:ascii="Times New Roman" w:hAnsi="Times New Roman" w:cs="Times New Roman"/>
        </w:rPr>
        <w:t xml:space="preserve"> or </w:t>
      </w:r>
      <w:r w:rsidRPr="00607E73">
        <w:rPr>
          <w:rFonts w:ascii="Times New Roman" w:hAnsi="Times New Roman" w:cs="Times New Roman"/>
          <w:i/>
          <w:iCs/>
        </w:rPr>
        <w:t>E</w:t>
      </w:r>
      <w:r w:rsidRPr="00607E73">
        <w:rPr>
          <w:rFonts w:ascii="Times New Roman" w:hAnsi="Times New Roman" w:cs="Times New Roman"/>
          <w:i/>
          <w:iCs/>
          <w:vertAlign w:val="superscript"/>
        </w:rPr>
        <w:t>R</w:t>
      </w:r>
      <w:r>
        <w:rPr>
          <w:rFonts w:ascii="Times New Roman" w:hAnsi="Times New Roman" w:cs="Times New Roman"/>
        </w:rPr>
        <w:t xml:space="preserve"> allele.</w:t>
      </w:r>
      <w:r w:rsidR="00D1785B">
        <w:rPr>
          <w:rFonts w:ascii="Times New Roman" w:hAnsi="Times New Roman" w:cs="Times New Roman"/>
        </w:rPr>
        <w:t xml:space="preserve">  </w:t>
      </w:r>
      <w:r w:rsidR="00266D56">
        <w:rPr>
          <w:rFonts w:ascii="Times New Roman" w:hAnsi="Times New Roman" w:cs="Times New Roman"/>
        </w:rPr>
        <w:t xml:space="preserve">Val126 is supposed to be associated with agonist binding, but Lys92 is already supposed to disrupt agonist binding.  </w:t>
      </w:r>
      <w:r w:rsidR="00D1785B">
        <w:rPr>
          <w:rFonts w:ascii="Times New Roman" w:hAnsi="Times New Roman" w:cs="Times New Roman"/>
        </w:rPr>
        <w:t>Val126Ile is not a highly conserved position, but it is in the 3</w:t>
      </w:r>
      <w:r w:rsidR="00D1785B" w:rsidRPr="00D1785B">
        <w:rPr>
          <w:rFonts w:ascii="Times New Roman" w:hAnsi="Times New Roman" w:cs="Times New Roman"/>
          <w:vertAlign w:val="superscript"/>
        </w:rPr>
        <w:t>rd</w:t>
      </w:r>
      <w:r w:rsidR="00D1785B">
        <w:rPr>
          <w:rFonts w:ascii="Times New Roman" w:hAnsi="Times New Roman" w:cs="Times New Roman"/>
        </w:rPr>
        <w:t xml:space="preserve"> transmembrane region (TM3) that includes Asp119Asn, associated with black fur in both pigs and sheep, Cys123Arg associated with gray and black pigmentation in Fox, and Leu133Gln associated with Fayoumi birchen, so it may increase eumelanin production</w:t>
      </w:r>
      <w:r w:rsidR="00266D56">
        <w:rPr>
          <w:rFonts w:ascii="Times New Roman" w:hAnsi="Times New Roman" w:cs="Times New Roman"/>
        </w:rPr>
        <w:t xml:space="preserve">, but it may alter the conformation of the receptor in a way that </w:t>
      </w:r>
      <w:r w:rsidR="00F877C1">
        <w:rPr>
          <w:rFonts w:ascii="Times New Roman" w:hAnsi="Times New Roman" w:cs="Times New Roman"/>
        </w:rPr>
        <w:t>either decreases or increases the constitutive activation caused by Lys92</w:t>
      </w:r>
      <w:r w:rsidR="00266D56">
        <w:rPr>
          <w:rFonts w:ascii="Times New Roman" w:hAnsi="Times New Roman" w:cs="Times New Roman"/>
        </w:rPr>
        <w:t>.</w:t>
      </w:r>
      <w:r w:rsidR="00A22F6C">
        <w:rPr>
          <w:rFonts w:ascii="Times New Roman" w:hAnsi="Times New Roman" w:cs="Times New Roman"/>
        </w:rPr>
        <w:t xml:space="preserve">  In humans Met128Thr results in 80% reduction of the constitutive activity of the wild-type receptor, but I do not know what a nonpolar substitution would do at this position.</w:t>
      </w:r>
    </w:p>
    <w:p w14:paraId="3BFA0B3F" w14:textId="77777777" w:rsidR="00327B4F" w:rsidRDefault="00327B4F" w:rsidP="00FD6043">
      <w:pPr>
        <w:spacing w:after="0"/>
        <w:rPr>
          <w:rFonts w:ascii="Times New Roman" w:hAnsi="Times New Roman" w:cs="Times New Roman"/>
        </w:rPr>
      </w:pPr>
    </w:p>
    <w:p w14:paraId="25DAB9B6" w14:textId="4A30D970" w:rsidR="00327B4F" w:rsidRDefault="00327B4F" w:rsidP="00FD6043">
      <w:pPr>
        <w:spacing w:after="0"/>
        <w:rPr>
          <w:rFonts w:ascii="Times New Roman" w:hAnsi="Times New Roman" w:cs="Times New Roman"/>
        </w:rPr>
      </w:pPr>
      <w:r w:rsidRPr="00327B4F">
        <w:rPr>
          <w:rFonts w:ascii="Times New Roman" w:hAnsi="Times New Roman" w:cs="Times New Roman"/>
          <w:b/>
          <w:bCs/>
        </w:rPr>
        <w:t xml:space="preserve">Horecka et al., 2024 identified another </w:t>
      </w:r>
      <w:r w:rsidRPr="00327B4F">
        <w:rPr>
          <w:rFonts w:ascii="Times New Roman" w:hAnsi="Times New Roman" w:cs="Times New Roman"/>
          <w:b/>
          <w:bCs/>
          <w:i/>
          <w:iCs/>
        </w:rPr>
        <w:t>E</w:t>
      </w:r>
      <w:r w:rsidRPr="00327B4F">
        <w:rPr>
          <w:rFonts w:ascii="Times New Roman" w:hAnsi="Times New Roman" w:cs="Times New Roman"/>
          <w:b/>
          <w:bCs/>
        </w:rPr>
        <w:t xml:space="preserve"> allele Thr71-Lys92-Asn119-Cys213 (H21)</w:t>
      </w:r>
      <w:r>
        <w:rPr>
          <w:rFonts w:ascii="Times New Roman" w:hAnsi="Times New Roman" w:cs="Times New Roman"/>
        </w:rPr>
        <w:t xml:space="preserve"> haplotype in their black feathers </w:t>
      </w:r>
      <w:r w:rsidR="008E6CD4">
        <w:rPr>
          <w:rFonts w:ascii="Times New Roman" w:hAnsi="Times New Roman" w:cs="Times New Roman"/>
        </w:rPr>
        <w:t xml:space="preserve">skin </w:t>
      </w:r>
      <w:r>
        <w:rPr>
          <w:rFonts w:ascii="Times New Roman" w:hAnsi="Times New Roman" w:cs="Times New Roman"/>
        </w:rPr>
        <w:t>and</w:t>
      </w:r>
      <w:r w:rsidR="008E6CD4">
        <w:rPr>
          <w:rFonts w:ascii="Times New Roman" w:hAnsi="Times New Roman" w:cs="Times New Roman"/>
        </w:rPr>
        <w:t xml:space="preserve"> internal</w:t>
      </w:r>
      <w:r>
        <w:rPr>
          <w:rFonts w:ascii="Times New Roman" w:hAnsi="Times New Roman" w:cs="Times New Roman"/>
        </w:rPr>
        <w:t xml:space="preserve"> tissue Ayam Cemani.  Asn119 is associated with black coat color in sheep and pigs.  Asp119Asn and Glu92Lys are associated with ligand binding and Lys92 is known to increase the constitutive activity of the receptor and is not further stimulated by agonist nor </w:t>
      </w:r>
      <w:r w:rsidR="008E6CD4">
        <w:rPr>
          <w:rFonts w:ascii="Times New Roman" w:hAnsi="Times New Roman" w:cs="Times New Roman"/>
        </w:rPr>
        <w:t>down regulated by antagonist.</w:t>
      </w:r>
    </w:p>
    <w:p w14:paraId="1499CF89" w14:textId="77777777" w:rsidR="008E6CD4" w:rsidRDefault="008E6CD4" w:rsidP="00FD6043">
      <w:pPr>
        <w:spacing w:after="0"/>
        <w:rPr>
          <w:rFonts w:ascii="Times New Roman" w:hAnsi="Times New Roman" w:cs="Times New Roman"/>
        </w:rPr>
      </w:pPr>
    </w:p>
    <w:p w14:paraId="0FEE9F28" w14:textId="37F8E1E3" w:rsidR="008E6CD4" w:rsidRDefault="008E6CD4" w:rsidP="00FD6043">
      <w:pPr>
        <w:spacing w:after="0"/>
        <w:rPr>
          <w:rFonts w:ascii="Times New Roman" w:hAnsi="Times New Roman" w:cs="Times New Roman"/>
        </w:rPr>
      </w:pPr>
      <w:r w:rsidRPr="008E6CD4">
        <w:rPr>
          <w:rFonts w:ascii="Times New Roman" w:hAnsi="Times New Roman" w:cs="Times New Roman"/>
          <w:b/>
          <w:bCs/>
        </w:rPr>
        <w:t>I may have found Lys92-Gln133 (allele 7, Table 2)</w:t>
      </w:r>
      <w:r>
        <w:rPr>
          <w:rFonts w:ascii="Times New Roman" w:hAnsi="Times New Roman" w:cs="Times New Roman"/>
        </w:rPr>
        <w:t xml:space="preserve"> segregating in Black Silkies that I obtained from Murray McMurray.  I only tested for 4 positions using PAMSA PCR so this may not be the complete haplotype.  I found two homozygotes out of 4 chicks tested.  This would combine two birchen black polymorphisms</w:t>
      </w:r>
      <w:r w:rsidR="00266D56">
        <w:rPr>
          <w:rFonts w:ascii="Times New Roman" w:hAnsi="Times New Roman" w:cs="Times New Roman"/>
        </w:rPr>
        <w:t xml:space="preserve"> and may be a more </w:t>
      </w:r>
      <w:r w:rsidR="00266D56" w:rsidRPr="00DF6BF0">
        <w:rPr>
          <w:rFonts w:ascii="Times New Roman" w:hAnsi="Times New Roman" w:cs="Times New Roman"/>
          <w:i/>
          <w:iCs/>
        </w:rPr>
        <w:t>E</w:t>
      </w:r>
      <w:r w:rsidR="00266D56">
        <w:rPr>
          <w:rFonts w:ascii="Times New Roman" w:hAnsi="Times New Roman" w:cs="Times New Roman"/>
        </w:rPr>
        <w:t xml:space="preserve"> like allele rather than birchen.</w:t>
      </w:r>
    </w:p>
    <w:p w14:paraId="62C8F1EF" w14:textId="77777777" w:rsidR="00442B16" w:rsidRPr="00607E73" w:rsidRDefault="00442B16" w:rsidP="00FD6043">
      <w:pPr>
        <w:spacing w:after="0"/>
        <w:rPr>
          <w:rFonts w:ascii="Times New Roman" w:hAnsi="Times New Roman" w:cs="Times New Roman"/>
        </w:rPr>
      </w:pPr>
    </w:p>
    <w:p w14:paraId="6E12C2CE" w14:textId="09623DDB" w:rsidR="00442B16" w:rsidRDefault="00442B16" w:rsidP="00FD6043">
      <w:pPr>
        <w:spacing w:after="0"/>
        <w:rPr>
          <w:rFonts w:ascii="Times New Roman" w:hAnsi="Times New Roman" w:cs="Times New Roman"/>
        </w:rPr>
      </w:pPr>
      <w:r w:rsidRPr="00442B16">
        <w:rPr>
          <w:rFonts w:ascii="Times New Roman" w:hAnsi="Times New Roman" w:cs="Times New Roman"/>
          <w:b/>
          <w:bCs/>
        </w:rPr>
        <w:t xml:space="preserve">Phenotypes associated with the </w:t>
      </w:r>
      <w:r w:rsidRPr="00442B16">
        <w:rPr>
          <w:rFonts w:ascii="Times New Roman" w:hAnsi="Times New Roman" w:cs="Times New Roman"/>
          <w:b/>
          <w:bCs/>
          <w:i/>
          <w:iCs/>
        </w:rPr>
        <w:t>E</w:t>
      </w:r>
      <w:r w:rsidRPr="00442B16">
        <w:rPr>
          <w:rFonts w:ascii="Times New Roman" w:hAnsi="Times New Roman" w:cs="Times New Roman"/>
          <w:b/>
          <w:bCs/>
        </w:rPr>
        <w:t xml:space="preserve"> allele (H3 and H4)</w:t>
      </w:r>
      <w:r>
        <w:rPr>
          <w:rFonts w:ascii="Times New Roman" w:hAnsi="Times New Roman" w:cs="Times New Roman"/>
        </w:rPr>
        <w:t xml:space="preserve"> have already been discussed in the previous sections.  It is most associated with self black breeds, but both the </w:t>
      </w:r>
      <w:r w:rsidRPr="001574D8">
        <w:rPr>
          <w:rFonts w:ascii="Times New Roman" w:hAnsi="Times New Roman" w:cs="Times New Roman"/>
          <w:i/>
          <w:iCs/>
        </w:rPr>
        <w:t>E</w:t>
      </w:r>
      <w:r>
        <w:rPr>
          <w:rFonts w:ascii="Times New Roman" w:hAnsi="Times New Roman" w:cs="Times New Roman"/>
        </w:rPr>
        <w:t xml:space="preserve"> and </w:t>
      </w:r>
      <w:r w:rsidRPr="001574D8">
        <w:rPr>
          <w:rFonts w:ascii="Times New Roman" w:hAnsi="Times New Roman" w:cs="Times New Roman"/>
          <w:i/>
          <w:iCs/>
        </w:rPr>
        <w:t>E</w:t>
      </w:r>
      <w:r w:rsidRPr="001574D8">
        <w:rPr>
          <w:rFonts w:ascii="Times New Roman" w:hAnsi="Times New Roman" w:cs="Times New Roman"/>
          <w:i/>
          <w:iCs/>
          <w:vertAlign w:val="superscript"/>
        </w:rPr>
        <w:t>R</w:t>
      </w:r>
      <w:r>
        <w:rPr>
          <w:rFonts w:ascii="Times New Roman" w:hAnsi="Times New Roman" w:cs="Times New Roman"/>
        </w:rPr>
        <w:t xml:space="preserve"> alleles are routinely associated with self black breeds.</w:t>
      </w:r>
      <w:r w:rsidR="00235AC5">
        <w:rPr>
          <w:rFonts w:ascii="Times New Roman" w:hAnsi="Times New Roman" w:cs="Times New Roman"/>
        </w:rPr>
        <w:t xml:space="preserve">  It is less likely to be associated with other feather color patterns, such as the laced tail and body phenotype of laced Polish and Sebrights, and autosomal barred </w:t>
      </w:r>
      <w:r w:rsidR="00F877C1">
        <w:rPr>
          <w:rFonts w:ascii="Times New Roman" w:hAnsi="Times New Roman" w:cs="Times New Roman"/>
        </w:rPr>
        <w:t xml:space="preserve">birchen </w:t>
      </w:r>
      <w:r w:rsidR="00235AC5">
        <w:rPr>
          <w:rFonts w:ascii="Times New Roman" w:hAnsi="Times New Roman" w:cs="Times New Roman"/>
        </w:rPr>
        <w:t xml:space="preserve">pattern of Fayoumi and Campines.  The </w:t>
      </w:r>
      <w:r w:rsidR="00235AC5" w:rsidRPr="00235AC5">
        <w:rPr>
          <w:rFonts w:ascii="Times New Roman" w:hAnsi="Times New Roman" w:cs="Times New Roman"/>
          <w:i/>
          <w:iCs/>
        </w:rPr>
        <w:t>E</w:t>
      </w:r>
      <w:r w:rsidR="00235AC5" w:rsidRPr="00235AC5">
        <w:rPr>
          <w:rFonts w:ascii="Times New Roman" w:hAnsi="Times New Roman" w:cs="Times New Roman"/>
          <w:i/>
          <w:iCs/>
          <w:vertAlign w:val="superscript"/>
        </w:rPr>
        <w:t>R</w:t>
      </w:r>
      <w:r w:rsidR="00235AC5">
        <w:rPr>
          <w:rFonts w:ascii="Times New Roman" w:hAnsi="Times New Roman" w:cs="Times New Roman"/>
        </w:rPr>
        <w:t xml:space="preserve"> allele appears to be more amenable to pattern gene manipulation</w:t>
      </w:r>
      <w:r w:rsidR="001574D8">
        <w:rPr>
          <w:rFonts w:ascii="Times New Roman" w:hAnsi="Times New Roman" w:cs="Times New Roman"/>
        </w:rPr>
        <w:t xml:space="preserve"> than is the </w:t>
      </w:r>
      <w:r w:rsidR="001574D8" w:rsidRPr="001574D8">
        <w:rPr>
          <w:rFonts w:ascii="Times New Roman" w:hAnsi="Times New Roman" w:cs="Times New Roman"/>
          <w:i/>
          <w:iCs/>
        </w:rPr>
        <w:t>E</w:t>
      </w:r>
      <w:r w:rsidR="001574D8">
        <w:rPr>
          <w:rFonts w:ascii="Times New Roman" w:hAnsi="Times New Roman" w:cs="Times New Roman"/>
        </w:rPr>
        <w:t xml:space="preserve"> allele.  The </w:t>
      </w:r>
      <w:r w:rsidR="001574D8" w:rsidRPr="001574D8">
        <w:rPr>
          <w:rFonts w:ascii="Times New Roman" w:hAnsi="Times New Roman" w:cs="Times New Roman"/>
          <w:i/>
          <w:iCs/>
        </w:rPr>
        <w:t>E</w:t>
      </w:r>
      <w:r w:rsidR="001574D8">
        <w:rPr>
          <w:rFonts w:ascii="Times New Roman" w:hAnsi="Times New Roman" w:cs="Times New Roman"/>
        </w:rPr>
        <w:t xml:space="preserve"> allele may be less subject to </w:t>
      </w:r>
      <w:r w:rsidR="001574D8" w:rsidRPr="001574D8">
        <w:rPr>
          <w:rFonts w:ascii="Times New Roman" w:hAnsi="Times New Roman" w:cs="Times New Roman"/>
          <w:i/>
          <w:iCs/>
        </w:rPr>
        <w:t>Db</w:t>
      </w:r>
      <w:r w:rsidR="001574D8">
        <w:rPr>
          <w:rFonts w:ascii="Times New Roman" w:hAnsi="Times New Roman" w:cs="Times New Roman"/>
        </w:rPr>
        <w:t xml:space="preserve"> modification.</w:t>
      </w:r>
      <w:r w:rsidR="00D2283C">
        <w:rPr>
          <w:rFonts w:ascii="Times New Roman" w:hAnsi="Times New Roman" w:cs="Times New Roman"/>
        </w:rPr>
        <w:t xml:space="preserve">  I’ve produced crosses with Black Australorps</w:t>
      </w:r>
      <w:r w:rsidR="00266D56">
        <w:rPr>
          <w:rFonts w:ascii="Times New Roman" w:hAnsi="Times New Roman" w:cs="Times New Roman"/>
        </w:rPr>
        <w:t xml:space="preserve"> (with the </w:t>
      </w:r>
      <w:r w:rsidR="00266D56" w:rsidRPr="00266D56">
        <w:rPr>
          <w:rFonts w:ascii="Times New Roman" w:hAnsi="Times New Roman" w:cs="Times New Roman"/>
          <w:i/>
          <w:iCs/>
        </w:rPr>
        <w:t>E</w:t>
      </w:r>
      <w:r w:rsidR="00266D56">
        <w:rPr>
          <w:rFonts w:ascii="Times New Roman" w:hAnsi="Times New Roman" w:cs="Times New Roman"/>
        </w:rPr>
        <w:t xml:space="preserve"> allele)</w:t>
      </w:r>
      <w:r w:rsidR="00D2283C">
        <w:rPr>
          <w:rFonts w:ascii="Times New Roman" w:hAnsi="Times New Roman" w:cs="Times New Roman"/>
        </w:rPr>
        <w:t xml:space="preserve"> that should have had </w:t>
      </w:r>
      <w:r w:rsidR="00D2283C" w:rsidRPr="00D2283C">
        <w:rPr>
          <w:rFonts w:ascii="Times New Roman" w:hAnsi="Times New Roman" w:cs="Times New Roman"/>
          <w:i/>
          <w:iCs/>
        </w:rPr>
        <w:t>Db</w:t>
      </w:r>
      <w:r w:rsidR="00D2283C">
        <w:rPr>
          <w:rFonts w:ascii="Times New Roman" w:hAnsi="Times New Roman" w:cs="Times New Roman"/>
        </w:rPr>
        <w:t xml:space="preserve"> segregating, but instead of the </w:t>
      </w:r>
      <w:r w:rsidR="00D2283C" w:rsidRPr="00D2283C">
        <w:rPr>
          <w:rFonts w:ascii="Times New Roman" w:hAnsi="Times New Roman" w:cs="Times New Roman"/>
          <w:i/>
          <w:iCs/>
        </w:rPr>
        <w:t>Db</w:t>
      </w:r>
      <w:r w:rsidR="00AF2CFD">
        <w:rPr>
          <w:rFonts w:ascii="Times New Roman" w:hAnsi="Times New Roman" w:cs="Times New Roman"/>
        </w:rPr>
        <w:t>,</w:t>
      </w:r>
      <w:r w:rsidR="00D2283C">
        <w:rPr>
          <w:rFonts w:ascii="Times New Roman" w:hAnsi="Times New Roman" w:cs="Times New Roman"/>
        </w:rPr>
        <w:t xml:space="preserve"> </w:t>
      </w:r>
      <w:r w:rsidR="00D2283C" w:rsidRPr="00D2283C">
        <w:rPr>
          <w:rFonts w:ascii="Times New Roman" w:hAnsi="Times New Roman" w:cs="Times New Roman"/>
          <w:i/>
          <w:iCs/>
        </w:rPr>
        <w:t>E</w:t>
      </w:r>
      <w:r w:rsidR="00D2283C" w:rsidRPr="00D2283C">
        <w:rPr>
          <w:rFonts w:ascii="Times New Roman" w:hAnsi="Times New Roman" w:cs="Times New Roman"/>
          <w:i/>
          <w:iCs/>
          <w:vertAlign w:val="superscript"/>
        </w:rPr>
        <w:t>R</w:t>
      </w:r>
      <w:r w:rsidR="00D2283C">
        <w:rPr>
          <w:rFonts w:ascii="Times New Roman" w:hAnsi="Times New Roman" w:cs="Times New Roman"/>
        </w:rPr>
        <w:t xml:space="preserve"> brown down I only </w:t>
      </w:r>
      <w:r w:rsidR="00623E37">
        <w:rPr>
          <w:rFonts w:ascii="Times New Roman" w:hAnsi="Times New Roman" w:cs="Times New Roman"/>
        </w:rPr>
        <w:t>obtained</w:t>
      </w:r>
      <w:r w:rsidR="00D2283C">
        <w:rPr>
          <w:rFonts w:ascii="Times New Roman" w:hAnsi="Times New Roman" w:cs="Times New Roman"/>
        </w:rPr>
        <w:t xml:space="preserve"> black downed chicks and some that had brown in their foreheads among the </w:t>
      </w:r>
      <w:r w:rsidR="00D2283C" w:rsidRPr="00D2283C">
        <w:rPr>
          <w:rFonts w:ascii="Times New Roman" w:hAnsi="Times New Roman" w:cs="Times New Roman"/>
          <w:i/>
          <w:iCs/>
        </w:rPr>
        <w:t>Db</w:t>
      </w:r>
      <w:r w:rsidR="00D2283C">
        <w:rPr>
          <w:rFonts w:ascii="Times New Roman" w:hAnsi="Times New Roman" w:cs="Times New Roman"/>
        </w:rPr>
        <w:t xml:space="preserve"> and </w:t>
      </w:r>
      <w:r w:rsidR="00D2283C" w:rsidRPr="00D2283C">
        <w:rPr>
          <w:rFonts w:ascii="Times New Roman" w:hAnsi="Times New Roman" w:cs="Times New Roman"/>
          <w:i/>
          <w:iCs/>
        </w:rPr>
        <w:t>E</w:t>
      </w:r>
      <w:r w:rsidR="00D2283C">
        <w:rPr>
          <w:rFonts w:ascii="Times New Roman" w:hAnsi="Times New Roman" w:cs="Times New Roman"/>
        </w:rPr>
        <w:t xml:space="preserve"> heterozygotes (unpublished results).</w:t>
      </w:r>
      <w:r w:rsidR="00AF2CFD">
        <w:rPr>
          <w:rFonts w:ascii="Times New Roman" w:hAnsi="Times New Roman" w:cs="Times New Roman"/>
        </w:rPr>
        <w:t xml:space="preserve">  Carefoot</w:t>
      </w:r>
      <w:r w:rsidR="000862AA">
        <w:rPr>
          <w:rFonts w:ascii="Times New Roman" w:hAnsi="Times New Roman" w:cs="Times New Roman"/>
        </w:rPr>
        <w:t xml:space="preserve">, 1988 found what he described as the </w:t>
      </w:r>
      <w:r w:rsidR="000862AA" w:rsidRPr="000862AA">
        <w:rPr>
          <w:rFonts w:ascii="Times New Roman" w:hAnsi="Times New Roman" w:cs="Times New Roman"/>
          <w:i/>
          <w:iCs/>
        </w:rPr>
        <w:t>E</w:t>
      </w:r>
      <w:r w:rsidR="000862AA">
        <w:rPr>
          <w:rFonts w:ascii="Times New Roman" w:hAnsi="Times New Roman" w:cs="Times New Roman"/>
        </w:rPr>
        <w:t xml:space="preserve"> allele segregating in Andalusian Blue bantams, but I found mostly </w:t>
      </w:r>
      <w:r w:rsidR="000862AA" w:rsidRPr="000862AA">
        <w:rPr>
          <w:rFonts w:ascii="Times New Roman" w:hAnsi="Times New Roman" w:cs="Times New Roman"/>
          <w:i/>
          <w:iCs/>
        </w:rPr>
        <w:t>E</w:t>
      </w:r>
      <w:r w:rsidR="000862AA" w:rsidRPr="000862AA">
        <w:rPr>
          <w:rFonts w:ascii="Times New Roman" w:hAnsi="Times New Roman" w:cs="Times New Roman"/>
          <w:i/>
          <w:iCs/>
          <w:vertAlign w:val="superscript"/>
        </w:rPr>
        <w:t>R</w:t>
      </w:r>
      <w:r w:rsidR="000862AA">
        <w:rPr>
          <w:rFonts w:ascii="Times New Roman" w:hAnsi="Times New Roman" w:cs="Times New Roman"/>
        </w:rPr>
        <w:t xml:space="preserve"> with </w:t>
      </w:r>
      <w:r w:rsidR="000862AA" w:rsidRPr="000862AA">
        <w:rPr>
          <w:rFonts w:ascii="Times New Roman" w:hAnsi="Times New Roman" w:cs="Times New Roman"/>
          <w:i/>
          <w:iCs/>
        </w:rPr>
        <w:t>E</w:t>
      </w:r>
      <w:r w:rsidR="000862AA">
        <w:rPr>
          <w:rFonts w:ascii="Times New Roman" w:hAnsi="Times New Roman" w:cs="Times New Roman"/>
        </w:rPr>
        <w:t xml:space="preserve"> as a minor allele in Andalusian Blue Murray McMurray birds (Table 2)</w:t>
      </w:r>
      <w:r w:rsidR="00B84A40">
        <w:rPr>
          <w:rFonts w:ascii="Times New Roman" w:hAnsi="Times New Roman" w:cs="Times New Roman"/>
        </w:rPr>
        <w:t xml:space="preserve">.  My guess is that Carefoot </w:t>
      </w:r>
      <w:r w:rsidR="00623E37">
        <w:rPr>
          <w:rFonts w:ascii="Times New Roman" w:hAnsi="Times New Roman" w:cs="Times New Roman"/>
        </w:rPr>
        <w:t xml:space="preserve">may have </w:t>
      </w:r>
      <w:r w:rsidR="00B84A40">
        <w:rPr>
          <w:rFonts w:ascii="Times New Roman" w:hAnsi="Times New Roman" w:cs="Times New Roman"/>
        </w:rPr>
        <w:t xml:space="preserve">misidentified the major allele because </w:t>
      </w:r>
      <w:r w:rsidR="00B84A40" w:rsidRPr="00B84A40">
        <w:rPr>
          <w:rFonts w:ascii="Times New Roman" w:hAnsi="Times New Roman" w:cs="Times New Roman"/>
          <w:i/>
          <w:iCs/>
        </w:rPr>
        <w:t>Ml</w:t>
      </w:r>
      <w:r w:rsidR="00B84A40">
        <w:rPr>
          <w:rFonts w:ascii="Times New Roman" w:hAnsi="Times New Roman" w:cs="Times New Roman"/>
        </w:rPr>
        <w:t xml:space="preserve"> was fixed in both breeds that he used to determine the genetics of the laced pattern, and would assist the </w:t>
      </w:r>
      <w:r w:rsidR="00B84A40" w:rsidRPr="00B84A40">
        <w:rPr>
          <w:rFonts w:ascii="Times New Roman" w:hAnsi="Times New Roman" w:cs="Times New Roman"/>
          <w:i/>
          <w:iCs/>
        </w:rPr>
        <w:t>E</w:t>
      </w:r>
      <w:r w:rsidR="00B84A40" w:rsidRPr="00B84A40">
        <w:rPr>
          <w:rFonts w:ascii="Times New Roman" w:hAnsi="Times New Roman" w:cs="Times New Roman"/>
          <w:i/>
          <w:iCs/>
          <w:vertAlign w:val="superscript"/>
        </w:rPr>
        <w:t>R</w:t>
      </w:r>
      <w:r w:rsidR="00B84A40">
        <w:rPr>
          <w:rFonts w:ascii="Times New Roman" w:hAnsi="Times New Roman" w:cs="Times New Roman"/>
        </w:rPr>
        <w:t xml:space="preserve"> allele in producing a self black bird.  The </w:t>
      </w:r>
      <w:r w:rsidR="00B84A40" w:rsidRPr="004D751A">
        <w:rPr>
          <w:rFonts w:ascii="Times New Roman" w:hAnsi="Times New Roman" w:cs="Times New Roman"/>
          <w:i/>
          <w:iCs/>
        </w:rPr>
        <w:t>E</w:t>
      </w:r>
      <w:r w:rsidR="00B84A40">
        <w:rPr>
          <w:rFonts w:ascii="Times New Roman" w:hAnsi="Times New Roman" w:cs="Times New Roman"/>
        </w:rPr>
        <w:t xml:space="preserve"> allele may segregate in A</w:t>
      </w:r>
      <w:r w:rsidR="00A01784">
        <w:rPr>
          <w:rFonts w:ascii="Times New Roman" w:hAnsi="Times New Roman" w:cs="Times New Roman"/>
        </w:rPr>
        <w:t>n</w:t>
      </w:r>
      <w:r w:rsidR="00B84A40">
        <w:rPr>
          <w:rFonts w:ascii="Times New Roman" w:hAnsi="Times New Roman" w:cs="Times New Roman"/>
        </w:rPr>
        <w:t xml:space="preserve">dalusian Blue breeds because as a heterozygote it may darken the gray color of the laced feathers, and </w:t>
      </w:r>
      <w:r w:rsidR="00623E37" w:rsidRPr="00623E37">
        <w:rPr>
          <w:rFonts w:ascii="Times New Roman" w:hAnsi="Times New Roman" w:cs="Times New Roman"/>
          <w:i/>
          <w:iCs/>
        </w:rPr>
        <w:t>E</w:t>
      </w:r>
      <w:r w:rsidR="00623E37">
        <w:rPr>
          <w:rFonts w:ascii="Times New Roman" w:hAnsi="Times New Roman" w:cs="Times New Roman"/>
        </w:rPr>
        <w:t>/</w:t>
      </w:r>
      <w:r w:rsidR="00623E37" w:rsidRPr="00623E37">
        <w:rPr>
          <w:rFonts w:ascii="Times New Roman" w:hAnsi="Times New Roman" w:cs="Times New Roman"/>
          <w:i/>
          <w:iCs/>
        </w:rPr>
        <w:t>E</w:t>
      </w:r>
      <w:r w:rsidR="00623E37">
        <w:rPr>
          <w:rFonts w:ascii="Times New Roman" w:hAnsi="Times New Roman" w:cs="Times New Roman"/>
        </w:rPr>
        <w:t xml:space="preserve"> </w:t>
      </w:r>
      <w:r w:rsidR="00B84A40">
        <w:rPr>
          <w:rFonts w:ascii="Times New Roman" w:hAnsi="Times New Roman" w:cs="Times New Roman"/>
        </w:rPr>
        <w:t>homozygotes may result in the show stock throwing birds that are too dark with less distinction between the black lace and the gray of the laced feathers</w:t>
      </w:r>
      <w:r w:rsidR="00204C86">
        <w:rPr>
          <w:rFonts w:ascii="Times New Roman" w:hAnsi="Times New Roman" w:cs="Times New Roman"/>
        </w:rPr>
        <w:t xml:space="preserve"> that seems to be an issue in some show stock</w:t>
      </w:r>
      <w:r w:rsidR="00623E37">
        <w:rPr>
          <w:rFonts w:ascii="Times New Roman" w:hAnsi="Times New Roman" w:cs="Times New Roman"/>
        </w:rPr>
        <w:t>.</w:t>
      </w:r>
    </w:p>
    <w:p w14:paraId="7BB428DF" w14:textId="77777777" w:rsidR="00962587" w:rsidRDefault="00962587" w:rsidP="00FD6043">
      <w:pPr>
        <w:spacing w:after="0"/>
        <w:rPr>
          <w:rFonts w:ascii="Times New Roman" w:hAnsi="Times New Roman" w:cs="Times New Roman"/>
        </w:rPr>
      </w:pPr>
    </w:p>
    <w:p w14:paraId="5A256769" w14:textId="10A04894" w:rsidR="00962587" w:rsidRDefault="00962587" w:rsidP="00FD6043">
      <w:pPr>
        <w:spacing w:after="0"/>
        <w:rPr>
          <w:rFonts w:ascii="Times New Roman" w:hAnsi="Times New Roman" w:cs="Times New Roman"/>
        </w:rPr>
      </w:pPr>
      <w:r w:rsidRPr="00F73207">
        <w:rPr>
          <w:rFonts w:ascii="Times New Roman" w:hAnsi="Times New Roman" w:cs="Times New Roman"/>
          <w:b/>
          <w:bCs/>
        </w:rPr>
        <w:t>The</w:t>
      </w:r>
      <w:r w:rsidR="00F73207">
        <w:rPr>
          <w:rFonts w:ascii="Times New Roman" w:hAnsi="Times New Roman" w:cs="Times New Roman"/>
          <w:b/>
          <w:bCs/>
        </w:rPr>
        <w:t xml:space="preserve"> </w:t>
      </w:r>
      <w:r w:rsidRPr="00F73207">
        <w:rPr>
          <w:rFonts w:ascii="Times New Roman" w:hAnsi="Times New Roman" w:cs="Times New Roman"/>
          <w:b/>
          <w:bCs/>
          <w:i/>
          <w:iCs/>
        </w:rPr>
        <w:t>e</w:t>
      </w:r>
      <w:r w:rsidRPr="00F73207">
        <w:rPr>
          <w:rFonts w:ascii="Times New Roman" w:hAnsi="Times New Roman" w:cs="Times New Roman"/>
          <w:b/>
          <w:bCs/>
          <w:i/>
          <w:iCs/>
          <w:vertAlign w:val="superscript"/>
        </w:rPr>
        <w:t>b</w:t>
      </w:r>
      <w:r w:rsidRPr="00F73207">
        <w:rPr>
          <w:rFonts w:ascii="Times New Roman" w:hAnsi="Times New Roman" w:cs="Times New Roman"/>
          <w:b/>
          <w:bCs/>
        </w:rPr>
        <w:t xml:space="preserve"> allele</w:t>
      </w:r>
      <w:r w:rsidR="003A74BA">
        <w:rPr>
          <w:rFonts w:ascii="Times New Roman" w:hAnsi="Times New Roman" w:cs="Times New Roman"/>
          <w:b/>
          <w:bCs/>
        </w:rPr>
        <w:t xml:space="preserve"> (H12)</w:t>
      </w:r>
      <w:r>
        <w:rPr>
          <w:rFonts w:ascii="Times New Roman" w:hAnsi="Times New Roman" w:cs="Times New Roman"/>
        </w:rPr>
        <w:t xml:space="preserve"> varies </w:t>
      </w:r>
      <w:r w:rsidR="00E876A3">
        <w:rPr>
          <w:rFonts w:ascii="Times New Roman" w:hAnsi="Times New Roman" w:cs="Times New Roman"/>
        </w:rPr>
        <w:t xml:space="preserve">from </w:t>
      </w:r>
      <w:r w:rsidR="00FA59FC" w:rsidRPr="00E876A3">
        <w:rPr>
          <w:rFonts w:ascii="Times New Roman" w:hAnsi="Times New Roman" w:cs="Times New Roman"/>
          <w:i/>
          <w:iCs/>
        </w:rPr>
        <w:t>e</w:t>
      </w:r>
      <w:r w:rsidR="00FA59FC" w:rsidRPr="00E876A3">
        <w:rPr>
          <w:rFonts w:ascii="Times New Roman" w:hAnsi="Times New Roman" w:cs="Times New Roman"/>
          <w:i/>
          <w:iCs/>
          <w:vertAlign w:val="superscript"/>
        </w:rPr>
        <w:t>+</w:t>
      </w:r>
      <w:r w:rsidR="00FA59FC">
        <w:rPr>
          <w:rFonts w:ascii="Times New Roman" w:hAnsi="Times New Roman" w:cs="Times New Roman"/>
        </w:rPr>
        <w:t xml:space="preserve"> (H1</w:t>
      </w:r>
      <w:r w:rsidR="003A74BA">
        <w:rPr>
          <w:rFonts w:ascii="Times New Roman" w:hAnsi="Times New Roman" w:cs="Times New Roman"/>
        </w:rPr>
        <w:t>1</w:t>
      </w:r>
      <w:r w:rsidR="006853D0">
        <w:rPr>
          <w:rFonts w:ascii="Times New Roman" w:hAnsi="Times New Roman" w:cs="Times New Roman"/>
        </w:rPr>
        <w:t>, Cys213</w:t>
      </w:r>
      <w:r w:rsidR="00FA59FC">
        <w:rPr>
          <w:rFonts w:ascii="Times New Roman" w:hAnsi="Times New Roman" w:cs="Times New Roman"/>
        </w:rPr>
        <w:t xml:space="preserve">) </w:t>
      </w:r>
      <w:r>
        <w:rPr>
          <w:rFonts w:ascii="Times New Roman" w:hAnsi="Times New Roman" w:cs="Times New Roman"/>
        </w:rPr>
        <w:t>at Met71Thr, Glu92Lys, and His215Pro.  I expected that His215Pro would attenuate the constitutive activity of the receptor to some degree, but Ling et al., 2003 found the allele to produce higher constitutive levels of cAMP than the two other Glu92Lys alleles.</w:t>
      </w:r>
      <w:r w:rsidR="00FA59FC">
        <w:rPr>
          <w:rFonts w:ascii="Times New Roman" w:hAnsi="Times New Roman" w:cs="Times New Roman"/>
        </w:rPr>
        <w:t xml:space="preserve">  It does</w:t>
      </w:r>
      <w:r w:rsidR="00EB791B">
        <w:rPr>
          <w:rFonts w:ascii="Times New Roman" w:hAnsi="Times New Roman" w:cs="Times New Roman"/>
        </w:rPr>
        <w:t xml:space="preserve"> not</w:t>
      </w:r>
      <w:r w:rsidR="00FA59FC">
        <w:rPr>
          <w:rFonts w:ascii="Times New Roman" w:hAnsi="Times New Roman" w:cs="Times New Roman"/>
        </w:rPr>
        <w:t xml:space="preserve"> seem reasonable that higher cAMP production would be associated with restriction of eumelanin production in the feathers</w:t>
      </w:r>
      <w:r w:rsidR="00EB791B">
        <w:rPr>
          <w:rFonts w:ascii="Times New Roman" w:hAnsi="Times New Roman" w:cs="Times New Roman"/>
        </w:rPr>
        <w:t>, but the Pro215 substitution seems to be associated with</w:t>
      </w:r>
      <w:r w:rsidR="004867DF">
        <w:rPr>
          <w:rFonts w:ascii="Times New Roman" w:hAnsi="Times New Roman" w:cs="Times New Roman"/>
        </w:rPr>
        <w:t xml:space="preserve"> decreasing eumelanin in the feathers turning black </w:t>
      </w:r>
      <w:r w:rsidR="00EE409A">
        <w:rPr>
          <w:rFonts w:ascii="Times New Roman" w:hAnsi="Times New Roman" w:cs="Times New Roman"/>
        </w:rPr>
        <w:t xml:space="preserve">body </w:t>
      </w:r>
      <w:r w:rsidR="004867DF">
        <w:rPr>
          <w:rFonts w:ascii="Times New Roman" w:hAnsi="Times New Roman" w:cs="Times New Roman"/>
        </w:rPr>
        <w:t>feathers into stippled brown feathers</w:t>
      </w:r>
      <w:r w:rsidR="008A3459">
        <w:rPr>
          <w:rFonts w:ascii="Times New Roman" w:hAnsi="Times New Roman" w:cs="Times New Roman"/>
        </w:rPr>
        <w:t>, the wild-type female salmon breast is lost, replaced by stippled brown feathers</w:t>
      </w:r>
      <w:r w:rsidR="00560C19">
        <w:rPr>
          <w:rFonts w:ascii="Times New Roman" w:hAnsi="Times New Roman" w:cs="Times New Roman"/>
        </w:rPr>
        <w:t>, and the chick down can be a uniform brown to a brown striped pattern</w:t>
      </w:r>
      <w:r w:rsidR="000F21E2">
        <w:rPr>
          <w:rFonts w:ascii="Times New Roman" w:hAnsi="Times New Roman" w:cs="Times New Roman"/>
        </w:rPr>
        <w:t xml:space="preserve"> that does not have black stripes</w:t>
      </w:r>
      <w:r w:rsidR="004867DF">
        <w:rPr>
          <w:rFonts w:ascii="Times New Roman" w:hAnsi="Times New Roman" w:cs="Times New Roman"/>
        </w:rPr>
        <w:t xml:space="preserve">.  I found this allele in the Smyth Brown Tester line that was supposed to be fixed for the </w:t>
      </w:r>
      <w:r w:rsidR="004867DF" w:rsidRPr="009F14AF">
        <w:rPr>
          <w:rFonts w:ascii="Times New Roman" w:hAnsi="Times New Roman" w:cs="Times New Roman"/>
          <w:i/>
          <w:iCs/>
        </w:rPr>
        <w:t>e</w:t>
      </w:r>
      <w:r w:rsidR="004867DF" w:rsidRPr="009F14AF">
        <w:rPr>
          <w:rFonts w:ascii="Times New Roman" w:hAnsi="Times New Roman" w:cs="Times New Roman"/>
          <w:i/>
          <w:iCs/>
          <w:vertAlign w:val="superscript"/>
        </w:rPr>
        <w:t>b</w:t>
      </w:r>
      <w:r w:rsidR="004867DF">
        <w:rPr>
          <w:rFonts w:ascii="Times New Roman" w:hAnsi="Times New Roman" w:cs="Times New Roman"/>
        </w:rPr>
        <w:t xml:space="preserve"> allele, and in Murray McMurray Partridge Rocks, but Kerje et al., 2003 found the allele in the Buttercup breed that was expected to have a related allele to </w:t>
      </w:r>
      <w:r w:rsidR="004867DF" w:rsidRPr="004867DF">
        <w:rPr>
          <w:rFonts w:ascii="Times New Roman" w:hAnsi="Times New Roman" w:cs="Times New Roman"/>
          <w:i/>
          <w:iCs/>
        </w:rPr>
        <w:t>e</w:t>
      </w:r>
      <w:r w:rsidR="004867DF" w:rsidRPr="004867DF">
        <w:rPr>
          <w:rFonts w:ascii="Times New Roman" w:hAnsi="Times New Roman" w:cs="Times New Roman"/>
          <w:i/>
          <w:iCs/>
          <w:vertAlign w:val="superscript"/>
        </w:rPr>
        <w:t>b</w:t>
      </w:r>
      <w:r w:rsidR="004867DF">
        <w:rPr>
          <w:rFonts w:ascii="Times New Roman" w:hAnsi="Times New Roman" w:cs="Times New Roman"/>
        </w:rPr>
        <w:t xml:space="preserve"> that had been designated as </w:t>
      </w:r>
      <w:r w:rsidR="004867DF" w:rsidRPr="004867DF">
        <w:rPr>
          <w:rFonts w:ascii="Times New Roman" w:hAnsi="Times New Roman" w:cs="Times New Roman"/>
          <w:i/>
          <w:iCs/>
        </w:rPr>
        <w:t>e</w:t>
      </w:r>
      <w:r w:rsidR="004867DF" w:rsidRPr="004867DF">
        <w:rPr>
          <w:rFonts w:ascii="Times New Roman" w:hAnsi="Times New Roman" w:cs="Times New Roman"/>
          <w:i/>
          <w:iCs/>
          <w:vertAlign w:val="superscript"/>
        </w:rPr>
        <w:t>bc</w:t>
      </w:r>
      <w:r w:rsidR="004867DF">
        <w:rPr>
          <w:rFonts w:ascii="Times New Roman" w:hAnsi="Times New Roman" w:cs="Times New Roman"/>
        </w:rPr>
        <w:t xml:space="preserve"> by Smyth, 1990.  The </w:t>
      </w:r>
      <w:r w:rsidR="004867DF" w:rsidRPr="004867DF">
        <w:rPr>
          <w:rFonts w:ascii="Times New Roman" w:hAnsi="Times New Roman" w:cs="Times New Roman"/>
          <w:i/>
          <w:iCs/>
        </w:rPr>
        <w:t>e</w:t>
      </w:r>
      <w:r w:rsidR="004867DF" w:rsidRPr="004867DF">
        <w:rPr>
          <w:rFonts w:ascii="Times New Roman" w:hAnsi="Times New Roman" w:cs="Times New Roman"/>
          <w:i/>
          <w:iCs/>
          <w:vertAlign w:val="superscript"/>
        </w:rPr>
        <w:t>bc</w:t>
      </w:r>
      <w:r w:rsidR="004867DF">
        <w:rPr>
          <w:rFonts w:ascii="Times New Roman" w:hAnsi="Times New Roman" w:cs="Times New Roman"/>
        </w:rPr>
        <w:t xml:space="preserve"> allele was supposed to produce a similar adult feather color as the </w:t>
      </w:r>
      <w:r w:rsidR="004867DF" w:rsidRPr="004867DF">
        <w:rPr>
          <w:rFonts w:ascii="Times New Roman" w:hAnsi="Times New Roman" w:cs="Times New Roman"/>
          <w:i/>
          <w:iCs/>
        </w:rPr>
        <w:t>e</w:t>
      </w:r>
      <w:r w:rsidR="004867DF" w:rsidRPr="004867DF">
        <w:rPr>
          <w:rFonts w:ascii="Times New Roman" w:hAnsi="Times New Roman" w:cs="Times New Roman"/>
          <w:i/>
          <w:iCs/>
          <w:vertAlign w:val="superscript"/>
        </w:rPr>
        <w:t>b</w:t>
      </w:r>
      <w:r w:rsidR="004867DF">
        <w:rPr>
          <w:rFonts w:ascii="Times New Roman" w:hAnsi="Times New Roman" w:cs="Times New Roman"/>
        </w:rPr>
        <w:t xml:space="preserve"> allele, but had different down color characteristics.  The coding sequence is identical, but we do not know the regula</w:t>
      </w:r>
      <w:r w:rsidR="002E1968">
        <w:rPr>
          <w:rFonts w:ascii="Times New Roman" w:hAnsi="Times New Roman" w:cs="Times New Roman"/>
        </w:rPr>
        <w:t xml:space="preserve">tory sequence at this time.  </w:t>
      </w:r>
      <w:r w:rsidR="007E7572">
        <w:rPr>
          <w:rFonts w:ascii="Times New Roman" w:hAnsi="Times New Roman" w:cs="Times New Roman"/>
        </w:rPr>
        <w:t>M</w:t>
      </w:r>
      <w:r w:rsidR="002E1968">
        <w:rPr>
          <w:rFonts w:ascii="Times New Roman" w:hAnsi="Times New Roman" w:cs="Times New Roman"/>
        </w:rPr>
        <w:t>odifier</w:t>
      </w:r>
      <w:r w:rsidR="007E7572">
        <w:rPr>
          <w:rFonts w:ascii="Times New Roman" w:hAnsi="Times New Roman" w:cs="Times New Roman"/>
        </w:rPr>
        <w:t xml:space="preserve"> genes </w:t>
      </w:r>
      <w:r w:rsidR="002E1968">
        <w:rPr>
          <w:rFonts w:ascii="Times New Roman" w:hAnsi="Times New Roman" w:cs="Times New Roman"/>
        </w:rPr>
        <w:t>cannot be ruled out.</w:t>
      </w:r>
      <w:r w:rsidR="007E7572">
        <w:rPr>
          <w:rFonts w:ascii="Times New Roman" w:hAnsi="Times New Roman" w:cs="Times New Roman"/>
        </w:rPr>
        <w:t xml:space="preserve">  My guess is that the expression of the </w:t>
      </w:r>
      <w:r w:rsidR="007E7572" w:rsidRPr="007E7572">
        <w:rPr>
          <w:rFonts w:ascii="Times New Roman" w:hAnsi="Times New Roman" w:cs="Times New Roman"/>
          <w:i/>
          <w:iCs/>
        </w:rPr>
        <w:t>e</w:t>
      </w:r>
      <w:r w:rsidR="007E7572" w:rsidRPr="007E7572">
        <w:rPr>
          <w:rFonts w:ascii="Times New Roman" w:hAnsi="Times New Roman" w:cs="Times New Roman"/>
          <w:i/>
          <w:iCs/>
          <w:vertAlign w:val="superscript"/>
        </w:rPr>
        <w:t>b</w:t>
      </w:r>
      <w:r w:rsidR="007E7572">
        <w:rPr>
          <w:rFonts w:ascii="Times New Roman" w:hAnsi="Times New Roman" w:cs="Times New Roman"/>
        </w:rPr>
        <w:t xml:space="preserve"> allele</w:t>
      </w:r>
      <w:r w:rsidR="000F21E2">
        <w:rPr>
          <w:rFonts w:ascii="Times New Roman" w:hAnsi="Times New Roman" w:cs="Times New Roman"/>
        </w:rPr>
        <w:t xml:space="preserve"> could be</w:t>
      </w:r>
      <w:r w:rsidR="007E7572">
        <w:rPr>
          <w:rFonts w:ascii="Times New Roman" w:hAnsi="Times New Roman" w:cs="Times New Roman"/>
        </w:rPr>
        <w:t xml:space="preserve"> different in chicken melanocytes than it is in the HEK (human embryonic kidney) cell culture used by Ling et al., 2003.</w:t>
      </w:r>
      <w:r w:rsidR="00E13591">
        <w:rPr>
          <w:rFonts w:ascii="Times New Roman" w:hAnsi="Times New Roman" w:cs="Times New Roman"/>
        </w:rPr>
        <w:t xml:space="preserve">  As mentioned previously the </w:t>
      </w:r>
      <w:r w:rsidR="00E13591" w:rsidRPr="00E13591">
        <w:rPr>
          <w:rFonts w:ascii="Times New Roman" w:hAnsi="Times New Roman" w:cs="Times New Roman"/>
          <w:i/>
          <w:iCs/>
        </w:rPr>
        <w:t>e</w:t>
      </w:r>
      <w:r w:rsidR="00E13591" w:rsidRPr="00E13591">
        <w:rPr>
          <w:rFonts w:ascii="Times New Roman" w:hAnsi="Times New Roman" w:cs="Times New Roman"/>
          <w:i/>
          <w:iCs/>
          <w:vertAlign w:val="superscript"/>
        </w:rPr>
        <w:t>b</w:t>
      </w:r>
      <w:r w:rsidR="00E13591">
        <w:rPr>
          <w:rFonts w:ascii="Times New Roman" w:hAnsi="Times New Roman" w:cs="Times New Roman"/>
        </w:rPr>
        <w:t xml:space="preserve"> allele was found to have a higher constitutive activity for cAMP production by Ling et al., 2003.  This could mean that it </w:t>
      </w:r>
      <w:r w:rsidR="00560C19">
        <w:rPr>
          <w:rFonts w:ascii="Times New Roman" w:hAnsi="Times New Roman" w:cs="Times New Roman"/>
        </w:rPr>
        <w:t xml:space="preserve">might </w:t>
      </w:r>
      <w:r w:rsidR="00E13591">
        <w:rPr>
          <w:rFonts w:ascii="Times New Roman" w:hAnsi="Times New Roman" w:cs="Times New Roman"/>
        </w:rPr>
        <w:t>not only stimulate the receptor to a higher degree, but it may also trigger desensitization of the receptor, so that the active receptor spends less time in the plasma membrane than do the other alleles with the Lys92 polymorphism.</w:t>
      </w:r>
      <w:r w:rsidR="00D952BB">
        <w:rPr>
          <w:rFonts w:ascii="Times New Roman" w:hAnsi="Times New Roman" w:cs="Times New Roman"/>
        </w:rPr>
        <w:t xml:space="preserve">  Other possible </w:t>
      </w:r>
      <w:r w:rsidR="00D952BB" w:rsidRPr="00D952BB">
        <w:rPr>
          <w:rFonts w:ascii="Times New Roman" w:hAnsi="Times New Roman" w:cs="Times New Roman"/>
          <w:i/>
          <w:iCs/>
        </w:rPr>
        <w:t>e</w:t>
      </w:r>
      <w:r w:rsidR="00D952BB" w:rsidRPr="00D952BB">
        <w:rPr>
          <w:rFonts w:ascii="Times New Roman" w:hAnsi="Times New Roman" w:cs="Times New Roman"/>
          <w:i/>
          <w:iCs/>
          <w:vertAlign w:val="superscript"/>
        </w:rPr>
        <w:t>b</w:t>
      </w:r>
      <w:r w:rsidR="00D952BB">
        <w:rPr>
          <w:rFonts w:ascii="Times New Roman" w:hAnsi="Times New Roman" w:cs="Times New Roman"/>
        </w:rPr>
        <w:t xml:space="preserve"> alleles seem to be associated with internalization and desensitization because they all include the Lys92 constitutively active polymorphism.</w:t>
      </w:r>
    </w:p>
    <w:p w14:paraId="3B0BD8E2" w14:textId="77777777" w:rsidR="00031365" w:rsidRDefault="00031365" w:rsidP="00FD6043">
      <w:pPr>
        <w:spacing w:after="0"/>
        <w:rPr>
          <w:rFonts w:ascii="Times New Roman" w:hAnsi="Times New Roman" w:cs="Times New Roman"/>
        </w:rPr>
      </w:pPr>
    </w:p>
    <w:p w14:paraId="67A0A178" w14:textId="1E6ABB92" w:rsidR="00374686" w:rsidRDefault="00B7445D" w:rsidP="00FD6043">
      <w:pPr>
        <w:spacing w:after="0"/>
        <w:rPr>
          <w:rFonts w:ascii="Times New Roman" w:hAnsi="Times New Roman" w:cs="Times New Roman"/>
        </w:rPr>
      </w:pPr>
      <w:r w:rsidRPr="004D751A">
        <w:rPr>
          <w:rFonts w:ascii="Times New Roman" w:hAnsi="Times New Roman" w:cs="Times New Roman"/>
          <w:b/>
          <w:bCs/>
        </w:rPr>
        <w:t xml:space="preserve">Haplotype H9 (possible </w:t>
      </w:r>
      <w:r w:rsidRPr="004D751A">
        <w:rPr>
          <w:rFonts w:ascii="Times New Roman" w:hAnsi="Times New Roman" w:cs="Times New Roman"/>
          <w:b/>
          <w:bCs/>
          <w:i/>
          <w:iCs/>
        </w:rPr>
        <w:t>e</w:t>
      </w:r>
      <w:r w:rsidRPr="004D751A">
        <w:rPr>
          <w:rFonts w:ascii="Times New Roman" w:hAnsi="Times New Roman" w:cs="Times New Roman"/>
          <w:b/>
          <w:bCs/>
          <w:i/>
          <w:iCs/>
          <w:vertAlign w:val="superscript"/>
        </w:rPr>
        <w:t>b</w:t>
      </w:r>
      <w:r w:rsidRPr="004D751A">
        <w:rPr>
          <w:rFonts w:ascii="Times New Roman" w:hAnsi="Times New Roman" w:cs="Times New Roman"/>
          <w:b/>
          <w:bCs/>
        </w:rPr>
        <w:t>) Lys92-Thr137</w:t>
      </w:r>
      <w:r>
        <w:rPr>
          <w:rFonts w:ascii="Times New Roman" w:hAnsi="Times New Roman" w:cs="Times New Roman"/>
        </w:rPr>
        <w:t xml:space="preserve"> identified by Davila et al., 2014 is an allele that they found in their </w:t>
      </w:r>
      <w:r w:rsidRPr="00B7445D">
        <w:rPr>
          <w:rFonts w:ascii="Times New Roman" w:hAnsi="Times New Roman" w:cs="Times New Roman"/>
          <w:i/>
          <w:iCs/>
        </w:rPr>
        <w:t>e</w:t>
      </w:r>
      <w:r w:rsidRPr="00B7445D">
        <w:rPr>
          <w:rFonts w:ascii="Times New Roman" w:hAnsi="Times New Roman" w:cs="Times New Roman"/>
          <w:i/>
          <w:iCs/>
          <w:vertAlign w:val="superscript"/>
        </w:rPr>
        <w:t>b</w:t>
      </w:r>
      <w:r>
        <w:rPr>
          <w:rFonts w:ascii="Times New Roman" w:hAnsi="Times New Roman" w:cs="Times New Roman"/>
        </w:rPr>
        <w:t xml:space="preserve"> Red Villafranquina line.  </w:t>
      </w:r>
      <w:r w:rsidR="00D952BB">
        <w:rPr>
          <w:rFonts w:ascii="Times New Roman" w:hAnsi="Times New Roman" w:cs="Times New Roman"/>
        </w:rPr>
        <w:t xml:space="preserve">Ala137Thr is a conserved site.  </w:t>
      </w:r>
      <w:r>
        <w:rPr>
          <w:rFonts w:ascii="Times New Roman" w:hAnsi="Times New Roman" w:cs="Times New Roman"/>
        </w:rPr>
        <w:t>Given the constitutive activity of Lys92 the Thr137 polymorphism likely would attenuate the signal in some way</w:t>
      </w:r>
      <w:r w:rsidR="00560C19">
        <w:rPr>
          <w:rFonts w:ascii="Times New Roman" w:hAnsi="Times New Roman" w:cs="Times New Roman"/>
        </w:rPr>
        <w:t xml:space="preserve">, but no testing has been done to see if it is like the H12 </w:t>
      </w:r>
      <w:r w:rsidR="00560C19" w:rsidRPr="00560C19">
        <w:rPr>
          <w:rFonts w:ascii="Times New Roman" w:hAnsi="Times New Roman" w:cs="Times New Roman"/>
          <w:i/>
          <w:iCs/>
        </w:rPr>
        <w:t>e</w:t>
      </w:r>
      <w:r w:rsidR="00560C19" w:rsidRPr="00560C19">
        <w:rPr>
          <w:rFonts w:ascii="Times New Roman" w:hAnsi="Times New Roman" w:cs="Times New Roman"/>
          <w:i/>
          <w:iCs/>
          <w:vertAlign w:val="superscript"/>
        </w:rPr>
        <w:t>b</w:t>
      </w:r>
      <w:r w:rsidR="00560C19">
        <w:rPr>
          <w:rFonts w:ascii="Times New Roman" w:hAnsi="Times New Roman" w:cs="Times New Roman"/>
        </w:rPr>
        <w:t xml:space="preserve"> allele.</w:t>
      </w:r>
    </w:p>
    <w:p w14:paraId="4126B9E8" w14:textId="77777777" w:rsidR="00D952BB" w:rsidRDefault="00D952BB" w:rsidP="00FD6043">
      <w:pPr>
        <w:spacing w:after="0"/>
        <w:rPr>
          <w:rFonts w:ascii="Times New Roman" w:hAnsi="Times New Roman" w:cs="Times New Roman"/>
        </w:rPr>
      </w:pPr>
    </w:p>
    <w:p w14:paraId="1AC04F91" w14:textId="08DA8135" w:rsidR="008A754E" w:rsidRDefault="008A754E" w:rsidP="00FD6043">
      <w:pPr>
        <w:spacing w:after="0"/>
        <w:rPr>
          <w:rFonts w:ascii="Times New Roman" w:hAnsi="Times New Roman" w:cs="Times New Roman"/>
        </w:rPr>
      </w:pPr>
      <w:r w:rsidRPr="008A754E">
        <w:rPr>
          <w:rFonts w:ascii="Times New Roman" w:hAnsi="Times New Roman" w:cs="Times New Roman"/>
          <w:b/>
          <w:bCs/>
        </w:rPr>
        <w:t xml:space="preserve">Haplotype H27 (possible </w:t>
      </w:r>
      <w:r w:rsidRPr="008A754E">
        <w:rPr>
          <w:rFonts w:ascii="Times New Roman" w:hAnsi="Times New Roman" w:cs="Times New Roman"/>
          <w:b/>
          <w:bCs/>
          <w:i/>
          <w:iCs/>
        </w:rPr>
        <w:t>e</w:t>
      </w:r>
      <w:r w:rsidRPr="008A754E">
        <w:rPr>
          <w:rFonts w:ascii="Times New Roman" w:hAnsi="Times New Roman" w:cs="Times New Roman"/>
          <w:b/>
          <w:bCs/>
          <w:i/>
          <w:iCs/>
          <w:vertAlign w:val="superscript"/>
        </w:rPr>
        <w:t>b</w:t>
      </w:r>
      <w:r w:rsidRPr="008A754E">
        <w:rPr>
          <w:rFonts w:ascii="Times New Roman" w:hAnsi="Times New Roman" w:cs="Times New Roman"/>
          <w:b/>
          <w:bCs/>
        </w:rPr>
        <w:t>) Lys92-Gly307</w:t>
      </w:r>
      <w:r>
        <w:rPr>
          <w:rFonts w:ascii="Times New Roman" w:hAnsi="Times New Roman" w:cs="Times New Roman"/>
        </w:rPr>
        <w:t xml:space="preserve"> inferred from the Figure 5 Schwochow et al., 2021 sequence if the H9 haplotype is also segregating in their Dark Brahm</w:t>
      </w:r>
      <w:r w:rsidR="004C771B">
        <w:rPr>
          <w:rFonts w:ascii="Times New Roman" w:hAnsi="Times New Roman" w:cs="Times New Roman"/>
        </w:rPr>
        <w:t xml:space="preserve">a (the Dark Brahma would be segregating for two different </w:t>
      </w:r>
      <w:r w:rsidR="004C771B" w:rsidRPr="004C771B">
        <w:rPr>
          <w:rFonts w:ascii="Times New Roman" w:hAnsi="Times New Roman" w:cs="Times New Roman"/>
          <w:i/>
          <w:iCs/>
        </w:rPr>
        <w:t>e</w:t>
      </w:r>
      <w:r w:rsidR="004C771B" w:rsidRPr="004C771B">
        <w:rPr>
          <w:rFonts w:ascii="Times New Roman" w:hAnsi="Times New Roman" w:cs="Times New Roman"/>
          <w:i/>
          <w:iCs/>
          <w:vertAlign w:val="superscript"/>
        </w:rPr>
        <w:t>b</w:t>
      </w:r>
      <w:r w:rsidR="004C771B">
        <w:rPr>
          <w:rFonts w:ascii="Times New Roman" w:hAnsi="Times New Roman" w:cs="Times New Roman"/>
        </w:rPr>
        <w:t xml:space="preserve"> alleles, H9 and H27)</w:t>
      </w:r>
      <w:r>
        <w:rPr>
          <w:rFonts w:ascii="Times New Roman" w:hAnsi="Times New Roman" w:cs="Times New Roman"/>
        </w:rPr>
        <w:t>.</w:t>
      </w:r>
      <w:r w:rsidR="00851FB8">
        <w:rPr>
          <w:rFonts w:ascii="Times New Roman" w:hAnsi="Times New Roman" w:cs="Times New Roman"/>
        </w:rPr>
        <w:t xml:space="preserve">  Dark Brahma Partridge penciled pattern is supposed to have the </w:t>
      </w:r>
      <w:r w:rsidR="00851FB8" w:rsidRPr="00851FB8">
        <w:rPr>
          <w:rFonts w:ascii="Times New Roman" w:hAnsi="Times New Roman" w:cs="Times New Roman"/>
          <w:i/>
          <w:iCs/>
        </w:rPr>
        <w:t>e</w:t>
      </w:r>
      <w:r w:rsidR="00851FB8" w:rsidRPr="00851FB8">
        <w:rPr>
          <w:rFonts w:ascii="Times New Roman" w:hAnsi="Times New Roman" w:cs="Times New Roman"/>
          <w:i/>
          <w:iCs/>
          <w:vertAlign w:val="superscript"/>
        </w:rPr>
        <w:t>b</w:t>
      </w:r>
      <w:r w:rsidR="00851FB8">
        <w:rPr>
          <w:rFonts w:ascii="Times New Roman" w:hAnsi="Times New Roman" w:cs="Times New Roman"/>
        </w:rPr>
        <w:t xml:space="preserve"> allele.</w:t>
      </w:r>
      <w:r>
        <w:rPr>
          <w:rFonts w:ascii="Times New Roman" w:hAnsi="Times New Roman" w:cs="Times New Roman"/>
        </w:rPr>
        <w:t xml:space="preserve">  Arg307Gly is in the same C terminal region where three phosphorylation sites occur.  These phosphorylation sites are associated with internalization and desensitization of the receptor.  It may be that Gly307 may induce removal of the receptor from the plasma membrane so that the Lys92 constitutive activity</w:t>
      </w:r>
      <w:r w:rsidR="003B2AF6">
        <w:rPr>
          <w:rFonts w:ascii="Times New Roman" w:hAnsi="Times New Roman" w:cs="Times New Roman"/>
        </w:rPr>
        <w:t xml:space="preserve"> is not fully expressed, and may result in brown feathers instead of black feathers.  The active receptor may spend less time in the plasma membrane.</w:t>
      </w:r>
      <w:r w:rsidR="008A3459">
        <w:rPr>
          <w:rFonts w:ascii="Times New Roman" w:hAnsi="Times New Roman" w:cs="Times New Roman"/>
        </w:rPr>
        <w:t xml:space="preserve">  The C terminal region is also associated with G protein activation, so Gly307 may compromise the receptor connection with the associated G proteins.</w:t>
      </w:r>
    </w:p>
    <w:p w14:paraId="5996A5FD" w14:textId="77777777" w:rsidR="00031365" w:rsidRDefault="00031365" w:rsidP="00FD6043">
      <w:pPr>
        <w:spacing w:after="0"/>
        <w:rPr>
          <w:rFonts w:ascii="Times New Roman" w:hAnsi="Times New Roman" w:cs="Times New Roman"/>
        </w:rPr>
      </w:pPr>
    </w:p>
    <w:p w14:paraId="314E6848" w14:textId="42D61909" w:rsidR="00031365" w:rsidRPr="00956D24" w:rsidRDefault="00956D24" w:rsidP="00FD6043">
      <w:pPr>
        <w:spacing w:after="0"/>
        <w:rPr>
          <w:rFonts w:ascii="Times New Roman" w:hAnsi="Times New Roman" w:cs="Times New Roman"/>
          <w:b/>
          <w:bCs/>
        </w:rPr>
      </w:pPr>
      <w:r w:rsidRPr="00956D24">
        <w:rPr>
          <w:rFonts w:ascii="Times New Roman" w:hAnsi="Times New Roman" w:cs="Times New Roman"/>
          <w:b/>
          <w:bCs/>
        </w:rPr>
        <w:lastRenderedPageBreak/>
        <w:t xml:space="preserve">Phenotype associated with the </w:t>
      </w:r>
      <w:r w:rsidRPr="00956D24">
        <w:rPr>
          <w:rFonts w:ascii="Times New Roman" w:hAnsi="Times New Roman" w:cs="Times New Roman"/>
          <w:b/>
          <w:bCs/>
          <w:i/>
          <w:iCs/>
        </w:rPr>
        <w:t>e</w:t>
      </w:r>
      <w:r w:rsidRPr="00956D24">
        <w:rPr>
          <w:rFonts w:ascii="Times New Roman" w:hAnsi="Times New Roman" w:cs="Times New Roman"/>
          <w:b/>
          <w:bCs/>
          <w:i/>
          <w:iCs/>
          <w:vertAlign w:val="superscript"/>
        </w:rPr>
        <w:t>b</w:t>
      </w:r>
      <w:r w:rsidRPr="00956D24">
        <w:rPr>
          <w:rFonts w:ascii="Times New Roman" w:hAnsi="Times New Roman" w:cs="Times New Roman"/>
          <w:b/>
          <w:bCs/>
        </w:rPr>
        <w:t xml:space="preserve"> allele:</w:t>
      </w:r>
    </w:p>
    <w:p w14:paraId="3CCD26AC" w14:textId="7A01A329" w:rsidR="00956D24" w:rsidRDefault="00560C19" w:rsidP="00FD6043">
      <w:pPr>
        <w:spacing w:after="0"/>
        <w:rPr>
          <w:rFonts w:ascii="Times New Roman" w:hAnsi="Times New Roman" w:cs="Times New Roman"/>
        </w:rPr>
      </w:pPr>
      <w:r>
        <w:rPr>
          <w:rFonts w:ascii="Times New Roman" w:hAnsi="Times New Roman" w:cs="Times New Roman"/>
        </w:rPr>
        <w:t xml:space="preserve">The H12 </w:t>
      </w:r>
      <w:r w:rsidRPr="00560C19">
        <w:rPr>
          <w:rFonts w:ascii="Times New Roman" w:hAnsi="Times New Roman" w:cs="Times New Roman"/>
          <w:i/>
          <w:iCs/>
        </w:rPr>
        <w:t>e</w:t>
      </w:r>
      <w:r w:rsidRPr="00560C19">
        <w:rPr>
          <w:rFonts w:ascii="Times New Roman" w:hAnsi="Times New Roman" w:cs="Times New Roman"/>
          <w:i/>
          <w:iCs/>
          <w:vertAlign w:val="superscript"/>
        </w:rPr>
        <w:t>b</w:t>
      </w:r>
      <w:r>
        <w:rPr>
          <w:rFonts w:ascii="Times New Roman" w:hAnsi="Times New Roman" w:cs="Times New Roman"/>
        </w:rPr>
        <w:t xml:space="preserve"> allele cannot produce the wild-type striped down pattern in the chick down.  The down can range from a uniform brown with lighter ventral down pigmentation to a brown striped pattern with a brown head.  The </w:t>
      </w:r>
      <w:r w:rsidRPr="00560C19">
        <w:rPr>
          <w:rFonts w:ascii="Times New Roman" w:hAnsi="Times New Roman" w:cs="Times New Roman"/>
          <w:i/>
          <w:iCs/>
        </w:rPr>
        <w:t>e</w:t>
      </w:r>
      <w:r w:rsidRPr="00560C19">
        <w:rPr>
          <w:rFonts w:ascii="Times New Roman" w:hAnsi="Times New Roman" w:cs="Times New Roman"/>
          <w:i/>
          <w:iCs/>
          <w:vertAlign w:val="superscript"/>
        </w:rPr>
        <w:t>b</w:t>
      </w:r>
      <w:r>
        <w:rPr>
          <w:rFonts w:ascii="Times New Roman" w:hAnsi="Times New Roman" w:cs="Times New Roman"/>
        </w:rPr>
        <w:t xml:space="preserve"> allele seems to be unable to produce the black stripes of the wild-type pattern.  Adult males have the wild-type black breasted red plumage pattern, and females have the wild-type salmon breast replaced by brown stippled feathers similar to those on the rest of the body (Figure 2).</w:t>
      </w:r>
      <w:r w:rsidR="00237366">
        <w:rPr>
          <w:rFonts w:ascii="Times New Roman" w:hAnsi="Times New Roman" w:cs="Times New Roman"/>
        </w:rPr>
        <w:t xml:space="preserve">  The </w:t>
      </w:r>
      <w:r w:rsidR="00237366" w:rsidRPr="00560C19">
        <w:rPr>
          <w:rFonts w:ascii="Times New Roman" w:hAnsi="Times New Roman" w:cs="Times New Roman"/>
          <w:i/>
          <w:iCs/>
        </w:rPr>
        <w:t>e</w:t>
      </w:r>
      <w:r w:rsidR="00237366" w:rsidRPr="00560C19">
        <w:rPr>
          <w:rFonts w:ascii="Times New Roman" w:hAnsi="Times New Roman" w:cs="Times New Roman"/>
          <w:i/>
          <w:iCs/>
          <w:vertAlign w:val="superscript"/>
        </w:rPr>
        <w:t>b</w:t>
      </w:r>
      <w:r w:rsidR="00237366">
        <w:rPr>
          <w:rFonts w:ascii="Times New Roman" w:hAnsi="Times New Roman" w:cs="Times New Roman"/>
        </w:rPr>
        <w:t xml:space="preserve"> allele appears to be more amenable to pattern gene </w:t>
      </w:r>
      <w:r w:rsidR="00677CFA">
        <w:rPr>
          <w:rFonts w:ascii="Times New Roman" w:hAnsi="Times New Roman" w:cs="Times New Roman"/>
        </w:rPr>
        <w:t>(</w:t>
      </w:r>
      <w:r w:rsidR="00677CFA" w:rsidRPr="00677CFA">
        <w:rPr>
          <w:rFonts w:ascii="Times New Roman" w:hAnsi="Times New Roman" w:cs="Times New Roman"/>
          <w:i/>
          <w:iCs/>
        </w:rPr>
        <w:t>Pg</w:t>
      </w:r>
      <w:r w:rsidR="00677CFA">
        <w:rPr>
          <w:rFonts w:ascii="Times New Roman" w:hAnsi="Times New Roman" w:cs="Times New Roman"/>
        </w:rPr>
        <w:t xml:space="preserve">) </w:t>
      </w:r>
      <w:r w:rsidR="00237366">
        <w:rPr>
          <w:rFonts w:ascii="Times New Roman" w:hAnsi="Times New Roman" w:cs="Times New Roman"/>
        </w:rPr>
        <w:t xml:space="preserve">modification than is the </w:t>
      </w:r>
      <w:r w:rsidR="00237366" w:rsidRPr="00560C19">
        <w:rPr>
          <w:rFonts w:ascii="Times New Roman" w:hAnsi="Times New Roman" w:cs="Times New Roman"/>
          <w:i/>
          <w:iCs/>
        </w:rPr>
        <w:t>e</w:t>
      </w:r>
      <w:r w:rsidR="00237366">
        <w:rPr>
          <w:rFonts w:ascii="Times New Roman" w:hAnsi="Times New Roman" w:cs="Times New Roman"/>
          <w:i/>
          <w:iCs/>
          <w:vertAlign w:val="superscript"/>
        </w:rPr>
        <w:t>+</w:t>
      </w:r>
      <w:r w:rsidR="00237366">
        <w:rPr>
          <w:rFonts w:ascii="Times New Roman" w:hAnsi="Times New Roman" w:cs="Times New Roman"/>
        </w:rPr>
        <w:t xml:space="preserve"> allele</w:t>
      </w:r>
      <w:r w:rsidR="00B84A40">
        <w:rPr>
          <w:rFonts w:ascii="Times New Roman" w:hAnsi="Times New Roman" w:cs="Times New Roman"/>
        </w:rPr>
        <w:t xml:space="preserve"> (Table 4 for descriptions)</w:t>
      </w:r>
      <w:r w:rsidR="00237366">
        <w:rPr>
          <w:rFonts w:ascii="Times New Roman" w:hAnsi="Times New Roman" w:cs="Times New Roman"/>
        </w:rPr>
        <w:t>.</w:t>
      </w:r>
      <w:r w:rsidR="00A308D8">
        <w:rPr>
          <w:rFonts w:ascii="Times New Roman" w:hAnsi="Times New Roman" w:cs="Times New Roman"/>
        </w:rPr>
        <w:t xml:space="preserve">  The Partridge penciled pattern of Partridge Rocks seems to be the expression of </w:t>
      </w:r>
      <w:r w:rsidR="00A308D8" w:rsidRPr="00A308D8">
        <w:rPr>
          <w:rFonts w:ascii="Times New Roman" w:hAnsi="Times New Roman" w:cs="Times New Roman"/>
          <w:i/>
          <w:iCs/>
        </w:rPr>
        <w:t>Pg</w:t>
      </w:r>
      <w:r w:rsidR="00A308D8">
        <w:rPr>
          <w:rFonts w:ascii="Times New Roman" w:hAnsi="Times New Roman" w:cs="Times New Roman"/>
        </w:rPr>
        <w:t xml:space="preserve"> in the presence of </w:t>
      </w:r>
      <w:r w:rsidR="00A308D8" w:rsidRPr="00A308D8">
        <w:rPr>
          <w:rFonts w:ascii="Times New Roman" w:hAnsi="Times New Roman" w:cs="Times New Roman"/>
          <w:i/>
          <w:iCs/>
        </w:rPr>
        <w:t>e</w:t>
      </w:r>
      <w:r w:rsidR="00A308D8" w:rsidRPr="00A308D8">
        <w:rPr>
          <w:rFonts w:ascii="Times New Roman" w:hAnsi="Times New Roman" w:cs="Times New Roman"/>
          <w:i/>
          <w:iCs/>
          <w:vertAlign w:val="superscript"/>
        </w:rPr>
        <w:t>b</w:t>
      </w:r>
      <w:r w:rsidR="00A308D8">
        <w:rPr>
          <w:rFonts w:ascii="Times New Roman" w:hAnsi="Times New Roman" w:cs="Times New Roman"/>
        </w:rPr>
        <w:t xml:space="preserve"> on an otherwise wild-type genetic background</w:t>
      </w:r>
      <w:r w:rsidR="004C771B">
        <w:rPr>
          <w:rFonts w:ascii="Times New Roman" w:hAnsi="Times New Roman" w:cs="Times New Roman"/>
        </w:rPr>
        <w:t xml:space="preserve"> (in the US, show quality Partridge Rocks have pheomelanin intensifiers that turns the gold between the Partridge lacing to a rich brown)</w:t>
      </w:r>
      <w:r w:rsidR="00A308D8">
        <w:rPr>
          <w:rFonts w:ascii="Times New Roman" w:hAnsi="Times New Roman" w:cs="Times New Roman"/>
        </w:rPr>
        <w:t>.</w:t>
      </w:r>
      <w:r w:rsidR="00237366">
        <w:rPr>
          <w:rFonts w:ascii="Times New Roman" w:hAnsi="Times New Roman" w:cs="Times New Roman"/>
        </w:rPr>
        <w:t xml:space="preserve">  The </w:t>
      </w:r>
      <w:r w:rsidR="004C771B">
        <w:rPr>
          <w:rFonts w:ascii="Times New Roman" w:hAnsi="Times New Roman" w:cs="Times New Roman"/>
        </w:rPr>
        <w:t xml:space="preserve">single </w:t>
      </w:r>
      <w:r w:rsidR="00237366">
        <w:rPr>
          <w:rFonts w:ascii="Times New Roman" w:hAnsi="Times New Roman" w:cs="Times New Roman"/>
        </w:rPr>
        <w:t xml:space="preserve">laced body with black tail feather pattern is associated with the </w:t>
      </w:r>
      <w:r w:rsidR="00237366" w:rsidRPr="00237366">
        <w:rPr>
          <w:rFonts w:ascii="Times New Roman" w:hAnsi="Times New Roman" w:cs="Times New Roman"/>
          <w:i/>
          <w:iCs/>
        </w:rPr>
        <w:t>e</w:t>
      </w:r>
      <w:r w:rsidR="00237366" w:rsidRPr="00237366">
        <w:rPr>
          <w:rFonts w:ascii="Times New Roman" w:hAnsi="Times New Roman" w:cs="Times New Roman"/>
          <w:i/>
          <w:iCs/>
          <w:vertAlign w:val="superscript"/>
        </w:rPr>
        <w:t>b</w:t>
      </w:r>
      <w:r w:rsidR="00237366">
        <w:rPr>
          <w:rFonts w:ascii="Times New Roman" w:hAnsi="Times New Roman" w:cs="Times New Roman"/>
        </w:rPr>
        <w:t xml:space="preserve"> allele</w:t>
      </w:r>
      <w:r w:rsidR="00A308D8">
        <w:rPr>
          <w:rFonts w:ascii="Times New Roman" w:hAnsi="Times New Roman" w:cs="Times New Roman"/>
        </w:rPr>
        <w:t xml:space="preserve"> in breeds such as Silver Laced Wyandottes</w:t>
      </w:r>
      <w:r w:rsidR="004C771B">
        <w:rPr>
          <w:rFonts w:ascii="Times New Roman" w:hAnsi="Times New Roman" w:cs="Times New Roman"/>
        </w:rPr>
        <w:t>.  A</w:t>
      </w:r>
      <w:r w:rsidR="00237366">
        <w:rPr>
          <w:rFonts w:ascii="Times New Roman" w:hAnsi="Times New Roman" w:cs="Times New Roman"/>
        </w:rPr>
        <w:t xml:space="preserve">utosomal barred females and Columbian restricted male pattern of breeds like Penciled Hamburgs and Buttercups are associated with the </w:t>
      </w:r>
      <w:r w:rsidR="00237366" w:rsidRPr="00A308D8">
        <w:rPr>
          <w:rFonts w:ascii="Times New Roman" w:hAnsi="Times New Roman" w:cs="Times New Roman"/>
          <w:i/>
          <w:iCs/>
        </w:rPr>
        <w:t>e</w:t>
      </w:r>
      <w:r w:rsidR="00237366" w:rsidRPr="00A308D8">
        <w:rPr>
          <w:rFonts w:ascii="Times New Roman" w:hAnsi="Times New Roman" w:cs="Times New Roman"/>
          <w:i/>
          <w:iCs/>
          <w:vertAlign w:val="superscript"/>
        </w:rPr>
        <w:t>b</w:t>
      </w:r>
      <w:r w:rsidR="00237366">
        <w:rPr>
          <w:rFonts w:ascii="Times New Roman" w:hAnsi="Times New Roman" w:cs="Times New Roman"/>
        </w:rPr>
        <w:t xml:space="preserve"> allele (Smyth, 1990).  </w:t>
      </w:r>
      <w:r w:rsidR="009C02B3">
        <w:rPr>
          <w:rFonts w:ascii="Times New Roman" w:hAnsi="Times New Roman" w:cs="Times New Roman"/>
        </w:rPr>
        <w:t xml:space="preserve">Lys92 would render the receptor unable to respond to both agonist and antagonist, so the patterns are produced by modifying genes that are able to use the constitutive moderate level of cAMP activation and form patterns in the feathers.  </w:t>
      </w:r>
      <w:r w:rsidR="00237366">
        <w:rPr>
          <w:rFonts w:ascii="Times New Roman" w:hAnsi="Times New Roman" w:cs="Times New Roman"/>
        </w:rPr>
        <w:t xml:space="preserve">This likely means that the function of a normally regulated </w:t>
      </w:r>
      <w:r w:rsidR="00237366" w:rsidRPr="00237366">
        <w:rPr>
          <w:rFonts w:ascii="Times New Roman" w:hAnsi="Times New Roman" w:cs="Times New Roman"/>
          <w:i/>
          <w:iCs/>
        </w:rPr>
        <w:t>e</w:t>
      </w:r>
      <w:r w:rsidR="00237366" w:rsidRPr="00237366">
        <w:rPr>
          <w:rFonts w:ascii="Times New Roman" w:hAnsi="Times New Roman" w:cs="Times New Roman"/>
          <w:i/>
          <w:iCs/>
          <w:vertAlign w:val="superscript"/>
        </w:rPr>
        <w:t>+</w:t>
      </w:r>
      <w:r w:rsidR="00237366">
        <w:rPr>
          <w:rFonts w:ascii="Times New Roman" w:hAnsi="Times New Roman" w:cs="Times New Roman"/>
        </w:rPr>
        <w:t xml:space="preserve"> allele (activated by alpha-MSH, and with ASIP blocking activation and decreasing constitutive activity) </w:t>
      </w:r>
      <w:r w:rsidR="009C02B3">
        <w:rPr>
          <w:rFonts w:ascii="Times New Roman" w:hAnsi="Times New Roman" w:cs="Times New Roman"/>
        </w:rPr>
        <w:t xml:space="preserve">may </w:t>
      </w:r>
      <w:r w:rsidR="00237366">
        <w:rPr>
          <w:rFonts w:ascii="Times New Roman" w:hAnsi="Times New Roman" w:cs="Times New Roman"/>
        </w:rPr>
        <w:t>interfere with the function of the pattern generating genes.</w:t>
      </w:r>
      <w:r w:rsidR="00150056">
        <w:rPr>
          <w:rFonts w:ascii="Times New Roman" w:hAnsi="Times New Roman" w:cs="Times New Roman"/>
        </w:rPr>
        <w:t xml:space="preserve">  It also means that the salmon breast of wild-type females requires a functional MC1R that can be down regulated by ASIP, but the stippled feathers </w:t>
      </w:r>
      <w:r w:rsidR="00CB2EAE">
        <w:rPr>
          <w:rFonts w:ascii="Times New Roman" w:hAnsi="Times New Roman" w:cs="Times New Roman"/>
        </w:rPr>
        <w:t>may</w:t>
      </w:r>
      <w:r w:rsidR="00150056">
        <w:rPr>
          <w:rFonts w:ascii="Times New Roman" w:hAnsi="Times New Roman" w:cs="Times New Roman"/>
        </w:rPr>
        <w:t xml:space="preserve"> not require ASIP to be associated with the stippling.</w:t>
      </w:r>
      <w:r w:rsidR="00CB2EAE">
        <w:rPr>
          <w:rFonts w:ascii="Times New Roman" w:hAnsi="Times New Roman" w:cs="Times New Roman"/>
        </w:rPr>
        <w:t xml:space="preserve">  Though ASIP may be associated with fine tuning the stippling because </w:t>
      </w:r>
      <w:r w:rsidR="00CB2EAE" w:rsidRPr="00CB2EAE">
        <w:rPr>
          <w:rFonts w:ascii="Times New Roman" w:hAnsi="Times New Roman" w:cs="Times New Roman"/>
          <w:i/>
          <w:iCs/>
        </w:rPr>
        <w:t>e</w:t>
      </w:r>
      <w:r w:rsidR="00CB2EAE" w:rsidRPr="00CB2EAE">
        <w:rPr>
          <w:rFonts w:ascii="Times New Roman" w:hAnsi="Times New Roman" w:cs="Times New Roman"/>
          <w:i/>
          <w:iCs/>
          <w:vertAlign w:val="superscript"/>
        </w:rPr>
        <w:t>b</w:t>
      </w:r>
      <w:r w:rsidR="00CB2EAE">
        <w:rPr>
          <w:rFonts w:ascii="Times New Roman" w:hAnsi="Times New Roman" w:cs="Times New Roman"/>
        </w:rPr>
        <w:t xml:space="preserve"> stippling is coarser and often less evenly dispersed in birds that I have observed.</w:t>
      </w:r>
      <w:r w:rsidR="009F5572">
        <w:rPr>
          <w:rFonts w:ascii="Times New Roman" w:hAnsi="Times New Roman" w:cs="Times New Roman"/>
        </w:rPr>
        <w:t xml:space="preserve">  Ling et al., 2003 found the </w:t>
      </w:r>
      <w:r w:rsidR="009F5572" w:rsidRPr="004660C2">
        <w:rPr>
          <w:rFonts w:ascii="Times New Roman" w:hAnsi="Times New Roman" w:cs="Times New Roman"/>
          <w:i/>
          <w:iCs/>
        </w:rPr>
        <w:t>e</w:t>
      </w:r>
      <w:r w:rsidR="009F5572" w:rsidRPr="004660C2">
        <w:rPr>
          <w:rFonts w:ascii="Times New Roman" w:hAnsi="Times New Roman" w:cs="Times New Roman"/>
          <w:i/>
          <w:iCs/>
          <w:vertAlign w:val="superscript"/>
        </w:rPr>
        <w:t>b</w:t>
      </w:r>
      <w:r w:rsidR="009F5572">
        <w:rPr>
          <w:rFonts w:ascii="Times New Roman" w:hAnsi="Times New Roman" w:cs="Times New Roman"/>
        </w:rPr>
        <w:t xml:space="preserve"> allele to be constitutively active and not subject to agonist activation, but its activity must be attenuated in some way that reduces the constitutive activation that would normally produce black feathers to be down regulated to produc</w:t>
      </w:r>
      <w:r w:rsidR="00613622">
        <w:rPr>
          <w:rFonts w:ascii="Times New Roman" w:hAnsi="Times New Roman" w:cs="Times New Roman"/>
        </w:rPr>
        <w:t>e</w:t>
      </w:r>
      <w:r w:rsidR="009F5572">
        <w:rPr>
          <w:rFonts w:ascii="Times New Roman" w:hAnsi="Times New Roman" w:cs="Times New Roman"/>
        </w:rPr>
        <w:t xml:space="preserve"> the stippled brown feathers of the </w:t>
      </w:r>
      <w:r w:rsidR="009F5572" w:rsidRPr="004660C2">
        <w:rPr>
          <w:rFonts w:ascii="Times New Roman" w:hAnsi="Times New Roman" w:cs="Times New Roman"/>
          <w:i/>
          <w:iCs/>
        </w:rPr>
        <w:t>e</w:t>
      </w:r>
      <w:r w:rsidR="009F5572" w:rsidRPr="004660C2">
        <w:rPr>
          <w:rFonts w:ascii="Times New Roman" w:hAnsi="Times New Roman" w:cs="Times New Roman"/>
          <w:i/>
          <w:iCs/>
          <w:vertAlign w:val="superscript"/>
        </w:rPr>
        <w:t>b</w:t>
      </w:r>
      <w:r w:rsidR="009F5572">
        <w:rPr>
          <w:rFonts w:ascii="Times New Roman" w:hAnsi="Times New Roman" w:cs="Times New Roman"/>
        </w:rPr>
        <w:t xml:space="preserve"> females.</w:t>
      </w:r>
      <w:r w:rsidR="004660C2">
        <w:rPr>
          <w:rFonts w:ascii="Times New Roman" w:hAnsi="Times New Roman" w:cs="Times New Roman"/>
        </w:rPr>
        <w:t xml:space="preserve">  This likely means that </w:t>
      </w:r>
      <w:r w:rsidR="004660C2" w:rsidRPr="00150056">
        <w:rPr>
          <w:rFonts w:ascii="Times New Roman" w:hAnsi="Times New Roman" w:cs="Times New Roman"/>
          <w:i/>
          <w:iCs/>
        </w:rPr>
        <w:t>e</w:t>
      </w:r>
      <w:r w:rsidR="004660C2" w:rsidRPr="00150056">
        <w:rPr>
          <w:rFonts w:ascii="Times New Roman" w:hAnsi="Times New Roman" w:cs="Times New Roman"/>
          <w:i/>
          <w:iCs/>
          <w:vertAlign w:val="superscript"/>
        </w:rPr>
        <w:t>b</w:t>
      </w:r>
      <w:r w:rsidR="004660C2">
        <w:rPr>
          <w:rFonts w:ascii="Times New Roman" w:hAnsi="Times New Roman" w:cs="Times New Roman"/>
        </w:rPr>
        <w:t xml:space="preserve"> is favored for making patterns of eumelanin distribution</w:t>
      </w:r>
      <w:r w:rsidR="00150056">
        <w:rPr>
          <w:rFonts w:ascii="Times New Roman" w:hAnsi="Times New Roman" w:cs="Times New Roman"/>
        </w:rPr>
        <w:t xml:space="preserve"> in the feather</w:t>
      </w:r>
      <w:r w:rsidR="004660C2">
        <w:rPr>
          <w:rFonts w:ascii="Times New Roman" w:hAnsi="Times New Roman" w:cs="Times New Roman"/>
        </w:rPr>
        <w:t xml:space="preserve"> because </w:t>
      </w:r>
      <w:r w:rsidR="00677CFA">
        <w:rPr>
          <w:rFonts w:ascii="Times New Roman" w:hAnsi="Times New Roman" w:cs="Times New Roman"/>
        </w:rPr>
        <w:t>the</w:t>
      </w:r>
      <w:r w:rsidR="004660C2">
        <w:rPr>
          <w:rFonts w:ascii="Times New Roman" w:hAnsi="Times New Roman" w:cs="Times New Roman"/>
        </w:rPr>
        <w:t xml:space="preserve"> constitutive production of a medium level of eumelanin</w:t>
      </w:r>
      <w:r w:rsidR="009C02B3">
        <w:rPr>
          <w:rFonts w:ascii="Times New Roman" w:hAnsi="Times New Roman" w:cs="Times New Roman"/>
        </w:rPr>
        <w:t xml:space="preserve"> can be manipulated by the modifying genes like </w:t>
      </w:r>
      <w:r w:rsidR="009C02B3" w:rsidRPr="009C02B3">
        <w:rPr>
          <w:rFonts w:ascii="Times New Roman" w:hAnsi="Times New Roman" w:cs="Times New Roman"/>
          <w:i/>
          <w:iCs/>
        </w:rPr>
        <w:t>Pg</w:t>
      </w:r>
      <w:r w:rsidR="009C02B3" w:rsidRPr="009C02B3">
        <w:rPr>
          <w:rFonts w:ascii="Times New Roman" w:hAnsi="Times New Roman" w:cs="Times New Roman"/>
        </w:rPr>
        <w:t>,</w:t>
      </w:r>
      <w:r w:rsidR="009C02B3">
        <w:rPr>
          <w:rFonts w:ascii="Times New Roman" w:hAnsi="Times New Roman" w:cs="Times New Roman"/>
        </w:rPr>
        <w:t xml:space="preserve"> </w:t>
      </w:r>
      <w:r w:rsidR="009C02B3" w:rsidRPr="009C02B3">
        <w:rPr>
          <w:rFonts w:ascii="Times New Roman" w:hAnsi="Times New Roman" w:cs="Times New Roman"/>
          <w:i/>
          <w:iCs/>
        </w:rPr>
        <w:t>Co</w:t>
      </w:r>
      <w:r w:rsidR="009C02B3">
        <w:rPr>
          <w:rFonts w:ascii="Times New Roman" w:hAnsi="Times New Roman" w:cs="Times New Roman"/>
        </w:rPr>
        <w:t xml:space="preserve">, and </w:t>
      </w:r>
      <w:r w:rsidR="009C02B3" w:rsidRPr="009C02B3">
        <w:rPr>
          <w:rFonts w:ascii="Times New Roman" w:hAnsi="Times New Roman" w:cs="Times New Roman"/>
          <w:i/>
          <w:iCs/>
        </w:rPr>
        <w:t>Ml</w:t>
      </w:r>
      <w:r w:rsidR="004660C2">
        <w:rPr>
          <w:rFonts w:ascii="Times New Roman" w:hAnsi="Times New Roman" w:cs="Times New Roman"/>
        </w:rPr>
        <w:t xml:space="preserve">.  The fact that </w:t>
      </w:r>
      <w:r w:rsidR="004660C2" w:rsidRPr="00442B3D">
        <w:rPr>
          <w:rFonts w:ascii="Times New Roman" w:hAnsi="Times New Roman" w:cs="Times New Roman"/>
          <w:i/>
          <w:iCs/>
        </w:rPr>
        <w:t>e</w:t>
      </w:r>
      <w:r w:rsidR="004660C2" w:rsidRPr="00442B3D">
        <w:rPr>
          <w:rFonts w:ascii="Times New Roman" w:hAnsi="Times New Roman" w:cs="Times New Roman"/>
          <w:i/>
          <w:iCs/>
          <w:vertAlign w:val="superscript"/>
        </w:rPr>
        <w:t>b</w:t>
      </w:r>
      <w:r w:rsidR="004660C2">
        <w:rPr>
          <w:rFonts w:ascii="Times New Roman" w:hAnsi="Times New Roman" w:cs="Times New Roman"/>
        </w:rPr>
        <w:t xml:space="preserve"> males remain </w:t>
      </w:r>
      <w:r w:rsidR="00EC441F">
        <w:rPr>
          <w:rFonts w:ascii="Times New Roman" w:hAnsi="Times New Roman" w:cs="Times New Roman"/>
        </w:rPr>
        <w:t xml:space="preserve">wild-type </w:t>
      </w:r>
      <w:r w:rsidR="004660C2">
        <w:rPr>
          <w:rFonts w:ascii="Times New Roman" w:hAnsi="Times New Roman" w:cs="Times New Roman"/>
        </w:rPr>
        <w:t>black breasted red likely means that eumelanin and pheomelanin in the male’s sexually dimorphic feather tracts are not regulated by ASIP antagonist of the MC1R, but eumelanin or pheomelanin production must be regulated by some other means</w:t>
      </w:r>
      <w:r w:rsidR="00A80419">
        <w:rPr>
          <w:rFonts w:ascii="Times New Roman" w:hAnsi="Times New Roman" w:cs="Times New Roman"/>
        </w:rPr>
        <w:t xml:space="preserve"> that can deal with the medium levels of constitutive MC1R activity</w:t>
      </w:r>
      <w:r w:rsidR="004660C2">
        <w:rPr>
          <w:rFonts w:ascii="Times New Roman" w:hAnsi="Times New Roman" w:cs="Times New Roman"/>
        </w:rPr>
        <w:t>.</w:t>
      </w:r>
      <w:r w:rsidR="00CB2EAE">
        <w:rPr>
          <w:rFonts w:ascii="Times New Roman" w:hAnsi="Times New Roman" w:cs="Times New Roman"/>
        </w:rPr>
        <w:t xml:space="preserve">  The wheaten alleles associated with favoring pheomelanin production over eumelanin also indicate that the black breasted red phenotype of males is not regulated by a fully functional MC1R (Figure 2).  </w:t>
      </w:r>
      <w:r w:rsidR="004660C2" w:rsidRPr="00442B3D">
        <w:rPr>
          <w:rFonts w:ascii="Times New Roman" w:hAnsi="Times New Roman" w:cs="Times New Roman"/>
          <w:i/>
          <w:iCs/>
        </w:rPr>
        <w:t>Co</w:t>
      </w:r>
      <w:r w:rsidR="004660C2">
        <w:rPr>
          <w:rFonts w:ascii="Times New Roman" w:hAnsi="Times New Roman" w:cs="Times New Roman"/>
        </w:rPr>
        <w:t xml:space="preserve"> (Columbian restriction) interferes with this </w:t>
      </w:r>
      <w:r w:rsidR="00442B3D">
        <w:rPr>
          <w:rFonts w:ascii="Times New Roman" w:hAnsi="Times New Roman" w:cs="Times New Roman"/>
        </w:rPr>
        <w:t xml:space="preserve">sexually dimorphic </w:t>
      </w:r>
      <w:r w:rsidR="004660C2">
        <w:rPr>
          <w:rFonts w:ascii="Times New Roman" w:hAnsi="Times New Roman" w:cs="Times New Roman"/>
        </w:rPr>
        <w:t xml:space="preserve">regulation and makes both male and female feather tracts susceptible </w:t>
      </w:r>
      <w:r w:rsidR="00150056">
        <w:rPr>
          <w:rFonts w:ascii="Times New Roman" w:hAnsi="Times New Roman" w:cs="Times New Roman"/>
        </w:rPr>
        <w:t>to modification of the</w:t>
      </w:r>
      <w:r w:rsidR="00442B3D">
        <w:rPr>
          <w:rFonts w:ascii="Times New Roman" w:hAnsi="Times New Roman" w:cs="Times New Roman"/>
        </w:rPr>
        <w:t xml:space="preserve"> </w:t>
      </w:r>
      <w:r w:rsidR="00150056">
        <w:rPr>
          <w:rFonts w:ascii="Times New Roman" w:hAnsi="Times New Roman" w:cs="Times New Roman"/>
        </w:rPr>
        <w:t xml:space="preserve">medium </w:t>
      </w:r>
      <w:r w:rsidR="00442B3D">
        <w:rPr>
          <w:rFonts w:ascii="Times New Roman" w:hAnsi="Times New Roman" w:cs="Times New Roman"/>
        </w:rPr>
        <w:t>MC1R eumelanin production levels</w:t>
      </w:r>
      <w:r w:rsidR="00CB2EAE">
        <w:rPr>
          <w:rFonts w:ascii="Times New Roman" w:hAnsi="Times New Roman" w:cs="Times New Roman"/>
        </w:rPr>
        <w:t xml:space="preserve">.  </w:t>
      </w:r>
      <w:r w:rsidR="00442B3D">
        <w:rPr>
          <w:rFonts w:ascii="Times New Roman" w:hAnsi="Times New Roman" w:cs="Times New Roman"/>
        </w:rPr>
        <w:t xml:space="preserve">The </w:t>
      </w:r>
      <w:r w:rsidR="00442B3D" w:rsidRPr="00442B3D">
        <w:rPr>
          <w:rFonts w:ascii="Times New Roman" w:hAnsi="Times New Roman" w:cs="Times New Roman"/>
          <w:i/>
          <w:iCs/>
        </w:rPr>
        <w:t>Co</w:t>
      </w:r>
      <w:r w:rsidR="00442B3D">
        <w:rPr>
          <w:rFonts w:ascii="Times New Roman" w:hAnsi="Times New Roman" w:cs="Times New Roman"/>
        </w:rPr>
        <w:t xml:space="preserve"> locus has never been mapped, and we do not have candidate genes for the locus.</w:t>
      </w:r>
    </w:p>
    <w:p w14:paraId="5CAB404D" w14:textId="77777777" w:rsidR="00373F3A" w:rsidRDefault="00373F3A" w:rsidP="00FD6043">
      <w:pPr>
        <w:spacing w:after="0"/>
        <w:rPr>
          <w:rFonts w:ascii="Times New Roman" w:hAnsi="Times New Roman" w:cs="Times New Roman"/>
        </w:rPr>
      </w:pPr>
    </w:p>
    <w:p w14:paraId="371DBA7A" w14:textId="77777777" w:rsidR="00F77318" w:rsidRDefault="00F77318">
      <w:pPr>
        <w:rPr>
          <w:rFonts w:ascii="Times New Roman" w:hAnsi="Times New Roman" w:cs="Times New Roman"/>
          <w:b/>
          <w:bCs/>
        </w:rPr>
      </w:pPr>
      <w:r>
        <w:rPr>
          <w:rFonts w:ascii="Times New Roman" w:hAnsi="Times New Roman" w:cs="Times New Roman"/>
          <w:b/>
          <w:bCs/>
        </w:rPr>
        <w:br w:type="page"/>
      </w:r>
    </w:p>
    <w:p w14:paraId="06128A56" w14:textId="44421B4A" w:rsidR="00373F3A" w:rsidRPr="00304F0E" w:rsidRDefault="00373F3A" w:rsidP="00FD6043">
      <w:pPr>
        <w:spacing w:after="0"/>
        <w:rPr>
          <w:rFonts w:ascii="Times New Roman" w:hAnsi="Times New Roman" w:cs="Times New Roman"/>
          <w:b/>
          <w:bCs/>
        </w:rPr>
      </w:pPr>
      <w:r w:rsidRPr="00304F0E">
        <w:rPr>
          <w:rFonts w:ascii="Times New Roman" w:hAnsi="Times New Roman" w:cs="Times New Roman"/>
          <w:b/>
          <w:bCs/>
        </w:rPr>
        <w:lastRenderedPageBreak/>
        <w:t>Pattern gene (</w:t>
      </w:r>
      <w:r w:rsidRPr="00304F0E">
        <w:rPr>
          <w:rFonts w:ascii="Times New Roman" w:hAnsi="Times New Roman" w:cs="Times New Roman"/>
          <w:b/>
          <w:bCs/>
          <w:i/>
          <w:iCs/>
        </w:rPr>
        <w:t>Pg</w:t>
      </w:r>
      <w:r w:rsidRPr="00304F0E">
        <w:rPr>
          <w:rFonts w:ascii="Times New Roman" w:hAnsi="Times New Roman" w:cs="Times New Roman"/>
          <w:b/>
          <w:bCs/>
        </w:rPr>
        <w:t xml:space="preserve"> locus):</w:t>
      </w:r>
    </w:p>
    <w:p w14:paraId="2D67BA28" w14:textId="77777777" w:rsidR="00D02782" w:rsidRDefault="00373F3A" w:rsidP="00FD6043">
      <w:pPr>
        <w:spacing w:after="0"/>
        <w:rPr>
          <w:rFonts w:ascii="Times New Roman" w:hAnsi="Times New Roman" w:cs="Times New Roman"/>
        </w:rPr>
      </w:pPr>
      <w:r>
        <w:rPr>
          <w:rFonts w:ascii="Times New Roman" w:hAnsi="Times New Roman" w:cs="Times New Roman"/>
        </w:rPr>
        <w:t xml:space="preserve">This seems to be a good place to describe the </w:t>
      </w:r>
      <w:r w:rsidRPr="00373F3A">
        <w:rPr>
          <w:rFonts w:ascii="Times New Roman" w:hAnsi="Times New Roman" w:cs="Times New Roman"/>
          <w:i/>
          <w:iCs/>
        </w:rPr>
        <w:t>Pg</w:t>
      </w:r>
      <w:r>
        <w:rPr>
          <w:rFonts w:ascii="Times New Roman" w:hAnsi="Times New Roman" w:cs="Times New Roman"/>
        </w:rPr>
        <w:t xml:space="preserve"> locus.  Smyth, 1990 describes the secondary feather color patterns associated with the </w:t>
      </w:r>
      <w:r w:rsidRPr="008546FF">
        <w:rPr>
          <w:rFonts w:ascii="Times New Roman" w:hAnsi="Times New Roman" w:cs="Times New Roman"/>
          <w:i/>
          <w:iCs/>
        </w:rPr>
        <w:t>Pg</w:t>
      </w:r>
      <w:r>
        <w:rPr>
          <w:rFonts w:ascii="Times New Roman" w:hAnsi="Times New Roman" w:cs="Times New Roman"/>
        </w:rPr>
        <w:t xml:space="preserve"> locus</w:t>
      </w:r>
      <w:r w:rsidR="00E51FC2">
        <w:rPr>
          <w:rFonts w:ascii="Times New Roman" w:hAnsi="Times New Roman" w:cs="Times New Roman"/>
        </w:rPr>
        <w:t>.</w:t>
      </w:r>
      <w:r w:rsidR="00304F0E">
        <w:rPr>
          <w:rFonts w:ascii="Times New Roman" w:hAnsi="Times New Roman" w:cs="Times New Roman"/>
        </w:rPr>
        <w:t xml:space="preserve">  This locus seems to determine how eumelanin is arranged in patterns on the feathers.</w:t>
      </w:r>
      <w:r w:rsidR="00E51FC2">
        <w:rPr>
          <w:rFonts w:ascii="Times New Roman" w:hAnsi="Times New Roman" w:cs="Times New Roman"/>
        </w:rPr>
        <w:t xml:space="preserve">  It has been identified as </w:t>
      </w:r>
      <w:r w:rsidR="00E51FC2" w:rsidRPr="008B7C79">
        <w:rPr>
          <w:rFonts w:ascii="Times New Roman" w:hAnsi="Times New Roman" w:cs="Times New Roman"/>
          <w:i/>
          <w:iCs/>
        </w:rPr>
        <w:t>La</w:t>
      </w:r>
      <w:r w:rsidR="00E51FC2">
        <w:rPr>
          <w:rFonts w:ascii="Times New Roman" w:hAnsi="Times New Roman" w:cs="Times New Roman"/>
        </w:rPr>
        <w:t xml:space="preserve"> (lacing locus) and </w:t>
      </w:r>
      <w:r w:rsidR="00E51FC2" w:rsidRPr="008B7C79">
        <w:rPr>
          <w:rFonts w:ascii="Times New Roman" w:hAnsi="Times New Roman" w:cs="Times New Roman"/>
          <w:i/>
          <w:iCs/>
        </w:rPr>
        <w:t>Ab</w:t>
      </w:r>
      <w:r w:rsidR="00E51FC2">
        <w:rPr>
          <w:rFonts w:ascii="Times New Roman" w:hAnsi="Times New Roman" w:cs="Times New Roman"/>
        </w:rPr>
        <w:t xml:space="preserve"> (autosomal barring locus) in the past, but this one locus seems to be responsible for </w:t>
      </w:r>
      <w:r w:rsidR="00304F0E">
        <w:rPr>
          <w:rFonts w:ascii="Times New Roman" w:hAnsi="Times New Roman" w:cs="Times New Roman"/>
        </w:rPr>
        <w:t>all three</w:t>
      </w:r>
      <w:r w:rsidR="00E51FC2">
        <w:rPr>
          <w:rFonts w:ascii="Times New Roman" w:hAnsi="Times New Roman" w:cs="Times New Roman"/>
        </w:rPr>
        <w:t xml:space="preserve"> phenotypes</w:t>
      </w:r>
      <w:r w:rsidR="00304F0E">
        <w:rPr>
          <w:rFonts w:ascii="Times New Roman" w:hAnsi="Times New Roman" w:cs="Times New Roman"/>
        </w:rPr>
        <w:t xml:space="preserve"> (Partridge penciled, laced, and autosomal barring (Table 4))</w:t>
      </w:r>
      <w:r w:rsidR="00E51FC2">
        <w:rPr>
          <w:rFonts w:ascii="Times New Roman" w:hAnsi="Times New Roman" w:cs="Times New Roman"/>
        </w:rPr>
        <w:t xml:space="preserve"> that are due to interaction with other feather color modifiers like </w:t>
      </w:r>
      <w:r w:rsidR="00E51FC2" w:rsidRPr="00E51FC2">
        <w:rPr>
          <w:rFonts w:ascii="Times New Roman" w:hAnsi="Times New Roman" w:cs="Times New Roman"/>
          <w:i/>
          <w:iCs/>
        </w:rPr>
        <w:t>Db</w:t>
      </w:r>
      <w:r w:rsidR="00E51FC2">
        <w:rPr>
          <w:rFonts w:ascii="Times New Roman" w:hAnsi="Times New Roman" w:cs="Times New Roman"/>
        </w:rPr>
        <w:t xml:space="preserve">, </w:t>
      </w:r>
      <w:r w:rsidR="00E51FC2" w:rsidRPr="00E51FC2">
        <w:rPr>
          <w:rFonts w:ascii="Times New Roman" w:hAnsi="Times New Roman" w:cs="Times New Roman"/>
          <w:i/>
          <w:iCs/>
        </w:rPr>
        <w:t>Ml</w:t>
      </w:r>
      <w:r w:rsidR="00E51FC2">
        <w:rPr>
          <w:rFonts w:ascii="Times New Roman" w:hAnsi="Times New Roman" w:cs="Times New Roman"/>
        </w:rPr>
        <w:t xml:space="preserve">, and </w:t>
      </w:r>
      <w:r w:rsidR="00E51FC2" w:rsidRPr="00E51FC2">
        <w:rPr>
          <w:rFonts w:ascii="Times New Roman" w:hAnsi="Times New Roman" w:cs="Times New Roman"/>
          <w:i/>
          <w:iCs/>
        </w:rPr>
        <w:t>Co</w:t>
      </w:r>
      <w:r w:rsidR="00E51FC2">
        <w:rPr>
          <w:rFonts w:ascii="Times New Roman" w:hAnsi="Times New Roman" w:cs="Times New Roman"/>
        </w:rPr>
        <w:t>.</w:t>
      </w:r>
      <w:r w:rsidR="008B7C79">
        <w:rPr>
          <w:rFonts w:ascii="Times New Roman" w:hAnsi="Times New Roman" w:cs="Times New Roman"/>
        </w:rPr>
        <w:t xml:space="preserve">  The </w:t>
      </w:r>
      <w:r w:rsidR="008B7C79" w:rsidRPr="00502429">
        <w:rPr>
          <w:rFonts w:ascii="Times New Roman" w:hAnsi="Times New Roman" w:cs="Times New Roman"/>
          <w:i/>
          <w:iCs/>
        </w:rPr>
        <w:t>Pg</w:t>
      </w:r>
      <w:r w:rsidR="008B7C79">
        <w:rPr>
          <w:rFonts w:ascii="Times New Roman" w:hAnsi="Times New Roman" w:cs="Times New Roman"/>
        </w:rPr>
        <w:t xml:space="preserve"> locus works best in conjunction with certain </w:t>
      </w:r>
      <w:r w:rsidR="008B7C79" w:rsidRPr="00502429">
        <w:rPr>
          <w:rFonts w:ascii="Times New Roman" w:hAnsi="Times New Roman" w:cs="Times New Roman"/>
          <w:i/>
          <w:iCs/>
        </w:rPr>
        <w:t>E</w:t>
      </w:r>
      <w:r w:rsidR="008B7C79">
        <w:rPr>
          <w:rFonts w:ascii="Times New Roman" w:hAnsi="Times New Roman" w:cs="Times New Roman"/>
        </w:rPr>
        <w:t xml:space="preserve"> locus alleles to produce the </w:t>
      </w:r>
      <w:r w:rsidR="00613622">
        <w:rPr>
          <w:rFonts w:ascii="Times New Roman" w:hAnsi="Times New Roman" w:cs="Times New Roman"/>
        </w:rPr>
        <w:t xml:space="preserve">various </w:t>
      </w:r>
      <w:r w:rsidR="008B7C79">
        <w:rPr>
          <w:rFonts w:ascii="Times New Roman" w:hAnsi="Times New Roman" w:cs="Times New Roman"/>
        </w:rPr>
        <w:t>phenotypes associated with th</w:t>
      </w:r>
      <w:r w:rsidR="00613622">
        <w:rPr>
          <w:rFonts w:ascii="Times New Roman" w:hAnsi="Times New Roman" w:cs="Times New Roman"/>
        </w:rPr>
        <w:t xml:space="preserve">e </w:t>
      </w:r>
      <w:r w:rsidR="00613622" w:rsidRPr="00613622">
        <w:rPr>
          <w:rFonts w:ascii="Times New Roman" w:hAnsi="Times New Roman" w:cs="Times New Roman"/>
          <w:i/>
          <w:iCs/>
        </w:rPr>
        <w:t>Pg</w:t>
      </w:r>
      <w:r w:rsidR="008B7C79">
        <w:rPr>
          <w:rFonts w:ascii="Times New Roman" w:hAnsi="Times New Roman" w:cs="Times New Roman"/>
        </w:rPr>
        <w:t xml:space="preserve"> locus.  </w:t>
      </w:r>
    </w:p>
    <w:p w14:paraId="3B56CC3F" w14:textId="77777777" w:rsidR="00D02782" w:rsidRDefault="00D02782" w:rsidP="00FD6043">
      <w:pPr>
        <w:spacing w:after="0"/>
        <w:rPr>
          <w:rFonts w:ascii="Times New Roman" w:hAnsi="Times New Roman" w:cs="Times New Roman"/>
        </w:rPr>
      </w:pPr>
    </w:p>
    <w:p w14:paraId="70493E73" w14:textId="77777777" w:rsidR="005C562C" w:rsidRDefault="008B7C79" w:rsidP="00FD6043">
      <w:pPr>
        <w:spacing w:after="0"/>
        <w:rPr>
          <w:rFonts w:ascii="Times New Roman" w:hAnsi="Times New Roman" w:cs="Times New Roman"/>
        </w:rPr>
      </w:pPr>
      <w:r>
        <w:rPr>
          <w:rFonts w:ascii="Times New Roman" w:hAnsi="Times New Roman" w:cs="Times New Roman"/>
        </w:rPr>
        <w:t xml:space="preserve">My guess is that it was the association of the </w:t>
      </w:r>
      <w:r w:rsidRPr="00502429">
        <w:rPr>
          <w:rFonts w:ascii="Times New Roman" w:hAnsi="Times New Roman" w:cs="Times New Roman"/>
          <w:i/>
          <w:iCs/>
        </w:rPr>
        <w:t>E</w:t>
      </w:r>
      <w:r>
        <w:rPr>
          <w:rFonts w:ascii="Times New Roman" w:hAnsi="Times New Roman" w:cs="Times New Roman"/>
        </w:rPr>
        <w:t xml:space="preserve"> locus with </w:t>
      </w:r>
      <w:r w:rsidRPr="00502429">
        <w:rPr>
          <w:rFonts w:ascii="Times New Roman" w:hAnsi="Times New Roman" w:cs="Times New Roman"/>
          <w:i/>
          <w:iCs/>
        </w:rPr>
        <w:t>Db</w:t>
      </w:r>
      <w:r>
        <w:rPr>
          <w:rFonts w:ascii="Times New Roman" w:hAnsi="Times New Roman" w:cs="Times New Roman"/>
        </w:rPr>
        <w:t xml:space="preserve">, </w:t>
      </w:r>
      <w:r w:rsidRPr="00502429">
        <w:rPr>
          <w:rFonts w:ascii="Times New Roman" w:hAnsi="Times New Roman" w:cs="Times New Roman"/>
          <w:i/>
          <w:iCs/>
        </w:rPr>
        <w:t>Ml</w:t>
      </w:r>
      <w:r>
        <w:rPr>
          <w:rFonts w:ascii="Times New Roman" w:hAnsi="Times New Roman" w:cs="Times New Roman"/>
        </w:rPr>
        <w:t xml:space="preserve">, and </w:t>
      </w:r>
      <w:r w:rsidRPr="00502429">
        <w:rPr>
          <w:rFonts w:ascii="Times New Roman" w:hAnsi="Times New Roman" w:cs="Times New Roman"/>
          <w:i/>
          <w:iCs/>
        </w:rPr>
        <w:t>Pg</w:t>
      </w:r>
      <w:r>
        <w:rPr>
          <w:rFonts w:ascii="Times New Roman" w:hAnsi="Times New Roman" w:cs="Times New Roman"/>
        </w:rPr>
        <w:t xml:space="preserve"> that was responsible for the initial claim that the </w:t>
      </w:r>
      <w:r w:rsidRPr="00502429">
        <w:rPr>
          <w:rFonts w:ascii="Times New Roman" w:hAnsi="Times New Roman" w:cs="Times New Roman"/>
          <w:i/>
          <w:iCs/>
        </w:rPr>
        <w:t>E</w:t>
      </w:r>
      <w:r>
        <w:rPr>
          <w:rFonts w:ascii="Times New Roman" w:hAnsi="Times New Roman" w:cs="Times New Roman"/>
        </w:rPr>
        <w:t xml:space="preserve"> locus was on chromosome 1</w:t>
      </w:r>
      <w:r w:rsidR="00204B2F">
        <w:rPr>
          <w:rFonts w:ascii="Times New Roman" w:hAnsi="Times New Roman" w:cs="Times New Roman"/>
        </w:rPr>
        <w:t xml:space="preserve"> (Carefoot, 1993)</w:t>
      </w:r>
      <w:r>
        <w:rPr>
          <w:rFonts w:ascii="Times New Roman" w:hAnsi="Times New Roman" w:cs="Times New Roman"/>
        </w:rPr>
        <w:t>, when</w:t>
      </w:r>
      <w:r w:rsidR="00723473">
        <w:rPr>
          <w:rFonts w:ascii="Times New Roman" w:hAnsi="Times New Roman" w:cs="Times New Roman"/>
        </w:rPr>
        <w:t xml:space="preserve"> the</w:t>
      </w:r>
      <w:r>
        <w:rPr>
          <w:rFonts w:ascii="Times New Roman" w:hAnsi="Times New Roman" w:cs="Times New Roman"/>
        </w:rPr>
        <w:t xml:space="preserve"> </w:t>
      </w:r>
      <w:r w:rsidRPr="008B7C79">
        <w:rPr>
          <w:rFonts w:ascii="Times New Roman" w:hAnsi="Times New Roman" w:cs="Times New Roman"/>
          <w:i/>
          <w:iCs/>
        </w:rPr>
        <w:t>MC1R</w:t>
      </w:r>
      <w:r>
        <w:rPr>
          <w:rFonts w:ascii="Times New Roman" w:hAnsi="Times New Roman" w:cs="Times New Roman"/>
        </w:rPr>
        <w:t xml:space="preserve"> </w:t>
      </w:r>
      <w:r w:rsidR="00723473">
        <w:rPr>
          <w:rFonts w:ascii="Times New Roman" w:hAnsi="Times New Roman" w:cs="Times New Roman"/>
        </w:rPr>
        <w:t xml:space="preserve">gene </w:t>
      </w:r>
      <w:r>
        <w:rPr>
          <w:rFonts w:ascii="Times New Roman" w:hAnsi="Times New Roman" w:cs="Times New Roman"/>
        </w:rPr>
        <w:t>was eventually identified on chromosome 11.</w:t>
      </w:r>
      <w:r w:rsidR="00712A9F">
        <w:rPr>
          <w:rFonts w:ascii="Times New Roman" w:hAnsi="Times New Roman" w:cs="Times New Roman"/>
        </w:rPr>
        <w:t xml:space="preserve">  Schwochow, et al., 2021 may have</w:t>
      </w:r>
      <w:r w:rsidR="00502429">
        <w:rPr>
          <w:rFonts w:ascii="Times New Roman" w:hAnsi="Times New Roman" w:cs="Times New Roman"/>
        </w:rPr>
        <w:t xml:space="preserve"> made a similar mistake with associating the </w:t>
      </w:r>
      <w:r w:rsidR="00502429" w:rsidRPr="00502429">
        <w:rPr>
          <w:rFonts w:ascii="Times New Roman" w:hAnsi="Times New Roman" w:cs="Times New Roman"/>
          <w:i/>
          <w:iCs/>
        </w:rPr>
        <w:t>E</w:t>
      </w:r>
      <w:r w:rsidR="00502429">
        <w:rPr>
          <w:rFonts w:ascii="Times New Roman" w:hAnsi="Times New Roman" w:cs="Times New Roman"/>
        </w:rPr>
        <w:t xml:space="preserve"> locus with phenotypes associated with the </w:t>
      </w:r>
      <w:r w:rsidR="00502429" w:rsidRPr="00502429">
        <w:rPr>
          <w:rFonts w:ascii="Times New Roman" w:hAnsi="Times New Roman" w:cs="Times New Roman"/>
          <w:i/>
          <w:iCs/>
        </w:rPr>
        <w:t>Pg</w:t>
      </w:r>
      <w:r w:rsidR="00502429">
        <w:rPr>
          <w:rFonts w:ascii="Times New Roman" w:hAnsi="Times New Roman" w:cs="Times New Roman"/>
        </w:rPr>
        <w:t xml:space="preserve"> locus on chromosome 1.</w:t>
      </w:r>
      <w:r w:rsidR="006B0B18">
        <w:rPr>
          <w:rFonts w:ascii="Times New Roman" w:hAnsi="Times New Roman" w:cs="Times New Roman"/>
        </w:rPr>
        <w:t xml:space="preserve">  Bitgood and Somes, 1990 described the linkage between genes in this region of chromosome 1.  </w:t>
      </w:r>
      <w:r w:rsidR="006B0B18" w:rsidRPr="006B0B18">
        <w:rPr>
          <w:rFonts w:ascii="Times New Roman" w:hAnsi="Times New Roman" w:cs="Times New Roman"/>
          <w:i/>
          <w:iCs/>
        </w:rPr>
        <w:t>Db</w:t>
      </w:r>
      <w:r w:rsidR="006B0B18">
        <w:rPr>
          <w:rFonts w:ascii="Times New Roman" w:hAnsi="Times New Roman" w:cs="Times New Roman"/>
        </w:rPr>
        <w:t xml:space="preserve">, </w:t>
      </w:r>
      <w:r w:rsidR="006B0B18" w:rsidRPr="006B0B18">
        <w:rPr>
          <w:rFonts w:ascii="Times New Roman" w:hAnsi="Times New Roman" w:cs="Times New Roman"/>
          <w:i/>
          <w:iCs/>
        </w:rPr>
        <w:t>Ml</w:t>
      </w:r>
      <w:r w:rsidR="006B0B18">
        <w:rPr>
          <w:rFonts w:ascii="Times New Roman" w:hAnsi="Times New Roman" w:cs="Times New Roman"/>
        </w:rPr>
        <w:t xml:space="preserve"> and </w:t>
      </w:r>
      <w:r w:rsidR="006B0B18" w:rsidRPr="006B0B18">
        <w:rPr>
          <w:rFonts w:ascii="Times New Roman" w:hAnsi="Times New Roman" w:cs="Times New Roman"/>
          <w:i/>
          <w:iCs/>
        </w:rPr>
        <w:t>Pg</w:t>
      </w:r>
      <w:r w:rsidR="006B0B18">
        <w:rPr>
          <w:rFonts w:ascii="Times New Roman" w:hAnsi="Times New Roman" w:cs="Times New Roman"/>
        </w:rPr>
        <w:t xml:space="preserve"> were n</w:t>
      </w:r>
      <w:r w:rsidR="00723473">
        <w:rPr>
          <w:rFonts w:ascii="Times New Roman" w:hAnsi="Times New Roman" w:cs="Times New Roman"/>
        </w:rPr>
        <w:t>ot</w:t>
      </w:r>
      <w:r w:rsidR="006B0B18">
        <w:rPr>
          <w:rFonts w:ascii="Times New Roman" w:hAnsi="Times New Roman" w:cs="Times New Roman"/>
        </w:rPr>
        <w:t xml:space="preserve"> mapped in one population.  What they ended up with is </w:t>
      </w:r>
      <w:r w:rsidR="006B0B18" w:rsidRPr="006B0B18">
        <w:rPr>
          <w:rFonts w:ascii="Times New Roman" w:hAnsi="Times New Roman" w:cs="Times New Roman"/>
          <w:i/>
          <w:iCs/>
        </w:rPr>
        <w:t>Db</w:t>
      </w:r>
      <w:r w:rsidR="006B0B18">
        <w:rPr>
          <w:rFonts w:ascii="Times New Roman" w:hAnsi="Times New Roman" w:cs="Times New Roman"/>
        </w:rPr>
        <w:t xml:space="preserve"> and </w:t>
      </w:r>
      <w:r w:rsidR="006B0B18" w:rsidRPr="006B0B18">
        <w:rPr>
          <w:rFonts w:ascii="Times New Roman" w:hAnsi="Times New Roman" w:cs="Times New Roman"/>
          <w:i/>
          <w:iCs/>
        </w:rPr>
        <w:t>Pg</w:t>
      </w:r>
      <w:r w:rsidR="006B0B18">
        <w:rPr>
          <w:rFonts w:ascii="Times New Roman" w:hAnsi="Times New Roman" w:cs="Times New Roman"/>
        </w:rPr>
        <w:t xml:space="preserve"> (</w:t>
      </w:r>
      <w:r w:rsidR="006B0B18" w:rsidRPr="006B0B18">
        <w:rPr>
          <w:rFonts w:ascii="Times New Roman" w:hAnsi="Times New Roman" w:cs="Times New Roman"/>
          <w:i/>
          <w:iCs/>
        </w:rPr>
        <w:t>Ab</w:t>
      </w:r>
      <w:r w:rsidR="006B0B18">
        <w:rPr>
          <w:rFonts w:ascii="Times New Roman" w:hAnsi="Times New Roman" w:cs="Times New Roman"/>
        </w:rPr>
        <w:t xml:space="preserve"> at the time</w:t>
      </w:r>
      <w:r w:rsidR="00204B2F">
        <w:rPr>
          <w:rFonts w:ascii="Times New Roman" w:hAnsi="Times New Roman" w:cs="Times New Roman"/>
        </w:rPr>
        <w:t xml:space="preserve"> of mapping</w:t>
      </w:r>
      <w:r w:rsidR="006B0B18">
        <w:rPr>
          <w:rFonts w:ascii="Times New Roman" w:hAnsi="Times New Roman" w:cs="Times New Roman"/>
        </w:rPr>
        <w:t xml:space="preserve">) being found to be 17 cM (centiMorgans or map units) apart.  </w:t>
      </w:r>
      <w:r w:rsidR="006B0B18" w:rsidRPr="00185E95">
        <w:rPr>
          <w:rFonts w:ascii="Times New Roman" w:hAnsi="Times New Roman" w:cs="Times New Roman"/>
          <w:i/>
          <w:iCs/>
        </w:rPr>
        <w:t>Ml</w:t>
      </w:r>
      <w:r w:rsidR="006B0B18">
        <w:rPr>
          <w:rFonts w:ascii="Times New Roman" w:hAnsi="Times New Roman" w:cs="Times New Roman"/>
        </w:rPr>
        <w:t xml:space="preserve"> was found to be 10 cM from</w:t>
      </w:r>
      <w:r w:rsidR="00185E95">
        <w:rPr>
          <w:rFonts w:ascii="Times New Roman" w:hAnsi="Times New Roman" w:cs="Times New Roman"/>
        </w:rPr>
        <w:t xml:space="preserve"> </w:t>
      </w:r>
      <w:r w:rsidR="00185E95" w:rsidRPr="00185E95">
        <w:rPr>
          <w:rFonts w:ascii="Times New Roman" w:hAnsi="Times New Roman" w:cs="Times New Roman"/>
          <w:i/>
          <w:iCs/>
        </w:rPr>
        <w:t>Db</w:t>
      </w:r>
      <w:r w:rsidR="00185E95">
        <w:rPr>
          <w:rFonts w:ascii="Times New Roman" w:hAnsi="Times New Roman" w:cs="Times New Roman"/>
        </w:rPr>
        <w:t xml:space="preserve">, and later </w:t>
      </w:r>
      <w:r w:rsidR="00185E95" w:rsidRPr="00185E95">
        <w:rPr>
          <w:rFonts w:ascii="Times New Roman" w:hAnsi="Times New Roman" w:cs="Times New Roman"/>
          <w:i/>
          <w:iCs/>
        </w:rPr>
        <w:t>Ml</w:t>
      </w:r>
      <w:r w:rsidR="00185E95">
        <w:rPr>
          <w:rFonts w:ascii="Times New Roman" w:hAnsi="Times New Roman" w:cs="Times New Roman"/>
        </w:rPr>
        <w:t xml:space="preserve"> was found to be between </w:t>
      </w:r>
      <w:r w:rsidR="00185E95" w:rsidRPr="00185E95">
        <w:rPr>
          <w:rFonts w:ascii="Times New Roman" w:hAnsi="Times New Roman" w:cs="Times New Roman"/>
          <w:i/>
          <w:iCs/>
        </w:rPr>
        <w:t>Db</w:t>
      </w:r>
      <w:r w:rsidR="00185E95">
        <w:rPr>
          <w:rFonts w:ascii="Times New Roman" w:hAnsi="Times New Roman" w:cs="Times New Roman"/>
        </w:rPr>
        <w:t xml:space="preserve"> and </w:t>
      </w:r>
      <w:r w:rsidR="00185E95" w:rsidRPr="00185E95">
        <w:rPr>
          <w:rFonts w:ascii="Times New Roman" w:hAnsi="Times New Roman" w:cs="Times New Roman"/>
          <w:i/>
          <w:iCs/>
        </w:rPr>
        <w:t>Pg</w:t>
      </w:r>
      <w:r w:rsidR="00185E95">
        <w:rPr>
          <w:rFonts w:ascii="Times New Roman" w:hAnsi="Times New Roman" w:cs="Times New Roman"/>
        </w:rPr>
        <w:t xml:space="preserve">.  They ended up with a linkage of </w:t>
      </w:r>
      <w:r w:rsidR="00185E95" w:rsidRPr="00185E95">
        <w:rPr>
          <w:rFonts w:ascii="Times New Roman" w:hAnsi="Times New Roman" w:cs="Times New Roman"/>
          <w:i/>
          <w:iCs/>
        </w:rPr>
        <w:t>Db</w:t>
      </w:r>
      <w:r w:rsidR="00185E95">
        <w:rPr>
          <w:rFonts w:ascii="Times New Roman" w:hAnsi="Times New Roman" w:cs="Times New Roman"/>
        </w:rPr>
        <w:t>-10 cM-</w:t>
      </w:r>
      <w:r w:rsidR="00185E95" w:rsidRPr="00185E95">
        <w:rPr>
          <w:rFonts w:ascii="Times New Roman" w:hAnsi="Times New Roman" w:cs="Times New Roman"/>
          <w:i/>
          <w:iCs/>
        </w:rPr>
        <w:t>Ml</w:t>
      </w:r>
      <w:r w:rsidR="00185E95">
        <w:rPr>
          <w:rFonts w:ascii="Times New Roman" w:hAnsi="Times New Roman" w:cs="Times New Roman"/>
        </w:rPr>
        <w:t>-10 cM-</w:t>
      </w:r>
      <w:r w:rsidR="00185E95" w:rsidRPr="00185E95">
        <w:rPr>
          <w:rFonts w:ascii="Times New Roman" w:hAnsi="Times New Roman" w:cs="Times New Roman"/>
          <w:i/>
          <w:iCs/>
        </w:rPr>
        <w:t>Pg</w:t>
      </w:r>
      <w:r w:rsidR="00185E95">
        <w:rPr>
          <w:rFonts w:ascii="Times New Roman" w:hAnsi="Times New Roman" w:cs="Times New Roman"/>
        </w:rPr>
        <w:t>.</w:t>
      </w:r>
      <w:r w:rsidR="00C70234">
        <w:rPr>
          <w:rFonts w:ascii="Times New Roman" w:hAnsi="Times New Roman" w:cs="Times New Roman"/>
        </w:rPr>
        <w:t xml:space="preserve">  </w:t>
      </w:r>
      <w:r w:rsidR="001518F6">
        <w:rPr>
          <w:rFonts w:ascii="Times New Roman" w:hAnsi="Times New Roman" w:cs="Times New Roman"/>
        </w:rPr>
        <w:t xml:space="preserve">I have a detailed review of Schwochow et al., 2021 in the Appendix.  </w:t>
      </w:r>
      <w:r w:rsidR="00C70234">
        <w:rPr>
          <w:rFonts w:ascii="Times New Roman" w:hAnsi="Times New Roman" w:cs="Times New Roman"/>
        </w:rPr>
        <w:t xml:space="preserve">Schwochow et al., 2021 noted that </w:t>
      </w:r>
      <w:r w:rsidR="00C70234" w:rsidRPr="00C70234">
        <w:rPr>
          <w:rFonts w:ascii="Times New Roman" w:hAnsi="Times New Roman" w:cs="Times New Roman"/>
          <w:i/>
          <w:iCs/>
        </w:rPr>
        <w:t>Pg</w:t>
      </w:r>
      <w:r w:rsidR="00C70234">
        <w:rPr>
          <w:rFonts w:ascii="Times New Roman" w:hAnsi="Times New Roman" w:cs="Times New Roman"/>
        </w:rPr>
        <w:t xml:space="preserve"> was associated only with the </w:t>
      </w:r>
      <w:r w:rsidR="00C70234" w:rsidRPr="00C70234">
        <w:rPr>
          <w:rFonts w:ascii="Times New Roman" w:hAnsi="Times New Roman" w:cs="Times New Roman"/>
          <w:i/>
          <w:iCs/>
        </w:rPr>
        <w:t>E</w:t>
      </w:r>
      <w:r w:rsidR="00C70234">
        <w:rPr>
          <w:rFonts w:ascii="Times New Roman" w:hAnsi="Times New Roman" w:cs="Times New Roman"/>
        </w:rPr>
        <w:t xml:space="preserve"> and </w:t>
      </w:r>
      <w:r w:rsidR="00C70234" w:rsidRPr="00C70234">
        <w:rPr>
          <w:rFonts w:ascii="Times New Roman" w:hAnsi="Times New Roman" w:cs="Times New Roman"/>
          <w:i/>
          <w:iCs/>
        </w:rPr>
        <w:t>e</w:t>
      </w:r>
      <w:r w:rsidR="00C70234" w:rsidRPr="00C70234">
        <w:rPr>
          <w:rFonts w:ascii="Times New Roman" w:hAnsi="Times New Roman" w:cs="Times New Roman"/>
          <w:i/>
          <w:iCs/>
          <w:vertAlign w:val="superscript"/>
        </w:rPr>
        <w:t>b</w:t>
      </w:r>
      <w:r w:rsidR="00C70234">
        <w:rPr>
          <w:rFonts w:ascii="Times New Roman" w:hAnsi="Times New Roman" w:cs="Times New Roman"/>
        </w:rPr>
        <w:t xml:space="preserve"> alleles in breeds that they recognized, but </w:t>
      </w:r>
      <w:r w:rsidR="00C70234" w:rsidRPr="001518F6">
        <w:rPr>
          <w:rFonts w:ascii="Times New Roman" w:hAnsi="Times New Roman" w:cs="Times New Roman"/>
          <w:i/>
          <w:iCs/>
        </w:rPr>
        <w:t>Pg</w:t>
      </w:r>
      <w:r w:rsidR="00C70234">
        <w:rPr>
          <w:rFonts w:ascii="Times New Roman" w:hAnsi="Times New Roman" w:cs="Times New Roman"/>
        </w:rPr>
        <w:t xml:space="preserve"> based phenotypes are found associated with the </w:t>
      </w:r>
      <w:r w:rsidR="00C70234" w:rsidRPr="00C70234">
        <w:rPr>
          <w:rFonts w:ascii="Times New Roman" w:hAnsi="Times New Roman" w:cs="Times New Roman"/>
          <w:i/>
          <w:iCs/>
        </w:rPr>
        <w:t>E</w:t>
      </w:r>
      <w:r w:rsidR="00C70234">
        <w:rPr>
          <w:rFonts w:ascii="Times New Roman" w:hAnsi="Times New Roman" w:cs="Times New Roman"/>
        </w:rPr>
        <w:t xml:space="preserve">, </w:t>
      </w:r>
      <w:r w:rsidR="00C70234" w:rsidRPr="00C70234">
        <w:rPr>
          <w:rFonts w:ascii="Times New Roman" w:hAnsi="Times New Roman" w:cs="Times New Roman"/>
          <w:i/>
          <w:iCs/>
        </w:rPr>
        <w:t>E</w:t>
      </w:r>
      <w:r w:rsidR="00C70234" w:rsidRPr="00C70234">
        <w:rPr>
          <w:rFonts w:ascii="Times New Roman" w:hAnsi="Times New Roman" w:cs="Times New Roman"/>
          <w:i/>
          <w:iCs/>
          <w:vertAlign w:val="superscript"/>
        </w:rPr>
        <w:t>R</w:t>
      </w:r>
      <w:r w:rsidR="00C70234">
        <w:rPr>
          <w:rFonts w:ascii="Times New Roman" w:hAnsi="Times New Roman" w:cs="Times New Roman"/>
        </w:rPr>
        <w:t xml:space="preserve">, </w:t>
      </w:r>
      <w:r w:rsidR="00C70234" w:rsidRPr="00C70234">
        <w:rPr>
          <w:rFonts w:ascii="Times New Roman" w:hAnsi="Times New Roman" w:cs="Times New Roman"/>
          <w:i/>
          <w:iCs/>
        </w:rPr>
        <w:t>e</w:t>
      </w:r>
      <w:r w:rsidR="00C70234" w:rsidRPr="00C70234">
        <w:rPr>
          <w:rFonts w:ascii="Times New Roman" w:hAnsi="Times New Roman" w:cs="Times New Roman"/>
          <w:i/>
          <w:iCs/>
          <w:vertAlign w:val="superscript"/>
        </w:rPr>
        <w:t>b</w:t>
      </w:r>
      <w:r w:rsidR="00C70234">
        <w:rPr>
          <w:rFonts w:ascii="Times New Roman" w:hAnsi="Times New Roman" w:cs="Times New Roman"/>
        </w:rPr>
        <w:t xml:space="preserve">, and wheaten </w:t>
      </w:r>
      <w:r w:rsidR="00C70234" w:rsidRPr="00C70234">
        <w:rPr>
          <w:rFonts w:ascii="Times New Roman" w:hAnsi="Times New Roman" w:cs="Times New Roman"/>
          <w:i/>
          <w:iCs/>
        </w:rPr>
        <w:t>E</w:t>
      </w:r>
      <w:r w:rsidR="00C70234">
        <w:rPr>
          <w:rFonts w:ascii="Times New Roman" w:hAnsi="Times New Roman" w:cs="Times New Roman"/>
        </w:rPr>
        <w:t xml:space="preserve"> locus alleles in various breeds.  Dark Cornish are supposed to be recessive wheaten and they have the double laced pattern generated by the combination of </w:t>
      </w:r>
      <w:r w:rsidR="00C70234" w:rsidRPr="00C70234">
        <w:rPr>
          <w:rFonts w:ascii="Times New Roman" w:hAnsi="Times New Roman" w:cs="Times New Roman"/>
          <w:i/>
          <w:iCs/>
        </w:rPr>
        <w:t>ML</w:t>
      </w:r>
      <w:r w:rsidR="00C70234">
        <w:rPr>
          <w:rFonts w:ascii="Times New Roman" w:hAnsi="Times New Roman" w:cs="Times New Roman"/>
        </w:rPr>
        <w:t xml:space="preserve"> and </w:t>
      </w:r>
      <w:r w:rsidR="00C70234" w:rsidRPr="00C70234">
        <w:rPr>
          <w:rFonts w:ascii="Times New Roman" w:hAnsi="Times New Roman" w:cs="Times New Roman"/>
          <w:i/>
          <w:iCs/>
        </w:rPr>
        <w:t>Pg</w:t>
      </w:r>
      <w:r w:rsidR="00C70234">
        <w:rPr>
          <w:rFonts w:ascii="Times New Roman" w:hAnsi="Times New Roman" w:cs="Times New Roman"/>
        </w:rPr>
        <w:t>.</w:t>
      </w:r>
      <w:r w:rsidR="00723473">
        <w:rPr>
          <w:rFonts w:ascii="Times New Roman" w:hAnsi="Times New Roman" w:cs="Times New Roman"/>
        </w:rPr>
        <w:t xml:space="preserve">  </w:t>
      </w:r>
      <w:r w:rsidR="00184C77">
        <w:rPr>
          <w:rFonts w:ascii="Times New Roman" w:hAnsi="Times New Roman" w:cs="Times New Roman"/>
        </w:rPr>
        <w:t xml:space="preserve">Barnvelders have the </w:t>
      </w:r>
      <w:r w:rsidR="00184C77" w:rsidRPr="00184C77">
        <w:rPr>
          <w:rFonts w:ascii="Times New Roman" w:hAnsi="Times New Roman" w:cs="Times New Roman"/>
          <w:i/>
          <w:iCs/>
        </w:rPr>
        <w:t>e</w:t>
      </w:r>
      <w:r w:rsidR="00184C77" w:rsidRPr="00184C77">
        <w:rPr>
          <w:rFonts w:ascii="Times New Roman" w:hAnsi="Times New Roman" w:cs="Times New Roman"/>
          <w:i/>
          <w:iCs/>
          <w:vertAlign w:val="superscript"/>
        </w:rPr>
        <w:t>b</w:t>
      </w:r>
      <w:r w:rsidR="00184C77">
        <w:rPr>
          <w:rFonts w:ascii="Times New Roman" w:hAnsi="Times New Roman" w:cs="Times New Roman"/>
        </w:rPr>
        <w:t xml:space="preserve"> allele associated with </w:t>
      </w:r>
      <w:r w:rsidR="00184C77" w:rsidRPr="00184C77">
        <w:rPr>
          <w:rFonts w:ascii="Times New Roman" w:hAnsi="Times New Roman" w:cs="Times New Roman"/>
          <w:i/>
          <w:iCs/>
        </w:rPr>
        <w:t>ML</w:t>
      </w:r>
      <w:r w:rsidR="00184C77">
        <w:rPr>
          <w:rFonts w:ascii="Times New Roman" w:hAnsi="Times New Roman" w:cs="Times New Roman"/>
        </w:rPr>
        <w:t xml:space="preserve"> and </w:t>
      </w:r>
      <w:r w:rsidR="00184C77" w:rsidRPr="00184C77">
        <w:rPr>
          <w:rFonts w:ascii="Times New Roman" w:hAnsi="Times New Roman" w:cs="Times New Roman"/>
          <w:i/>
          <w:iCs/>
        </w:rPr>
        <w:t>Pg</w:t>
      </w:r>
      <w:r w:rsidR="00184C77">
        <w:rPr>
          <w:rFonts w:ascii="Times New Roman" w:hAnsi="Times New Roman" w:cs="Times New Roman"/>
        </w:rPr>
        <w:t xml:space="preserve"> to produce the double laced pattern.</w:t>
      </w:r>
      <w:r w:rsidR="00464E79">
        <w:rPr>
          <w:rFonts w:ascii="Times New Roman" w:hAnsi="Times New Roman" w:cs="Times New Roman"/>
        </w:rPr>
        <w:t xml:space="preserve">  </w:t>
      </w:r>
      <w:r w:rsidR="001518F6">
        <w:rPr>
          <w:rFonts w:ascii="Times New Roman" w:hAnsi="Times New Roman" w:cs="Times New Roman"/>
        </w:rPr>
        <w:t xml:space="preserve">Adding </w:t>
      </w:r>
      <w:r w:rsidR="001518F6" w:rsidRPr="00A308D8">
        <w:rPr>
          <w:rFonts w:ascii="Times New Roman" w:hAnsi="Times New Roman" w:cs="Times New Roman"/>
          <w:i/>
          <w:iCs/>
        </w:rPr>
        <w:t>Co</w:t>
      </w:r>
      <w:r w:rsidR="001518F6">
        <w:rPr>
          <w:rFonts w:ascii="Times New Roman" w:hAnsi="Times New Roman" w:cs="Times New Roman"/>
        </w:rPr>
        <w:t xml:space="preserve"> to the Barnvelder genotype would produce the single laced pattern of Silver laced Wyandottes (reviewed in Smyth, 1990).</w:t>
      </w:r>
      <w:r w:rsidR="00683B94">
        <w:rPr>
          <w:rFonts w:ascii="Times New Roman" w:hAnsi="Times New Roman" w:cs="Times New Roman"/>
        </w:rPr>
        <w:t xml:space="preserve">  </w:t>
      </w:r>
    </w:p>
    <w:p w14:paraId="6C40D9A8" w14:textId="77777777" w:rsidR="005C562C" w:rsidRDefault="005C562C" w:rsidP="00FD6043">
      <w:pPr>
        <w:spacing w:after="0"/>
        <w:rPr>
          <w:rFonts w:ascii="Times New Roman" w:hAnsi="Times New Roman" w:cs="Times New Roman"/>
        </w:rPr>
      </w:pPr>
    </w:p>
    <w:p w14:paraId="56160068" w14:textId="227A4351" w:rsidR="005C562C" w:rsidRPr="005C562C" w:rsidRDefault="00683B94" w:rsidP="00FD6043">
      <w:pPr>
        <w:spacing w:after="0"/>
        <w:rPr>
          <w:rFonts w:ascii="Times New Roman" w:hAnsi="Times New Roman" w:cs="Times New Roman"/>
        </w:rPr>
      </w:pPr>
      <w:r w:rsidRPr="00A308D8">
        <w:rPr>
          <w:rFonts w:ascii="Times New Roman" w:hAnsi="Times New Roman" w:cs="Times New Roman"/>
          <w:i/>
          <w:iCs/>
        </w:rPr>
        <w:t>Pg</w:t>
      </w:r>
      <w:r>
        <w:rPr>
          <w:rFonts w:ascii="Times New Roman" w:hAnsi="Times New Roman" w:cs="Times New Roman"/>
        </w:rPr>
        <w:t xml:space="preserve"> is called the pattern gene because it seems to arrange and condense the stippling into patterns on </w:t>
      </w:r>
      <w:r w:rsidR="00A308D8">
        <w:rPr>
          <w:rFonts w:ascii="Times New Roman" w:hAnsi="Times New Roman" w:cs="Times New Roman"/>
        </w:rPr>
        <w:t>a normally stippled</w:t>
      </w:r>
      <w:r w:rsidR="00304F0E">
        <w:rPr>
          <w:rFonts w:ascii="Times New Roman" w:hAnsi="Times New Roman" w:cs="Times New Roman"/>
        </w:rPr>
        <w:t xml:space="preserve"> (dispersed peppering of eumelanin)</w:t>
      </w:r>
      <w:r>
        <w:rPr>
          <w:rFonts w:ascii="Times New Roman" w:hAnsi="Times New Roman" w:cs="Times New Roman"/>
        </w:rPr>
        <w:t xml:space="preserve"> feather.  What patterns are formed </w:t>
      </w:r>
      <w:r w:rsidR="00A308D8">
        <w:rPr>
          <w:rFonts w:ascii="Times New Roman" w:hAnsi="Times New Roman" w:cs="Times New Roman"/>
        </w:rPr>
        <w:t>are due to alleles at other loci.  Table 4 lists the patterns and genotypes associated with those patterns.  Pattern descriptions are included with Table 4</w:t>
      </w:r>
      <w:r w:rsidR="009F5572">
        <w:rPr>
          <w:rFonts w:ascii="Times New Roman" w:hAnsi="Times New Roman" w:cs="Times New Roman"/>
        </w:rPr>
        <w:t xml:space="preserve"> and illustrated in Figure 5.3 of Smyth, 1990</w:t>
      </w:r>
      <w:r w:rsidR="00A308D8">
        <w:rPr>
          <w:rFonts w:ascii="Times New Roman" w:hAnsi="Times New Roman" w:cs="Times New Roman"/>
        </w:rPr>
        <w:t>.</w:t>
      </w:r>
      <w:r w:rsidR="005C562C">
        <w:rPr>
          <w:rFonts w:ascii="Times New Roman" w:hAnsi="Times New Roman" w:cs="Times New Roman"/>
        </w:rPr>
        <w:t xml:space="preserve">  In the Appendix I note that </w:t>
      </w:r>
      <w:r w:rsidR="005C562C" w:rsidRPr="00723473">
        <w:rPr>
          <w:rFonts w:ascii="Times New Roman" w:hAnsi="Times New Roman" w:cs="Times New Roman"/>
          <w:i/>
          <w:iCs/>
        </w:rPr>
        <w:t>Pg</w:t>
      </w:r>
      <w:r w:rsidR="005C562C">
        <w:rPr>
          <w:rFonts w:ascii="Times New Roman" w:hAnsi="Times New Roman" w:cs="Times New Roman"/>
        </w:rPr>
        <w:t xml:space="preserve"> appears to be associated with Red Junglefowl from Thailand.  I recall seeing the Partridge penciled pattern on some Red Junglefowl that were supposed to have been from Thailand and found some pictures online (Figure 4, Appendix).   One picture of </w:t>
      </w:r>
      <w:r w:rsidR="005C562C" w:rsidRPr="00625AE7">
        <w:rPr>
          <w:rFonts w:ascii="Times New Roman" w:hAnsi="Times New Roman" w:cs="Times New Roman"/>
          <w:i/>
          <w:iCs/>
        </w:rPr>
        <w:t>Gallus gallus spadiceus</w:t>
      </w:r>
      <w:r w:rsidR="005C562C">
        <w:rPr>
          <w:rFonts w:ascii="Times New Roman" w:hAnsi="Times New Roman" w:cs="Times New Roman"/>
        </w:rPr>
        <w:t xml:space="preserve"> female seems to definitely have </w:t>
      </w:r>
      <w:r w:rsidR="005C562C" w:rsidRPr="005C562C">
        <w:rPr>
          <w:rFonts w:ascii="Times New Roman" w:hAnsi="Times New Roman" w:cs="Times New Roman"/>
          <w:i/>
          <w:iCs/>
        </w:rPr>
        <w:t>Pg</w:t>
      </w:r>
      <w:r w:rsidR="005C562C">
        <w:rPr>
          <w:rFonts w:ascii="Times New Roman" w:hAnsi="Times New Roman" w:cs="Times New Roman"/>
        </w:rPr>
        <w:t xml:space="preserve"> and exhibits the Partridge penciled pattern on some of her feathers.</w:t>
      </w:r>
    </w:p>
    <w:p w14:paraId="31B979E1" w14:textId="77777777" w:rsidR="00D604E6" w:rsidRDefault="00D604E6" w:rsidP="00FD6043">
      <w:pPr>
        <w:spacing w:after="0"/>
        <w:rPr>
          <w:rFonts w:ascii="Times New Roman" w:hAnsi="Times New Roman" w:cs="Times New Roman"/>
        </w:rPr>
      </w:pPr>
    </w:p>
    <w:p w14:paraId="24B3CB80" w14:textId="66C8FC77" w:rsidR="00D604E6" w:rsidRPr="00D604E6" w:rsidRDefault="00D604E6" w:rsidP="00FD6043">
      <w:pPr>
        <w:spacing w:after="0"/>
        <w:rPr>
          <w:rFonts w:ascii="Times New Roman" w:hAnsi="Times New Roman" w:cs="Times New Roman"/>
          <w:b/>
          <w:bCs/>
        </w:rPr>
      </w:pPr>
      <w:r w:rsidRPr="00D604E6">
        <w:rPr>
          <w:rFonts w:ascii="Times New Roman" w:hAnsi="Times New Roman" w:cs="Times New Roman"/>
          <w:b/>
          <w:bCs/>
        </w:rPr>
        <w:t xml:space="preserve">The wheaten alleles </w:t>
      </w:r>
      <w:r w:rsidRPr="00D604E6">
        <w:rPr>
          <w:rFonts w:ascii="Times New Roman" w:hAnsi="Times New Roman" w:cs="Times New Roman"/>
          <w:b/>
          <w:bCs/>
          <w:i/>
          <w:iCs/>
        </w:rPr>
        <w:t>e</w:t>
      </w:r>
      <w:r w:rsidRPr="00D604E6">
        <w:rPr>
          <w:rFonts w:ascii="Times New Roman" w:hAnsi="Times New Roman" w:cs="Times New Roman"/>
          <w:b/>
          <w:bCs/>
          <w:i/>
          <w:iCs/>
          <w:vertAlign w:val="superscript"/>
        </w:rPr>
        <w:t>Wh</w:t>
      </w:r>
      <w:r w:rsidRPr="00D604E6">
        <w:rPr>
          <w:rFonts w:ascii="Times New Roman" w:hAnsi="Times New Roman" w:cs="Times New Roman"/>
          <w:b/>
          <w:bCs/>
        </w:rPr>
        <w:t xml:space="preserve"> and </w:t>
      </w:r>
      <w:r w:rsidRPr="00D604E6">
        <w:rPr>
          <w:rFonts w:ascii="Times New Roman" w:hAnsi="Times New Roman" w:cs="Times New Roman"/>
          <w:b/>
          <w:bCs/>
          <w:i/>
          <w:iCs/>
        </w:rPr>
        <w:t>e</w:t>
      </w:r>
      <w:r w:rsidRPr="00D604E6">
        <w:rPr>
          <w:rFonts w:ascii="Times New Roman" w:hAnsi="Times New Roman" w:cs="Times New Roman"/>
          <w:b/>
          <w:bCs/>
          <w:i/>
          <w:iCs/>
          <w:vertAlign w:val="superscript"/>
        </w:rPr>
        <w:t>y</w:t>
      </w:r>
      <w:r w:rsidRPr="00D604E6">
        <w:rPr>
          <w:rFonts w:ascii="Times New Roman" w:hAnsi="Times New Roman" w:cs="Times New Roman"/>
          <w:b/>
          <w:bCs/>
        </w:rPr>
        <w:t>:</w:t>
      </w:r>
    </w:p>
    <w:p w14:paraId="0E369840" w14:textId="61B96148" w:rsidR="00275E2A" w:rsidRDefault="002D14D5" w:rsidP="00FD6043">
      <w:pPr>
        <w:spacing w:after="0"/>
        <w:rPr>
          <w:rFonts w:ascii="Times New Roman" w:hAnsi="Times New Roman" w:cs="Times New Roman"/>
        </w:rPr>
      </w:pPr>
      <w:r>
        <w:rPr>
          <w:rFonts w:ascii="Times New Roman" w:hAnsi="Times New Roman" w:cs="Times New Roman"/>
        </w:rPr>
        <w:t xml:space="preserve">We do not seem to have identified any gene knockout (no functional product) variants like the mouse and cattle </w:t>
      </w:r>
      <w:r w:rsidRPr="002D14D5">
        <w:rPr>
          <w:rFonts w:ascii="Times New Roman" w:hAnsi="Times New Roman" w:cs="Times New Roman"/>
          <w:i/>
          <w:iCs/>
        </w:rPr>
        <w:t>e</w:t>
      </w:r>
      <w:r>
        <w:rPr>
          <w:rFonts w:ascii="Times New Roman" w:hAnsi="Times New Roman" w:cs="Times New Roman"/>
        </w:rPr>
        <w:t xml:space="preserve"> alleles that are associated with yellow and red coat color in mice and cattle </w:t>
      </w:r>
      <w:r>
        <w:rPr>
          <w:rFonts w:ascii="Times New Roman" w:hAnsi="Times New Roman" w:cs="Times New Roman"/>
        </w:rPr>
        <w:lastRenderedPageBreak/>
        <w:t xml:space="preserve">respectively.  </w:t>
      </w:r>
      <w:r w:rsidR="00D604E6">
        <w:rPr>
          <w:rFonts w:ascii="Times New Roman" w:hAnsi="Times New Roman" w:cs="Times New Roman"/>
        </w:rPr>
        <w:t xml:space="preserve">The wheaten alleles of chickens are similar in their effects as some red hair MC1R variants in humans.  </w:t>
      </w:r>
      <w:r w:rsidR="002F2448">
        <w:rPr>
          <w:rFonts w:ascii="Times New Roman" w:hAnsi="Times New Roman" w:cs="Times New Roman"/>
        </w:rPr>
        <w:t>As noted in the Figure 1 descriptions m</w:t>
      </w:r>
      <w:r w:rsidR="00962096">
        <w:rPr>
          <w:rFonts w:ascii="Times New Roman" w:hAnsi="Times New Roman" w:cs="Times New Roman"/>
        </w:rPr>
        <w:t>any</w:t>
      </w:r>
      <w:r w:rsidR="002F2448">
        <w:rPr>
          <w:rFonts w:ascii="Times New Roman" w:hAnsi="Times New Roman" w:cs="Times New Roman"/>
        </w:rPr>
        <w:t xml:space="preserve"> of the red hair alleles are associated with defective transport of the receptor to the plasma membrane.  Some of the variants do not produce total failure for transport and varying amounts of functional receptor make it to the plasma membrane.  </w:t>
      </w:r>
      <w:r w:rsidR="00B10AD1">
        <w:rPr>
          <w:rFonts w:ascii="Times New Roman" w:hAnsi="Times New Roman" w:cs="Times New Roman"/>
        </w:rPr>
        <w:t xml:space="preserve">The Thr143Ala </w:t>
      </w:r>
      <w:r w:rsidR="00FC2FF1">
        <w:rPr>
          <w:rFonts w:ascii="Times New Roman" w:hAnsi="Times New Roman" w:cs="Times New Roman"/>
        </w:rPr>
        <w:t xml:space="preserve">(H7) </w:t>
      </w:r>
      <w:r w:rsidR="00B10AD1">
        <w:rPr>
          <w:rFonts w:ascii="Times New Roman" w:hAnsi="Times New Roman" w:cs="Times New Roman"/>
        </w:rPr>
        <w:t>presumed wheaten allele affects one of the three phosphorylation sites in IL2 (Thr143, Ser152, and Thr155</w:t>
      </w:r>
      <w:r w:rsidR="00E50480">
        <w:rPr>
          <w:rFonts w:ascii="Times New Roman" w:hAnsi="Times New Roman" w:cs="Times New Roman"/>
        </w:rPr>
        <w:t>; human: Ser145, Ser154, and Thr157, respectively</w:t>
      </w:r>
      <w:r w:rsidR="00B10AD1">
        <w:rPr>
          <w:rFonts w:ascii="Times New Roman" w:hAnsi="Times New Roman" w:cs="Times New Roman"/>
        </w:rPr>
        <w:t xml:space="preserve">) that in humans are believed to be involved in phosphorylation and intracellular transport to the plasma membrane.  The Thr155Ala </w:t>
      </w:r>
      <w:r w:rsidR="00E50480">
        <w:rPr>
          <w:rFonts w:ascii="Times New Roman" w:hAnsi="Times New Roman" w:cs="Times New Roman"/>
        </w:rPr>
        <w:t xml:space="preserve">(human: Thr157Ala) </w:t>
      </w:r>
      <w:r w:rsidR="00B10AD1">
        <w:rPr>
          <w:rFonts w:ascii="Times New Roman" w:hAnsi="Times New Roman" w:cs="Times New Roman"/>
        </w:rPr>
        <w:t>polymorphism blocks transport and results in loss of function</w:t>
      </w:r>
      <w:r w:rsidR="00763082">
        <w:rPr>
          <w:rFonts w:ascii="Times New Roman" w:hAnsi="Times New Roman" w:cs="Times New Roman"/>
        </w:rPr>
        <w:t xml:space="preserve"> because no active receptor gets to the plasma membrane</w:t>
      </w:r>
      <w:r w:rsidR="00B10AD1">
        <w:rPr>
          <w:rFonts w:ascii="Times New Roman" w:hAnsi="Times New Roman" w:cs="Times New Roman"/>
        </w:rPr>
        <w:t>.</w:t>
      </w:r>
      <w:r w:rsidR="00763082">
        <w:rPr>
          <w:rFonts w:ascii="Times New Roman" w:hAnsi="Times New Roman" w:cs="Times New Roman"/>
        </w:rPr>
        <w:t xml:space="preserve">  It is not known what the Thr143Ala polymorphism would do in human melanocytes, but Ling et al. 2003 did not note lack of functional receptor in the plasma membrane of their HEK-293 kidney cells used in their analysis to induce cAMP production</w:t>
      </w:r>
      <w:r w:rsidR="00E50480">
        <w:rPr>
          <w:rFonts w:ascii="Times New Roman" w:hAnsi="Times New Roman" w:cs="Times New Roman"/>
        </w:rPr>
        <w:t xml:space="preserve"> using the chicken receptors</w:t>
      </w:r>
      <w:r w:rsidR="00763082">
        <w:rPr>
          <w:rFonts w:ascii="Times New Roman" w:hAnsi="Times New Roman" w:cs="Times New Roman"/>
        </w:rPr>
        <w:t xml:space="preserve">.  </w:t>
      </w:r>
      <w:r w:rsidR="00664C9E">
        <w:rPr>
          <w:rFonts w:ascii="Times New Roman" w:hAnsi="Times New Roman" w:cs="Times New Roman"/>
        </w:rPr>
        <w:t>Herraiz et al, 2012 tested the human red hair alleles using HEK-293 cells and were able to observe the reduction in cAMP production</w:t>
      </w:r>
      <w:r w:rsidR="00430B7A">
        <w:rPr>
          <w:rFonts w:ascii="Times New Roman" w:hAnsi="Times New Roman" w:cs="Times New Roman"/>
        </w:rPr>
        <w:t xml:space="preserve"> associated with these alleles.  Ling et al., 2003 did not perform the same type of comparison, but the wheaten allele did not seem to be handicapped in inducing cAMP production.  </w:t>
      </w:r>
      <w:r w:rsidR="00763082">
        <w:rPr>
          <w:rFonts w:ascii="Times New Roman" w:hAnsi="Times New Roman" w:cs="Times New Roman"/>
        </w:rPr>
        <w:t>It may be that intracellular transport may be compromised or phosphorylation of this site may be involved in some type of conformational change associated with other cellular components like those involved in the desensitization and removal of the receptor from the plasma membrane.  Since the Ala143 receptors are getting to the plasma membrane</w:t>
      </w:r>
      <w:r w:rsidR="006114E5">
        <w:rPr>
          <w:rFonts w:ascii="Times New Roman" w:hAnsi="Times New Roman" w:cs="Times New Roman"/>
        </w:rPr>
        <w:t xml:space="preserve"> </w:t>
      </w:r>
      <w:r w:rsidR="00430B7A">
        <w:rPr>
          <w:rFonts w:ascii="Times New Roman" w:hAnsi="Times New Roman" w:cs="Times New Roman"/>
        </w:rPr>
        <w:t>the polymorphism</w:t>
      </w:r>
      <w:r w:rsidR="006114E5">
        <w:rPr>
          <w:rFonts w:ascii="Times New Roman" w:hAnsi="Times New Roman" w:cs="Times New Roman"/>
        </w:rPr>
        <w:t xml:space="preserve"> might be involved in how long the receptor stays in the plasma membrane.</w:t>
      </w:r>
      <w:r w:rsidR="00B10AD1">
        <w:rPr>
          <w:rFonts w:ascii="Times New Roman" w:hAnsi="Times New Roman" w:cs="Times New Roman"/>
        </w:rPr>
        <w:t xml:space="preserve"> </w:t>
      </w:r>
      <w:r w:rsidR="002F2448">
        <w:rPr>
          <w:rFonts w:ascii="Times New Roman" w:hAnsi="Times New Roman" w:cs="Times New Roman"/>
        </w:rPr>
        <w:t xml:space="preserve">  </w:t>
      </w:r>
      <w:r w:rsidR="00D604E6">
        <w:rPr>
          <w:rFonts w:ascii="Times New Roman" w:hAnsi="Times New Roman" w:cs="Times New Roman"/>
        </w:rPr>
        <w:t>The</w:t>
      </w:r>
      <w:r w:rsidR="00763082">
        <w:rPr>
          <w:rFonts w:ascii="Times New Roman" w:hAnsi="Times New Roman" w:cs="Times New Roman"/>
        </w:rPr>
        <w:t xml:space="preserve"> red hair</w:t>
      </w:r>
      <w:r w:rsidR="00D604E6">
        <w:rPr>
          <w:rFonts w:ascii="Times New Roman" w:hAnsi="Times New Roman" w:cs="Times New Roman"/>
        </w:rPr>
        <w:t xml:space="preserve"> alleles favor pheomelanin production, but eumelanin is </w:t>
      </w:r>
      <w:r w:rsidR="00763082">
        <w:rPr>
          <w:rFonts w:ascii="Times New Roman" w:hAnsi="Times New Roman" w:cs="Times New Roman"/>
        </w:rPr>
        <w:t xml:space="preserve">often </w:t>
      </w:r>
      <w:r w:rsidR="00D604E6">
        <w:rPr>
          <w:rFonts w:ascii="Times New Roman" w:hAnsi="Times New Roman" w:cs="Times New Roman"/>
        </w:rPr>
        <w:t>not completely repressed</w:t>
      </w:r>
      <w:r w:rsidR="00FC2FF1">
        <w:rPr>
          <w:rFonts w:ascii="Times New Roman" w:hAnsi="Times New Roman" w:cs="Times New Roman"/>
        </w:rPr>
        <w:t xml:space="preserve"> (black breasted red phenotype of wheaten males)</w:t>
      </w:r>
      <w:r w:rsidR="00D604E6">
        <w:rPr>
          <w:rFonts w:ascii="Times New Roman" w:hAnsi="Times New Roman" w:cs="Times New Roman"/>
        </w:rPr>
        <w:t xml:space="preserve">.  In this regard </w:t>
      </w:r>
      <w:r w:rsidR="006F4136">
        <w:rPr>
          <w:rFonts w:ascii="Times New Roman" w:hAnsi="Times New Roman" w:cs="Times New Roman"/>
        </w:rPr>
        <w:t>the chicken wheaten alleles are</w:t>
      </w:r>
      <w:r w:rsidR="00D604E6">
        <w:rPr>
          <w:rFonts w:ascii="Times New Roman" w:hAnsi="Times New Roman" w:cs="Times New Roman"/>
        </w:rPr>
        <w:t xml:space="preserve"> unlike the recessive gene knockout alleles of mice (</w:t>
      </w:r>
      <w:r w:rsidR="00D604E6" w:rsidRPr="006F4136">
        <w:rPr>
          <w:rFonts w:ascii="Times New Roman" w:hAnsi="Times New Roman" w:cs="Times New Roman"/>
          <w:i/>
          <w:iCs/>
        </w:rPr>
        <w:t>e</w:t>
      </w:r>
      <w:r w:rsidR="00D604E6">
        <w:rPr>
          <w:rFonts w:ascii="Times New Roman" w:hAnsi="Times New Roman" w:cs="Times New Roman"/>
        </w:rPr>
        <w:t xml:space="preserve">) </w:t>
      </w:r>
      <w:r w:rsidR="006F4136">
        <w:rPr>
          <w:rFonts w:ascii="Times New Roman" w:hAnsi="Times New Roman" w:cs="Times New Roman"/>
        </w:rPr>
        <w:t xml:space="preserve">yellow coat color </w:t>
      </w:r>
      <w:r w:rsidR="00D604E6">
        <w:rPr>
          <w:rFonts w:ascii="Times New Roman" w:hAnsi="Times New Roman" w:cs="Times New Roman"/>
        </w:rPr>
        <w:t>and cattle (</w:t>
      </w:r>
      <w:r w:rsidR="00D604E6" w:rsidRPr="006F4136">
        <w:rPr>
          <w:rFonts w:ascii="Times New Roman" w:hAnsi="Times New Roman" w:cs="Times New Roman"/>
          <w:i/>
          <w:iCs/>
        </w:rPr>
        <w:t>e</w:t>
      </w:r>
      <w:r w:rsidR="00D604E6">
        <w:rPr>
          <w:rFonts w:ascii="Times New Roman" w:hAnsi="Times New Roman" w:cs="Times New Roman"/>
        </w:rPr>
        <w:t>)</w:t>
      </w:r>
      <w:r w:rsidR="006F4136">
        <w:rPr>
          <w:rFonts w:ascii="Times New Roman" w:hAnsi="Times New Roman" w:cs="Times New Roman"/>
        </w:rPr>
        <w:t xml:space="preserve"> red coat color alleles.  Instead of being due to a nonfunctional receptor, the wheaten receptors of chickens retain some MC1R functions.  The difference between dominant wheaten (</w:t>
      </w:r>
      <w:r w:rsidR="006F4136" w:rsidRPr="006F4136">
        <w:rPr>
          <w:rFonts w:ascii="Times New Roman" w:hAnsi="Times New Roman" w:cs="Times New Roman"/>
          <w:i/>
          <w:iCs/>
        </w:rPr>
        <w:t>e</w:t>
      </w:r>
      <w:r w:rsidR="006F4136" w:rsidRPr="006F4136">
        <w:rPr>
          <w:rFonts w:ascii="Times New Roman" w:hAnsi="Times New Roman" w:cs="Times New Roman"/>
          <w:i/>
          <w:iCs/>
          <w:vertAlign w:val="superscript"/>
        </w:rPr>
        <w:t>Wh</w:t>
      </w:r>
      <w:r w:rsidR="006F4136">
        <w:rPr>
          <w:rFonts w:ascii="Times New Roman" w:hAnsi="Times New Roman" w:cs="Times New Roman"/>
        </w:rPr>
        <w:t>) and recessive wheaten (</w:t>
      </w:r>
      <w:r w:rsidR="006F4136" w:rsidRPr="006F4136">
        <w:rPr>
          <w:rFonts w:ascii="Times New Roman" w:hAnsi="Times New Roman" w:cs="Times New Roman"/>
          <w:i/>
          <w:iCs/>
        </w:rPr>
        <w:t>e</w:t>
      </w:r>
      <w:r w:rsidR="006F4136" w:rsidRPr="006F4136">
        <w:rPr>
          <w:rFonts w:ascii="Times New Roman" w:hAnsi="Times New Roman" w:cs="Times New Roman"/>
          <w:i/>
          <w:iCs/>
          <w:vertAlign w:val="superscript"/>
        </w:rPr>
        <w:t>y</w:t>
      </w:r>
      <w:r w:rsidR="006F4136">
        <w:rPr>
          <w:rFonts w:ascii="Times New Roman" w:hAnsi="Times New Roman" w:cs="Times New Roman"/>
        </w:rPr>
        <w:t xml:space="preserve">) may be due to regulatory differences, or modifier loci that may or may not be closely linked to the </w:t>
      </w:r>
      <w:r w:rsidR="006F4136" w:rsidRPr="006F4136">
        <w:rPr>
          <w:rFonts w:ascii="Times New Roman" w:hAnsi="Times New Roman" w:cs="Times New Roman"/>
          <w:i/>
          <w:iCs/>
        </w:rPr>
        <w:t>E</w:t>
      </w:r>
      <w:r w:rsidR="006F4136">
        <w:rPr>
          <w:rFonts w:ascii="Times New Roman" w:hAnsi="Times New Roman" w:cs="Times New Roman"/>
        </w:rPr>
        <w:t xml:space="preserve"> locus because H7 (Ala143) </w:t>
      </w:r>
      <w:r w:rsidR="001D5378">
        <w:rPr>
          <w:rFonts w:ascii="Times New Roman" w:hAnsi="Times New Roman" w:cs="Times New Roman"/>
        </w:rPr>
        <w:t xml:space="preserve">haplotype </w:t>
      </w:r>
      <w:r w:rsidR="006F4136">
        <w:rPr>
          <w:rFonts w:ascii="Times New Roman" w:hAnsi="Times New Roman" w:cs="Times New Roman"/>
        </w:rPr>
        <w:t xml:space="preserve">has been identified in breeds that are supposed to be either dominant or recessive wheaten, and the H11 (Cys213) </w:t>
      </w:r>
      <w:r w:rsidR="006F4136" w:rsidRPr="00E45027">
        <w:rPr>
          <w:rFonts w:ascii="Times New Roman" w:hAnsi="Times New Roman" w:cs="Times New Roman"/>
          <w:i/>
          <w:iCs/>
        </w:rPr>
        <w:t>e</w:t>
      </w:r>
      <w:r w:rsidR="006F4136" w:rsidRPr="00E45027">
        <w:rPr>
          <w:rFonts w:ascii="Times New Roman" w:hAnsi="Times New Roman" w:cs="Times New Roman"/>
          <w:i/>
          <w:iCs/>
          <w:vertAlign w:val="superscript"/>
        </w:rPr>
        <w:t>+</w:t>
      </w:r>
      <w:r w:rsidR="006F4136">
        <w:rPr>
          <w:rFonts w:ascii="Times New Roman" w:hAnsi="Times New Roman" w:cs="Times New Roman"/>
        </w:rPr>
        <w:t xml:space="preserve"> associated </w:t>
      </w:r>
      <w:r w:rsidR="00E45027">
        <w:rPr>
          <w:rFonts w:ascii="Times New Roman" w:hAnsi="Times New Roman" w:cs="Times New Roman"/>
        </w:rPr>
        <w:t>haplotype</w:t>
      </w:r>
      <w:r w:rsidR="006F4136">
        <w:rPr>
          <w:rFonts w:ascii="Times New Roman" w:hAnsi="Times New Roman" w:cs="Times New Roman"/>
        </w:rPr>
        <w:t xml:space="preserve"> has been found in recessive wheaten lines by Davila et al., 2014</w:t>
      </w:r>
      <w:r w:rsidR="00E45027">
        <w:rPr>
          <w:rFonts w:ascii="Times New Roman" w:hAnsi="Times New Roman" w:cs="Times New Roman"/>
        </w:rPr>
        <w:t xml:space="preserve"> (Table 1)</w:t>
      </w:r>
      <w:r w:rsidR="00BD3174">
        <w:rPr>
          <w:rFonts w:ascii="Times New Roman" w:hAnsi="Times New Roman" w:cs="Times New Roman"/>
        </w:rPr>
        <w:t>, and I found this same allele in Speckled Sussex that were supposed to have recessive wheaten</w:t>
      </w:r>
      <w:r w:rsidR="00FC2FF1">
        <w:rPr>
          <w:rFonts w:ascii="Times New Roman" w:hAnsi="Times New Roman" w:cs="Times New Roman"/>
        </w:rPr>
        <w:t xml:space="preserve"> (unpublished data)</w:t>
      </w:r>
      <w:r w:rsidR="00BD3174">
        <w:rPr>
          <w:rFonts w:ascii="Times New Roman" w:hAnsi="Times New Roman" w:cs="Times New Roman"/>
        </w:rPr>
        <w:t>.</w:t>
      </w:r>
      <w:r w:rsidR="00065906">
        <w:rPr>
          <w:rFonts w:ascii="Times New Roman" w:hAnsi="Times New Roman" w:cs="Times New Roman"/>
        </w:rPr>
        <w:t xml:space="preserve">  </w:t>
      </w:r>
      <w:r w:rsidR="00430B7A">
        <w:rPr>
          <w:rFonts w:ascii="Times New Roman" w:hAnsi="Times New Roman" w:cs="Times New Roman"/>
        </w:rPr>
        <w:t xml:space="preserve">Human and mice have Cys213 (Cys215 and Cys 213, respectively) at this position in their wild-type receptors.  </w:t>
      </w:r>
      <w:r w:rsidR="000B7DA2">
        <w:rPr>
          <w:rFonts w:ascii="Times New Roman" w:hAnsi="Times New Roman" w:cs="Times New Roman"/>
        </w:rPr>
        <w:t>Cys213 may not inhibit receptor function directly, but it may make the receptor more susceptible to other interactions that reduce the level of cAMP production induced by MC1R (it might be more sensitive to ASIP inhibition of G protein activation or expose the receptor to desensitization).</w:t>
      </w:r>
    </w:p>
    <w:p w14:paraId="519065C4" w14:textId="77777777" w:rsidR="004120F0" w:rsidRDefault="004120F0" w:rsidP="00FD6043">
      <w:pPr>
        <w:spacing w:after="0"/>
        <w:rPr>
          <w:rFonts w:ascii="Times New Roman" w:hAnsi="Times New Roman" w:cs="Times New Roman"/>
        </w:rPr>
      </w:pPr>
    </w:p>
    <w:p w14:paraId="49C6CF97" w14:textId="1F6E2F4C" w:rsidR="00853AD4" w:rsidRDefault="00853AD4" w:rsidP="00FD6043">
      <w:pPr>
        <w:spacing w:after="0"/>
        <w:rPr>
          <w:rFonts w:ascii="Times New Roman" w:hAnsi="Times New Roman" w:cs="Times New Roman"/>
        </w:rPr>
      </w:pPr>
      <w:r>
        <w:rPr>
          <w:rFonts w:ascii="Times New Roman" w:hAnsi="Times New Roman" w:cs="Times New Roman"/>
        </w:rPr>
        <w:t xml:space="preserve">Ling et al., 2003 found that the H7 (Ala143) haplotype was associated with lower initial cAMP levels, and the receptor was positively regulated by alpha-MSH agonist.  The analysis to determine constitutive activity of the wild-type receptors was not done by Ling et al., 2003, but their results can be interpreted to be that the Ala143 polymorphism is associated with the loss of </w:t>
      </w:r>
      <w:r>
        <w:rPr>
          <w:rFonts w:ascii="Times New Roman" w:hAnsi="Times New Roman" w:cs="Times New Roman"/>
        </w:rPr>
        <w:lastRenderedPageBreak/>
        <w:t xml:space="preserve">the low level constitutive activity of the wild-type receptors.  As noted before in mice and humans the constitutive activity of wild-type receptors is </w:t>
      </w:r>
      <w:r w:rsidR="002258B6">
        <w:rPr>
          <w:rFonts w:ascii="Times New Roman" w:hAnsi="Times New Roman" w:cs="Times New Roman"/>
        </w:rPr>
        <w:t>reduced</w:t>
      </w:r>
      <w:r>
        <w:rPr>
          <w:rFonts w:ascii="Times New Roman" w:hAnsi="Times New Roman" w:cs="Times New Roman"/>
        </w:rPr>
        <w:t xml:space="preserve"> by ASIP antagonist.</w:t>
      </w:r>
    </w:p>
    <w:p w14:paraId="20DBBCEB" w14:textId="77777777" w:rsidR="00853AD4" w:rsidRDefault="00853AD4" w:rsidP="00FD6043">
      <w:pPr>
        <w:spacing w:after="0"/>
        <w:rPr>
          <w:rFonts w:ascii="Times New Roman" w:hAnsi="Times New Roman" w:cs="Times New Roman"/>
        </w:rPr>
      </w:pPr>
    </w:p>
    <w:p w14:paraId="26697973" w14:textId="1209A3A6" w:rsidR="00853AD4" w:rsidRPr="00853AD4" w:rsidRDefault="00853AD4" w:rsidP="00FD6043">
      <w:pPr>
        <w:spacing w:after="0"/>
        <w:rPr>
          <w:rFonts w:ascii="Times New Roman" w:hAnsi="Times New Roman" w:cs="Times New Roman"/>
          <w:b/>
          <w:bCs/>
        </w:rPr>
      </w:pPr>
      <w:r w:rsidRPr="00853AD4">
        <w:rPr>
          <w:rFonts w:ascii="Times New Roman" w:hAnsi="Times New Roman" w:cs="Times New Roman"/>
          <w:b/>
          <w:bCs/>
        </w:rPr>
        <w:t>Dominant and recessive alleles:</w:t>
      </w:r>
    </w:p>
    <w:p w14:paraId="3F1BCA8A" w14:textId="608D45AA" w:rsidR="004120F0" w:rsidRDefault="004120F0" w:rsidP="00FD6043">
      <w:pPr>
        <w:spacing w:after="0"/>
        <w:rPr>
          <w:rFonts w:ascii="Times New Roman" w:hAnsi="Times New Roman" w:cs="Times New Roman"/>
        </w:rPr>
      </w:pPr>
      <w:r>
        <w:rPr>
          <w:rFonts w:ascii="Times New Roman" w:hAnsi="Times New Roman" w:cs="Times New Roman"/>
        </w:rPr>
        <w:t>In chickens two wheaten alleles were identified</w:t>
      </w:r>
      <w:r w:rsidR="00853AD4">
        <w:rPr>
          <w:rFonts w:ascii="Times New Roman" w:hAnsi="Times New Roman" w:cs="Times New Roman"/>
        </w:rPr>
        <w:t xml:space="preserve"> (reviewed in Smyth, 1990)</w:t>
      </w:r>
      <w:r>
        <w:rPr>
          <w:rFonts w:ascii="Times New Roman" w:hAnsi="Times New Roman" w:cs="Times New Roman"/>
        </w:rPr>
        <w:t>.  One allele (</w:t>
      </w:r>
      <w:r w:rsidRPr="00853AD4">
        <w:rPr>
          <w:rFonts w:ascii="Times New Roman" w:hAnsi="Times New Roman" w:cs="Times New Roman"/>
          <w:i/>
          <w:iCs/>
        </w:rPr>
        <w:t>e</w:t>
      </w:r>
      <w:r w:rsidRPr="00853AD4">
        <w:rPr>
          <w:rFonts w:ascii="Times New Roman" w:hAnsi="Times New Roman" w:cs="Times New Roman"/>
          <w:i/>
          <w:iCs/>
          <w:vertAlign w:val="superscript"/>
        </w:rPr>
        <w:t>Wh</w:t>
      </w:r>
      <w:r>
        <w:rPr>
          <w:rFonts w:ascii="Times New Roman" w:hAnsi="Times New Roman" w:cs="Times New Roman"/>
        </w:rPr>
        <w:t xml:space="preserve">) </w:t>
      </w:r>
      <w:r w:rsidR="00853AD4">
        <w:rPr>
          <w:rFonts w:ascii="Times New Roman" w:hAnsi="Times New Roman" w:cs="Times New Roman"/>
        </w:rPr>
        <w:t>expressed some dominance with respect to the wheaten phenotype and the other allele (</w:t>
      </w:r>
      <w:r w:rsidR="00853AD4" w:rsidRPr="00853AD4">
        <w:rPr>
          <w:rFonts w:ascii="Times New Roman" w:hAnsi="Times New Roman" w:cs="Times New Roman"/>
          <w:i/>
          <w:iCs/>
        </w:rPr>
        <w:t>e</w:t>
      </w:r>
      <w:r w:rsidR="00853AD4" w:rsidRPr="00853AD4">
        <w:rPr>
          <w:rFonts w:ascii="Times New Roman" w:hAnsi="Times New Roman" w:cs="Times New Roman"/>
          <w:i/>
          <w:iCs/>
          <w:vertAlign w:val="superscript"/>
        </w:rPr>
        <w:t>y</w:t>
      </w:r>
      <w:r w:rsidR="00853AD4">
        <w:rPr>
          <w:rFonts w:ascii="Times New Roman" w:hAnsi="Times New Roman" w:cs="Times New Roman"/>
        </w:rPr>
        <w:t>) was recessive.  The dominance may be explained by the fact that MC1R is a dimer and one copy of the wheaten allele could compromise the function of the heterodimer and not enough wild-type dimers are produced to express the wild-type phenotype.</w:t>
      </w:r>
      <w:r w:rsidR="007D03D9">
        <w:rPr>
          <w:rFonts w:ascii="Times New Roman" w:hAnsi="Times New Roman" w:cs="Times New Roman"/>
        </w:rPr>
        <w:t xml:space="preserve">  I found Thr143Ala associated with breeds that had been associated with dominant wheaten or recessive wheaten.  In crosses with New Hampshire Reds (</w:t>
      </w:r>
      <w:r w:rsidR="007D03D9" w:rsidRPr="007D03D9">
        <w:rPr>
          <w:rFonts w:ascii="Times New Roman" w:hAnsi="Times New Roman" w:cs="Times New Roman"/>
          <w:i/>
          <w:iCs/>
        </w:rPr>
        <w:t>e</w:t>
      </w:r>
      <w:r w:rsidR="007D03D9" w:rsidRPr="007D03D9">
        <w:rPr>
          <w:rFonts w:ascii="Times New Roman" w:hAnsi="Times New Roman" w:cs="Times New Roman"/>
          <w:i/>
          <w:iCs/>
          <w:vertAlign w:val="superscript"/>
        </w:rPr>
        <w:t>Wh</w:t>
      </w:r>
      <w:r w:rsidR="007D03D9">
        <w:rPr>
          <w:rFonts w:ascii="Times New Roman" w:hAnsi="Times New Roman" w:cs="Times New Roman"/>
        </w:rPr>
        <w:t>) and Light Brown Leghorns (</w:t>
      </w:r>
      <w:r w:rsidR="007D03D9" w:rsidRPr="007D03D9">
        <w:rPr>
          <w:rFonts w:ascii="Times New Roman" w:hAnsi="Times New Roman" w:cs="Times New Roman"/>
          <w:i/>
          <w:iCs/>
        </w:rPr>
        <w:t>e</w:t>
      </w:r>
      <w:r w:rsidR="007D03D9" w:rsidRPr="007D03D9">
        <w:rPr>
          <w:rFonts w:ascii="Times New Roman" w:hAnsi="Times New Roman" w:cs="Times New Roman"/>
          <w:i/>
          <w:iCs/>
          <w:vertAlign w:val="superscript"/>
        </w:rPr>
        <w:t>+</w:t>
      </w:r>
      <w:r w:rsidR="007D03D9">
        <w:rPr>
          <w:rFonts w:ascii="Times New Roman" w:hAnsi="Times New Roman" w:cs="Times New Roman"/>
        </w:rPr>
        <w:t xml:space="preserve">) I found dominant expression of wheaten down type (affected by </w:t>
      </w:r>
      <w:r w:rsidR="007D03D9" w:rsidRPr="007D03D9">
        <w:rPr>
          <w:rFonts w:ascii="Times New Roman" w:hAnsi="Times New Roman" w:cs="Times New Roman"/>
          <w:i/>
          <w:iCs/>
        </w:rPr>
        <w:t>Co</w:t>
      </w:r>
      <w:r w:rsidR="007D03D9">
        <w:rPr>
          <w:rFonts w:ascii="Times New Roman" w:hAnsi="Times New Roman" w:cs="Times New Roman"/>
        </w:rPr>
        <w:t xml:space="preserve">) in the F1, but the adults were Columbian restricted with a gray undercolor instead of the wheaten cream undercolor </w:t>
      </w:r>
      <w:r w:rsidR="002258B6">
        <w:rPr>
          <w:rFonts w:ascii="Times New Roman" w:hAnsi="Times New Roman" w:cs="Times New Roman"/>
        </w:rPr>
        <w:t xml:space="preserve">(undercolor is the color of the fluff at the base of a feather).  </w:t>
      </w:r>
      <w:r w:rsidR="007D03D9">
        <w:rPr>
          <w:rFonts w:ascii="Times New Roman" w:hAnsi="Times New Roman" w:cs="Times New Roman"/>
        </w:rPr>
        <w:t xml:space="preserve">There was dominance for some traits and not others. </w:t>
      </w:r>
      <w:r w:rsidR="00853AD4">
        <w:rPr>
          <w:rFonts w:ascii="Times New Roman" w:hAnsi="Times New Roman" w:cs="Times New Roman"/>
        </w:rPr>
        <w:t xml:space="preserve">  Davila et al., 2014 found that the H11 (wild-type) coding haplotype was associated with their recessive wheaten line.  This could mean that this wheaten phenotype might be regulatory (lower rate of production of functional copies) or might be due to interaction of this allele with other genes needed to express the MC1R associated phenotypes.</w:t>
      </w:r>
      <w:r w:rsidR="007D03D9">
        <w:rPr>
          <w:rFonts w:ascii="Times New Roman" w:hAnsi="Times New Roman" w:cs="Times New Roman"/>
        </w:rPr>
        <w:t xml:space="preserve">  I found the H11 haplotype in Speckled Sussex that are supposed to be recessive wheaten</w:t>
      </w:r>
      <w:r w:rsidR="00131F2C">
        <w:rPr>
          <w:rFonts w:ascii="Times New Roman" w:hAnsi="Times New Roman" w:cs="Times New Roman"/>
        </w:rPr>
        <w:t>.  The chicks had wild-type striped down but the black down stripes were reduced to dark brown and eumelanin down in the ventral region was eliminated as it is in wheaten down compared to wild-type.  H11 did seem to be associated with some wheaten phenotypes.  There may be other candidates for recessive wheaten that will be discussed later.</w:t>
      </w:r>
    </w:p>
    <w:p w14:paraId="6EEC39E6" w14:textId="77777777" w:rsidR="0045677D" w:rsidRDefault="0045677D" w:rsidP="00FD6043">
      <w:pPr>
        <w:spacing w:after="0"/>
        <w:rPr>
          <w:rFonts w:ascii="Times New Roman" w:hAnsi="Times New Roman" w:cs="Times New Roman"/>
        </w:rPr>
      </w:pPr>
    </w:p>
    <w:p w14:paraId="074E5B27" w14:textId="77777777" w:rsidR="0045677D" w:rsidRPr="0045677D" w:rsidRDefault="0045677D" w:rsidP="00FD6043">
      <w:pPr>
        <w:spacing w:after="0"/>
        <w:rPr>
          <w:rFonts w:ascii="Times New Roman" w:hAnsi="Times New Roman" w:cs="Times New Roman"/>
          <w:b/>
          <w:bCs/>
        </w:rPr>
      </w:pPr>
      <w:r w:rsidRPr="0045677D">
        <w:rPr>
          <w:rFonts w:ascii="Times New Roman" w:hAnsi="Times New Roman" w:cs="Times New Roman"/>
          <w:b/>
          <w:bCs/>
        </w:rPr>
        <w:t>Phenotype associated with wheaten alleles:</w:t>
      </w:r>
    </w:p>
    <w:p w14:paraId="15B996C3" w14:textId="4606DF93" w:rsidR="001F0634" w:rsidRDefault="0045677D" w:rsidP="001F0634">
      <w:pPr>
        <w:spacing w:after="0"/>
        <w:rPr>
          <w:rFonts w:ascii="Times New Roman" w:hAnsi="Times New Roman" w:cs="Times New Roman"/>
        </w:rPr>
      </w:pPr>
      <w:r>
        <w:rPr>
          <w:rFonts w:ascii="Times New Roman" w:hAnsi="Times New Roman" w:cs="Times New Roman"/>
        </w:rPr>
        <w:t xml:space="preserve">The H7 wheaten allele may have a lower base level of MC1R </w:t>
      </w:r>
      <w:r w:rsidR="00275E2A">
        <w:rPr>
          <w:rFonts w:ascii="Times New Roman" w:hAnsi="Times New Roman" w:cs="Times New Roman"/>
        </w:rPr>
        <w:t xml:space="preserve">constitutive </w:t>
      </w:r>
      <w:r>
        <w:rPr>
          <w:rFonts w:ascii="Times New Roman" w:hAnsi="Times New Roman" w:cs="Times New Roman"/>
        </w:rPr>
        <w:t>activity</w:t>
      </w:r>
      <w:r w:rsidR="00BD3174">
        <w:rPr>
          <w:rFonts w:ascii="Times New Roman" w:hAnsi="Times New Roman" w:cs="Times New Roman"/>
        </w:rPr>
        <w:t xml:space="preserve"> (does not require ASIP to knockdown receptor</w:t>
      </w:r>
      <w:r w:rsidR="00A57354">
        <w:rPr>
          <w:rFonts w:ascii="Times New Roman" w:hAnsi="Times New Roman" w:cs="Times New Roman"/>
        </w:rPr>
        <w:t xml:space="preserve">’s constitutive </w:t>
      </w:r>
      <w:r w:rsidR="00BD3174">
        <w:rPr>
          <w:rFonts w:ascii="Times New Roman" w:hAnsi="Times New Roman" w:cs="Times New Roman"/>
        </w:rPr>
        <w:t>stimulation of cAMP production)</w:t>
      </w:r>
      <w:r>
        <w:rPr>
          <w:rFonts w:ascii="Times New Roman" w:hAnsi="Times New Roman" w:cs="Times New Roman"/>
        </w:rPr>
        <w:t xml:space="preserve">.  </w:t>
      </w:r>
      <w:r w:rsidR="00126912">
        <w:rPr>
          <w:rFonts w:ascii="Times New Roman" w:hAnsi="Times New Roman" w:cs="Times New Roman"/>
        </w:rPr>
        <w:t>It may be that t</w:t>
      </w:r>
      <w:r>
        <w:rPr>
          <w:rFonts w:ascii="Times New Roman" w:hAnsi="Times New Roman" w:cs="Times New Roman"/>
        </w:rPr>
        <w:t xml:space="preserve">his results in wheaten down color instead of normal wild-type striping, and the wheaten female color pattern (Figure 2).  </w:t>
      </w:r>
      <w:r w:rsidR="00126912">
        <w:rPr>
          <w:rFonts w:ascii="Times New Roman" w:hAnsi="Times New Roman" w:cs="Times New Roman"/>
        </w:rPr>
        <w:t>Wheaten</w:t>
      </w:r>
      <w:r>
        <w:rPr>
          <w:rFonts w:ascii="Times New Roman" w:hAnsi="Times New Roman" w:cs="Times New Roman"/>
        </w:rPr>
        <w:t xml:space="preserve"> also results in a cream to red undercolor (the fluff at the base of a feather) instead of the normal gray undercolor for both adult males and females.  </w:t>
      </w:r>
      <w:r w:rsidR="001F0634">
        <w:rPr>
          <w:rFonts w:ascii="Times New Roman" w:hAnsi="Times New Roman" w:cs="Times New Roman"/>
        </w:rPr>
        <w:t xml:space="preserve">I crossed New Hamshire Reds (supposedly dominant wheaten, </w:t>
      </w:r>
      <w:r w:rsidR="001F0634" w:rsidRPr="00275E2A">
        <w:rPr>
          <w:rFonts w:ascii="Times New Roman" w:hAnsi="Times New Roman" w:cs="Times New Roman"/>
          <w:i/>
          <w:iCs/>
        </w:rPr>
        <w:t>e</w:t>
      </w:r>
      <w:r w:rsidR="001F0634" w:rsidRPr="00275E2A">
        <w:rPr>
          <w:rFonts w:ascii="Times New Roman" w:hAnsi="Times New Roman" w:cs="Times New Roman"/>
          <w:i/>
          <w:iCs/>
          <w:vertAlign w:val="superscript"/>
        </w:rPr>
        <w:t>Wh</w:t>
      </w:r>
      <w:r w:rsidR="001F0634">
        <w:rPr>
          <w:rFonts w:ascii="Times New Roman" w:hAnsi="Times New Roman" w:cs="Times New Roman"/>
        </w:rPr>
        <w:t>) and Light Brown Leghorns (</w:t>
      </w:r>
      <w:r w:rsidR="001F0634" w:rsidRPr="00275E2A">
        <w:rPr>
          <w:rFonts w:ascii="Times New Roman" w:hAnsi="Times New Roman" w:cs="Times New Roman"/>
          <w:i/>
          <w:iCs/>
        </w:rPr>
        <w:t>e</w:t>
      </w:r>
      <w:r w:rsidR="001F0634" w:rsidRPr="00275E2A">
        <w:rPr>
          <w:rFonts w:ascii="Times New Roman" w:hAnsi="Times New Roman" w:cs="Times New Roman"/>
          <w:i/>
          <w:iCs/>
          <w:vertAlign w:val="superscript"/>
        </w:rPr>
        <w:t>+</w:t>
      </w:r>
      <w:r w:rsidR="001F0634">
        <w:rPr>
          <w:rFonts w:ascii="Times New Roman" w:hAnsi="Times New Roman" w:cs="Times New Roman"/>
        </w:rPr>
        <w:t>).  The heterozygous chicks had Columbian (</w:t>
      </w:r>
      <w:r w:rsidR="001F0634" w:rsidRPr="001F0634">
        <w:rPr>
          <w:rFonts w:ascii="Times New Roman" w:hAnsi="Times New Roman" w:cs="Times New Roman"/>
          <w:i/>
          <w:iCs/>
        </w:rPr>
        <w:t>Co</w:t>
      </w:r>
      <w:r w:rsidR="001F0634">
        <w:rPr>
          <w:rFonts w:ascii="Times New Roman" w:hAnsi="Times New Roman" w:cs="Times New Roman"/>
        </w:rPr>
        <w:t xml:space="preserve">) restricted wheaten down, but the </w:t>
      </w:r>
      <w:r w:rsidR="00FC2FF1">
        <w:rPr>
          <w:rFonts w:ascii="Times New Roman" w:hAnsi="Times New Roman" w:cs="Times New Roman"/>
        </w:rPr>
        <w:t>F</w:t>
      </w:r>
      <w:r w:rsidR="00FC2FF1" w:rsidRPr="00FC2FF1">
        <w:rPr>
          <w:rFonts w:ascii="Times New Roman" w:hAnsi="Times New Roman" w:cs="Times New Roman"/>
          <w:vertAlign w:val="subscript"/>
        </w:rPr>
        <w:t>1</w:t>
      </w:r>
      <w:r w:rsidR="00FC2FF1">
        <w:rPr>
          <w:rFonts w:ascii="Times New Roman" w:hAnsi="Times New Roman" w:cs="Times New Roman"/>
        </w:rPr>
        <w:t xml:space="preserve"> </w:t>
      </w:r>
      <w:r w:rsidR="001F0634">
        <w:rPr>
          <w:rFonts w:ascii="Times New Roman" w:hAnsi="Times New Roman" w:cs="Times New Roman"/>
        </w:rPr>
        <w:t xml:space="preserve">adults of both sexes had poorly Columbian restricted feathering, with gray undercolor instead of the cream undercolor of the New Hampshire Red parent.  Since </w:t>
      </w:r>
      <w:r w:rsidR="001F0634" w:rsidRPr="00C478BA">
        <w:rPr>
          <w:rFonts w:ascii="Times New Roman" w:hAnsi="Times New Roman" w:cs="Times New Roman"/>
          <w:i/>
          <w:iCs/>
        </w:rPr>
        <w:t>Co</w:t>
      </w:r>
      <w:r w:rsidR="001F0634">
        <w:rPr>
          <w:rFonts w:ascii="Times New Roman" w:hAnsi="Times New Roman" w:cs="Times New Roman"/>
        </w:rPr>
        <w:t xml:space="preserve"> was coming from the New Hampshire Reds it may have affected the expression of wheaten.  Wheaten was recessive for undercolor, but seemed to have some incomplete dominance in the chick down.  </w:t>
      </w:r>
      <w:r w:rsidR="00126912">
        <w:rPr>
          <w:rFonts w:ascii="Times New Roman" w:hAnsi="Times New Roman" w:cs="Times New Roman"/>
        </w:rPr>
        <w:t xml:space="preserve">Wheaten reduces the black in the hackle and saddle of males and the hackles of females of </w:t>
      </w:r>
      <w:r w:rsidR="00126912" w:rsidRPr="00126912">
        <w:rPr>
          <w:rFonts w:ascii="Times New Roman" w:hAnsi="Times New Roman" w:cs="Times New Roman"/>
          <w:i/>
          <w:iCs/>
        </w:rPr>
        <w:t>Co</w:t>
      </w:r>
      <w:r w:rsidR="00126912">
        <w:rPr>
          <w:rFonts w:ascii="Times New Roman" w:hAnsi="Times New Roman" w:cs="Times New Roman"/>
        </w:rPr>
        <w:t xml:space="preserve"> restricted birds.  </w:t>
      </w:r>
      <w:r w:rsidR="001F0634">
        <w:rPr>
          <w:rFonts w:ascii="Times New Roman" w:hAnsi="Times New Roman" w:cs="Times New Roman"/>
        </w:rPr>
        <w:t xml:space="preserve">Dominant wheaten is used to reduce the black on the backs of chicks with </w:t>
      </w:r>
      <w:r w:rsidR="001F0634" w:rsidRPr="00C478BA">
        <w:rPr>
          <w:rFonts w:ascii="Times New Roman" w:hAnsi="Times New Roman" w:cs="Times New Roman"/>
          <w:i/>
          <w:iCs/>
        </w:rPr>
        <w:t>Co</w:t>
      </w:r>
      <w:r w:rsidR="001F0634">
        <w:rPr>
          <w:rFonts w:ascii="Times New Roman" w:hAnsi="Times New Roman" w:cs="Times New Roman"/>
        </w:rPr>
        <w:t xml:space="preserve"> in the down of commercial color sexing cross that produces </w:t>
      </w:r>
      <w:r w:rsidR="001F0634" w:rsidRPr="00C478BA">
        <w:rPr>
          <w:rFonts w:ascii="Times New Roman" w:hAnsi="Times New Roman" w:cs="Times New Roman"/>
          <w:i/>
          <w:iCs/>
        </w:rPr>
        <w:t>e</w:t>
      </w:r>
      <w:r w:rsidR="001F0634" w:rsidRPr="00C478BA">
        <w:rPr>
          <w:rFonts w:ascii="Times New Roman" w:hAnsi="Times New Roman" w:cs="Times New Roman"/>
          <w:i/>
          <w:iCs/>
          <w:vertAlign w:val="superscript"/>
        </w:rPr>
        <w:t>Wh</w:t>
      </w:r>
      <w:r w:rsidR="001F0634">
        <w:rPr>
          <w:rFonts w:ascii="Times New Roman" w:hAnsi="Times New Roman" w:cs="Times New Roman"/>
        </w:rPr>
        <w:t>/</w:t>
      </w:r>
      <w:r w:rsidR="001F0634" w:rsidRPr="00C478BA">
        <w:rPr>
          <w:rFonts w:ascii="Times New Roman" w:hAnsi="Times New Roman" w:cs="Times New Roman"/>
          <w:i/>
          <w:iCs/>
        </w:rPr>
        <w:t>e</w:t>
      </w:r>
      <w:r w:rsidR="001F0634" w:rsidRPr="00C478BA">
        <w:rPr>
          <w:rFonts w:ascii="Times New Roman" w:hAnsi="Times New Roman" w:cs="Times New Roman"/>
          <w:i/>
          <w:iCs/>
          <w:vertAlign w:val="superscript"/>
        </w:rPr>
        <w:t>b</w:t>
      </w:r>
      <w:r w:rsidR="001F0634">
        <w:rPr>
          <w:rFonts w:ascii="Times New Roman" w:hAnsi="Times New Roman" w:cs="Times New Roman"/>
        </w:rPr>
        <w:t xml:space="preserve">, </w:t>
      </w:r>
      <w:r w:rsidR="001F0634" w:rsidRPr="00C478BA">
        <w:rPr>
          <w:rFonts w:ascii="Times New Roman" w:hAnsi="Times New Roman" w:cs="Times New Roman"/>
          <w:i/>
          <w:iCs/>
        </w:rPr>
        <w:t>Co</w:t>
      </w:r>
      <w:r w:rsidR="001F0634">
        <w:rPr>
          <w:rFonts w:ascii="Times New Roman" w:hAnsi="Times New Roman" w:cs="Times New Roman"/>
        </w:rPr>
        <w:t>/</w:t>
      </w:r>
      <w:r w:rsidR="001F0634" w:rsidRPr="00C478BA">
        <w:rPr>
          <w:rFonts w:ascii="Times New Roman" w:hAnsi="Times New Roman" w:cs="Times New Roman"/>
          <w:i/>
          <w:iCs/>
        </w:rPr>
        <w:t>co</w:t>
      </w:r>
      <w:r w:rsidR="001F0634" w:rsidRPr="00C478BA">
        <w:rPr>
          <w:rFonts w:ascii="Times New Roman" w:hAnsi="Times New Roman" w:cs="Times New Roman"/>
          <w:i/>
          <w:iCs/>
          <w:vertAlign w:val="superscript"/>
        </w:rPr>
        <w:t>+</w:t>
      </w:r>
      <w:r w:rsidR="001F0634">
        <w:rPr>
          <w:rFonts w:ascii="Times New Roman" w:hAnsi="Times New Roman" w:cs="Times New Roman"/>
        </w:rPr>
        <w:t xml:space="preserve"> silver (</w:t>
      </w:r>
      <w:r w:rsidR="001F0634" w:rsidRPr="001F0634">
        <w:rPr>
          <w:rFonts w:ascii="Times New Roman" w:hAnsi="Times New Roman" w:cs="Times New Roman"/>
          <w:i/>
          <w:iCs/>
        </w:rPr>
        <w:t>S</w:t>
      </w:r>
      <w:r w:rsidR="001F0634">
        <w:rPr>
          <w:rFonts w:ascii="Times New Roman" w:hAnsi="Times New Roman" w:cs="Times New Roman"/>
        </w:rPr>
        <w:t>) cockerals and gold (</w:t>
      </w:r>
      <w:r w:rsidR="001F0634" w:rsidRPr="001F0634">
        <w:rPr>
          <w:rFonts w:ascii="Times New Roman" w:hAnsi="Times New Roman" w:cs="Times New Roman"/>
          <w:i/>
          <w:iCs/>
        </w:rPr>
        <w:t>s</w:t>
      </w:r>
      <w:r w:rsidR="001F0634" w:rsidRPr="001F0634">
        <w:rPr>
          <w:rFonts w:ascii="Times New Roman" w:hAnsi="Times New Roman" w:cs="Times New Roman"/>
          <w:i/>
          <w:iCs/>
          <w:vertAlign w:val="superscript"/>
        </w:rPr>
        <w:t>+</w:t>
      </w:r>
      <w:r w:rsidR="001F0634">
        <w:rPr>
          <w:rFonts w:ascii="Times New Roman" w:hAnsi="Times New Roman" w:cs="Times New Roman"/>
        </w:rPr>
        <w:t>) pullets.</w:t>
      </w:r>
      <w:r w:rsidR="00A42361">
        <w:rPr>
          <w:rFonts w:ascii="Times New Roman" w:hAnsi="Times New Roman" w:cs="Times New Roman"/>
        </w:rPr>
        <w:t xml:space="preserve">  Without wheaten the </w:t>
      </w:r>
      <w:r w:rsidR="00A42361" w:rsidRPr="00A42361">
        <w:rPr>
          <w:rFonts w:ascii="Times New Roman" w:hAnsi="Times New Roman" w:cs="Times New Roman"/>
          <w:i/>
          <w:iCs/>
        </w:rPr>
        <w:t>e</w:t>
      </w:r>
      <w:r w:rsidR="00A42361" w:rsidRPr="00A42361">
        <w:rPr>
          <w:rFonts w:ascii="Times New Roman" w:hAnsi="Times New Roman" w:cs="Times New Roman"/>
          <w:i/>
          <w:iCs/>
          <w:vertAlign w:val="superscript"/>
        </w:rPr>
        <w:t>b</w:t>
      </w:r>
      <w:r w:rsidR="00A42361">
        <w:rPr>
          <w:rFonts w:ascii="Times New Roman" w:hAnsi="Times New Roman" w:cs="Times New Roman"/>
        </w:rPr>
        <w:t>/</w:t>
      </w:r>
      <w:r w:rsidR="00A42361" w:rsidRPr="00A42361">
        <w:rPr>
          <w:rFonts w:ascii="Times New Roman" w:hAnsi="Times New Roman" w:cs="Times New Roman"/>
          <w:i/>
          <w:iCs/>
        </w:rPr>
        <w:t>e</w:t>
      </w:r>
      <w:r w:rsidR="00A42361" w:rsidRPr="00A42361">
        <w:rPr>
          <w:rFonts w:ascii="Times New Roman" w:hAnsi="Times New Roman" w:cs="Times New Roman"/>
          <w:i/>
          <w:iCs/>
          <w:vertAlign w:val="superscript"/>
        </w:rPr>
        <w:t>b</w:t>
      </w:r>
      <w:r w:rsidR="00A42361">
        <w:rPr>
          <w:rFonts w:ascii="Times New Roman" w:hAnsi="Times New Roman" w:cs="Times New Roman"/>
        </w:rPr>
        <w:t xml:space="preserve"> chicks would have gray to black backs due to </w:t>
      </w:r>
      <w:r w:rsidR="00A42361" w:rsidRPr="00A42361">
        <w:rPr>
          <w:rFonts w:ascii="Times New Roman" w:hAnsi="Times New Roman" w:cs="Times New Roman"/>
          <w:i/>
          <w:iCs/>
        </w:rPr>
        <w:t>Co</w:t>
      </w:r>
      <w:r w:rsidR="00A42361">
        <w:rPr>
          <w:rFonts w:ascii="Times New Roman" w:hAnsi="Times New Roman" w:cs="Times New Roman"/>
        </w:rPr>
        <w:t xml:space="preserve"> and it would be more </w:t>
      </w:r>
      <w:r w:rsidR="00A42361">
        <w:rPr>
          <w:rFonts w:ascii="Times New Roman" w:hAnsi="Times New Roman" w:cs="Times New Roman"/>
        </w:rPr>
        <w:lastRenderedPageBreak/>
        <w:t>difficult to differentiate silver and gold chicks.</w:t>
      </w:r>
      <w:r w:rsidR="00E0775F">
        <w:rPr>
          <w:rFonts w:ascii="Times New Roman" w:hAnsi="Times New Roman" w:cs="Times New Roman"/>
        </w:rPr>
        <w:t xml:space="preserve">  It was noted by Smyth, 1990 that silver and gold cannot be differentiated very well on wheaten down.  The wheaten down is a uniform straw color with both silver and gold, but when </w:t>
      </w:r>
      <w:r w:rsidR="00E0775F" w:rsidRPr="00E0775F">
        <w:rPr>
          <w:rFonts w:ascii="Times New Roman" w:hAnsi="Times New Roman" w:cs="Times New Roman"/>
          <w:i/>
          <w:iCs/>
        </w:rPr>
        <w:t>Co</w:t>
      </w:r>
      <w:r w:rsidR="00E0775F">
        <w:rPr>
          <w:rFonts w:ascii="Times New Roman" w:hAnsi="Times New Roman" w:cs="Times New Roman"/>
        </w:rPr>
        <w:t xml:space="preserve"> is added silver and gold can easily be differentiated with silver restricted to white or straw colored down while gold down can range from </w:t>
      </w:r>
      <w:r w:rsidR="00126912">
        <w:rPr>
          <w:rFonts w:ascii="Times New Roman" w:hAnsi="Times New Roman" w:cs="Times New Roman"/>
        </w:rPr>
        <w:t>buff gold</w:t>
      </w:r>
      <w:r w:rsidR="00E0775F">
        <w:rPr>
          <w:rFonts w:ascii="Times New Roman" w:hAnsi="Times New Roman" w:cs="Times New Roman"/>
        </w:rPr>
        <w:t xml:space="preserve"> to red down color.  </w:t>
      </w:r>
      <w:r w:rsidR="00E0775F" w:rsidRPr="00126912">
        <w:rPr>
          <w:rFonts w:ascii="Times New Roman" w:hAnsi="Times New Roman" w:cs="Times New Roman"/>
          <w:i/>
          <w:iCs/>
        </w:rPr>
        <w:t>Co</w:t>
      </w:r>
      <w:r w:rsidR="00E0775F">
        <w:rPr>
          <w:rFonts w:ascii="Times New Roman" w:hAnsi="Times New Roman" w:cs="Times New Roman"/>
        </w:rPr>
        <w:t xml:space="preserve"> seems to convert the </w:t>
      </w:r>
      <w:r w:rsidR="00615415">
        <w:rPr>
          <w:rFonts w:ascii="Times New Roman" w:hAnsi="Times New Roman" w:cs="Times New Roman"/>
        </w:rPr>
        <w:t xml:space="preserve">production of </w:t>
      </w:r>
      <w:r w:rsidR="00E0775F">
        <w:rPr>
          <w:rFonts w:ascii="Times New Roman" w:hAnsi="Times New Roman" w:cs="Times New Roman"/>
        </w:rPr>
        <w:t>salmon pheomelanin</w:t>
      </w:r>
      <w:r w:rsidR="00914187">
        <w:rPr>
          <w:rFonts w:ascii="Times New Roman" w:hAnsi="Times New Roman" w:cs="Times New Roman"/>
        </w:rPr>
        <w:t xml:space="preserve"> (wheaten melanin)</w:t>
      </w:r>
      <w:r w:rsidR="00E0775F">
        <w:rPr>
          <w:rFonts w:ascii="Times New Roman" w:hAnsi="Times New Roman" w:cs="Times New Roman"/>
        </w:rPr>
        <w:t xml:space="preserve"> to </w:t>
      </w:r>
      <w:r w:rsidR="00126912">
        <w:rPr>
          <w:rFonts w:ascii="Times New Roman" w:hAnsi="Times New Roman" w:cs="Times New Roman"/>
        </w:rPr>
        <w:t>a type of pheomelanin production</w:t>
      </w:r>
      <w:r w:rsidR="00615415">
        <w:rPr>
          <w:rFonts w:ascii="Times New Roman" w:hAnsi="Times New Roman" w:cs="Times New Roman"/>
        </w:rPr>
        <w:t xml:space="preserve"> that </w:t>
      </w:r>
      <w:r w:rsidR="0054598E">
        <w:rPr>
          <w:rFonts w:ascii="Times New Roman" w:hAnsi="Times New Roman" w:cs="Times New Roman"/>
        </w:rPr>
        <w:t xml:space="preserve">can </w:t>
      </w:r>
      <w:r w:rsidR="00615415">
        <w:rPr>
          <w:rFonts w:ascii="Times New Roman" w:hAnsi="Times New Roman" w:cs="Times New Roman"/>
        </w:rPr>
        <w:t xml:space="preserve">be regulated by the </w:t>
      </w:r>
      <w:r w:rsidR="00615415" w:rsidRPr="00615415">
        <w:rPr>
          <w:rFonts w:ascii="Times New Roman" w:hAnsi="Times New Roman" w:cs="Times New Roman"/>
          <w:i/>
          <w:iCs/>
        </w:rPr>
        <w:t>S</w:t>
      </w:r>
      <w:r w:rsidR="00615415">
        <w:rPr>
          <w:rFonts w:ascii="Times New Roman" w:hAnsi="Times New Roman" w:cs="Times New Roman"/>
        </w:rPr>
        <w:t xml:space="preserve"> locus.</w:t>
      </w:r>
    </w:p>
    <w:p w14:paraId="0BD9752F" w14:textId="77777777" w:rsidR="001F0634" w:rsidRDefault="001F0634" w:rsidP="001F0634">
      <w:pPr>
        <w:spacing w:after="0"/>
        <w:rPr>
          <w:rFonts w:ascii="Times New Roman" w:hAnsi="Times New Roman" w:cs="Times New Roman"/>
        </w:rPr>
      </w:pPr>
    </w:p>
    <w:p w14:paraId="30714459" w14:textId="64BCD9FD" w:rsidR="001F0634" w:rsidRDefault="001F0634" w:rsidP="001F0634">
      <w:pPr>
        <w:spacing w:after="0"/>
        <w:rPr>
          <w:rFonts w:ascii="Times New Roman" w:hAnsi="Times New Roman" w:cs="Times New Roman"/>
        </w:rPr>
      </w:pPr>
      <w:r>
        <w:rPr>
          <w:rFonts w:ascii="Times New Roman" w:hAnsi="Times New Roman" w:cs="Times New Roman"/>
        </w:rPr>
        <w:t>Salmon Faverolles are supposed to be based on dominant wheaten and they are sex-linked silver (</w:t>
      </w:r>
      <w:r w:rsidRPr="001F0634">
        <w:rPr>
          <w:rFonts w:ascii="Times New Roman" w:hAnsi="Times New Roman" w:cs="Times New Roman"/>
          <w:i/>
          <w:iCs/>
        </w:rPr>
        <w:t>S</w:t>
      </w:r>
      <w:r>
        <w:rPr>
          <w:rFonts w:ascii="Times New Roman" w:hAnsi="Times New Roman" w:cs="Times New Roman"/>
        </w:rPr>
        <w:t xml:space="preserve">) and </w:t>
      </w:r>
      <w:r w:rsidRPr="007E012D">
        <w:rPr>
          <w:rFonts w:ascii="Times New Roman" w:hAnsi="Times New Roman" w:cs="Times New Roman"/>
          <w:i/>
          <w:iCs/>
        </w:rPr>
        <w:t>e</w:t>
      </w:r>
      <w:r w:rsidRPr="007E012D">
        <w:rPr>
          <w:rFonts w:ascii="Times New Roman" w:hAnsi="Times New Roman" w:cs="Times New Roman"/>
          <w:i/>
          <w:iCs/>
          <w:vertAlign w:val="superscript"/>
        </w:rPr>
        <w:t>Wh</w:t>
      </w:r>
      <w:r>
        <w:rPr>
          <w:rFonts w:ascii="Times New Roman" w:hAnsi="Times New Roman" w:cs="Times New Roman"/>
        </w:rPr>
        <w:t>/</w:t>
      </w:r>
      <w:r w:rsidRPr="007E012D">
        <w:rPr>
          <w:rFonts w:ascii="Times New Roman" w:hAnsi="Times New Roman" w:cs="Times New Roman"/>
          <w:i/>
          <w:iCs/>
        </w:rPr>
        <w:t>e</w:t>
      </w:r>
      <w:r w:rsidRPr="007E012D">
        <w:rPr>
          <w:rFonts w:ascii="Times New Roman" w:hAnsi="Times New Roman" w:cs="Times New Roman"/>
          <w:i/>
          <w:iCs/>
          <w:vertAlign w:val="superscript"/>
        </w:rPr>
        <w:t>Wh</w:t>
      </w:r>
      <w:r>
        <w:rPr>
          <w:rFonts w:ascii="Times New Roman" w:hAnsi="Times New Roman" w:cs="Times New Roman"/>
        </w:rPr>
        <w:t xml:space="preserve"> on an otherwise wild-type genetic background.  </w:t>
      </w:r>
      <w:r w:rsidR="007E012D">
        <w:rPr>
          <w:rFonts w:ascii="Times New Roman" w:hAnsi="Times New Roman" w:cs="Times New Roman"/>
        </w:rPr>
        <w:t>The chicks have pale wheaten down with very little to no striping.</w:t>
      </w:r>
      <w:r w:rsidR="00F44460">
        <w:rPr>
          <w:rFonts w:ascii="Times New Roman" w:hAnsi="Times New Roman" w:cs="Times New Roman"/>
        </w:rPr>
        <w:t xml:space="preserve">  The adults</w:t>
      </w:r>
      <w:r>
        <w:rPr>
          <w:rFonts w:ascii="Times New Roman" w:hAnsi="Times New Roman" w:cs="Times New Roman"/>
        </w:rPr>
        <w:t xml:space="preserve"> have the </w:t>
      </w:r>
      <w:r w:rsidR="00695588">
        <w:rPr>
          <w:rFonts w:ascii="Times New Roman" w:hAnsi="Times New Roman" w:cs="Times New Roman"/>
        </w:rPr>
        <w:t xml:space="preserve">wheaten </w:t>
      </w:r>
      <w:r>
        <w:rPr>
          <w:rFonts w:ascii="Times New Roman" w:hAnsi="Times New Roman" w:cs="Times New Roman"/>
        </w:rPr>
        <w:t xml:space="preserve">phenotype depicted in Figure 2.  The wheaten </w:t>
      </w:r>
      <w:r w:rsidR="00F44460">
        <w:rPr>
          <w:rFonts w:ascii="Times New Roman" w:hAnsi="Times New Roman" w:cs="Times New Roman"/>
        </w:rPr>
        <w:t xml:space="preserve">gold </w:t>
      </w:r>
      <w:r>
        <w:rPr>
          <w:rFonts w:ascii="Times New Roman" w:hAnsi="Times New Roman" w:cs="Times New Roman"/>
        </w:rPr>
        <w:t>coloration of the</w:t>
      </w:r>
      <w:r w:rsidR="00A42361">
        <w:rPr>
          <w:rFonts w:ascii="Times New Roman" w:hAnsi="Times New Roman" w:cs="Times New Roman"/>
        </w:rPr>
        <w:t xml:space="preserve"> adult</w:t>
      </w:r>
      <w:r>
        <w:rPr>
          <w:rFonts w:ascii="Times New Roman" w:hAnsi="Times New Roman" w:cs="Times New Roman"/>
        </w:rPr>
        <w:t xml:space="preserve"> </w:t>
      </w:r>
      <w:r w:rsidR="00A42361">
        <w:rPr>
          <w:rFonts w:ascii="Times New Roman" w:hAnsi="Times New Roman" w:cs="Times New Roman"/>
        </w:rPr>
        <w:t>s</w:t>
      </w:r>
      <w:r>
        <w:rPr>
          <w:rFonts w:ascii="Times New Roman" w:hAnsi="Times New Roman" w:cs="Times New Roman"/>
        </w:rPr>
        <w:t xml:space="preserve">ilver females indicates that the wheaten allele has </w:t>
      </w:r>
      <w:r w:rsidR="007E012D">
        <w:rPr>
          <w:rFonts w:ascii="Times New Roman" w:hAnsi="Times New Roman" w:cs="Times New Roman"/>
        </w:rPr>
        <w:t xml:space="preserve">allowed the </w:t>
      </w:r>
      <w:r>
        <w:rPr>
          <w:rFonts w:ascii="Times New Roman" w:hAnsi="Times New Roman" w:cs="Times New Roman"/>
        </w:rPr>
        <w:t>distribut</w:t>
      </w:r>
      <w:r w:rsidR="00695588">
        <w:rPr>
          <w:rFonts w:ascii="Times New Roman" w:hAnsi="Times New Roman" w:cs="Times New Roman"/>
        </w:rPr>
        <w:t>ion</w:t>
      </w:r>
      <w:r>
        <w:rPr>
          <w:rFonts w:ascii="Times New Roman" w:hAnsi="Times New Roman" w:cs="Times New Roman"/>
        </w:rPr>
        <w:t xml:space="preserve"> </w:t>
      </w:r>
      <w:r w:rsidR="007E012D">
        <w:rPr>
          <w:rFonts w:ascii="Times New Roman" w:hAnsi="Times New Roman" w:cs="Times New Roman"/>
        </w:rPr>
        <w:t xml:space="preserve">of </w:t>
      </w:r>
      <w:r>
        <w:rPr>
          <w:rFonts w:ascii="Times New Roman" w:hAnsi="Times New Roman" w:cs="Times New Roman"/>
        </w:rPr>
        <w:t xml:space="preserve">the salmon </w:t>
      </w:r>
      <w:r w:rsidR="007E012D">
        <w:rPr>
          <w:rFonts w:ascii="Times New Roman" w:hAnsi="Times New Roman" w:cs="Times New Roman"/>
        </w:rPr>
        <w:t xml:space="preserve">breast </w:t>
      </w:r>
      <w:r>
        <w:rPr>
          <w:rFonts w:ascii="Times New Roman" w:hAnsi="Times New Roman" w:cs="Times New Roman"/>
        </w:rPr>
        <w:t>pheomelanin pigment (</w:t>
      </w:r>
      <w:r w:rsidR="00695588">
        <w:rPr>
          <w:rFonts w:ascii="Times New Roman" w:hAnsi="Times New Roman" w:cs="Times New Roman"/>
        </w:rPr>
        <w:t xml:space="preserve">the salmon pheomelanin is </w:t>
      </w:r>
      <w:r>
        <w:rPr>
          <w:rFonts w:ascii="Times New Roman" w:hAnsi="Times New Roman" w:cs="Times New Roman"/>
        </w:rPr>
        <w:t xml:space="preserve">not diluted </w:t>
      </w:r>
      <w:r w:rsidR="00695588">
        <w:rPr>
          <w:rFonts w:ascii="Times New Roman" w:hAnsi="Times New Roman" w:cs="Times New Roman"/>
        </w:rPr>
        <w:t xml:space="preserve">significantly </w:t>
      </w:r>
      <w:r>
        <w:rPr>
          <w:rFonts w:ascii="Times New Roman" w:hAnsi="Times New Roman" w:cs="Times New Roman"/>
        </w:rPr>
        <w:t>by sex-linked silver)</w:t>
      </w:r>
      <w:r w:rsidR="007E012D">
        <w:rPr>
          <w:rFonts w:ascii="Times New Roman" w:hAnsi="Times New Roman" w:cs="Times New Roman"/>
        </w:rPr>
        <w:t xml:space="preserve"> over the entire body of the hen.</w:t>
      </w:r>
      <w:r w:rsidR="007844DD">
        <w:rPr>
          <w:rFonts w:ascii="Times New Roman" w:hAnsi="Times New Roman" w:cs="Times New Roman"/>
        </w:rPr>
        <w:t xml:space="preserve">  The salmon pigment is also produced over the entire body of the male because Salmon Faverolle males have the salmon pigment in their hackles and saddle where pheomelanin would normally be repressed by the sex-linked silver </w:t>
      </w:r>
      <w:r w:rsidR="007844DD" w:rsidRPr="007844DD">
        <w:rPr>
          <w:rFonts w:ascii="Times New Roman" w:hAnsi="Times New Roman" w:cs="Times New Roman"/>
          <w:i/>
          <w:iCs/>
        </w:rPr>
        <w:t>S</w:t>
      </w:r>
      <w:r w:rsidR="007844DD">
        <w:rPr>
          <w:rFonts w:ascii="Times New Roman" w:hAnsi="Times New Roman" w:cs="Times New Roman"/>
        </w:rPr>
        <w:t xml:space="preserve"> allele.</w:t>
      </w:r>
      <w:r w:rsidR="007E012D">
        <w:rPr>
          <w:rFonts w:ascii="Times New Roman" w:hAnsi="Times New Roman" w:cs="Times New Roman"/>
        </w:rPr>
        <w:t xml:space="preserve">  So the wheaten allele promotes pheomelanin pigmentation that is not regulated by the same mechanism as the pheomelanin produced on the backs of wild-type (</w:t>
      </w:r>
      <w:r w:rsidR="007E012D" w:rsidRPr="007E012D">
        <w:rPr>
          <w:rFonts w:ascii="Times New Roman" w:hAnsi="Times New Roman" w:cs="Times New Roman"/>
          <w:i/>
          <w:iCs/>
        </w:rPr>
        <w:t>e</w:t>
      </w:r>
      <w:r w:rsidR="007E012D" w:rsidRPr="007E012D">
        <w:rPr>
          <w:rFonts w:ascii="Times New Roman" w:hAnsi="Times New Roman" w:cs="Times New Roman"/>
          <w:i/>
          <w:iCs/>
          <w:vertAlign w:val="superscript"/>
        </w:rPr>
        <w:t>+</w:t>
      </w:r>
      <w:r w:rsidR="007E012D">
        <w:rPr>
          <w:rFonts w:ascii="Times New Roman" w:hAnsi="Times New Roman" w:cs="Times New Roman"/>
        </w:rPr>
        <w:t>) females</w:t>
      </w:r>
      <w:r w:rsidR="007844DD">
        <w:rPr>
          <w:rFonts w:ascii="Times New Roman" w:hAnsi="Times New Roman" w:cs="Times New Roman"/>
        </w:rPr>
        <w:t xml:space="preserve"> or the hackles and saddles of males,</w:t>
      </w:r>
      <w:r w:rsidR="007E012D">
        <w:rPr>
          <w:rFonts w:ascii="Times New Roman" w:hAnsi="Times New Roman" w:cs="Times New Roman"/>
        </w:rPr>
        <w:t xml:space="preserve"> that </w:t>
      </w:r>
      <w:r w:rsidR="00F44460">
        <w:rPr>
          <w:rFonts w:ascii="Times New Roman" w:hAnsi="Times New Roman" w:cs="Times New Roman"/>
        </w:rPr>
        <w:t xml:space="preserve">can </w:t>
      </w:r>
      <w:r w:rsidR="007844DD">
        <w:rPr>
          <w:rFonts w:ascii="Times New Roman" w:hAnsi="Times New Roman" w:cs="Times New Roman"/>
        </w:rPr>
        <w:t xml:space="preserve">normally </w:t>
      </w:r>
      <w:r w:rsidR="00F44460">
        <w:rPr>
          <w:rFonts w:ascii="Times New Roman" w:hAnsi="Times New Roman" w:cs="Times New Roman"/>
        </w:rPr>
        <w:t>be</w:t>
      </w:r>
      <w:r w:rsidR="007E012D">
        <w:rPr>
          <w:rFonts w:ascii="Times New Roman" w:hAnsi="Times New Roman" w:cs="Times New Roman"/>
        </w:rPr>
        <w:t xml:space="preserve"> diluted by the </w:t>
      </w:r>
      <w:r w:rsidR="00F44460">
        <w:rPr>
          <w:rFonts w:ascii="Times New Roman" w:hAnsi="Times New Roman" w:cs="Times New Roman"/>
        </w:rPr>
        <w:t xml:space="preserve">sex-linked </w:t>
      </w:r>
      <w:r w:rsidR="007E012D">
        <w:rPr>
          <w:rFonts w:ascii="Times New Roman" w:hAnsi="Times New Roman" w:cs="Times New Roman"/>
        </w:rPr>
        <w:t xml:space="preserve">silver allele.  The addition of </w:t>
      </w:r>
      <w:r w:rsidR="007E012D" w:rsidRPr="007E012D">
        <w:rPr>
          <w:rFonts w:ascii="Times New Roman" w:hAnsi="Times New Roman" w:cs="Times New Roman"/>
          <w:i/>
          <w:iCs/>
        </w:rPr>
        <w:t>Co</w:t>
      </w:r>
      <w:r w:rsidR="007E012D">
        <w:rPr>
          <w:rFonts w:ascii="Times New Roman" w:hAnsi="Times New Roman" w:cs="Times New Roman"/>
        </w:rPr>
        <w:t xml:space="preserve"> changes the salmon breast pheomelanin associated with the wheaten allele to pheomelanin that is amenable to dilution by sex-linked silver, and allows for greater pheomelanin production in the chick down producing gold to red down instead of the pale wheaten down</w:t>
      </w:r>
      <w:r w:rsidR="00F44460">
        <w:rPr>
          <w:rFonts w:ascii="Times New Roman" w:hAnsi="Times New Roman" w:cs="Times New Roman"/>
        </w:rPr>
        <w:t xml:space="preserve"> in the presence of the sex-linked gold allele</w:t>
      </w:r>
      <w:r w:rsidR="007E012D">
        <w:rPr>
          <w:rFonts w:ascii="Times New Roman" w:hAnsi="Times New Roman" w:cs="Times New Roman"/>
        </w:rPr>
        <w:t>.</w:t>
      </w:r>
      <w:r w:rsidR="00A42361">
        <w:rPr>
          <w:rFonts w:ascii="Times New Roman" w:hAnsi="Times New Roman" w:cs="Times New Roman"/>
        </w:rPr>
        <w:t xml:space="preserve">  The sex-linked silver and gold </w:t>
      </w:r>
      <w:r w:rsidR="004A38C2" w:rsidRPr="004A38C2">
        <w:rPr>
          <w:rFonts w:ascii="Times New Roman" w:hAnsi="Times New Roman" w:cs="Times New Roman"/>
          <w:i/>
          <w:iCs/>
        </w:rPr>
        <w:t>S</w:t>
      </w:r>
      <w:r w:rsidR="004A38C2">
        <w:rPr>
          <w:rFonts w:ascii="Times New Roman" w:hAnsi="Times New Roman" w:cs="Times New Roman"/>
        </w:rPr>
        <w:t xml:space="preserve"> </w:t>
      </w:r>
      <w:r w:rsidR="00A42361">
        <w:rPr>
          <w:rFonts w:ascii="Times New Roman" w:hAnsi="Times New Roman" w:cs="Times New Roman"/>
        </w:rPr>
        <w:t xml:space="preserve">locus is </w:t>
      </w:r>
      <w:r w:rsidR="00A42361" w:rsidRPr="00A42361">
        <w:rPr>
          <w:rFonts w:ascii="Times New Roman" w:hAnsi="Times New Roman" w:cs="Times New Roman"/>
          <w:i/>
          <w:iCs/>
        </w:rPr>
        <w:t>SLC45A2</w:t>
      </w:r>
      <w:r w:rsidR="00A42361">
        <w:rPr>
          <w:rFonts w:ascii="Times New Roman" w:hAnsi="Times New Roman" w:cs="Times New Roman"/>
        </w:rPr>
        <w:t xml:space="preserve"> (reviewed in previous posts).  This solute carrier is likely involved in maintaining the pH within the melanosome.  Pheomelanin is produced under acidic conditions</w:t>
      </w:r>
      <w:r w:rsidR="0032426B">
        <w:rPr>
          <w:rFonts w:ascii="Times New Roman" w:hAnsi="Times New Roman" w:cs="Times New Roman"/>
        </w:rPr>
        <w:t xml:space="preserve">, but under higher pH basic conditions pheomelanin production is restricted and eumelanin production is favored.  The salmon pheomelanin production is able to either </w:t>
      </w:r>
      <w:r w:rsidR="00615415">
        <w:rPr>
          <w:rFonts w:ascii="Times New Roman" w:hAnsi="Times New Roman" w:cs="Times New Roman"/>
        </w:rPr>
        <w:t>influence</w:t>
      </w:r>
      <w:r w:rsidR="0032426B">
        <w:rPr>
          <w:rFonts w:ascii="Times New Roman" w:hAnsi="Times New Roman" w:cs="Times New Roman"/>
        </w:rPr>
        <w:t xml:space="preserve"> SLC45A2 effects or can be produced under more basic pH conditions within the melanosome.  Salmon pheomelanin production is also detected in the normally gold </w:t>
      </w:r>
      <w:r w:rsidR="003713BD">
        <w:rPr>
          <w:rFonts w:ascii="Times New Roman" w:hAnsi="Times New Roman" w:cs="Times New Roman"/>
        </w:rPr>
        <w:t xml:space="preserve">male </w:t>
      </w:r>
      <w:r w:rsidR="0032426B">
        <w:rPr>
          <w:rFonts w:ascii="Times New Roman" w:hAnsi="Times New Roman" w:cs="Times New Roman"/>
        </w:rPr>
        <w:t>wing</w:t>
      </w:r>
      <w:r w:rsidR="004A38C2">
        <w:rPr>
          <w:rFonts w:ascii="Times New Roman" w:hAnsi="Times New Roman" w:cs="Times New Roman"/>
        </w:rPr>
        <w:t xml:space="preserve"> </w:t>
      </w:r>
      <w:r w:rsidR="0032426B">
        <w:rPr>
          <w:rFonts w:ascii="Times New Roman" w:hAnsi="Times New Roman" w:cs="Times New Roman"/>
        </w:rPr>
        <w:t xml:space="preserve">bows (Figure 2) of black breasted red males and requires additional pheomelanin diluters to produce the white </w:t>
      </w:r>
      <w:r w:rsidR="004A38C2">
        <w:rPr>
          <w:rFonts w:ascii="Times New Roman" w:hAnsi="Times New Roman" w:cs="Times New Roman"/>
        </w:rPr>
        <w:t xml:space="preserve">wing bows </w:t>
      </w:r>
      <w:r w:rsidR="0032426B">
        <w:rPr>
          <w:rFonts w:ascii="Times New Roman" w:hAnsi="Times New Roman" w:cs="Times New Roman"/>
        </w:rPr>
        <w:t xml:space="preserve">of silver breeds like Silver Leghorns.  Salmon Faverolles do not have these additional diluters and their </w:t>
      </w:r>
      <w:r w:rsidR="003713BD">
        <w:rPr>
          <w:rFonts w:ascii="Times New Roman" w:hAnsi="Times New Roman" w:cs="Times New Roman"/>
        </w:rPr>
        <w:t xml:space="preserve">male </w:t>
      </w:r>
      <w:r w:rsidR="0032426B">
        <w:rPr>
          <w:rFonts w:ascii="Times New Roman" w:hAnsi="Times New Roman" w:cs="Times New Roman"/>
        </w:rPr>
        <w:t>wing</w:t>
      </w:r>
      <w:r w:rsidR="004A38C2">
        <w:rPr>
          <w:rFonts w:ascii="Times New Roman" w:hAnsi="Times New Roman" w:cs="Times New Roman"/>
        </w:rPr>
        <w:t xml:space="preserve"> </w:t>
      </w:r>
      <w:r w:rsidR="0032426B">
        <w:rPr>
          <w:rFonts w:ascii="Times New Roman" w:hAnsi="Times New Roman" w:cs="Times New Roman"/>
        </w:rPr>
        <w:t>bows remain gold.</w:t>
      </w:r>
    </w:p>
    <w:p w14:paraId="06350125" w14:textId="77777777" w:rsidR="00F46487" w:rsidRDefault="00F46487" w:rsidP="001F0634">
      <w:pPr>
        <w:spacing w:after="0"/>
        <w:rPr>
          <w:rFonts w:ascii="Times New Roman" w:hAnsi="Times New Roman" w:cs="Times New Roman"/>
        </w:rPr>
      </w:pPr>
    </w:p>
    <w:p w14:paraId="6848020E" w14:textId="3C03B85F" w:rsidR="00F46487" w:rsidRDefault="00F46487" w:rsidP="001F0634">
      <w:pPr>
        <w:spacing w:after="0"/>
        <w:rPr>
          <w:rFonts w:ascii="Times New Roman" w:hAnsi="Times New Roman" w:cs="Times New Roman"/>
        </w:rPr>
      </w:pPr>
      <w:r>
        <w:rPr>
          <w:rFonts w:ascii="Times New Roman" w:hAnsi="Times New Roman" w:cs="Times New Roman"/>
        </w:rPr>
        <w:t xml:space="preserve">Morejohn, 1953 was dealing with recessive wheaten.  His Red Junglefowl had the </w:t>
      </w:r>
      <w:r w:rsidR="00837315">
        <w:rPr>
          <w:rFonts w:ascii="Times New Roman" w:hAnsi="Times New Roman" w:cs="Times New Roman"/>
        </w:rPr>
        <w:t>wild-type</w:t>
      </w:r>
      <w:r>
        <w:rPr>
          <w:rFonts w:ascii="Times New Roman" w:hAnsi="Times New Roman" w:cs="Times New Roman"/>
        </w:rPr>
        <w:t xml:space="preserve"> down and feather color phenotype, but he obtained cream colored chicks in some of his </w:t>
      </w:r>
      <w:r w:rsidR="00CE6372">
        <w:rPr>
          <w:rFonts w:ascii="Times New Roman" w:hAnsi="Times New Roman" w:cs="Times New Roman"/>
        </w:rPr>
        <w:t>backcross and F</w:t>
      </w:r>
      <w:r w:rsidR="00CE6372" w:rsidRPr="00CE6372">
        <w:rPr>
          <w:rFonts w:ascii="Times New Roman" w:hAnsi="Times New Roman" w:cs="Times New Roman"/>
          <w:vertAlign w:val="subscript"/>
        </w:rPr>
        <w:t>2</w:t>
      </w:r>
      <w:r w:rsidR="00CE6372">
        <w:rPr>
          <w:rFonts w:ascii="Times New Roman" w:hAnsi="Times New Roman" w:cs="Times New Roman"/>
        </w:rPr>
        <w:t xml:space="preserve"> matings.  These cream colored chicks </w:t>
      </w:r>
      <w:r w:rsidR="00837315">
        <w:rPr>
          <w:rFonts w:ascii="Times New Roman" w:hAnsi="Times New Roman" w:cs="Times New Roman"/>
        </w:rPr>
        <w:t>became</w:t>
      </w:r>
      <w:r w:rsidR="00CE6372">
        <w:rPr>
          <w:rFonts w:ascii="Times New Roman" w:hAnsi="Times New Roman" w:cs="Times New Roman"/>
        </w:rPr>
        <w:t xml:space="preserve"> wheaten females and black breasted red males.  </w:t>
      </w:r>
      <w:r>
        <w:rPr>
          <w:rFonts w:ascii="Times New Roman" w:hAnsi="Times New Roman" w:cs="Times New Roman"/>
        </w:rPr>
        <w:t>Making crosses with Salmon Faverolles may tell us if the H7 allele might be both dominant and recessive in nature under certain conditions.</w:t>
      </w:r>
      <w:r w:rsidR="00615415">
        <w:rPr>
          <w:rFonts w:ascii="Times New Roman" w:hAnsi="Times New Roman" w:cs="Times New Roman"/>
        </w:rPr>
        <w:t xml:space="preserve">  Of the possible wheaten alleles, one or more of them might be such a recessive wheaten allele (H10, H13, or H26).  </w:t>
      </w:r>
    </w:p>
    <w:p w14:paraId="3292850E" w14:textId="77777777" w:rsidR="001A2395" w:rsidRDefault="001A2395" w:rsidP="001F0634">
      <w:pPr>
        <w:spacing w:after="0"/>
        <w:rPr>
          <w:rFonts w:ascii="Times New Roman" w:hAnsi="Times New Roman" w:cs="Times New Roman"/>
        </w:rPr>
      </w:pPr>
    </w:p>
    <w:p w14:paraId="72A6FE41" w14:textId="0CD5A039" w:rsidR="00602738" w:rsidRPr="00602738" w:rsidRDefault="00615415" w:rsidP="00615415">
      <w:pPr>
        <w:spacing w:after="0"/>
        <w:rPr>
          <w:rFonts w:ascii="Times New Roman" w:hAnsi="Times New Roman" w:cs="Times New Roman"/>
        </w:rPr>
      </w:pPr>
      <w:r w:rsidRPr="00602738">
        <w:rPr>
          <w:rFonts w:ascii="Times New Roman" w:hAnsi="Times New Roman" w:cs="Times New Roman"/>
          <w:b/>
          <w:bCs/>
        </w:rPr>
        <w:lastRenderedPageBreak/>
        <w:t>H10 (Pro133-</w:t>
      </w:r>
      <w:r w:rsidR="00021FDD">
        <w:rPr>
          <w:rFonts w:ascii="Times New Roman" w:hAnsi="Times New Roman" w:cs="Times New Roman"/>
          <w:b/>
          <w:bCs/>
        </w:rPr>
        <w:t>Ala143</w:t>
      </w:r>
      <w:r w:rsidRPr="00602738">
        <w:rPr>
          <w:rFonts w:ascii="Times New Roman" w:hAnsi="Times New Roman" w:cs="Times New Roman"/>
          <w:b/>
          <w:bCs/>
        </w:rPr>
        <w:t>) Davila et al., 2014</w:t>
      </w:r>
      <w:r w:rsidR="00602738" w:rsidRPr="00602738">
        <w:rPr>
          <w:rFonts w:ascii="Times New Roman" w:hAnsi="Times New Roman" w:cs="Times New Roman"/>
          <w:b/>
          <w:bCs/>
        </w:rPr>
        <w:t>:</w:t>
      </w:r>
      <w:r w:rsidR="00602738" w:rsidRPr="00602738">
        <w:rPr>
          <w:rFonts w:ascii="Times New Roman" w:hAnsi="Times New Roman" w:cs="Times New Roman"/>
        </w:rPr>
        <w:t xml:space="preserve">  </w:t>
      </w:r>
      <w:r w:rsidR="009D5F0E">
        <w:rPr>
          <w:rFonts w:ascii="Times New Roman" w:hAnsi="Times New Roman" w:cs="Times New Roman"/>
        </w:rPr>
        <w:t>Leu133</w:t>
      </w:r>
      <w:r w:rsidR="00602738" w:rsidRPr="00602738">
        <w:rPr>
          <w:rFonts w:ascii="Times New Roman" w:hAnsi="Times New Roman" w:cs="Times New Roman"/>
        </w:rPr>
        <w:t>Gln i</w:t>
      </w:r>
      <w:r w:rsidR="00602738">
        <w:rPr>
          <w:rFonts w:ascii="Times New Roman" w:hAnsi="Times New Roman" w:cs="Times New Roman"/>
        </w:rPr>
        <w:t>s associated with the Fayoumi birchen black allele</w:t>
      </w:r>
      <w:r w:rsidR="009D5F0E">
        <w:rPr>
          <w:rFonts w:ascii="Times New Roman" w:hAnsi="Times New Roman" w:cs="Times New Roman"/>
        </w:rPr>
        <w:t>, but Davila et al., 2014 found this Leu133Pro allele in their wheaten lines.</w:t>
      </w:r>
      <w:r w:rsidR="00602738">
        <w:rPr>
          <w:rFonts w:ascii="Times New Roman" w:hAnsi="Times New Roman" w:cs="Times New Roman"/>
        </w:rPr>
        <w:t xml:space="preserve">  It is unknown how this polymorphism affects receptor function, but the </w:t>
      </w:r>
      <w:r w:rsidR="007844DD">
        <w:rPr>
          <w:rFonts w:ascii="Times New Roman" w:hAnsi="Times New Roman" w:cs="Times New Roman"/>
        </w:rPr>
        <w:t xml:space="preserve">Gln133 </w:t>
      </w:r>
      <w:r w:rsidR="00602738">
        <w:rPr>
          <w:rFonts w:ascii="Times New Roman" w:hAnsi="Times New Roman" w:cs="Times New Roman"/>
        </w:rPr>
        <w:t>receptor does not seem to have a higher constitutive level of cAMP production, and can be regulated by alpha-MSH agonist.  It may be more sensitive to alpha-MSH than the wild-type receptors.  Somehow th</w:t>
      </w:r>
      <w:r w:rsidR="000669F0">
        <w:rPr>
          <w:rFonts w:ascii="Times New Roman" w:hAnsi="Times New Roman" w:cs="Times New Roman"/>
        </w:rPr>
        <w:t>e Gln133</w:t>
      </w:r>
      <w:r w:rsidR="00602738">
        <w:rPr>
          <w:rFonts w:ascii="Times New Roman" w:hAnsi="Times New Roman" w:cs="Times New Roman"/>
        </w:rPr>
        <w:t xml:space="preserve"> polymorphism is associated with production of black feathers.  My guess is that it may be that this position is involved in disrupting receptor desensitization, and the active receptor spends more time in the plasma membrane.  Pro133 at this position may have the opposite effect and trigger receptor desensitization and removal from the plasma membrane</w:t>
      </w:r>
      <w:r w:rsidR="003713BD">
        <w:rPr>
          <w:rFonts w:ascii="Times New Roman" w:hAnsi="Times New Roman" w:cs="Times New Roman"/>
        </w:rPr>
        <w:t>, or it might increase eumelanin production and make this allele more recessive than the Ala143 allele (H7)</w:t>
      </w:r>
      <w:r w:rsidR="00602738">
        <w:rPr>
          <w:rFonts w:ascii="Times New Roman" w:hAnsi="Times New Roman" w:cs="Times New Roman"/>
        </w:rPr>
        <w:t>.</w:t>
      </w:r>
    </w:p>
    <w:p w14:paraId="214E8FA0" w14:textId="77777777" w:rsidR="00602738" w:rsidRPr="00602738" w:rsidRDefault="00602738" w:rsidP="00615415">
      <w:pPr>
        <w:spacing w:after="0"/>
        <w:rPr>
          <w:rFonts w:ascii="Times New Roman" w:hAnsi="Times New Roman" w:cs="Times New Roman"/>
        </w:rPr>
      </w:pPr>
    </w:p>
    <w:p w14:paraId="72BC223F" w14:textId="49D07F79" w:rsidR="002F2448" w:rsidRPr="00837315" w:rsidRDefault="00615415" w:rsidP="00615415">
      <w:pPr>
        <w:spacing w:after="0"/>
        <w:rPr>
          <w:rFonts w:ascii="Times New Roman" w:hAnsi="Times New Roman" w:cs="Times New Roman"/>
          <w:b/>
          <w:bCs/>
        </w:rPr>
      </w:pPr>
      <w:r w:rsidRPr="00837315">
        <w:rPr>
          <w:rFonts w:ascii="Times New Roman" w:hAnsi="Times New Roman" w:cs="Times New Roman"/>
          <w:b/>
          <w:bCs/>
        </w:rPr>
        <w:t>H13 (Cys213-Pro215) Kabir et al., 2020</w:t>
      </w:r>
      <w:r w:rsidR="00837315" w:rsidRPr="00837315">
        <w:rPr>
          <w:rFonts w:ascii="Times New Roman" w:hAnsi="Times New Roman" w:cs="Times New Roman"/>
          <w:b/>
          <w:bCs/>
        </w:rPr>
        <w:t xml:space="preserve">: </w:t>
      </w:r>
      <w:r w:rsidR="00837315" w:rsidRPr="00837315">
        <w:rPr>
          <w:rFonts w:ascii="Times New Roman" w:hAnsi="Times New Roman" w:cs="Times New Roman"/>
        </w:rPr>
        <w:t xml:space="preserve"> I ma</w:t>
      </w:r>
      <w:r w:rsidR="00837315">
        <w:rPr>
          <w:rFonts w:ascii="Times New Roman" w:hAnsi="Times New Roman" w:cs="Times New Roman"/>
        </w:rPr>
        <w:t>y have identified this allele using PAMSA tests (Table 2, unpublished results), but I did not test for the Arg213Cys among those samples.</w:t>
      </w:r>
      <w:r w:rsidR="00C64294">
        <w:rPr>
          <w:rFonts w:ascii="Times New Roman" w:hAnsi="Times New Roman" w:cs="Times New Roman"/>
        </w:rPr>
        <w:t xml:space="preserve">  Cys213 (H11) was associated with recessive wheaten lines by Davila et al., 2014.  I found the allele in Murray McMurray Buff Rocks.  Buff Rocks are supposed to be recessive wheaten, but they seemed to have</w:t>
      </w:r>
      <w:r w:rsidR="00021FDD">
        <w:rPr>
          <w:rFonts w:ascii="Times New Roman" w:hAnsi="Times New Roman" w:cs="Times New Roman"/>
        </w:rPr>
        <w:t xml:space="preserve"> 3 different possible wheaten alleles</w:t>
      </w:r>
      <w:r w:rsidR="009325A7">
        <w:rPr>
          <w:rFonts w:ascii="Times New Roman" w:hAnsi="Times New Roman" w:cs="Times New Roman"/>
        </w:rPr>
        <w:t xml:space="preserve"> (H7, H10 and H13, Table 2)</w:t>
      </w:r>
      <w:r w:rsidR="00021FDD">
        <w:rPr>
          <w:rFonts w:ascii="Times New Roman" w:hAnsi="Times New Roman" w:cs="Times New Roman"/>
        </w:rPr>
        <w:t xml:space="preserve">.  </w:t>
      </w:r>
      <w:r w:rsidR="00C64294">
        <w:rPr>
          <w:rFonts w:ascii="Times New Roman" w:hAnsi="Times New Roman" w:cs="Times New Roman"/>
        </w:rPr>
        <w:t xml:space="preserve">  Pro215 is an addition to the </w:t>
      </w:r>
      <w:r w:rsidR="00C64294" w:rsidRPr="00C64294">
        <w:rPr>
          <w:rFonts w:ascii="Times New Roman" w:hAnsi="Times New Roman" w:cs="Times New Roman"/>
          <w:i/>
          <w:iCs/>
        </w:rPr>
        <w:t>E</w:t>
      </w:r>
      <w:r w:rsidR="00C64294">
        <w:rPr>
          <w:rFonts w:ascii="Times New Roman" w:hAnsi="Times New Roman" w:cs="Times New Roman"/>
        </w:rPr>
        <w:t xml:space="preserve"> allele (H4) that produces the </w:t>
      </w:r>
      <w:r w:rsidR="00C64294" w:rsidRPr="00C64294">
        <w:rPr>
          <w:rFonts w:ascii="Times New Roman" w:hAnsi="Times New Roman" w:cs="Times New Roman"/>
          <w:i/>
          <w:iCs/>
        </w:rPr>
        <w:t>e</w:t>
      </w:r>
      <w:r w:rsidR="00C64294" w:rsidRPr="00C64294">
        <w:rPr>
          <w:rFonts w:ascii="Times New Roman" w:hAnsi="Times New Roman" w:cs="Times New Roman"/>
          <w:i/>
          <w:iCs/>
          <w:vertAlign w:val="superscript"/>
        </w:rPr>
        <w:t>b</w:t>
      </w:r>
      <w:r w:rsidR="00C64294">
        <w:rPr>
          <w:rFonts w:ascii="Times New Roman" w:hAnsi="Times New Roman" w:cs="Times New Roman"/>
        </w:rPr>
        <w:t xml:space="preserve"> allele (H12).  The addition of Pro215</w:t>
      </w:r>
      <w:r w:rsidR="009325A7">
        <w:rPr>
          <w:rFonts w:ascii="Times New Roman" w:hAnsi="Times New Roman" w:cs="Times New Roman"/>
        </w:rPr>
        <w:t xml:space="preserve"> to the H4 haplotype</w:t>
      </w:r>
      <w:r w:rsidR="00C64294">
        <w:rPr>
          <w:rFonts w:ascii="Times New Roman" w:hAnsi="Times New Roman" w:cs="Times New Roman"/>
        </w:rPr>
        <w:t xml:space="preserve"> produces brown feathers instead of black feathers, but Ling et al., 2003 found that it increased the constitutive production of cAMP.</w:t>
      </w:r>
      <w:r w:rsidR="009325A7">
        <w:rPr>
          <w:rFonts w:ascii="Times New Roman" w:hAnsi="Times New Roman" w:cs="Times New Roman"/>
        </w:rPr>
        <w:t xml:space="preserve">  My guess is that Pro215 does not just increase the G protein activation, but may also trigger the desensitization process so that the active receptor is more rapidly removed from the plasma membrane than wild-type or the consitutively active </w:t>
      </w:r>
      <w:r w:rsidR="009325A7" w:rsidRPr="009325A7">
        <w:rPr>
          <w:rFonts w:ascii="Times New Roman" w:hAnsi="Times New Roman" w:cs="Times New Roman"/>
          <w:i/>
          <w:iCs/>
        </w:rPr>
        <w:t>E</w:t>
      </w:r>
      <w:r w:rsidR="009325A7">
        <w:rPr>
          <w:rFonts w:ascii="Times New Roman" w:hAnsi="Times New Roman" w:cs="Times New Roman"/>
        </w:rPr>
        <w:t xml:space="preserve"> allele H4 haplotype.</w:t>
      </w:r>
    </w:p>
    <w:p w14:paraId="1D9A9C74" w14:textId="77777777" w:rsidR="002F2448" w:rsidRDefault="002F2448" w:rsidP="00615415">
      <w:pPr>
        <w:spacing w:after="0"/>
        <w:rPr>
          <w:rFonts w:ascii="Times New Roman" w:hAnsi="Times New Roman" w:cs="Times New Roman"/>
        </w:rPr>
      </w:pPr>
    </w:p>
    <w:p w14:paraId="75BF35FD" w14:textId="010C493A" w:rsidR="00615415" w:rsidRPr="00664C9E" w:rsidRDefault="00615415" w:rsidP="00615415">
      <w:pPr>
        <w:spacing w:after="0"/>
        <w:rPr>
          <w:rFonts w:ascii="Times New Roman" w:hAnsi="Times New Roman" w:cs="Times New Roman"/>
        </w:rPr>
      </w:pPr>
      <w:r w:rsidRPr="007B5DA8">
        <w:rPr>
          <w:rFonts w:ascii="Times New Roman" w:hAnsi="Times New Roman" w:cs="Times New Roman"/>
          <w:b/>
          <w:bCs/>
        </w:rPr>
        <w:t>H26 (Gly307) Li et al., 2024</w:t>
      </w:r>
      <w:r w:rsidR="007B5DA8" w:rsidRPr="007B5DA8">
        <w:rPr>
          <w:rFonts w:ascii="Times New Roman" w:hAnsi="Times New Roman" w:cs="Times New Roman"/>
          <w:b/>
          <w:bCs/>
        </w:rPr>
        <w:t>:</w:t>
      </w:r>
      <w:r w:rsidRPr="00664C9E">
        <w:rPr>
          <w:rFonts w:ascii="Times New Roman" w:hAnsi="Times New Roman" w:cs="Times New Roman"/>
        </w:rPr>
        <w:t xml:space="preserve">  </w:t>
      </w:r>
      <w:r w:rsidR="009325A7">
        <w:rPr>
          <w:rFonts w:ascii="Times New Roman" w:hAnsi="Times New Roman" w:cs="Times New Roman"/>
        </w:rPr>
        <w:t>Li et al., 2024 identify</w:t>
      </w:r>
      <w:r w:rsidR="009F062F">
        <w:rPr>
          <w:rFonts w:ascii="Times New Roman" w:hAnsi="Times New Roman" w:cs="Times New Roman"/>
        </w:rPr>
        <w:t xml:space="preserve"> a new possible </w:t>
      </w:r>
      <w:r w:rsidR="00E45A04">
        <w:rPr>
          <w:rFonts w:ascii="Times New Roman" w:hAnsi="Times New Roman" w:cs="Times New Roman"/>
        </w:rPr>
        <w:t>haplotype</w:t>
      </w:r>
      <w:r w:rsidR="009F062F">
        <w:rPr>
          <w:rFonts w:ascii="Times New Roman" w:hAnsi="Times New Roman" w:cs="Times New Roman"/>
        </w:rPr>
        <w:t xml:space="preserve"> in their yellow line that might be</w:t>
      </w:r>
      <w:r w:rsidR="000669F0">
        <w:rPr>
          <w:rFonts w:ascii="Times New Roman" w:hAnsi="Times New Roman" w:cs="Times New Roman"/>
        </w:rPr>
        <w:t xml:space="preserve"> a wheaten type allele</w:t>
      </w:r>
      <w:r w:rsidR="009F062F">
        <w:rPr>
          <w:rFonts w:ascii="Times New Roman" w:hAnsi="Times New Roman" w:cs="Times New Roman"/>
        </w:rPr>
        <w:t>.  The Arg307Gly polymorphism was identified in two haplotypes (H24 and H25) identified by Kabir et al., 2020.  H24 and H25 both involved the Lys92 polymorphism, so my guess is that Gly307 may have a similar effect on receptor function</w:t>
      </w:r>
      <w:r w:rsidR="007B5DA8">
        <w:rPr>
          <w:rFonts w:ascii="Times New Roman" w:hAnsi="Times New Roman" w:cs="Times New Roman"/>
        </w:rPr>
        <w:t xml:space="preserve"> as the Pro215 substitution.  The C terminal region of the receptor is involved in the phosphorylation sites (Ser299, Thr305, and Ser313) associated with desensitization and internalization of the receptor.  My guess is that this polymorphism reduces the time active receptor functions in the plasma membrane and that the usual trigger for desensitization is not required by this haplotype.</w:t>
      </w:r>
      <w:r w:rsidR="006F5F27">
        <w:rPr>
          <w:rFonts w:ascii="Times New Roman" w:hAnsi="Times New Roman" w:cs="Times New Roman"/>
        </w:rPr>
        <w:t xml:space="preserve">  </w:t>
      </w:r>
      <w:r w:rsidR="00FD2FDF">
        <w:rPr>
          <w:rFonts w:ascii="Times New Roman" w:hAnsi="Times New Roman" w:cs="Times New Roman"/>
        </w:rPr>
        <w:t xml:space="preserve">Since this variant is in the C terminal region of the receptor it may be that the variant is unable to interact effectively with the G proteins.  </w:t>
      </w:r>
      <w:r w:rsidR="006F5F27">
        <w:rPr>
          <w:rFonts w:ascii="Times New Roman" w:hAnsi="Times New Roman" w:cs="Times New Roman"/>
        </w:rPr>
        <w:t>It could be a recessive wheaten because it is unknown how heterodimers with other alleles would function.</w:t>
      </w:r>
      <w:r w:rsidR="0027555A">
        <w:rPr>
          <w:rFonts w:ascii="Times New Roman" w:hAnsi="Times New Roman" w:cs="Times New Roman"/>
        </w:rPr>
        <w:t xml:space="preserve">  This might be a recessive wheaten allele because it was segregating at a 0.52 allele frequency in their black breasted red line.  Their backcross produced salmon breasted wild-type females and may have produced some wheaten type birds among those that did not seem to be affected by the </w:t>
      </w:r>
      <w:r w:rsidR="0027555A" w:rsidRPr="0027555A">
        <w:rPr>
          <w:rFonts w:ascii="Times New Roman" w:hAnsi="Times New Roman" w:cs="Times New Roman"/>
          <w:i/>
          <w:iCs/>
        </w:rPr>
        <w:t>Co</w:t>
      </w:r>
      <w:r w:rsidR="0027555A">
        <w:rPr>
          <w:rFonts w:ascii="Times New Roman" w:hAnsi="Times New Roman" w:cs="Times New Roman"/>
        </w:rPr>
        <w:t xml:space="preserve"> and </w:t>
      </w:r>
      <w:r w:rsidR="0027555A" w:rsidRPr="0027555A">
        <w:rPr>
          <w:rFonts w:ascii="Times New Roman" w:hAnsi="Times New Roman" w:cs="Times New Roman"/>
          <w:i/>
          <w:iCs/>
        </w:rPr>
        <w:t>Db</w:t>
      </w:r>
      <w:r w:rsidR="0027555A">
        <w:rPr>
          <w:rFonts w:ascii="Times New Roman" w:hAnsi="Times New Roman" w:cs="Times New Roman"/>
        </w:rPr>
        <w:t xml:space="preserve"> that was likely coming from the Yellow Columbian restricted buff line.</w:t>
      </w:r>
      <w:r w:rsidR="00F154BD">
        <w:rPr>
          <w:rFonts w:ascii="Times New Roman" w:hAnsi="Times New Roman" w:cs="Times New Roman"/>
        </w:rPr>
        <w:t xml:space="preserve">  It looks like dominant dilute (</w:t>
      </w:r>
      <w:r w:rsidR="00F154BD" w:rsidRPr="00F154BD">
        <w:rPr>
          <w:rFonts w:ascii="Times New Roman" w:hAnsi="Times New Roman" w:cs="Times New Roman"/>
          <w:i/>
          <w:iCs/>
        </w:rPr>
        <w:t>Di</w:t>
      </w:r>
      <w:r w:rsidR="00F154BD">
        <w:rPr>
          <w:rFonts w:ascii="Times New Roman" w:hAnsi="Times New Roman" w:cs="Times New Roman"/>
        </w:rPr>
        <w:t>) or dominant champagne blond (</w:t>
      </w:r>
      <w:r w:rsidR="00F154BD" w:rsidRPr="00F154BD">
        <w:rPr>
          <w:rFonts w:ascii="Times New Roman" w:hAnsi="Times New Roman" w:cs="Times New Roman"/>
          <w:i/>
          <w:iCs/>
        </w:rPr>
        <w:t>Cb</w:t>
      </w:r>
      <w:r w:rsidR="00F154BD">
        <w:rPr>
          <w:rFonts w:ascii="Times New Roman" w:hAnsi="Times New Roman" w:cs="Times New Roman"/>
        </w:rPr>
        <w:t xml:space="preserve">) may have been in their yellow breed </w:t>
      </w:r>
      <w:r w:rsidR="00F154BD">
        <w:rPr>
          <w:rFonts w:ascii="Times New Roman" w:hAnsi="Times New Roman" w:cs="Times New Roman"/>
        </w:rPr>
        <w:lastRenderedPageBreak/>
        <w:t>since both dilute gold and have been claimed to be segregating in Buff breeds.</w:t>
      </w:r>
      <w:r w:rsidR="00E45A04">
        <w:rPr>
          <w:rFonts w:ascii="Times New Roman" w:hAnsi="Times New Roman" w:cs="Times New Roman"/>
        </w:rPr>
        <w:t xml:space="preserve">  I would note that </w:t>
      </w:r>
      <w:r w:rsidR="00E45A04" w:rsidRPr="00E45A04">
        <w:rPr>
          <w:rFonts w:ascii="Times New Roman" w:hAnsi="Times New Roman" w:cs="Times New Roman"/>
          <w:i/>
          <w:iCs/>
        </w:rPr>
        <w:t>Pg</w:t>
      </w:r>
      <w:r w:rsidR="00E45A04">
        <w:rPr>
          <w:rFonts w:ascii="Times New Roman" w:hAnsi="Times New Roman" w:cs="Times New Roman"/>
        </w:rPr>
        <w:t xml:space="preserve"> seems to be segregating among their F2 birds.  </w:t>
      </w:r>
      <w:r w:rsidR="00E57920">
        <w:rPr>
          <w:rFonts w:ascii="Times New Roman" w:hAnsi="Times New Roman" w:cs="Times New Roman"/>
        </w:rPr>
        <w:t>Autosomal b</w:t>
      </w:r>
      <w:r w:rsidR="00E45A04">
        <w:rPr>
          <w:rFonts w:ascii="Times New Roman" w:hAnsi="Times New Roman" w:cs="Times New Roman"/>
        </w:rPr>
        <w:t>arring and Partridge penciling can be observed among the females Li et al., 2024, Figure S1.</w:t>
      </w:r>
      <w:r w:rsidR="00D97F8A">
        <w:rPr>
          <w:rFonts w:ascii="Times New Roman" w:hAnsi="Times New Roman" w:cs="Times New Roman"/>
        </w:rPr>
        <w:t xml:space="preserve">  </w:t>
      </w:r>
    </w:p>
    <w:p w14:paraId="111F384A" w14:textId="77777777" w:rsidR="00615415" w:rsidRDefault="00615415" w:rsidP="001F0634">
      <w:pPr>
        <w:spacing w:after="0"/>
        <w:rPr>
          <w:rFonts w:ascii="Times New Roman" w:hAnsi="Times New Roman" w:cs="Times New Roman"/>
        </w:rPr>
      </w:pPr>
    </w:p>
    <w:p w14:paraId="414A695A" w14:textId="50F4E91B" w:rsidR="001A2395" w:rsidRPr="001A2395" w:rsidRDefault="001A2395" w:rsidP="001F0634">
      <w:pPr>
        <w:spacing w:after="0"/>
        <w:rPr>
          <w:rFonts w:ascii="Times New Roman" w:hAnsi="Times New Roman" w:cs="Times New Roman"/>
          <w:b/>
          <w:bCs/>
          <w:sz w:val="28"/>
          <w:szCs w:val="28"/>
        </w:rPr>
      </w:pPr>
      <w:r w:rsidRPr="001A2395">
        <w:rPr>
          <w:rFonts w:ascii="Times New Roman" w:hAnsi="Times New Roman" w:cs="Times New Roman"/>
          <w:b/>
          <w:bCs/>
          <w:i/>
          <w:iCs/>
          <w:sz w:val="28"/>
          <w:szCs w:val="28"/>
        </w:rPr>
        <w:t>MC1R</w:t>
      </w:r>
      <w:r w:rsidRPr="001A2395">
        <w:rPr>
          <w:rFonts w:ascii="Times New Roman" w:hAnsi="Times New Roman" w:cs="Times New Roman"/>
          <w:b/>
          <w:bCs/>
          <w:sz w:val="28"/>
          <w:szCs w:val="28"/>
        </w:rPr>
        <w:t xml:space="preserve"> haplotypes with unknown phenotypic effects:</w:t>
      </w:r>
    </w:p>
    <w:p w14:paraId="2AC4A666" w14:textId="77777777" w:rsidR="001A2395" w:rsidRPr="00664C9E" w:rsidRDefault="001A2395" w:rsidP="001F0634">
      <w:pPr>
        <w:spacing w:after="0"/>
        <w:rPr>
          <w:rFonts w:ascii="Times New Roman" w:hAnsi="Times New Roman" w:cs="Times New Roman"/>
        </w:rPr>
      </w:pPr>
    </w:p>
    <w:p w14:paraId="1D876D86" w14:textId="2B8E25DB" w:rsidR="00D604E6" w:rsidRDefault="006E3D6F" w:rsidP="00FD6043">
      <w:pPr>
        <w:spacing w:after="0"/>
        <w:rPr>
          <w:rFonts w:ascii="Times New Roman" w:hAnsi="Times New Roman" w:cs="Times New Roman"/>
        </w:rPr>
      </w:pPr>
      <w:r w:rsidRPr="005916FC">
        <w:rPr>
          <w:rFonts w:ascii="Times New Roman" w:hAnsi="Times New Roman" w:cs="Times New Roman"/>
          <w:b/>
          <w:bCs/>
        </w:rPr>
        <w:t>H14, Asp119Gly and His215Pro:</w:t>
      </w:r>
      <w:r>
        <w:rPr>
          <w:rFonts w:ascii="Times New Roman" w:hAnsi="Times New Roman" w:cs="Times New Roman"/>
        </w:rPr>
        <w:t xml:space="preserve">  this haplotype might not exist.  Zhang et al., 2020 looks like it was plagued by the same sequencing miscalls and inferred haplotype issues as Guo et al., 2010.  If it exists it may be some type of </w:t>
      </w:r>
      <w:r w:rsidRPr="006E3D6F">
        <w:rPr>
          <w:rFonts w:ascii="Times New Roman" w:hAnsi="Times New Roman" w:cs="Times New Roman"/>
          <w:i/>
          <w:iCs/>
        </w:rPr>
        <w:t>e</w:t>
      </w:r>
      <w:r w:rsidRPr="006E3D6F">
        <w:rPr>
          <w:rFonts w:ascii="Times New Roman" w:hAnsi="Times New Roman" w:cs="Times New Roman"/>
          <w:i/>
          <w:iCs/>
          <w:vertAlign w:val="superscript"/>
        </w:rPr>
        <w:t>b</w:t>
      </w:r>
      <w:r>
        <w:rPr>
          <w:rFonts w:ascii="Times New Roman" w:hAnsi="Times New Roman" w:cs="Times New Roman"/>
        </w:rPr>
        <w:t xml:space="preserve"> brown allele.  Asp119Asn is associated with black coat color in sheep and pigs and </w:t>
      </w:r>
      <w:r w:rsidR="00D0531C">
        <w:rPr>
          <w:rFonts w:ascii="Times New Roman" w:hAnsi="Times New Roman" w:cs="Times New Roman"/>
        </w:rPr>
        <w:t xml:space="preserve">Horecka et al., 2024 found Asn119 associated with H21 in their black feathered birds.  </w:t>
      </w:r>
      <w:r w:rsidR="005916FC">
        <w:rPr>
          <w:rFonts w:ascii="Times New Roman" w:hAnsi="Times New Roman" w:cs="Times New Roman"/>
        </w:rPr>
        <w:t>Pro215 results in increased constitutive cAMP production associated with the Lys92 polymorphism, but somehow results in the attenuation of eumelanin production producing brown feathers instead of black.  My guess is that this haplotype would result in the intermediate brown feather phenotype.</w:t>
      </w:r>
    </w:p>
    <w:p w14:paraId="5D943E5C" w14:textId="77777777" w:rsidR="005916FC" w:rsidRDefault="005916FC" w:rsidP="00FD6043">
      <w:pPr>
        <w:spacing w:after="0"/>
        <w:rPr>
          <w:rFonts w:ascii="Times New Roman" w:hAnsi="Times New Roman" w:cs="Times New Roman"/>
        </w:rPr>
      </w:pPr>
    </w:p>
    <w:p w14:paraId="1C88514B" w14:textId="23B584E9" w:rsidR="00A4720E" w:rsidRDefault="00A4720E" w:rsidP="00FD6043">
      <w:pPr>
        <w:spacing w:after="0"/>
        <w:rPr>
          <w:rFonts w:ascii="Times New Roman" w:hAnsi="Times New Roman" w:cs="Times New Roman"/>
        </w:rPr>
      </w:pPr>
      <w:r w:rsidRPr="00770E80">
        <w:rPr>
          <w:rFonts w:ascii="Times New Roman" w:hAnsi="Times New Roman" w:cs="Times New Roman"/>
          <w:b/>
          <w:bCs/>
        </w:rPr>
        <w:t>H16, Cys33Ser and Arg213Cys:</w:t>
      </w:r>
      <w:r>
        <w:rPr>
          <w:rFonts w:ascii="Times New Roman" w:hAnsi="Times New Roman" w:cs="Times New Roman"/>
        </w:rPr>
        <w:t xml:space="preserve">  Guo et al., 2010 found this allele in their silver Columbian restricted birds (they called them gray birds).  This would be expected to be some type of wheaten allele since Cys33 is believed to be involved in receptor dimerization</w:t>
      </w:r>
      <w:r w:rsidR="00770E80">
        <w:rPr>
          <w:rFonts w:ascii="Times New Roman" w:hAnsi="Times New Roman" w:cs="Times New Roman"/>
        </w:rPr>
        <w:t xml:space="preserve"> and trafficking to the plasma membrane.  T</w:t>
      </w:r>
      <w:r>
        <w:rPr>
          <w:rFonts w:ascii="Times New Roman" w:hAnsi="Times New Roman" w:cs="Times New Roman"/>
        </w:rPr>
        <w:t>he Cys33Gly mutation in humans</w:t>
      </w:r>
      <w:r w:rsidR="00770E80">
        <w:rPr>
          <w:rFonts w:ascii="Times New Roman" w:hAnsi="Times New Roman" w:cs="Times New Roman"/>
        </w:rPr>
        <w:t xml:space="preserve"> (Cys35Gly)</w:t>
      </w:r>
      <w:r>
        <w:rPr>
          <w:rFonts w:ascii="Times New Roman" w:hAnsi="Times New Roman" w:cs="Times New Roman"/>
        </w:rPr>
        <w:t xml:space="preserve"> completely inactivates </w:t>
      </w:r>
      <w:r w:rsidR="00770E80">
        <w:rPr>
          <w:rFonts w:ascii="Times New Roman" w:hAnsi="Times New Roman" w:cs="Times New Roman"/>
        </w:rPr>
        <w:t xml:space="preserve">both the cAMP and ERK pathways of </w:t>
      </w:r>
      <w:r>
        <w:rPr>
          <w:rFonts w:ascii="Times New Roman" w:hAnsi="Times New Roman" w:cs="Times New Roman"/>
        </w:rPr>
        <w:t>the receptor</w:t>
      </w:r>
      <w:r w:rsidR="00770E80">
        <w:rPr>
          <w:rFonts w:ascii="Times New Roman" w:hAnsi="Times New Roman" w:cs="Times New Roman"/>
        </w:rPr>
        <w:t>, and Cys35Ala also had complete loss of function, but was found to be retained within the  cell and did not get transported to the plasma membrane.</w:t>
      </w:r>
      <w:r w:rsidR="00A968D8">
        <w:rPr>
          <w:rFonts w:ascii="Times New Roman" w:hAnsi="Times New Roman" w:cs="Times New Roman"/>
        </w:rPr>
        <w:t xml:space="preserve">  Cys33 polymorphisms may result in total loss of function, and would be equivalent to the mouse </w:t>
      </w:r>
      <w:r w:rsidR="00A968D8" w:rsidRPr="00A968D8">
        <w:rPr>
          <w:rFonts w:ascii="Times New Roman" w:hAnsi="Times New Roman" w:cs="Times New Roman"/>
          <w:i/>
          <w:iCs/>
        </w:rPr>
        <w:t>e</w:t>
      </w:r>
      <w:r w:rsidR="00A968D8">
        <w:rPr>
          <w:rFonts w:ascii="Times New Roman" w:hAnsi="Times New Roman" w:cs="Times New Roman"/>
        </w:rPr>
        <w:t xml:space="preserve"> knockout allele.</w:t>
      </w:r>
    </w:p>
    <w:p w14:paraId="7BE1C1C5" w14:textId="77777777" w:rsidR="00A4720E" w:rsidRDefault="00A4720E" w:rsidP="00FD6043">
      <w:pPr>
        <w:spacing w:after="0"/>
        <w:rPr>
          <w:rFonts w:ascii="Times New Roman" w:hAnsi="Times New Roman" w:cs="Times New Roman"/>
        </w:rPr>
      </w:pPr>
    </w:p>
    <w:p w14:paraId="020DD919" w14:textId="277C08EC" w:rsidR="00FB710D" w:rsidRDefault="00602A67" w:rsidP="00FD6043">
      <w:pPr>
        <w:spacing w:after="0"/>
        <w:rPr>
          <w:rFonts w:ascii="Times New Roman" w:hAnsi="Times New Roman" w:cs="Times New Roman"/>
        </w:rPr>
      </w:pPr>
      <w:r w:rsidRPr="001B5CAB">
        <w:rPr>
          <w:rFonts w:ascii="Times New Roman" w:hAnsi="Times New Roman" w:cs="Times New Roman"/>
          <w:b/>
          <w:bCs/>
        </w:rPr>
        <w:t>H17, Ala60Thr, Glu92Lys, and Arg213Cys:</w:t>
      </w:r>
      <w:r>
        <w:rPr>
          <w:rFonts w:ascii="Times New Roman" w:hAnsi="Times New Roman" w:cs="Times New Roman"/>
        </w:rPr>
        <w:t xml:space="preserve">  this is a haplotype that Guo et al., 2010 found in their gold Columbian restricted yellow birds.  As noted previously Guo et al., may have identified too many haplotypes due to possible sequencing miscalls and subsequent incorrect inference of haplotypes of heterozygotes.  It may be another </w:t>
      </w:r>
      <w:r w:rsidRPr="00602A67">
        <w:rPr>
          <w:rFonts w:ascii="Times New Roman" w:hAnsi="Times New Roman" w:cs="Times New Roman"/>
          <w:i/>
          <w:iCs/>
        </w:rPr>
        <w:t>e</w:t>
      </w:r>
      <w:r w:rsidRPr="00602A67">
        <w:rPr>
          <w:rFonts w:ascii="Times New Roman" w:hAnsi="Times New Roman" w:cs="Times New Roman"/>
          <w:i/>
          <w:iCs/>
          <w:vertAlign w:val="superscript"/>
        </w:rPr>
        <w:t>b</w:t>
      </w:r>
      <w:r>
        <w:rPr>
          <w:rFonts w:ascii="Times New Roman" w:hAnsi="Times New Roman" w:cs="Times New Roman"/>
        </w:rPr>
        <w:t>-like brown allele</w:t>
      </w:r>
      <w:r w:rsidR="002F050C">
        <w:rPr>
          <w:rFonts w:ascii="Times New Roman" w:hAnsi="Times New Roman" w:cs="Times New Roman"/>
        </w:rPr>
        <w:t xml:space="preserve"> or wheaten depending on how much restriction of recep</w:t>
      </w:r>
      <w:r w:rsidR="00FB710D">
        <w:rPr>
          <w:rFonts w:ascii="Times New Roman" w:hAnsi="Times New Roman" w:cs="Times New Roman"/>
        </w:rPr>
        <w:t>tor function is associated with Thr60</w:t>
      </w:r>
      <w:r>
        <w:rPr>
          <w:rFonts w:ascii="Times New Roman" w:hAnsi="Times New Roman" w:cs="Times New Roman"/>
        </w:rPr>
        <w:t>.  Thr60 may attenuate the constitutive cAMP production of Lys92 in some way to produce the brown phenotype commonly used to produce the Columbian restriction pattern.</w:t>
      </w:r>
      <w:r w:rsidR="001B5CAB">
        <w:rPr>
          <w:rFonts w:ascii="Times New Roman" w:hAnsi="Times New Roman" w:cs="Times New Roman"/>
        </w:rPr>
        <w:t xml:space="preserve">  This might be expected because Val49Ala and Val58Leu are red hair alleles in humans and reduce cell surface expression of the receptor.  Trafficking to the plasma membrane is interfered with and results in intracellular retention of some of the receptors.  Val58Leu reduces cell surface expression by 50%.</w:t>
      </w:r>
    </w:p>
    <w:p w14:paraId="1FA8B8C7" w14:textId="77777777" w:rsidR="00FB710D" w:rsidRDefault="00FB710D" w:rsidP="00FD6043">
      <w:pPr>
        <w:spacing w:after="0"/>
        <w:rPr>
          <w:rFonts w:ascii="Times New Roman" w:hAnsi="Times New Roman" w:cs="Times New Roman"/>
        </w:rPr>
      </w:pPr>
    </w:p>
    <w:p w14:paraId="643A6494" w14:textId="3C03F747" w:rsidR="00A01784" w:rsidRPr="00A01784" w:rsidRDefault="00A01784" w:rsidP="00FD6043">
      <w:pPr>
        <w:spacing w:after="0"/>
        <w:rPr>
          <w:rFonts w:ascii="Times New Roman" w:hAnsi="Times New Roman" w:cs="Times New Roman"/>
        </w:rPr>
      </w:pPr>
      <w:r w:rsidRPr="00A01784">
        <w:rPr>
          <w:rFonts w:ascii="Times New Roman" w:hAnsi="Times New Roman" w:cs="Times New Roman"/>
          <w:b/>
          <w:bCs/>
        </w:rPr>
        <w:t xml:space="preserve">H25, Ala60Thr, Glu92Lys, Arg213Cys, and Arg307Gly:  </w:t>
      </w:r>
      <w:r w:rsidRPr="00A01784">
        <w:rPr>
          <w:rFonts w:ascii="Times New Roman" w:hAnsi="Times New Roman" w:cs="Times New Roman"/>
        </w:rPr>
        <w:t>K</w:t>
      </w:r>
      <w:r>
        <w:rPr>
          <w:rFonts w:ascii="Times New Roman" w:hAnsi="Times New Roman" w:cs="Times New Roman"/>
        </w:rPr>
        <w:t>abir et al</w:t>
      </w:r>
      <w:r w:rsidR="002F050C">
        <w:rPr>
          <w:rFonts w:ascii="Times New Roman" w:hAnsi="Times New Roman" w:cs="Times New Roman"/>
        </w:rPr>
        <w:t xml:space="preserve">., 2020 found this allele among their white birds, </w:t>
      </w:r>
      <w:r w:rsidR="00125E5A">
        <w:rPr>
          <w:rFonts w:ascii="Times New Roman" w:hAnsi="Times New Roman" w:cs="Times New Roman"/>
        </w:rPr>
        <w:t>so the allele effects are unknown</w:t>
      </w:r>
      <w:r w:rsidR="002F050C">
        <w:rPr>
          <w:rFonts w:ascii="Times New Roman" w:hAnsi="Times New Roman" w:cs="Times New Roman"/>
        </w:rPr>
        <w:t xml:space="preserve">.  Gly307 may reduce receptor function.  The C terminal region is involved in phosphorylation and desensitization of the receptor.  This haplotype may have </w:t>
      </w:r>
      <w:r w:rsidR="002F050C" w:rsidRPr="002F050C">
        <w:rPr>
          <w:rFonts w:ascii="Times New Roman" w:hAnsi="Times New Roman" w:cs="Times New Roman"/>
          <w:i/>
          <w:iCs/>
        </w:rPr>
        <w:t>e</w:t>
      </w:r>
      <w:r w:rsidR="002F050C" w:rsidRPr="002F050C">
        <w:rPr>
          <w:rFonts w:ascii="Times New Roman" w:hAnsi="Times New Roman" w:cs="Times New Roman"/>
          <w:i/>
          <w:iCs/>
          <w:vertAlign w:val="superscript"/>
        </w:rPr>
        <w:t>b</w:t>
      </w:r>
      <w:r w:rsidR="002F050C">
        <w:rPr>
          <w:rFonts w:ascii="Times New Roman" w:hAnsi="Times New Roman" w:cs="Times New Roman"/>
        </w:rPr>
        <w:t xml:space="preserve">-like or wheaten-like effects.  It might have wild-type male plumage, but </w:t>
      </w:r>
      <w:r w:rsidR="00E57920">
        <w:rPr>
          <w:rFonts w:ascii="Times New Roman" w:hAnsi="Times New Roman" w:cs="Times New Roman"/>
        </w:rPr>
        <w:t>I would not expect it to</w:t>
      </w:r>
      <w:r w:rsidR="002F050C">
        <w:rPr>
          <w:rFonts w:ascii="Times New Roman" w:hAnsi="Times New Roman" w:cs="Times New Roman"/>
        </w:rPr>
        <w:t xml:space="preserve"> produce salmon breasted wild-type females.</w:t>
      </w:r>
    </w:p>
    <w:p w14:paraId="5890575E" w14:textId="77777777" w:rsidR="001B5CAB" w:rsidRDefault="001B5CAB" w:rsidP="00FD6043">
      <w:pPr>
        <w:spacing w:after="0"/>
        <w:rPr>
          <w:rFonts w:ascii="Times New Roman" w:hAnsi="Times New Roman" w:cs="Times New Roman"/>
        </w:rPr>
      </w:pPr>
    </w:p>
    <w:p w14:paraId="772FD021" w14:textId="2BA9AF6F" w:rsidR="001B5CAB" w:rsidRDefault="001B5CAB" w:rsidP="00FD6043">
      <w:pPr>
        <w:spacing w:after="0"/>
        <w:rPr>
          <w:rFonts w:ascii="Times New Roman" w:hAnsi="Times New Roman" w:cs="Times New Roman"/>
        </w:rPr>
      </w:pPr>
      <w:r w:rsidRPr="00A4720E">
        <w:rPr>
          <w:rFonts w:ascii="Times New Roman" w:hAnsi="Times New Roman" w:cs="Times New Roman"/>
          <w:b/>
          <w:bCs/>
        </w:rPr>
        <w:t xml:space="preserve">H18, </w:t>
      </w:r>
      <w:r w:rsidR="00A4720E" w:rsidRPr="00A4720E">
        <w:rPr>
          <w:rFonts w:ascii="Times New Roman" w:hAnsi="Times New Roman" w:cs="Times New Roman"/>
          <w:b/>
          <w:bCs/>
        </w:rPr>
        <w:t>Ala60Thr and Glu92Lys:</w:t>
      </w:r>
      <w:r w:rsidR="00A4720E">
        <w:rPr>
          <w:rFonts w:ascii="Times New Roman" w:hAnsi="Times New Roman" w:cs="Times New Roman"/>
        </w:rPr>
        <w:t xml:space="preserve">  this is the H17 haplotype without Cys213.  Guo et al., 2010 found the allele in their black feathered birds.  It might have more black expression than H17</w:t>
      </w:r>
      <w:r w:rsidR="003E1C5E">
        <w:rPr>
          <w:rFonts w:ascii="Times New Roman" w:hAnsi="Times New Roman" w:cs="Times New Roman"/>
        </w:rPr>
        <w:t xml:space="preserve"> due to being wild-type Arg213)</w:t>
      </w:r>
      <w:r w:rsidR="00A4720E">
        <w:rPr>
          <w:rFonts w:ascii="Times New Roman" w:hAnsi="Times New Roman" w:cs="Times New Roman"/>
        </w:rPr>
        <w:t xml:space="preserve"> but their black birds may not be true breeding blacks</w:t>
      </w:r>
      <w:r w:rsidR="00FB710D">
        <w:rPr>
          <w:rFonts w:ascii="Times New Roman" w:hAnsi="Times New Roman" w:cs="Times New Roman"/>
        </w:rPr>
        <w:t xml:space="preserve">, and this could be more </w:t>
      </w:r>
      <w:r w:rsidR="00FB710D" w:rsidRPr="00FB710D">
        <w:rPr>
          <w:rFonts w:ascii="Times New Roman" w:hAnsi="Times New Roman" w:cs="Times New Roman"/>
          <w:i/>
          <w:iCs/>
        </w:rPr>
        <w:t>e</w:t>
      </w:r>
      <w:r w:rsidR="00FB710D" w:rsidRPr="00FB710D">
        <w:rPr>
          <w:rFonts w:ascii="Times New Roman" w:hAnsi="Times New Roman" w:cs="Times New Roman"/>
          <w:i/>
          <w:iCs/>
          <w:vertAlign w:val="superscript"/>
        </w:rPr>
        <w:t>b</w:t>
      </w:r>
      <w:r w:rsidR="00FB710D">
        <w:rPr>
          <w:rFonts w:ascii="Times New Roman" w:hAnsi="Times New Roman" w:cs="Times New Roman"/>
        </w:rPr>
        <w:t>-like.</w:t>
      </w:r>
    </w:p>
    <w:p w14:paraId="18AFE0F1" w14:textId="77777777" w:rsidR="00A4720E" w:rsidRDefault="00A4720E" w:rsidP="00FD6043">
      <w:pPr>
        <w:spacing w:after="0"/>
        <w:rPr>
          <w:rFonts w:ascii="Times New Roman" w:hAnsi="Times New Roman" w:cs="Times New Roman"/>
        </w:rPr>
      </w:pPr>
    </w:p>
    <w:p w14:paraId="2D60447B" w14:textId="0916E2DB" w:rsidR="00FB710D" w:rsidRDefault="00FB710D" w:rsidP="00FD6043">
      <w:pPr>
        <w:spacing w:after="0"/>
        <w:rPr>
          <w:rFonts w:ascii="Times New Roman" w:hAnsi="Times New Roman" w:cs="Times New Roman"/>
        </w:rPr>
      </w:pPr>
      <w:r w:rsidRPr="00FB710D">
        <w:rPr>
          <w:rFonts w:ascii="Times New Roman" w:hAnsi="Times New Roman" w:cs="Times New Roman"/>
          <w:b/>
          <w:bCs/>
        </w:rPr>
        <w:t>H23, Ala60Thr, Glu92Lys,</w:t>
      </w:r>
      <w:r w:rsidR="003E1C5E">
        <w:rPr>
          <w:rFonts w:ascii="Times New Roman" w:hAnsi="Times New Roman" w:cs="Times New Roman"/>
          <w:b/>
          <w:bCs/>
        </w:rPr>
        <w:t xml:space="preserve"> and</w:t>
      </w:r>
      <w:r w:rsidRPr="00FB710D">
        <w:rPr>
          <w:rFonts w:ascii="Times New Roman" w:hAnsi="Times New Roman" w:cs="Times New Roman"/>
          <w:b/>
          <w:bCs/>
        </w:rPr>
        <w:t xml:space="preserve"> Ile294Thr:</w:t>
      </w:r>
      <w:r>
        <w:rPr>
          <w:rFonts w:ascii="Times New Roman" w:hAnsi="Times New Roman" w:cs="Times New Roman"/>
        </w:rPr>
        <w:t xml:space="preserve">  </w:t>
      </w:r>
      <w:r w:rsidR="00125E5A">
        <w:rPr>
          <w:rFonts w:ascii="Times New Roman" w:hAnsi="Times New Roman" w:cs="Times New Roman"/>
        </w:rPr>
        <w:t>Zhang et al., 2020</w:t>
      </w:r>
      <w:r>
        <w:rPr>
          <w:rFonts w:ascii="Times New Roman" w:hAnsi="Times New Roman" w:cs="Times New Roman"/>
        </w:rPr>
        <w:t xml:space="preserve"> identified this haplotype among their “partridge” birds, and my guess is that it has </w:t>
      </w:r>
      <w:r w:rsidRPr="00FB710D">
        <w:rPr>
          <w:rFonts w:ascii="Times New Roman" w:hAnsi="Times New Roman" w:cs="Times New Roman"/>
          <w:i/>
          <w:iCs/>
        </w:rPr>
        <w:t>e</w:t>
      </w:r>
      <w:r w:rsidRPr="00FB710D">
        <w:rPr>
          <w:rFonts w:ascii="Times New Roman" w:hAnsi="Times New Roman" w:cs="Times New Roman"/>
          <w:i/>
          <w:iCs/>
          <w:vertAlign w:val="superscript"/>
        </w:rPr>
        <w:t>b</w:t>
      </w:r>
      <w:r>
        <w:rPr>
          <w:rFonts w:ascii="Times New Roman" w:hAnsi="Times New Roman" w:cs="Times New Roman"/>
        </w:rPr>
        <w:t>-like effects.</w:t>
      </w:r>
      <w:r w:rsidR="00F2053D">
        <w:rPr>
          <w:rFonts w:ascii="Times New Roman" w:hAnsi="Times New Roman" w:cs="Times New Roman"/>
        </w:rPr>
        <w:t xml:space="preserve">  Ile294 is a conserved position among melanocortin receptors, but the effect of the Thr294 polymorphism is unknown.  Asp291His is associated with red hair in humans and decreases cAMP production, but does not inhibit the ERK pathway.  Thr294 may interfere with G protein activation, and it could decrease the constitutive activity of the Lys92 polymorphism.</w:t>
      </w:r>
    </w:p>
    <w:p w14:paraId="633AE186" w14:textId="77777777" w:rsidR="00125E5A" w:rsidRDefault="00125E5A" w:rsidP="00FD6043">
      <w:pPr>
        <w:spacing w:after="0"/>
        <w:rPr>
          <w:rFonts w:ascii="Times New Roman" w:hAnsi="Times New Roman" w:cs="Times New Roman"/>
        </w:rPr>
      </w:pPr>
    </w:p>
    <w:p w14:paraId="1DA5723E" w14:textId="3CFFD978" w:rsidR="00125E5A" w:rsidRDefault="00125E5A" w:rsidP="00FD6043">
      <w:pPr>
        <w:spacing w:after="0"/>
        <w:rPr>
          <w:rFonts w:ascii="Times New Roman" w:hAnsi="Times New Roman" w:cs="Times New Roman"/>
        </w:rPr>
      </w:pPr>
      <w:r w:rsidRPr="000669F0">
        <w:rPr>
          <w:rFonts w:ascii="Times New Roman" w:hAnsi="Times New Roman" w:cs="Times New Roman"/>
          <w:b/>
          <w:bCs/>
        </w:rPr>
        <w:t>H24, Glu92Lys, Ala137Thr, and Arg307Gly:</w:t>
      </w:r>
      <w:r>
        <w:rPr>
          <w:rFonts w:ascii="Times New Roman" w:hAnsi="Times New Roman" w:cs="Times New Roman"/>
        </w:rPr>
        <w:t xml:space="preserve">  Kabir et al., 2020 classed this allele as wild-type like, but found it among white birds</w:t>
      </w:r>
      <w:r w:rsidR="000669F0">
        <w:rPr>
          <w:rFonts w:ascii="Times New Roman" w:hAnsi="Times New Roman" w:cs="Times New Roman"/>
        </w:rPr>
        <w:t xml:space="preserve">, and it is not clear what they base their wild-type designation on.  With the Lys92 polymorphism this allele is unlikely to produce a salmon breasted female, but might produce a black breasted red male.  My guess is that this allele may be </w:t>
      </w:r>
      <w:r w:rsidR="000669F0" w:rsidRPr="000669F0">
        <w:rPr>
          <w:rFonts w:ascii="Times New Roman" w:hAnsi="Times New Roman" w:cs="Times New Roman"/>
          <w:i/>
          <w:iCs/>
        </w:rPr>
        <w:t>e</w:t>
      </w:r>
      <w:r w:rsidR="000669F0" w:rsidRPr="000669F0">
        <w:rPr>
          <w:rFonts w:ascii="Times New Roman" w:hAnsi="Times New Roman" w:cs="Times New Roman"/>
          <w:i/>
          <w:iCs/>
          <w:vertAlign w:val="superscript"/>
        </w:rPr>
        <w:t>b</w:t>
      </w:r>
      <w:r w:rsidR="000669F0">
        <w:rPr>
          <w:rFonts w:ascii="Times New Roman" w:hAnsi="Times New Roman" w:cs="Times New Roman"/>
        </w:rPr>
        <w:t>-like or wheaten like.</w:t>
      </w:r>
      <w:r w:rsidR="005B0B45">
        <w:rPr>
          <w:rFonts w:ascii="Times New Roman" w:hAnsi="Times New Roman" w:cs="Times New Roman"/>
        </w:rPr>
        <w:t xml:space="preserve">  Ala137 is a conserved site among melanocortin receptors in TM3.  Arg140His is a red hair allele in humans, but Leu133Gln is associated with the birchen black phenotype in chicken.  The Arg307Gly polymorphism seems to be associated with non black alleles.</w:t>
      </w:r>
    </w:p>
    <w:p w14:paraId="73653E06" w14:textId="77777777" w:rsidR="003E1C5E" w:rsidRDefault="003E1C5E" w:rsidP="00FD6043">
      <w:pPr>
        <w:spacing w:after="0"/>
        <w:rPr>
          <w:rFonts w:ascii="Times New Roman" w:hAnsi="Times New Roman" w:cs="Times New Roman"/>
        </w:rPr>
      </w:pPr>
    </w:p>
    <w:p w14:paraId="0A2B016C" w14:textId="1F1AEB7F" w:rsidR="00D27506" w:rsidRDefault="00D27506" w:rsidP="00FD6043">
      <w:pPr>
        <w:spacing w:after="0"/>
        <w:rPr>
          <w:rFonts w:ascii="Times New Roman" w:hAnsi="Times New Roman" w:cs="Times New Roman"/>
        </w:rPr>
      </w:pPr>
      <w:r w:rsidRPr="00D27506">
        <w:rPr>
          <w:rFonts w:ascii="Times New Roman" w:hAnsi="Times New Roman" w:cs="Times New Roman"/>
          <w:b/>
          <w:bCs/>
        </w:rPr>
        <w:t>H19, Arg112Cys:</w:t>
      </w:r>
      <w:r w:rsidRPr="00D27506">
        <w:rPr>
          <w:rFonts w:ascii="Times New Roman" w:hAnsi="Times New Roman" w:cs="Times New Roman"/>
        </w:rPr>
        <w:t xml:space="preserve">  Guo et al., 2010 found th</w:t>
      </w:r>
      <w:r>
        <w:rPr>
          <w:rFonts w:ascii="Times New Roman" w:hAnsi="Times New Roman" w:cs="Times New Roman"/>
        </w:rPr>
        <w:t xml:space="preserve">is allele among their black village chickens.  They likely did not know if the birds were true breeding for black, so the effects of this allele is unknown.  </w:t>
      </w:r>
      <w:r w:rsidR="00D0531C">
        <w:rPr>
          <w:rFonts w:ascii="Times New Roman" w:hAnsi="Times New Roman" w:cs="Times New Roman"/>
        </w:rPr>
        <w:t>Arg112 is not a conserved site among melanocortin receptors, but Asp119Asn is associated with black fur and feathers, and Lys92 is associated with constitutive receptor activity.</w:t>
      </w:r>
    </w:p>
    <w:p w14:paraId="4E4DB0D7" w14:textId="77777777" w:rsidR="00D0531C" w:rsidRDefault="00D0531C" w:rsidP="00FD6043">
      <w:pPr>
        <w:spacing w:after="0"/>
        <w:rPr>
          <w:rFonts w:ascii="Times New Roman" w:hAnsi="Times New Roman" w:cs="Times New Roman"/>
        </w:rPr>
      </w:pPr>
    </w:p>
    <w:p w14:paraId="53EB1138" w14:textId="319AD57B" w:rsidR="00D0531C" w:rsidRDefault="00D0531C" w:rsidP="00FD6043">
      <w:pPr>
        <w:spacing w:after="0"/>
        <w:rPr>
          <w:rFonts w:ascii="Times New Roman" w:hAnsi="Times New Roman" w:cs="Times New Roman"/>
        </w:rPr>
      </w:pPr>
      <w:r w:rsidRPr="00AB577E">
        <w:rPr>
          <w:rFonts w:ascii="Times New Roman" w:hAnsi="Times New Roman" w:cs="Times New Roman"/>
          <w:b/>
          <w:bCs/>
        </w:rPr>
        <w:t>H20, Asn1</w:t>
      </w:r>
      <w:r w:rsidR="00AB577E">
        <w:rPr>
          <w:rFonts w:ascii="Times New Roman" w:hAnsi="Times New Roman" w:cs="Times New Roman"/>
          <w:b/>
          <w:bCs/>
        </w:rPr>
        <w:t>84</w:t>
      </w:r>
      <w:r w:rsidRPr="00AB577E">
        <w:rPr>
          <w:rFonts w:ascii="Times New Roman" w:hAnsi="Times New Roman" w:cs="Times New Roman"/>
          <w:b/>
          <w:bCs/>
        </w:rPr>
        <w:t>del:</w:t>
      </w:r>
      <w:r>
        <w:rPr>
          <w:rFonts w:ascii="Times New Roman" w:hAnsi="Times New Roman" w:cs="Times New Roman"/>
        </w:rPr>
        <w:t xml:space="preserve">  is a three base deletion that removes Asn140</w:t>
      </w:r>
      <w:r w:rsidR="00AB577E">
        <w:rPr>
          <w:rFonts w:ascii="Times New Roman" w:hAnsi="Times New Roman" w:cs="Times New Roman"/>
        </w:rPr>
        <w:t xml:space="preserve">.  </w:t>
      </w:r>
      <w:r w:rsidR="00AB577E" w:rsidRPr="00AB577E">
        <w:rPr>
          <w:rFonts w:ascii="Times New Roman" w:hAnsi="Times New Roman" w:cs="Times New Roman"/>
        </w:rPr>
        <w:t>Guo et al., 2010 found thi</w:t>
      </w:r>
      <w:r w:rsidR="00AB577E">
        <w:rPr>
          <w:rFonts w:ascii="Times New Roman" w:hAnsi="Times New Roman" w:cs="Times New Roman"/>
        </w:rPr>
        <w:t>s allele in their silver Columbian restricted birds (their grey birds with black spots, likely smutty silver Columbian restricted birds).  It may have minimal effect or be some type of wheaten allele.  It is in the relatively non conserved extracellular loop 2.  I haven’t found any functional variants in this loop in other animals.</w:t>
      </w:r>
    </w:p>
    <w:p w14:paraId="433796EF" w14:textId="77777777" w:rsidR="00AB577E" w:rsidRDefault="00AB577E" w:rsidP="00FD6043">
      <w:pPr>
        <w:spacing w:after="0"/>
        <w:rPr>
          <w:rFonts w:ascii="Times New Roman" w:hAnsi="Times New Roman" w:cs="Times New Roman"/>
        </w:rPr>
      </w:pPr>
    </w:p>
    <w:p w14:paraId="7089A6E2" w14:textId="5122B709" w:rsidR="00AB577E" w:rsidRDefault="00AB577E" w:rsidP="00FD6043">
      <w:pPr>
        <w:spacing w:after="0"/>
        <w:rPr>
          <w:rFonts w:ascii="Times New Roman" w:hAnsi="Times New Roman" w:cs="Times New Roman"/>
        </w:rPr>
      </w:pPr>
      <w:r w:rsidRPr="00AB577E">
        <w:rPr>
          <w:rFonts w:ascii="Times New Roman" w:hAnsi="Times New Roman" w:cs="Times New Roman"/>
          <w:b/>
          <w:bCs/>
        </w:rPr>
        <w:t>H22, Asn184Ser:</w:t>
      </w:r>
      <w:r w:rsidRPr="00AB577E">
        <w:rPr>
          <w:rFonts w:ascii="Times New Roman" w:hAnsi="Times New Roman" w:cs="Times New Roman"/>
        </w:rPr>
        <w:t xml:space="preserve">  Zhang et al., 2020 identified th</w:t>
      </w:r>
      <w:r>
        <w:rPr>
          <w:rFonts w:ascii="Times New Roman" w:hAnsi="Times New Roman" w:cs="Times New Roman"/>
        </w:rPr>
        <w:t xml:space="preserve">is allele in birds that they classified as partridge.  It might be a wild-type allele or it might be </w:t>
      </w:r>
      <w:r w:rsidRPr="00AB577E">
        <w:rPr>
          <w:rFonts w:ascii="Times New Roman" w:hAnsi="Times New Roman" w:cs="Times New Roman"/>
          <w:i/>
          <w:iCs/>
        </w:rPr>
        <w:t>e</w:t>
      </w:r>
      <w:r w:rsidRPr="00AB577E">
        <w:rPr>
          <w:rFonts w:ascii="Times New Roman" w:hAnsi="Times New Roman" w:cs="Times New Roman"/>
          <w:i/>
          <w:iCs/>
          <w:vertAlign w:val="superscript"/>
        </w:rPr>
        <w:t>b</w:t>
      </w:r>
      <w:r>
        <w:rPr>
          <w:rFonts w:ascii="Times New Roman" w:hAnsi="Times New Roman" w:cs="Times New Roman"/>
        </w:rPr>
        <w:t>-like.  Like H20 the substitution occurs in a relatively non conserved loop that has not been associated with change in function for the receptor.</w:t>
      </w:r>
    </w:p>
    <w:p w14:paraId="4AE62B3D" w14:textId="0A87B6EF" w:rsidR="00786E85" w:rsidRPr="00AB577E" w:rsidRDefault="00786E85">
      <w:pPr>
        <w:rPr>
          <w:rFonts w:ascii="Times New Roman" w:hAnsi="Times New Roman" w:cs="Times New Roman"/>
          <w:b/>
          <w:bCs/>
        </w:rPr>
      </w:pPr>
    </w:p>
    <w:p w14:paraId="265C4B41" w14:textId="77777777" w:rsidR="00786E85" w:rsidRPr="00AB577E" w:rsidRDefault="00786E85" w:rsidP="00FD6043">
      <w:pPr>
        <w:spacing w:after="0"/>
        <w:rPr>
          <w:rFonts w:ascii="Times New Roman" w:hAnsi="Times New Roman" w:cs="Times New Roman"/>
          <w:b/>
          <w:bCs/>
        </w:rPr>
        <w:sectPr w:rsidR="00786E85" w:rsidRPr="00AB577E" w:rsidSect="00786E85">
          <w:pgSz w:w="12240" w:h="15840"/>
          <w:pgMar w:top="1440" w:right="1440" w:bottom="1440" w:left="1440" w:header="720" w:footer="720" w:gutter="0"/>
          <w:cols w:space="720"/>
          <w:docGrid w:linePitch="360"/>
        </w:sectPr>
      </w:pPr>
    </w:p>
    <w:p w14:paraId="7FCDA852" w14:textId="5D629A7D" w:rsidR="00F46CF2" w:rsidRPr="00F46CF2" w:rsidRDefault="00F46CF2" w:rsidP="00374686">
      <w:pPr>
        <w:spacing w:after="0" w:line="240" w:lineRule="auto"/>
        <w:rPr>
          <w:rFonts w:ascii="Courier New" w:hAnsi="Courier New" w:cs="Courier New"/>
        </w:rPr>
      </w:pPr>
      <w:r w:rsidRPr="00AB577E">
        <w:rPr>
          <w:rFonts w:ascii="Courier New" w:hAnsi="Courier New" w:cs="Courier New"/>
          <w:b/>
          <w:bCs/>
        </w:rPr>
        <w:lastRenderedPageBreak/>
        <w:t xml:space="preserve">                                                     </w:t>
      </w:r>
      <w:r w:rsidRPr="00F46CF2">
        <w:rPr>
          <w:rFonts w:ascii="Courier New" w:hAnsi="Courier New" w:cs="Courier New"/>
        </w:rPr>
        <w:t>3</w:t>
      </w:r>
    </w:p>
    <w:p w14:paraId="4FA31AF4" w14:textId="51031F1E" w:rsidR="00E92720" w:rsidRPr="00BE657C" w:rsidRDefault="00BE657C" w:rsidP="00374686">
      <w:pPr>
        <w:spacing w:after="0" w:line="240" w:lineRule="auto"/>
        <w:rPr>
          <w:rFonts w:ascii="Courier New" w:hAnsi="Courier New" w:cs="Courier New"/>
          <w:sz w:val="20"/>
          <w:szCs w:val="20"/>
        </w:rPr>
      </w:pPr>
      <w:r w:rsidRPr="00BE657C">
        <w:rPr>
          <w:rFonts w:ascii="Courier New" w:hAnsi="Courier New" w:cs="Courier New"/>
          <w:b/>
          <w:bCs/>
        </w:rPr>
        <w:t xml:space="preserve">   </w:t>
      </w:r>
      <w:r>
        <w:rPr>
          <w:rFonts w:ascii="Courier New" w:hAnsi="Courier New" w:cs="Courier New"/>
          <w:b/>
          <w:bCs/>
        </w:rPr>
        <w:t xml:space="preserve">     </w:t>
      </w:r>
      <w:r>
        <w:rPr>
          <w:rFonts w:ascii="Courier New" w:hAnsi="Courier New" w:cs="Courier New"/>
        </w:rPr>
        <w:t xml:space="preserve">                                             3</w:t>
      </w:r>
    </w:p>
    <w:p w14:paraId="68C8DDA5" w14:textId="2E22E1E0" w:rsidR="00BB282F" w:rsidRPr="00F46CF2" w:rsidRDefault="00BB282F" w:rsidP="0025114F">
      <w:pPr>
        <w:spacing w:after="0" w:line="192" w:lineRule="auto"/>
        <w:rPr>
          <w:rFonts w:ascii="Courier New" w:hAnsi="Courier New" w:cs="Courier New"/>
          <w:b/>
          <w:bCs/>
        </w:rPr>
      </w:pPr>
      <w:r w:rsidRPr="00830570">
        <w:rPr>
          <w:rFonts w:ascii="Courier New" w:hAnsi="Courier New" w:cs="Courier New"/>
        </w:rPr>
        <w:t xml:space="preserve">      </w:t>
      </w:r>
      <w:r w:rsidR="0025114F" w:rsidRPr="00830570">
        <w:rPr>
          <w:rFonts w:ascii="Courier New" w:hAnsi="Courier New" w:cs="Courier New"/>
        </w:rPr>
        <w:t xml:space="preserve">  </w:t>
      </w:r>
      <w:r w:rsidR="00D70DC4" w:rsidRPr="00830570">
        <w:rPr>
          <w:rFonts w:ascii="Courier New" w:hAnsi="Courier New" w:cs="Courier New"/>
        </w:rPr>
        <w:t xml:space="preserve">    </w:t>
      </w:r>
      <w:r w:rsidR="0025114F" w:rsidRPr="00830570">
        <w:rPr>
          <w:rFonts w:ascii="Courier New" w:hAnsi="Courier New" w:cs="Courier New"/>
        </w:rPr>
        <w:t xml:space="preserve">        </w:t>
      </w:r>
      <w:r w:rsidR="0009006F" w:rsidRPr="00830570">
        <w:rPr>
          <w:rFonts w:ascii="Courier New" w:hAnsi="Courier New" w:cs="Courier New"/>
        </w:rPr>
        <w:t xml:space="preserve">     </w:t>
      </w:r>
      <w:r w:rsidR="0025114F" w:rsidRPr="00830570">
        <w:rPr>
          <w:rFonts w:ascii="Courier New" w:hAnsi="Courier New" w:cs="Courier New"/>
        </w:rPr>
        <w:t xml:space="preserve">                     </w:t>
      </w:r>
      <w:r w:rsidR="00586B76" w:rsidRPr="00830570">
        <w:rPr>
          <w:rFonts w:ascii="Courier New" w:hAnsi="Courier New" w:cs="Courier New"/>
        </w:rPr>
        <w:t xml:space="preserve">   </w:t>
      </w:r>
      <w:r w:rsidR="0025114F" w:rsidRPr="00830570">
        <w:rPr>
          <w:rFonts w:ascii="Courier New" w:hAnsi="Courier New" w:cs="Courier New"/>
        </w:rPr>
        <w:t xml:space="preserve">   </w:t>
      </w:r>
      <w:r w:rsidR="003E3D30" w:rsidRPr="00830570">
        <w:rPr>
          <w:rFonts w:ascii="Courier New" w:hAnsi="Courier New" w:cs="Courier New"/>
        </w:rPr>
        <w:t xml:space="preserve"> </w:t>
      </w:r>
      <w:r w:rsidR="00F46CF2" w:rsidRPr="00F46CF2">
        <w:rPr>
          <w:rFonts w:ascii="Courier New" w:hAnsi="Courier New" w:cs="Courier New"/>
          <w:b/>
          <w:bCs/>
          <w:color w:val="47D459" w:themeColor="accent3" w:themeTint="99"/>
        </w:rPr>
        <w:t>G</w:t>
      </w:r>
      <w:r w:rsidR="0025114F" w:rsidRPr="00F46CF2">
        <w:rPr>
          <w:rFonts w:ascii="Courier New" w:hAnsi="Courier New" w:cs="Courier New"/>
          <w:b/>
          <w:bCs/>
        </w:rPr>
        <w:t xml:space="preserve"> </w:t>
      </w:r>
    </w:p>
    <w:p w14:paraId="1CFC9D71" w14:textId="33F81E52" w:rsidR="0025114F" w:rsidRPr="00BE657C" w:rsidRDefault="0025114F" w:rsidP="0025114F">
      <w:pPr>
        <w:spacing w:after="0" w:line="192" w:lineRule="auto"/>
        <w:rPr>
          <w:rFonts w:ascii="Courier New" w:hAnsi="Courier New" w:cs="Courier New"/>
          <w:b/>
          <w:bCs/>
        </w:rPr>
      </w:pPr>
      <w:r>
        <w:rPr>
          <w:rFonts w:ascii="Courier New" w:hAnsi="Courier New" w:cs="Courier New"/>
        </w:rPr>
        <w:t xml:space="preserve">            </w:t>
      </w:r>
      <w:r w:rsidR="00D70DC4">
        <w:rPr>
          <w:rFonts w:ascii="Courier New" w:hAnsi="Courier New" w:cs="Courier New"/>
        </w:rPr>
        <w:t xml:space="preserve">    </w:t>
      </w:r>
      <w:r>
        <w:rPr>
          <w:rFonts w:ascii="Courier New" w:hAnsi="Courier New" w:cs="Courier New"/>
        </w:rPr>
        <w:t xml:space="preserve">                   </w:t>
      </w:r>
      <w:r w:rsidR="0009006F">
        <w:rPr>
          <w:rFonts w:ascii="Courier New" w:hAnsi="Courier New" w:cs="Courier New"/>
        </w:rPr>
        <w:t xml:space="preserve">     </w:t>
      </w:r>
      <w:r>
        <w:rPr>
          <w:rFonts w:ascii="Courier New" w:hAnsi="Courier New" w:cs="Courier New"/>
        </w:rPr>
        <w:t xml:space="preserve">       </w:t>
      </w:r>
      <w:r w:rsidR="00586B76">
        <w:rPr>
          <w:rFonts w:ascii="Courier New" w:hAnsi="Courier New" w:cs="Courier New"/>
        </w:rPr>
        <w:t xml:space="preserve">   </w:t>
      </w:r>
      <w:r>
        <w:rPr>
          <w:rFonts w:ascii="Courier New" w:hAnsi="Courier New" w:cs="Courier New"/>
        </w:rPr>
        <w:t xml:space="preserve">   </w:t>
      </w:r>
      <w:r w:rsidR="00F46CF2">
        <w:rPr>
          <w:rFonts w:ascii="Courier New" w:hAnsi="Courier New" w:cs="Courier New"/>
          <w:b/>
          <w:bCs/>
          <w:color w:val="47D459" w:themeColor="accent3" w:themeTint="99"/>
        </w:rPr>
        <w:t>A</w:t>
      </w:r>
    </w:p>
    <w:p w14:paraId="3FFD6E0B" w14:textId="16354CF2" w:rsidR="0025114F" w:rsidRPr="00BE4A64" w:rsidRDefault="0025114F" w:rsidP="0025114F">
      <w:pPr>
        <w:spacing w:after="0" w:line="192" w:lineRule="auto"/>
        <w:rPr>
          <w:rFonts w:ascii="Courier New" w:hAnsi="Courier New" w:cs="Courier New"/>
          <w:b/>
          <w:bCs/>
        </w:rPr>
      </w:pPr>
      <w:r>
        <w:rPr>
          <w:rFonts w:ascii="Courier New" w:hAnsi="Courier New" w:cs="Courier New"/>
        </w:rPr>
        <w:t xml:space="preserve">                </w:t>
      </w:r>
      <w:r w:rsidR="00D70DC4">
        <w:rPr>
          <w:rFonts w:ascii="Courier New" w:hAnsi="Courier New" w:cs="Courier New"/>
        </w:rPr>
        <w:t xml:space="preserve">    </w:t>
      </w:r>
      <w:r>
        <w:rPr>
          <w:rFonts w:ascii="Courier New" w:hAnsi="Courier New" w:cs="Courier New"/>
        </w:rPr>
        <w:t xml:space="preserve">                   </w:t>
      </w:r>
      <w:r w:rsidR="0009006F">
        <w:rPr>
          <w:rFonts w:ascii="Courier New" w:hAnsi="Courier New" w:cs="Courier New"/>
        </w:rPr>
        <w:t xml:space="preserve">     </w:t>
      </w:r>
      <w:r>
        <w:rPr>
          <w:rFonts w:ascii="Courier New" w:hAnsi="Courier New" w:cs="Courier New"/>
        </w:rPr>
        <w:t xml:space="preserve">    </w:t>
      </w:r>
      <w:r w:rsidR="00586B76">
        <w:rPr>
          <w:rFonts w:ascii="Courier New" w:hAnsi="Courier New" w:cs="Courier New"/>
        </w:rPr>
        <w:t xml:space="preserve">   </w:t>
      </w:r>
      <w:r>
        <w:rPr>
          <w:rFonts w:ascii="Courier New" w:hAnsi="Courier New" w:cs="Courier New"/>
        </w:rPr>
        <w:t xml:space="preserve">  </w:t>
      </w:r>
      <w:r w:rsidR="00BE657C" w:rsidRPr="00BE657C">
        <w:rPr>
          <w:rFonts w:ascii="Courier New" w:hAnsi="Courier New" w:cs="Courier New"/>
          <w:b/>
          <w:bCs/>
          <w:color w:val="7030A0"/>
        </w:rPr>
        <w:t>S</w:t>
      </w:r>
      <w:r w:rsidRPr="00BE4A64">
        <w:rPr>
          <w:rFonts w:ascii="Courier New" w:hAnsi="Courier New" w:cs="Courier New"/>
          <w:b/>
          <w:bCs/>
        </w:rPr>
        <w:t xml:space="preserve">     </w:t>
      </w:r>
    </w:p>
    <w:p w14:paraId="655D4F5C" w14:textId="78B19389" w:rsidR="00F11AFE" w:rsidRDefault="004A5CCA" w:rsidP="002B36B7">
      <w:pPr>
        <w:spacing w:after="0"/>
        <w:rPr>
          <w:rFonts w:ascii="Courier New" w:hAnsi="Courier New" w:cs="Courier New"/>
        </w:rPr>
      </w:pPr>
      <w:r>
        <w:rPr>
          <w:rFonts w:ascii="Courier New" w:hAnsi="Courier New" w:cs="Courier New"/>
        </w:rPr>
        <w:t>Chick</w:t>
      </w:r>
      <w:r w:rsidR="00126801">
        <w:rPr>
          <w:rFonts w:ascii="Courier New" w:hAnsi="Courier New" w:cs="Courier New"/>
        </w:rPr>
        <w:t xml:space="preserve">  </w:t>
      </w:r>
      <w:r w:rsidR="003B77EB">
        <w:rPr>
          <w:rFonts w:ascii="Courier New" w:hAnsi="Courier New" w:cs="Courier New"/>
        </w:rPr>
        <w:t xml:space="preserve"> </w:t>
      </w:r>
      <w:r w:rsidR="00F11AFE" w:rsidRPr="00F11AFE">
        <w:rPr>
          <w:rFonts w:ascii="Courier New" w:hAnsi="Courier New" w:cs="Courier New"/>
        </w:rPr>
        <w:t>MSMLAPLRLL</w:t>
      </w:r>
      <w:r w:rsidR="00CB7AF7">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CB7AF7" w:rsidRPr="00F11AFE">
        <w:rPr>
          <w:rFonts w:ascii="Courier New" w:hAnsi="Courier New" w:cs="Courier New"/>
        </w:rPr>
        <w:t>REP</w:t>
      </w:r>
      <w:r w:rsidR="005A7D69">
        <w:rPr>
          <w:rFonts w:ascii="Courier New" w:hAnsi="Courier New" w:cs="Courier New"/>
        </w:rPr>
        <w:t xml:space="preserve"> </w:t>
      </w:r>
      <w:r w:rsidR="00CB7AF7" w:rsidRPr="00F11AFE">
        <w:rPr>
          <w:rFonts w:ascii="Courier New" w:hAnsi="Courier New" w:cs="Courier New"/>
        </w:rPr>
        <w:t>W</w:t>
      </w:r>
      <w:r w:rsidR="00F11AFE" w:rsidRPr="002E74B8">
        <w:rPr>
          <w:rFonts w:ascii="Courier New" w:hAnsi="Courier New" w:cs="Courier New"/>
          <w:b/>
          <w:bCs/>
          <w:color w:val="E97132" w:themeColor="accent2"/>
        </w:rPr>
        <w:t>NAS</w:t>
      </w:r>
      <w:r w:rsidR="00F11AFE" w:rsidRPr="00F11AFE">
        <w:rPr>
          <w:rFonts w:ascii="Courier New" w:hAnsi="Courier New" w:cs="Courier New"/>
        </w:rPr>
        <w:t>EG</w:t>
      </w:r>
      <w:r w:rsidR="00F11AFE" w:rsidRPr="00127A57">
        <w:rPr>
          <w:rFonts w:ascii="Courier New" w:hAnsi="Courier New" w:cs="Courier New"/>
          <w:b/>
          <w:bCs/>
          <w:color w:val="E97132" w:themeColor="accent2"/>
        </w:rPr>
        <w:t>N</w:t>
      </w:r>
      <w:r w:rsidR="005A7D69">
        <w:rPr>
          <w:rFonts w:ascii="Courier New" w:hAnsi="Courier New" w:cs="Courier New"/>
        </w:rPr>
        <w:t>--</w:t>
      </w:r>
      <w:r w:rsidR="00F11AFE" w:rsidRPr="00127A57">
        <w:rPr>
          <w:rFonts w:ascii="Courier New" w:hAnsi="Courier New" w:cs="Courier New"/>
          <w:b/>
          <w:bCs/>
          <w:color w:val="E97132" w:themeColor="accent2"/>
        </w:rPr>
        <w:t>Q</w:t>
      </w:r>
      <w:r w:rsidR="005A7D69">
        <w:rPr>
          <w:rFonts w:ascii="Courier New" w:hAnsi="Courier New" w:cs="Courier New"/>
          <w:b/>
          <w:bCs/>
          <w:color w:val="E97132" w:themeColor="accent2"/>
        </w:rPr>
        <w:t xml:space="preserve"> </w:t>
      </w:r>
      <w:r w:rsidR="00F11AFE" w:rsidRPr="00127A57">
        <w:rPr>
          <w:rFonts w:ascii="Courier New" w:hAnsi="Courier New" w:cs="Courier New"/>
          <w:b/>
          <w:bCs/>
          <w:color w:val="E97132" w:themeColor="accent2"/>
        </w:rPr>
        <w:t>S</w:t>
      </w:r>
      <w:r w:rsidR="00F11AFE" w:rsidRPr="002E74B8">
        <w:rPr>
          <w:rFonts w:ascii="Courier New" w:hAnsi="Courier New" w:cs="Courier New"/>
          <w:b/>
          <w:bCs/>
          <w:color w:val="E97132" w:themeColor="accent2"/>
        </w:rPr>
        <w:t>NAT</w:t>
      </w:r>
      <w:r w:rsidR="00F11AFE" w:rsidRPr="00F11AFE">
        <w:rPr>
          <w:rFonts w:ascii="Courier New" w:hAnsi="Courier New" w:cs="Courier New"/>
        </w:rPr>
        <w:t>AGAGGA</w:t>
      </w:r>
      <w:r w:rsidR="00586B76">
        <w:rPr>
          <w:rFonts w:ascii="Courier New" w:hAnsi="Courier New" w:cs="Courier New"/>
        </w:rPr>
        <w:t xml:space="preserve"> </w:t>
      </w:r>
      <w:r w:rsidR="00F11AFE" w:rsidRPr="00F11AFE">
        <w:rPr>
          <w:rFonts w:ascii="Courier New" w:hAnsi="Courier New" w:cs="Courier New"/>
        </w:rPr>
        <w:t>W</w:t>
      </w:r>
      <w:r w:rsidR="00F11AFE" w:rsidRPr="00BE657C">
        <w:rPr>
          <w:rFonts w:ascii="Courier New" w:hAnsi="Courier New" w:cs="Courier New"/>
          <w:b/>
          <w:bCs/>
          <w:color w:val="7030A0"/>
        </w:rPr>
        <w:t>C</w:t>
      </w:r>
      <w:r w:rsidR="00F11AFE" w:rsidRPr="00F11AFE">
        <w:rPr>
          <w:rFonts w:ascii="Courier New" w:hAnsi="Courier New" w:cs="Courier New"/>
        </w:rPr>
        <w:t>QGL</w:t>
      </w:r>
      <w:r w:rsidR="00A828E2">
        <w:rPr>
          <w:rFonts w:ascii="Courier New" w:hAnsi="Courier New" w:cs="Courier New"/>
        </w:rPr>
        <w:t xml:space="preserve">  36</w:t>
      </w:r>
    </w:p>
    <w:p w14:paraId="03185A9C" w14:textId="4F75ED9F" w:rsidR="005B62E9" w:rsidRDefault="005B62E9" w:rsidP="002B36B7">
      <w:pPr>
        <w:spacing w:after="0"/>
        <w:rPr>
          <w:rFonts w:ascii="Courier New" w:hAnsi="Courier New" w:cs="Courier New"/>
        </w:rPr>
      </w:pPr>
      <w:r>
        <w:rPr>
          <w:rFonts w:ascii="Courier New" w:hAnsi="Courier New" w:cs="Courier New"/>
        </w:rPr>
        <w:t xml:space="preserve">Pigeon </w:t>
      </w:r>
      <w:r w:rsidR="003B77EB">
        <w:rPr>
          <w:rFonts w:ascii="Courier New" w:hAnsi="Courier New" w:cs="Courier New"/>
        </w:rPr>
        <w:t xml:space="preserve"> </w:t>
      </w:r>
      <w:r w:rsidRPr="005B62E9">
        <w:rPr>
          <w:rFonts w:ascii="Courier New" w:hAnsi="Courier New" w:cs="Courier New"/>
        </w:rPr>
        <w:t>MSTLAPLRLL</w:t>
      </w:r>
      <w:r w:rsidR="00CB7AF7">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CB7AF7" w:rsidRPr="00F11AFE">
        <w:rPr>
          <w:rFonts w:ascii="Courier New" w:hAnsi="Courier New" w:cs="Courier New"/>
        </w:rPr>
        <w:t>REP</w:t>
      </w:r>
      <w:r w:rsidR="005A7D69">
        <w:rPr>
          <w:rFonts w:ascii="Courier New" w:hAnsi="Courier New" w:cs="Courier New"/>
        </w:rPr>
        <w:t xml:space="preserve"> </w:t>
      </w:r>
      <w:r w:rsidR="00CB7AF7" w:rsidRPr="00F11AFE">
        <w:rPr>
          <w:rFonts w:ascii="Courier New" w:hAnsi="Courier New" w:cs="Courier New"/>
        </w:rPr>
        <w:t>W</w:t>
      </w:r>
      <w:r w:rsidRPr="002E74B8">
        <w:rPr>
          <w:rFonts w:ascii="Courier New" w:hAnsi="Courier New" w:cs="Courier New"/>
          <w:b/>
          <w:bCs/>
          <w:color w:val="E97132" w:themeColor="accent2"/>
        </w:rPr>
        <w:t>NTS</w:t>
      </w:r>
      <w:r w:rsidRPr="005B62E9">
        <w:rPr>
          <w:rFonts w:ascii="Courier New" w:hAnsi="Courier New" w:cs="Courier New"/>
        </w:rPr>
        <w:t>KG</w:t>
      </w:r>
      <w:r w:rsidRPr="00127A57">
        <w:rPr>
          <w:rFonts w:ascii="Courier New" w:hAnsi="Courier New" w:cs="Courier New"/>
          <w:b/>
          <w:bCs/>
          <w:color w:val="E97132" w:themeColor="accent2"/>
        </w:rPr>
        <w:t>N</w:t>
      </w:r>
      <w:r w:rsidR="005A7D69">
        <w:rPr>
          <w:rFonts w:ascii="Courier New" w:hAnsi="Courier New" w:cs="Courier New"/>
        </w:rPr>
        <w:t>--</w:t>
      </w:r>
      <w:r w:rsidRPr="00127A57">
        <w:rPr>
          <w:rFonts w:ascii="Courier New" w:hAnsi="Courier New" w:cs="Courier New"/>
          <w:b/>
          <w:bCs/>
          <w:color w:val="E97132" w:themeColor="accent2"/>
        </w:rPr>
        <w:t>Q</w:t>
      </w:r>
      <w:r w:rsidR="005A7D69">
        <w:rPr>
          <w:rFonts w:ascii="Courier New" w:hAnsi="Courier New" w:cs="Courier New"/>
          <w:b/>
          <w:bCs/>
          <w:color w:val="E97132" w:themeColor="accent2"/>
        </w:rPr>
        <w:t xml:space="preserve"> </w:t>
      </w:r>
      <w:r w:rsidRPr="00127A57">
        <w:rPr>
          <w:rFonts w:ascii="Courier New" w:hAnsi="Courier New" w:cs="Courier New"/>
          <w:b/>
          <w:bCs/>
          <w:color w:val="E97132" w:themeColor="accent2"/>
        </w:rPr>
        <w:t>S</w:t>
      </w:r>
      <w:r w:rsidRPr="002E74B8">
        <w:rPr>
          <w:rFonts w:ascii="Courier New" w:hAnsi="Courier New" w:cs="Courier New"/>
          <w:b/>
          <w:bCs/>
          <w:color w:val="E97132" w:themeColor="accent2"/>
        </w:rPr>
        <w:t>NVT</w:t>
      </w:r>
      <w:r w:rsidRPr="005B62E9">
        <w:rPr>
          <w:rFonts w:ascii="Courier New" w:hAnsi="Courier New" w:cs="Courier New"/>
        </w:rPr>
        <w:t>TVGSST</w:t>
      </w:r>
      <w:r w:rsidR="00586B76">
        <w:rPr>
          <w:rFonts w:ascii="Courier New" w:hAnsi="Courier New" w:cs="Courier New"/>
        </w:rPr>
        <w:t xml:space="preserve"> </w:t>
      </w:r>
      <w:r w:rsidRPr="005B62E9">
        <w:rPr>
          <w:rFonts w:ascii="Courier New" w:hAnsi="Courier New" w:cs="Courier New"/>
        </w:rPr>
        <w:t>W</w:t>
      </w:r>
      <w:r w:rsidRPr="003A78FF">
        <w:rPr>
          <w:rFonts w:ascii="Courier New" w:hAnsi="Courier New" w:cs="Courier New"/>
          <w:b/>
          <w:bCs/>
          <w:color w:val="00B0F0"/>
        </w:rPr>
        <w:t>C</w:t>
      </w:r>
      <w:r w:rsidRPr="005B62E9">
        <w:rPr>
          <w:rFonts w:ascii="Courier New" w:hAnsi="Courier New" w:cs="Courier New"/>
        </w:rPr>
        <w:t>QGL</w:t>
      </w:r>
      <w:r w:rsidR="00F07CDC">
        <w:rPr>
          <w:rFonts w:ascii="Courier New" w:hAnsi="Courier New" w:cs="Courier New"/>
        </w:rPr>
        <w:t xml:space="preserve">  36</w:t>
      </w:r>
    </w:p>
    <w:p w14:paraId="793DDA33" w14:textId="7A29DA87" w:rsidR="003B77EB" w:rsidRDefault="003B77EB" w:rsidP="002B36B7">
      <w:pPr>
        <w:spacing w:after="0"/>
        <w:rPr>
          <w:rFonts w:ascii="Courier New" w:hAnsi="Courier New" w:cs="Courier New"/>
        </w:rPr>
      </w:pPr>
      <w:r>
        <w:rPr>
          <w:rFonts w:ascii="Courier New" w:hAnsi="Courier New" w:cs="Courier New"/>
        </w:rPr>
        <w:t xml:space="preserve">Ostrich </w:t>
      </w:r>
      <w:r w:rsidRPr="006E0D85">
        <w:rPr>
          <w:rFonts w:ascii="Courier New" w:hAnsi="Courier New" w:cs="Courier New"/>
        </w:rPr>
        <w:t>MSTLAPLRLL</w:t>
      </w:r>
      <w:r w:rsidR="00CB7AF7">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FC24DD">
        <w:rPr>
          <w:rFonts w:ascii="Courier New" w:hAnsi="Courier New" w:cs="Courier New"/>
        </w:rPr>
        <w:t>--</w:t>
      </w:r>
      <w:r w:rsidR="00CB7AF7" w:rsidRPr="00F11AFE">
        <w:rPr>
          <w:rFonts w:ascii="Courier New" w:hAnsi="Courier New" w:cs="Courier New"/>
        </w:rPr>
        <w:t>REP</w:t>
      </w:r>
      <w:r w:rsidR="005A7D69">
        <w:rPr>
          <w:rFonts w:ascii="Courier New" w:hAnsi="Courier New" w:cs="Courier New"/>
        </w:rPr>
        <w:t xml:space="preserve"> </w:t>
      </w:r>
      <w:r w:rsidR="00CB7AF7" w:rsidRPr="00F11AFE">
        <w:rPr>
          <w:rFonts w:ascii="Courier New" w:hAnsi="Courier New" w:cs="Courier New"/>
        </w:rPr>
        <w:t>W</w:t>
      </w:r>
      <w:r w:rsidRPr="002E74B8">
        <w:rPr>
          <w:rFonts w:ascii="Courier New" w:hAnsi="Courier New" w:cs="Courier New"/>
          <w:b/>
          <w:bCs/>
          <w:color w:val="E97132" w:themeColor="accent2"/>
        </w:rPr>
        <w:t>NAS</w:t>
      </w:r>
      <w:r w:rsidRPr="006E0D85">
        <w:rPr>
          <w:rFonts w:ascii="Courier New" w:hAnsi="Courier New" w:cs="Courier New"/>
        </w:rPr>
        <w:t>EG</w:t>
      </w:r>
      <w:r w:rsidRPr="00127A57">
        <w:rPr>
          <w:rFonts w:ascii="Courier New" w:hAnsi="Courier New" w:cs="Courier New"/>
          <w:b/>
          <w:bCs/>
          <w:color w:val="E97132" w:themeColor="accent2"/>
        </w:rPr>
        <w:t>N</w:t>
      </w:r>
      <w:r w:rsidR="005A7D69">
        <w:rPr>
          <w:rFonts w:ascii="Courier New" w:hAnsi="Courier New" w:cs="Courier New"/>
        </w:rPr>
        <w:t>--</w:t>
      </w:r>
      <w:r w:rsidRPr="00127A57">
        <w:rPr>
          <w:rFonts w:ascii="Courier New" w:hAnsi="Courier New" w:cs="Courier New"/>
          <w:b/>
          <w:bCs/>
          <w:color w:val="E97132" w:themeColor="accent2"/>
        </w:rPr>
        <w:t>Q</w:t>
      </w:r>
      <w:r w:rsidR="005A7D69">
        <w:rPr>
          <w:rFonts w:ascii="Courier New" w:hAnsi="Courier New" w:cs="Courier New"/>
          <w:b/>
          <w:bCs/>
          <w:color w:val="E97132" w:themeColor="accent2"/>
        </w:rPr>
        <w:t xml:space="preserve"> </w:t>
      </w:r>
      <w:r w:rsidRPr="00127A57">
        <w:rPr>
          <w:rFonts w:ascii="Courier New" w:hAnsi="Courier New" w:cs="Courier New"/>
          <w:b/>
          <w:bCs/>
          <w:color w:val="E97132" w:themeColor="accent2"/>
        </w:rPr>
        <w:t>S</w:t>
      </w:r>
      <w:r w:rsidRPr="002E74B8">
        <w:rPr>
          <w:rFonts w:ascii="Courier New" w:hAnsi="Courier New" w:cs="Courier New"/>
          <w:b/>
          <w:bCs/>
          <w:color w:val="E97132" w:themeColor="accent2"/>
        </w:rPr>
        <w:t>NAT</w:t>
      </w:r>
      <w:r w:rsidRPr="006E0D85">
        <w:rPr>
          <w:rFonts w:ascii="Courier New" w:hAnsi="Courier New" w:cs="Courier New"/>
        </w:rPr>
        <w:t>AGAGGA</w:t>
      </w:r>
      <w:r w:rsidR="00586B76">
        <w:rPr>
          <w:rFonts w:ascii="Courier New" w:hAnsi="Courier New" w:cs="Courier New"/>
        </w:rPr>
        <w:t xml:space="preserve"> </w:t>
      </w:r>
      <w:r w:rsidRPr="006E0D85">
        <w:rPr>
          <w:rFonts w:ascii="Courier New" w:hAnsi="Courier New" w:cs="Courier New"/>
        </w:rPr>
        <w:t>G</w:t>
      </w:r>
      <w:r w:rsidRPr="00D70DC4">
        <w:rPr>
          <w:rFonts w:ascii="Courier New" w:hAnsi="Courier New" w:cs="Courier New"/>
          <w:b/>
          <w:bCs/>
          <w:color w:val="00B0F0"/>
        </w:rPr>
        <w:t>C</w:t>
      </w:r>
      <w:r w:rsidRPr="006E0D85">
        <w:rPr>
          <w:rFonts w:ascii="Courier New" w:hAnsi="Courier New" w:cs="Courier New"/>
        </w:rPr>
        <w:t>QGL</w:t>
      </w:r>
      <w:r w:rsidR="00F07CDC">
        <w:rPr>
          <w:rFonts w:ascii="Courier New" w:hAnsi="Courier New" w:cs="Courier New"/>
        </w:rPr>
        <w:t xml:space="preserve">  36</w:t>
      </w:r>
    </w:p>
    <w:p w14:paraId="08E9E395" w14:textId="32B17138" w:rsidR="004A5CCA" w:rsidRPr="004A5CCA" w:rsidRDefault="004A5CCA" w:rsidP="002B36B7">
      <w:pPr>
        <w:spacing w:after="0"/>
        <w:rPr>
          <w:rFonts w:ascii="Courier New" w:hAnsi="Courier New" w:cs="Courier New"/>
        </w:rPr>
      </w:pPr>
      <w:r>
        <w:rPr>
          <w:rFonts w:ascii="Courier New" w:hAnsi="Courier New" w:cs="Courier New"/>
        </w:rPr>
        <w:t xml:space="preserve">Human  </w:t>
      </w:r>
      <w:r w:rsidR="003B77EB">
        <w:rPr>
          <w:rFonts w:ascii="Courier New" w:hAnsi="Courier New" w:cs="Courier New"/>
        </w:rPr>
        <w:t xml:space="preserve"> </w:t>
      </w:r>
      <w:r w:rsidRPr="004A5CCA">
        <w:rPr>
          <w:rFonts w:ascii="Courier New" w:hAnsi="Courier New" w:cs="Courier New"/>
        </w:rPr>
        <w:t>MAVQGSQRRL</w:t>
      </w:r>
      <w:r w:rsidR="00F15D8A">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FC24DD">
        <w:rPr>
          <w:rFonts w:ascii="Courier New" w:hAnsi="Courier New" w:cs="Courier New"/>
        </w:rPr>
        <w:t>-</w:t>
      </w:r>
      <w:r w:rsidR="00CB7AF7" w:rsidRPr="004A5CCA">
        <w:rPr>
          <w:rFonts w:ascii="Courier New" w:hAnsi="Courier New" w:cs="Courier New"/>
        </w:rPr>
        <w:t>LGS</w:t>
      </w:r>
      <w:r w:rsidR="005A7D69">
        <w:rPr>
          <w:rFonts w:ascii="Courier New" w:hAnsi="Courier New" w:cs="Courier New"/>
        </w:rPr>
        <w:t xml:space="preserve"> </w:t>
      </w:r>
      <w:r w:rsidR="00CB7AF7" w:rsidRPr="004A5CCA">
        <w:rPr>
          <w:rFonts w:ascii="Courier New" w:hAnsi="Courier New" w:cs="Courier New"/>
        </w:rPr>
        <w:t>L</w:t>
      </w:r>
      <w:r w:rsidRPr="003C53EA">
        <w:rPr>
          <w:rFonts w:ascii="Courier New" w:hAnsi="Courier New" w:cs="Courier New"/>
          <w:b/>
          <w:bCs/>
          <w:color w:val="E97132" w:themeColor="accent2"/>
          <w:highlight w:val="yellow"/>
        </w:rPr>
        <w:t>N</w:t>
      </w:r>
      <w:r w:rsidRPr="002E74B8">
        <w:rPr>
          <w:rFonts w:ascii="Courier New" w:hAnsi="Courier New" w:cs="Courier New"/>
          <w:b/>
          <w:bCs/>
          <w:color w:val="E97132" w:themeColor="accent2"/>
        </w:rPr>
        <w:t>ST</w:t>
      </w:r>
      <w:r w:rsidRPr="004A5CCA">
        <w:rPr>
          <w:rFonts w:ascii="Courier New" w:hAnsi="Courier New" w:cs="Courier New"/>
        </w:rPr>
        <w:t>PTAIPQ</w:t>
      </w:r>
      <w:r w:rsidR="005A7D69">
        <w:rPr>
          <w:rFonts w:ascii="Courier New" w:hAnsi="Courier New" w:cs="Courier New"/>
        </w:rPr>
        <w:t xml:space="preserve"> </w:t>
      </w:r>
      <w:r w:rsidRPr="004A5CCA">
        <w:rPr>
          <w:rFonts w:ascii="Courier New" w:hAnsi="Courier New" w:cs="Courier New"/>
        </w:rPr>
        <w:t>LGLAA</w:t>
      </w:r>
      <w:r w:rsidRPr="007D104A">
        <w:rPr>
          <w:rFonts w:ascii="Courier New" w:hAnsi="Courier New" w:cs="Courier New"/>
          <w:b/>
          <w:bCs/>
          <w:color w:val="E97132" w:themeColor="accent2"/>
          <w:highlight w:val="yellow"/>
        </w:rPr>
        <w:t>N</w:t>
      </w:r>
      <w:r w:rsidRPr="002E74B8">
        <w:rPr>
          <w:rFonts w:ascii="Courier New" w:hAnsi="Courier New" w:cs="Courier New"/>
          <w:b/>
          <w:bCs/>
          <w:color w:val="E97132" w:themeColor="accent2"/>
        </w:rPr>
        <w:t>QT</w:t>
      </w:r>
      <w:r w:rsidRPr="004A5CCA">
        <w:rPr>
          <w:rFonts w:ascii="Courier New" w:hAnsi="Courier New" w:cs="Courier New"/>
        </w:rPr>
        <w:t>GA</w:t>
      </w:r>
      <w:r w:rsidR="00586B76">
        <w:rPr>
          <w:rFonts w:ascii="Courier New" w:hAnsi="Courier New" w:cs="Courier New"/>
        </w:rPr>
        <w:t xml:space="preserve"> </w:t>
      </w:r>
      <w:r w:rsidRPr="004A5CCA">
        <w:rPr>
          <w:rFonts w:ascii="Courier New" w:hAnsi="Courier New" w:cs="Courier New"/>
        </w:rPr>
        <w:t>R</w:t>
      </w:r>
      <w:r w:rsidRPr="003A78FF">
        <w:rPr>
          <w:rFonts w:ascii="Courier New" w:hAnsi="Courier New" w:cs="Courier New"/>
          <w:b/>
          <w:bCs/>
          <w:color w:val="00B0F0"/>
        </w:rPr>
        <w:t>C</w:t>
      </w:r>
      <w:r w:rsidRPr="004A5CCA">
        <w:rPr>
          <w:rFonts w:ascii="Courier New" w:hAnsi="Courier New" w:cs="Courier New"/>
        </w:rPr>
        <w:t>LE</w:t>
      </w:r>
      <w:r w:rsidRPr="007D104A">
        <w:rPr>
          <w:rFonts w:ascii="Courier New" w:hAnsi="Courier New" w:cs="Courier New"/>
          <w:highlight w:val="yellow"/>
        </w:rPr>
        <w:t>V</w:t>
      </w:r>
      <w:r w:rsidR="00F07CDC">
        <w:rPr>
          <w:rFonts w:ascii="Courier New" w:hAnsi="Courier New" w:cs="Courier New"/>
        </w:rPr>
        <w:t xml:space="preserve">  38</w:t>
      </w:r>
    </w:p>
    <w:p w14:paraId="20BEC631" w14:textId="5C5134B4" w:rsidR="004A5CCA" w:rsidRDefault="004A5CCA" w:rsidP="002B36B7">
      <w:pPr>
        <w:spacing w:after="0"/>
        <w:rPr>
          <w:rFonts w:ascii="Courier New" w:hAnsi="Courier New" w:cs="Courier New"/>
        </w:rPr>
      </w:pPr>
      <w:r>
        <w:rPr>
          <w:rFonts w:ascii="Courier New" w:hAnsi="Courier New" w:cs="Courier New"/>
        </w:rPr>
        <w:t xml:space="preserve">Mouse </w:t>
      </w:r>
      <w:r w:rsidR="003B77EB">
        <w:rPr>
          <w:rFonts w:ascii="Courier New" w:hAnsi="Courier New" w:cs="Courier New"/>
        </w:rPr>
        <w:t xml:space="preserve"> </w:t>
      </w:r>
      <w:r>
        <w:rPr>
          <w:rFonts w:ascii="Courier New" w:hAnsi="Courier New" w:cs="Courier New"/>
        </w:rPr>
        <w:t xml:space="preserve"> </w:t>
      </w:r>
      <w:r w:rsidRPr="00CB3E70">
        <w:rPr>
          <w:rFonts w:ascii="Courier New" w:hAnsi="Courier New" w:cs="Courier New"/>
        </w:rPr>
        <w:t>MSTQEPQKSL</w:t>
      </w:r>
      <w:r w:rsidR="00F15D8A">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FC24DD">
        <w:rPr>
          <w:rFonts w:ascii="Courier New" w:hAnsi="Courier New" w:cs="Courier New"/>
        </w:rPr>
        <w:t>--</w:t>
      </w:r>
      <w:r w:rsidR="00CB7AF7" w:rsidRPr="00CB3E70">
        <w:rPr>
          <w:rFonts w:ascii="Courier New" w:hAnsi="Courier New" w:cs="Courier New"/>
        </w:rPr>
        <w:t>LGS</w:t>
      </w:r>
      <w:r w:rsidR="005A7D69">
        <w:rPr>
          <w:rFonts w:ascii="Courier New" w:hAnsi="Courier New" w:cs="Courier New"/>
        </w:rPr>
        <w:t xml:space="preserve"> </w:t>
      </w:r>
      <w:r w:rsidR="00CB7AF7" w:rsidRPr="00CB3E70">
        <w:rPr>
          <w:rFonts w:ascii="Courier New" w:hAnsi="Courier New" w:cs="Courier New"/>
        </w:rPr>
        <w:t>L</w:t>
      </w:r>
      <w:r w:rsidRPr="00127A57">
        <w:rPr>
          <w:rFonts w:ascii="Courier New" w:hAnsi="Courier New" w:cs="Courier New"/>
        </w:rPr>
        <w:t>NS</w:t>
      </w:r>
      <w:r w:rsidRPr="002E74B8">
        <w:rPr>
          <w:rFonts w:ascii="Courier New" w:hAnsi="Courier New" w:cs="Courier New"/>
          <w:b/>
          <w:bCs/>
          <w:color w:val="E97132" w:themeColor="accent2"/>
        </w:rPr>
        <w:t>N</w:t>
      </w:r>
      <w:r w:rsidRPr="00127A57">
        <w:rPr>
          <w:rFonts w:ascii="Courier New" w:hAnsi="Courier New" w:cs="Courier New"/>
          <w:b/>
          <w:bCs/>
          <w:color w:val="E97132" w:themeColor="accent2"/>
        </w:rPr>
        <w:t>AT</w:t>
      </w:r>
      <w:r w:rsidRPr="00CB3E70">
        <w:rPr>
          <w:rFonts w:ascii="Courier New" w:hAnsi="Courier New" w:cs="Courier New"/>
        </w:rPr>
        <w:t>S</w:t>
      </w:r>
      <w:r w:rsidR="005A7D69">
        <w:rPr>
          <w:rFonts w:ascii="Courier New" w:hAnsi="Courier New" w:cs="Courier New"/>
        </w:rPr>
        <w:t>--</w:t>
      </w:r>
      <w:r w:rsidRPr="00CB3E70">
        <w:rPr>
          <w:rFonts w:ascii="Courier New" w:hAnsi="Courier New" w:cs="Courier New"/>
        </w:rPr>
        <w:t>H</w:t>
      </w:r>
      <w:r w:rsidR="005A7D69">
        <w:rPr>
          <w:rFonts w:ascii="Courier New" w:hAnsi="Courier New" w:cs="Courier New"/>
        </w:rPr>
        <w:t xml:space="preserve"> </w:t>
      </w:r>
      <w:r w:rsidRPr="00CB3E70">
        <w:rPr>
          <w:rFonts w:ascii="Courier New" w:hAnsi="Courier New" w:cs="Courier New"/>
        </w:rPr>
        <w:t>LGLAT</w:t>
      </w:r>
      <w:r w:rsidRPr="002E74B8">
        <w:rPr>
          <w:rFonts w:ascii="Courier New" w:hAnsi="Courier New" w:cs="Courier New"/>
          <w:b/>
          <w:bCs/>
          <w:color w:val="E97132" w:themeColor="accent2"/>
        </w:rPr>
        <w:t>NQS</w:t>
      </w:r>
      <w:r w:rsidRPr="00CB3E70">
        <w:rPr>
          <w:rFonts w:ascii="Courier New" w:hAnsi="Courier New" w:cs="Courier New"/>
        </w:rPr>
        <w:t>EP</w:t>
      </w:r>
      <w:r w:rsidR="00586B76">
        <w:rPr>
          <w:rFonts w:ascii="Courier New" w:hAnsi="Courier New" w:cs="Courier New"/>
        </w:rPr>
        <w:t xml:space="preserve"> </w:t>
      </w:r>
      <w:r w:rsidRPr="00CB3E70">
        <w:rPr>
          <w:rFonts w:ascii="Courier New" w:hAnsi="Courier New" w:cs="Courier New"/>
        </w:rPr>
        <w:t>W</w:t>
      </w:r>
      <w:r w:rsidRPr="003A78FF">
        <w:rPr>
          <w:rFonts w:ascii="Courier New" w:hAnsi="Courier New" w:cs="Courier New"/>
          <w:b/>
          <w:bCs/>
          <w:color w:val="00B0F0"/>
        </w:rPr>
        <w:t>C</w:t>
      </w:r>
      <w:r w:rsidRPr="00CB3E70">
        <w:rPr>
          <w:rFonts w:ascii="Courier New" w:hAnsi="Courier New" w:cs="Courier New"/>
        </w:rPr>
        <w:t>LYV</w:t>
      </w:r>
      <w:r w:rsidR="00F07CDC">
        <w:rPr>
          <w:rFonts w:ascii="Courier New" w:hAnsi="Courier New" w:cs="Courier New"/>
        </w:rPr>
        <w:t xml:space="preserve">  36</w:t>
      </w:r>
    </w:p>
    <w:p w14:paraId="3799D51D" w14:textId="325FC28C" w:rsidR="004A5CCA" w:rsidRDefault="003A78FF" w:rsidP="002B36B7">
      <w:pPr>
        <w:spacing w:after="0"/>
        <w:rPr>
          <w:rFonts w:ascii="Courier New" w:hAnsi="Courier New" w:cs="Courier New"/>
        </w:rPr>
      </w:pPr>
      <w:r>
        <w:rPr>
          <w:rFonts w:ascii="Courier New" w:hAnsi="Courier New" w:cs="Courier New"/>
        </w:rPr>
        <w:t>Newt</w:t>
      </w:r>
      <w:r w:rsidR="00362967">
        <w:rPr>
          <w:rFonts w:ascii="Courier New" w:hAnsi="Courier New" w:cs="Courier New"/>
        </w:rPr>
        <w:t xml:space="preserve">  </w:t>
      </w:r>
      <w:r w:rsidR="003B77EB">
        <w:rPr>
          <w:rFonts w:ascii="Courier New" w:hAnsi="Courier New" w:cs="Courier New"/>
        </w:rPr>
        <w:t xml:space="preserve"> </w:t>
      </w:r>
      <w:r w:rsidR="00362967">
        <w:rPr>
          <w:rFonts w:ascii="Courier New" w:hAnsi="Courier New" w:cs="Courier New"/>
        </w:rPr>
        <w:t xml:space="preserve"> </w:t>
      </w:r>
      <w:r w:rsidR="00362967" w:rsidRPr="00362967">
        <w:rPr>
          <w:rFonts w:ascii="Courier New" w:hAnsi="Courier New" w:cs="Courier New"/>
        </w:rPr>
        <w:t>MSAVPLL</w:t>
      </w:r>
      <w:r w:rsidR="00FC24DD">
        <w:rPr>
          <w:rFonts w:ascii="Courier New" w:hAnsi="Courier New" w:cs="Courier New"/>
        </w:rPr>
        <w:t>---</w:t>
      </w:r>
      <w:r w:rsidR="00F15D8A">
        <w:rPr>
          <w:rFonts w:ascii="Courier New" w:hAnsi="Courier New" w:cs="Courier New"/>
        </w:rPr>
        <w:t xml:space="preserve"> </w:t>
      </w:r>
      <w:r w:rsidR="00FC24DD">
        <w:rPr>
          <w:rFonts w:ascii="Courier New" w:hAnsi="Courier New" w:cs="Courier New"/>
        </w:rPr>
        <w:t>---</w:t>
      </w:r>
      <w:r w:rsidR="005A7D69">
        <w:rPr>
          <w:rFonts w:ascii="Courier New" w:hAnsi="Courier New" w:cs="Courier New"/>
        </w:rPr>
        <w:t>--</w:t>
      </w:r>
      <w:r w:rsidR="00FC24DD">
        <w:rPr>
          <w:rFonts w:ascii="Courier New" w:hAnsi="Courier New" w:cs="Courier New"/>
        </w:rPr>
        <w:t>--</w:t>
      </w:r>
      <w:r w:rsidR="00CB7AF7" w:rsidRPr="00362967">
        <w:rPr>
          <w:rFonts w:ascii="Courier New" w:hAnsi="Courier New" w:cs="Courier New"/>
        </w:rPr>
        <w:t>STT</w:t>
      </w:r>
      <w:r w:rsidR="005A7D69">
        <w:rPr>
          <w:rFonts w:ascii="Courier New" w:hAnsi="Courier New" w:cs="Courier New"/>
        </w:rPr>
        <w:t xml:space="preserve"> </w:t>
      </w:r>
      <w:r w:rsidR="00CB7AF7" w:rsidRPr="00362967">
        <w:rPr>
          <w:rFonts w:ascii="Courier New" w:hAnsi="Courier New" w:cs="Courier New"/>
        </w:rPr>
        <w:t>V</w:t>
      </w:r>
      <w:r w:rsidR="002668CA" w:rsidRPr="002E74B8">
        <w:rPr>
          <w:rFonts w:ascii="Courier New" w:hAnsi="Courier New" w:cs="Courier New"/>
          <w:b/>
          <w:bCs/>
          <w:color w:val="E97132" w:themeColor="accent2"/>
        </w:rPr>
        <w:t>NAS</w:t>
      </w:r>
      <w:r w:rsidR="00362967" w:rsidRPr="002E74B8">
        <w:rPr>
          <w:rFonts w:ascii="Courier New" w:hAnsi="Courier New" w:cs="Courier New"/>
          <w:b/>
          <w:bCs/>
          <w:color w:val="E97132" w:themeColor="accent2"/>
        </w:rPr>
        <w:t>NQS</w:t>
      </w:r>
      <w:r w:rsidR="00362967">
        <w:rPr>
          <w:rFonts w:ascii="Courier New" w:hAnsi="Courier New" w:cs="Courier New"/>
        </w:rPr>
        <w:t>---</w:t>
      </w:r>
      <w:r w:rsidR="005A7D69">
        <w:rPr>
          <w:rFonts w:ascii="Courier New" w:hAnsi="Courier New" w:cs="Courier New"/>
        </w:rPr>
        <w:t xml:space="preserve"> </w:t>
      </w:r>
      <w:r w:rsidR="00362967">
        <w:rPr>
          <w:rFonts w:ascii="Courier New" w:hAnsi="Courier New" w:cs="Courier New"/>
        </w:rPr>
        <w:t>---</w:t>
      </w:r>
      <w:r w:rsidR="00605F3A">
        <w:rPr>
          <w:rFonts w:ascii="Courier New" w:hAnsi="Courier New" w:cs="Courier New"/>
        </w:rPr>
        <w:t>A</w:t>
      </w:r>
      <w:r w:rsidR="00362967" w:rsidRPr="00362967">
        <w:rPr>
          <w:rFonts w:ascii="Courier New" w:hAnsi="Courier New" w:cs="Courier New"/>
        </w:rPr>
        <w:t>S</w:t>
      </w:r>
      <w:r w:rsidR="00362967" w:rsidRPr="002E74B8">
        <w:rPr>
          <w:rFonts w:ascii="Courier New" w:hAnsi="Courier New" w:cs="Courier New"/>
          <w:b/>
          <w:bCs/>
          <w:color w:val="E97132" w:themeColor="accent2"/>
        </w:rPr>
        <w:t>NVTNT</w:t>
      </w:r>
      <w:r w:rsidR="00586B76">
        <w:rPr>
          <w:rFonts w:ascii="Courier New" w:hAnsi="Courier New" w:cs="Courier New"/>
          <w:b/>
          <w:bCs/>
          <w:color w:val="E97132" w:themeColor="accent2"/>
        </w:rPr>
        <w:t xml:space="preserve"> </w:t>
      </w:r>
      <w:r w:rsidR="00362967" w:rsidRPr="002E74B8">
        <w:rPr>
          <w:rFonts w:ascii="Courier New" w:hAnsi="Courier New" w:cs="Courier New"/>
          <w:b/>
          <w:bCs/>
          <w:color w:val="E97132" w:themeColor="accent2"/>
        </w:rPr>
        <w:t>T</w:t>
      </w:r>
      <w:r w:rsidR="00362967" w:rsidRPr="003A78FF">
        <w:rPr>
          <w:rFonts w:ascii="Courier New" w:hAnsi="Courier New" w:cs="Courier New"/>
          <w:b/>
          <w:bCs/>
          <w:color w:val="00B0F0"/>
        </w:rPr>
        <w:t>C</w:t>
      </w:r>
      <w:r w:rsidR="00362967" w:rsidRPr="00362967">
        <w:rPr>
          <w:rFonts w:ascii="Courier New" w:hAnsi="Courier New" w:cs="Courier New"/>
        </w:rPr>
        <w:t>TGV</w:t>
      </w:r>
      <w:r w:rsidR="00F07CDC">
        <w:rPr>
          <w:rFonts w:ascii="Courier New" w:hAnsi="Courier New" w:cs="Courier New"/>
        </w:rPr>
        <w:t xml:space="preserve">  29</w:t>
      </w:r>
    </w:p>
    <w:p w14:paraId="76A27260" w14:textId="1EB73094" w:rsidR="005B6F5A" w:rsidRDefault="005B6F5A" w:rsidP="002B36B7">
      <w:pPr>
        <w:spacing w:after="0"/>
        <w:rPr>
          <w:rFonts w:ascii="Courier New" w:hAnsi="Courier New" w:cs="Courier New"/>
        </w:rPr>
      </w:pPr>
      <w:r>
        <w:rPr>
          <w:rFonts w:ascii="Courier New" w:hAnsi="Courier New" w:cs="Courier New"/>
        </w:rPr>
        <w:t xml:space="preserve">Fish    </w:t>
      </w:r>
      <w:r w:rsidRPr="008F0EFD">
        <w:rPr>
          <w:rFonts w:ascii="Courier New" w:hAnsi="Courier New" w:cs="Courier New"/>
        </w:rPr>
        <w:t>M</w:t>
      </w:r>
      <w:r w:rsidRPr="002E74B8">
        <w:rPr>
          <w:rFonts w:ascii="Courier New" w:hAnsi="Courier New" w:cs="Courier New"/>
          <w:b/>
          <w:bCs/>
          <w:color w:val="E97132" w:themeColor="accent2"/>
        </w:rPr>
        <w:t>NVT</w:t>
      </w:r>
      <w:r w:rsidRPr="008F0EFD">
        <w:rPr>
          <w:rFonts w:ascii="Courier New" w:hAnsi="Courier New" w:cs="Courier New"/>
        </w:rPr>
        <w:t>TSFSNL</w:t>
      </w:r>
      <w:r w:rsidR="00FC24DD">
        <w:rPr>
          <w:rFonts w:ascii="Courier New" w:hAnsi="Courier New" w:cs="Courier New"/>
        </w:rPr>
        <w:t xml:space="preserve"> </w:t>
      </w:r>
      <w:r w:rsidRPr="008F0EFD">
        <w:rPr>
          <w:rFonts w:ascii="Courier New" w:hAnsi="Courier New" w:cs="Courier New"/>
        </w:rPr>
        <w:t>GLWTE</w:t>
      </w:r>
      <w:r w:rsidR="005A7D69">
        <w:rPr>
          <w:rFonts w:ascii="Courier New" w:hAnsi="Courier New" w:cs="Courier New"/>
        </w:rPr>
        <w:t>--</w:t>
      </w:r>
      <w:r w:rsidRPr="008F0EFD">
        <w:rPr>
          <w:rFonts w:ascii="Courier New" w:hAnsi="Courier New" w:cs="Courier New"/>
        </w:rPr>
        <w:t>VST</w:t>
      </w:r>
      <w:r w:rsidR="005A7D69">
        <w:rPr>
          <w:rFonts w:ascii="Courier New" w:hAnsi="Courier New" w:cs="Courier New"/>
        </w:rPr>
        <w:t xml:space="preserve"> </w:t>
      </w:r>
      <w:r w:rsidRPr="008F0EFD">
        <w:rPr>
          <w:rFonts w:ascii="Courier New" w:hAnsi="Courier New" w:cs="Courier New"/>
        </w:rPr>
        <w:t>A</w:t>
      </w:r>
      <w:r w:rsidRPr="002E74B8">
        <w:rPr>
          <w:rFonts w:ascii="Courier New" w:hAnsi="Courier New" w:cs="Courier New"/>
          <w:b/>
          <w:bCs/>
          <w:color w:val="E97132" w:themeColor="accent2"/>
        </w:rPr>
        <w:t>NYS</w:t>
      </w:r>
      <w:r w:rsidRPr="008F0EFD">
        <w:rPr>
          <w:rFonts w:ascii="Courier New" w:hAnsi="Courier New" w:cs="Courier New"/>
        </w:rPr>
        <w:t>VL</w:t>
      </w:r>
      <w:r w:rsidRPr="002E74B8">
        <w:rPr>
          <w:rFonts w:ascii="Courier New" w:hAnsi="Courier New" w:cs="Courier New"/>
          <w:b/>
          <w:bCs/>
          <w:color w:val="E97132" w:themeColor="accent2"/>
        </w:rPr>
        <w:t>N</w:t>
      </w:r>
      <w:r w:rsidR="005A7D69">
        <w:rPr>
          <w:rFonts w:ascii="Courier New" w:hAnsi="Courier New" w:cs="Courier New"/>
        </w:rPr>
        <w:t>--</w:t>
      </w:r>
      <w:r w:rsidRPr="00F97315">
        <w:rPr>
          <w:rFonts w:ascii="Courier New" w:hAnsi="Courier New" w:cs="Courier New"/>
          <w:b/>
          <w:bCs/>
          <w:color w:val="E97132" w:themeColor="accent2"/>
        </w:rPr>
        <w:t>S</w:t>
      </w:r>
      <w:r w:rsidR="005A7D69">
        <w:rPr>
          <w:rFonts w:ascii="Courier New" w:hAnsi="Courier New" w:cs="Courier New"/>
          <w:b/>
          <w:bCs/>
          <w:color w:val="E97132" w:themeColor="accent2"/>
        </w:rPr>
        <w:t xml:space="preserve"> </w:t>
      </w:r>
      <w:r w:rsidRPr="00F97315">
        <w:rPr>
          <w:rFonts w:ascii="Courier New" w:hAnsi="Courier New" w:cs="Courier New"/>
          <w:b/>
          <w:bCs/>
          <w:color w:val="E97132" w:themeColor="accent2"/>
        </w:rPr>
        <w:t>TN</w:t>
      </w:r>
      <w:r w:rsidRPr="002E74B8">
        <w:rPr>
          <w:rFonts w:ascii="Courier New" w:hAnsi="Courier New" w:cs="Courier New"/>
          <w:b/>
          <w:bCs/>
          <w:color w:val="E97132" w:themeColor="accent2"/>
        </w:rPr>
        <w:t>DT</w:t>
      </w:r>
      <w:r w:rsidRPr="008F0EFD">
        <w:rPr>
          <w:rFonts w:ascii="Courier New" w:hAnsi="Courier New" w:cs="Courier New"/>
        </w:rPr>
        <w:t>A</w:t>
      </w:r>
      <w:r w:rsidRPr="002E74B8">
        <w:rPr>
          <w:rFonts w:ascii="Courier New" w:hAnsi="Courier New" w:cs="Courier New"/>
          <w:b/>
          <w:bCs/>
          <w:color w:val="E97132" w:themeColor="accent2"/>
        </w:rPr>
        <w:t>NAT</w:t>
      </w:r>
      <w:r w:rsidRPr="008F0EFD">
        <w:rPr>
          <w:rFonts w:ascii="Courier New" w:hAnsi="Courier New" w:cs="Courier New"/>
        </w:rPr>
        <w:t>YS</w:t>
      </w:r>
      <w:r w:rsidR="00586B76">
        <w:rPr>
          <w:rFonts w:ascii="Courier New" w:hAnsi="Courier New" w:cs="Courier New"/>
        </w:rPr>
        <w:t xml:space="preserve"> </w:t>
      </w:r>
      <w:r w:rsidRPr="008F0EFD">
        <w:rPr>
          <w:rFonts w:ascii="Courier New" w:hAnsi="Courier New" w:cs="Courier New"/>
        </w:rPr>
        <w:t>A</w:t>
      </w:r>
      <w:r w:rsidRPr="00CB7AF7">
        <w:rPr>
          <w:rFonts w:ascii="Courier New" w:hAnsi="Courier New" w:cs="Courier New"/>
          <w:b/>
          <w:bCs/>
          <w:color w:val="00B0F0"/>
        </w:rPr>
        <w:t>C</w:t>
      </w:r>
      <w:r w:rsidRPr="008F0EFD">
        <w:rPr>
          <w:rFonts w:ascii="Courier New" w:hAnsi="Courier New" w:cs="Courier New"/>
        </w:rPr>
        <w:t>QKF</w:t>
      </w:r>
      <w:r w:rsidR="00F07CDC">
        <w:rPr>
          <w:rFonts w:ascii="Courier New" w:hAnsi="Courier New" w:cs="Courier New"/>
        </w:rPr>
        <w:t xml:space="preserve">  41</w:t>
      </w:r>
    </w:p>
    <w:p w14:paraId="483D8C66" w14:textId="74CF6EAF" w:rsidR="005B6F5A" w:rsidRDefault="005B6F5A" w:rsidP="002B36B7">
      <w:pPr>
        <w:spacing w:after="0"/>
        <w:rPr>
          <w:rFonts w:ascii="Courier New" w:hAnsi="Courier New" w:cs="Courier New"/>
        </w:rPr>
      </w:pPr>
      <w:r>
        <w:rPr>
          <w:rFonts w:ascii="Courier New" w:hAnsi="Courier New" w:cs="Courier New"/>
        </w:rPr>
        <w:t xml:space="preserve">Shark   </w:t>
      </w:r>
      <w:r w:rsidRPr="005B6F5A">
        <w:rPr>
          <w:rFonts w:ascii="Courier New" w:hAnsi="Courier New" w:cs="Courier New"/>
        </w:rPr>
        <w:t>M</w:t>
      </w:r>
      <w:r w:rsidRPr="002E74B8">
        <w:rPr>
          <w:rFonts w:ascii="Courier New" w:hAnsi="Courier New" w:cs="Courier New"/>
          <w:b/>
          <w:bCs/>
          <w:color w:val="E97132" w:themeColor="accent2"/>
        </w:rPr>
        <w:t>NIS</w:t>
      </w:r>
      <w:r w:rsidRPr="005B6F5A">
        <w:rPr>
          <w:rFonts w:ascii="Courier New" w:hAnsi="Courier New" w:cs="Courier New"/>
        </w:rPr>
        <w:t>SLTPLG</w:t>
      </w:r>
      <w:r w:rsidR="00FC24DD">
        <w:rPr>
          <w:rFonts w:ascii="Courier New" w:hAnsi="Courier New" w:cs="Courier New"/>
        </w:rPr>
        <w:t xml:space="preserve"> </w:t>
      </w:r>
      <w:r w:rsidRPr="005B6F5A">
        <w:rPr>
          <w:rFonts w:ascii="Courier New" w:hAnsi="Courier New" w:cs="Courier New"/>
        </w:rPr>
        <w:t>TLPRD</w:t>
      </w:r>
      <w:r w:rsidR="005A7D69">
        <w:rPr>
          <w:rFonts w:ascii="Courier New" w:hAnsi="Courier New" w:cs="Courier New"/>
        </w:rPr>
        <w:t>--</w:t>
      </w:r>
      <w:r w:rsidR="0013151E" w:rsidRPr="005B6F5A">
        <w:rPr>
          <w:rFonts w:ascii="Courier New" w:hAnsi="Courier New" w:cs="Courier New"/>
        </w:rPr>
        <w:t>ASS</w:t>
      </w:r>
      <w:r w:rsidR="005A7D69">
        <w:rPr>
          <w:rFonts w:ascii="Courier New" w:hAnsi="Courier New" w:cs="Courier New"/>
        </w:rPr>
        <w:t xml:space="preserve"> </w:t>
      </w:r>
      <w:r w:rsidR="0013151E" w:rsidRPr="005B6F5A">
        <w:rPr>
          <w:rFonts w:ascii="Courier New" w:hAnsi="Courier New" w:cs="Courier New"/>
        </w:rPr>
        <w:t>H</w:t>
      </w:r>
      <w:r w:rsidRPr="005B6F5A">
        <w:rPr>
          <w:rFonts w:ascii="Courier New" w:hAnsi="Courier New" w:cs="Courier New"/>
        </w:rPr>
        <w:t>WIPKDS</w:t>
      </w:r>
      <w:r w:rsidR="005A7D69">
        <w:rPr>
          <w:rFonts w:ascii="Courier New" w:hAnsi="Courier New" w:cs="Courier New"/>
        </w:rPr>
        <w:t>--</w:t>
      </w:r>
      <w:r w:rsidR="00586B76">
        <w:rPr>
          <w:rFonts w:ascii="Courier New" w:hAnsi="Courier New" w:cs="Courier New"/>
        </w:rPr>
        <w:t>- -</w:t>
      </w:r>
      <w:r w:rsidR="0013151E" w:rsidRPr="002E74B8">
        <w:rPr>
          <w:rFonts w:ascii="Courier New" w:hAnsi="Courier New" w:cs="Courier New"/>
          <w:b/>
          <w:bCs/>
          <w:color w:val="E97132" w:themeColor="accent2"/>
        </w:rPr>
        <w:t>NSS</w:t>
      </w:r>
      <w:r w:rsidR="0013151E" w:rsidRPr="005B6F5A">
        <w:rPr>
          <w:rFonts w:ascii="Courier New" w:hAnsi="Courier New" w:cs="Courier New"/>
        </w:rPr>
        <w:t>H</w:t>
      </w:r>
      <w:r w:rsidRPr="002E74B8">
        <w:rPr>
          <w:rFonts w:ascii="Courier New" w:hAnsi="Courier New" w:cs="Courier New"/>
          <w:b/>
          <w:bCs/>
          <w:color w:val="E97132" w:themeColor="accent2"/>
        </w:rPr>
        <w:t>NVS</w:t>
      </w:r>
      <w:r w:rsidRPr="005B6F5A">
        <w:rPr>
          <w:rFonts w:ascii="Courier New" w:hAnsi="Courier New" w:cs="Courier New"/>
        </w:rPr>
        <w:t>TL</w:t>
      </w:r>
      <w:r w:rsidR="00586B76">
        <w:rPr>
          <w:rFonts w:ascii="Courier New" w:hAnsi="Courier New" w:cs="Courier New"/>
        </w:rPr>
        <w:t xml:space="preserve"> </w:t>
      </w:r>
      <w:r w:rsidRPr="005B6F5A">
        <w:rPr>
          <w:rFonts w:ascii="Courier New" w:hAnsi="Courier New" w:cs="Courier New"/>
        </w:rPr>
        <w:t>Q</w:t>
      </w:r>
      <w:r w:rsidRPr="00CB7AF7">
        <w:rPr>
          <w:rFonts w:ascii="Courier New" w:hAnsi="Courier New" w:cs="Courier New"/>
          <w:b/>
          <w:bCs/>
          <w:color w:val="00B0F0"/>
        </w:rPr>
        <w:t>C</w:t>
      </w:r>
      <w:r w:rsidRPr="005B6F5A">
        <w:rPr>
          <w:rFonts w:ascii="Courier New" w:hAnsi="Courier New" w:cs="Courier New"/>
        </w:rPr>
        <w:t>EQV</w:t>
      </w:r>
      <w:r w:rsidR="00F07CDC">
        <w:rPr>
          <w:rFonts w:ascii="Courier New" w:hAnsi="Courier New" w:cs="Courier New"/>
        </w:rPr>
        <w:t xml:space="preserve">  39</w:t>
      </w:r>
    </w:p>
    <w:p w14:paraId="7970447C" w14:textId="77777777" w:rsidR="004A5CCA" w:rsidRDefault="004A5CCA" w:rsidP="002B36B7">
      <w:pPr>
        <w:spacing w:after="0"/>
        <w:rPr>
          <w:rFonts w:ascii="Courier New" w:hAnsi="Courier New" w:cs="Courier New"/>
        </w:rPr>
      </w:pPr>
    </w:p>
    <w:p w14:paraId="067BF237" w14:textId="54D6365F" w:rsidR="0046175B" w:rsidRDefault="00AB0A02" w:rsidP="002B36B7">
      <w:pPr>
        <w:spacing w:after="0"/>
        <w:rPr>
          <w:rFonts w:ascii="Courier New" w:hAnsi="Courier New" w:cs="Courier New"/>
        </w:rPr>
      </w:pPr>
      <w:r>
        <w:rPr>
          <w:rFonts w:ascii="Courier New" w:hAnsi="Courier New" w:cs="Courier New"/>
        </w:rPr>
        <w:t>c</w:t>
      </w:r>
      <w:r w:rsidR="001F7491">
        <w:rPr>
          <w:rFonts w:ascii="Courier New" w:hAnsi="Courier New" w:cs="Courier New"/>
        </w:rPr>
        <w:t xml:space="preserve">MC2R </w:t>
      </w:r>
      <w:r>
        <w:rPr>
          <w:rFonts w:ascii="Courier New" w:hAnsi="Courier New" w:cs="Courier New"/>
        </w:rPr>
        <w:t xml:space="preserve"> </w:t>
      </w:r>
      <w:r w:rsidR="001F7491">
        <w:rPr>
          <w:rFonts w:ascii="Courier New" w:hAnsi="Courier New" w:cs="Courier New"/>
        </w:rPr>
        <w:t xml:space="preserve"> </w:t>
      </w:r>
      <w:r w:rsidR="001F7491" w:rsidRPr="00815C32">
        <w:rPr>
          <w:rFonts w:ascii="Courier New" w:hAnsi="Courier New" w:cs="Courier New"/>
        </w:rPr>
        <w:t>MSTEKPFNLI</w:t>
      </w:r>
      <w:r w:rsidR="00F07CDC">
        <w:rPr>
          <w:rFonts w:ascii="Courier New" w:hAnsi="Courier New" w:cs="Courier New"/>
        </w:rPr>
        <w:t xml:space="preserve"> </w:t>
      </w:r>
      <w:r w:rsidR="001F7491" w:rsidRPr="00815C32">
        <w:rPr>
          <w:rFonts w:ascii="Courier New" w:hAnsi="Courier New" w:cs="Courier New"/>
        </w:rPr>
        <w:t>LSAHA</w:t>
      </w:r>
      <w:r w:rsidR="00CB6ADF">
        <w:rPr>
          <w:rFonts w:ascii="Courier New" w:hAnsi="Courier New" w:cs="Courier New"/>
        </w:rPr>
        <w:t>--</w:t>
      </w:r>
      <w:r w:rsidR="00F97315">
        <w:rPr>
          <w:rFonts w:ascii="Courier New" w:hAnsi="Courier New" w:cs="Courier New"/>
        </w:rPr>
        <w:t>--</w:t>
      </w:r>
      <w:r w:rsidR="00CB6ADF">
        <w:rPr>
          <w:rFonts w:ascii="Courier New" w:hAnsi="Courier New" w:cs="Courier New"/>
        </w:rPr>
        <w:t>-</w:t>
      </w:r>
      <w:r w:rsidR="00F97315">
        <w:rPr>
          <w:rFonts w:ascii="Courier New" w:hAnsi="Courier New" w:cs="Courier New"/>
        </w:rPr>
        <w:t xml:space="preserve"> </w:t>
      </w:r>
      <w:r w:rsidR="00CB6ADF">
        <w:rPr>
          <w:rFonts w:ascii="Courier New" w:hAnsi="Courier New" w:cs="Courier New"/>
        </w:rPr>
        <w:t>-</w:t>
      </w:r>
      <w:r w:rsidR="001F7491" w:rsidRPr="00815C32">
        <w:rPr>
          <w:rFonts w:ascii="Courier New" w:hAnsi="Courier New" w:cs="Courier New"/>
        </w:rPr>
        <w:t>GQTSIPSLE</w:t>
      </w:r>
      <w:r w:rsidR="00F97315">
        <w:rPr>
          <w:rFonts w:ascii="Courier New" w:hAnsi="Courier New" w:cs="Courier New"/>
        </w:rPr>
        <w:t xml:space="preserve"> </w:t>
      </w:r>
      <w:r w:rsidR="001F7491" w:rsidRPr="00F07CDC">
        <w:rPr>
          <w:rFonts w:ascii="Courier New" w:hAnsi="Courier New" w:cs="Courier New"/>
          <w:b/>
          <w:bCs/>
          <w:color w:val="E97132" w:themeColor="accent2"/>
        </w:rPr>
        <w:t>NIT</w:t>
      </w:r>
      <w:r w:rsidR="001F7491" w:rsidRPr="00815C32">
        <w:rPr>
          <w:rFonts w:ascii="Courier New" w:hAnsi="Courier New" w:cs="Courier New"/>
        </w:rPr>
        <w:t>DFSL</w:t>
      </w:r>
      <w:r w:rsidR="001F7491" w:rsidRPr="00F07CDC">
        <w:rPr>
          <w:rFonts w:ascii="Courier New" w:hAnsi="Courier New" w:cs="Courier New"/>
          <w:b/>
          <w:bCs/>
          <w:color w:val="E97132" w:themeColor="accent2"/>
        </w:rPr>
        <w:t>NIT</w:t>
      </w:r>
      <w:r w:rsidR="00586B76">
        <w:rPr>
          <w:rFonts w:ascii="Courier New" w:hAnsi="Courier New" w:cs="Courier New"/>
          <w:b/>
          <w:bCs/>
          <w:color w:val="E97132" w:themeColor="accent2"/>
        </w:rPr>
        <w:t xml:space="preserve"> </w:t>
      </w:r>
      <w:r w:rsidR="001F7491" w:rsidRPr="00815C32">
        <w:rPr>
          <w:rFonts w:ascii="Courier New" w:hAnsi="Courier New" w:cs="Courier New"/>
        </w:rPr>
        <w:t>D</w:t>
      </w:r>
      <w:r w:rsidR="001F7491" w:rsidRPr="00815C32">
        <w:rPr>
          <w:rFonts w:ascii="Courier New" w:hAnsi="Courier New" w:cs="Courier New"/>
          <w:b/>
          <w:bCs/>
          <w:color w:val="00B0F0"/>
        </w:rPr>
        <w:t>C</w:t>
      </w:r>
      <w:r w:rsidR="001F7491" w:rsidRPr="00815C32">
        <w:rPr>
          <w:rFonts w:ascii="Courier New" w:hAnsi="Courier New" w:cs="Courier New"/>
        </w:rPr>
        <w:t>NQV</w:t>
      </w:r>
      <w:r w:rsidR="00B56BFA">
        <w:rPr>
          <w:rFonts w:ascii="Courier New" w:hAnsi="Courier New" w:cs="Courier New"/>
        </w:rPr>
        <w:t xml:space="preserve"> </w:t>
      </w:r>
      <w:r w:rsidR="00DA4B3B">
        <w:rPr>
          <w:rFonts w:ascii="Courier New" w:hAnsi="Courier New" w:cs="Courier New"/>
        </w:rPr>
        <w:t xml:space="preserve"> </w:t>
      </w:r>
      <w:r w:rsidR="00B56BFA">
        <w:rPr>
          <w:rFonts w:ascii="Courier New" w:hAnsi="Courier New" w:cs="Courier New"/>
        </w:rPr>
        <w:t>40</w:t>
      </w:r>
    </w:p>
    <w:p w14:paraId="13758D62" w14:textId="38F0ABA9" w:rsidR="004F1175" w:rsidRDefault="00AB0A02" w:rsidP="002B36B7">
      <w:pPr>
        <w:spacing w:after="0"/>
        <w:rPr>
          <w:rFonts w:ascii="Courier New" w:hAnsi="Courier New" w:cs="Courier New"/>
        </w:rPr>
      </w:pPr>
      <w:r>
        <w:rPr>
          <w:rFonts w:ascii="Courier New" w:hAnsi="Courier New" w:cs="Courier New"/>
        </w:rPr>
        <w:t>c</w:t>
      </w:r>
      <w:r w:rsidR="002B0D73">
        <w:rPr>
          <w:rFonts w:ascii="Courier New" w:hAnsi="Courier New" w:cs="Courier New"/>
        </w:rPr>
        <w:t>MC5R</w:t>
      </w:r>
      <w:r w:rsidR="00BA2904" w:rsidRPr="00BA2904">
        <w:rPr>
          <w:rFonts w:ascii="Courier New" w:hAnsi="Courier New" w:cs="Courier New"/>
        </w:rPr>
        <w:t xml:space="preserve"> </w:t>
      </w:r>
      <w:r>
        <w:rPr>
          <w:rFonts w:ascii="Courier New" w:hAnsi="Courier New" w:cs="Courier New"/>
        </w:rPr>
        <w:t xml:space="preserve"> </w:t>
      </w:r>
      <w:r w:rsidR="00BA2904">
        <w:rPr>
          <w:rFonts w:ascii="Courier New" w:hAnsi="Courier New" w:cs="Courier New"/>
        </w:rPr>
        <w:t xml:space="preserve"> </w:t>
      </w:r>
      <w:r w:rsidR="00BA2904" w:rsidRPr="00BA2904">
        <w:rPr>
          <w:rFonts w:ascii="Courier New" w:hAnsi="Courier New" w:cs="Courier New"/>
        </w:rPr>
        <w:t>M</w:t>
      </w:r>
      <w:r w:rsidR="00BA2904" w:rsidRPr="00F07CDC">
        <w:rPr>
          <w:rFonts w:ascii="Courier New" w:hAnsi="Courier New" w:cs="Courier New"/>
          <w:b/>
          <w:bCs/>
          <w:color w:val="E97132" w:themeColor="accent2"/>
        </w:rPr>
        <w:t>NTS</w:t>
      </w:r>
      <w:r w:rsidR="00BA2904" w:rsidRPr="00BA2904">
        <w:rPr>
          <w:rFonts w:ascii="Courier New" w:hAnsi="Courier New" w:cs="Courier New"/>
        </w:rPr>
        <w:t>SQLYV</w:t>
      </w:r>
      <w:r w:rsidR="009005BC">
        <w:rPr>
          <w:rFonts w:ascii="Courier New" w:hAnsi="Courier New" w:cs="Courier New"/>
        </w:rPr>
        <w:t>-</w:t>
      </w:r>
      <w:r w:rsidR="00F07CDC">
        <w:rPr>
          <w:rFonts w:ascii="Courier New" w:hAnsi="Courier New" w:cs="Courier New"/>
        </w:rPr>
        <w:t xml:space="preserve"> </w:t>
      </w:r>
      <w:r w:rsidR="009005BC">
        <w:rPr>
          <w:rFonts w:ascii="Courier New" w:hAnsi="Courier New" w:cs="Courier New"/>
        </w:rPr>
        <w:t>----</w:t>
      </w:r>
      <w:r w:rsidR="00B56BFA">
        <w:rPr>
          <w:rFonts w:ascii="Courier New" w:hAnsi="Courier New" w:cs="Courier New"/>
        </w:rPr>
        <w:t>-</w:t>
      </w:r>
      <w:r w:rsidR="00F97315">
        <w:rPr>
          <w:rFonts w:ascii="Courier New" w:hAnsi="Courier New" w:cs="Courier New"/>
        </w:rPr>
        <w:t>--</w:t>
      </w:r>
      <w:r w:rsidR="002B787C">
        <w:rPr>
          <w:rFonts w:ascii="Courier New" w:hAnsi="Courier New" w:cs="Courier New"/>
        </w:rPr>
        <w:t>-</w:t>
      </w:r>
      <w:r w:rsidR="00BA2904" w:rsidRPr="00BA2904">
        <w:rPr>
          <w:rFonts w:ascii="Courier New" w:hAnsi="Courier New" w:cs="Courier New"/>
        </w:rPr>
        <w:t>SE</w:t>
      </w:r>
      <w:r w:rsidR="00F97315">
        <w:rPr>
          <w:rFonts w:ascii="Courier New" w:hAnsi="Courier New" w:cs="Courier New"/>
        </w:rPr>
        <w:t xml:space="preserve"> </w:t>
      </w:r>
      <w:r w:rsidR="00BA2904" w:rsidRPr="00BA2904">
        <w:rPr>
          <w:rFonts w:ascii="Courier New" w:hAnsi="Courier New" w:cs="Courier New"/>
        </w:rPr>
        <w:t>L</w:t>
      </w:r>
      <w:r w:rsidR="00BA2904" w:rsidRPr="00F07CDC">
        <w:rPr>
          <w:rFonts w:ascii="Courier New" w:hAnsi="Courier New" w:cs="Courier New"/>
          <w:b/>
          <w:bCs/>
          <w:color w:val="E97132" w:themeColor="accent2"/>
        </w:rPr>
        <w:t>NLS</w:t>
      </w:r>
      <w:r w:rsidR="00BA2904" w:rsidRPr="00BA2904">
        <w:rPr>
          <w:rFonts w:ascii="Courier New" w:hAnsi="Courier New" w:cs="Courier New"/>
        </w:rPr>
        <w:t>AFGS</w:t>
      </w:r>
      <w:r w:rsidR="00BA2904" w:rsidRPr="00F07CDC">
        <w:rPr>
          <w:rFonts w:ascii="Courier New" w:hAnsi="Courier New" w:cs="Courier New"/>
          <w:b/>
          <w:bCs/>
          <w:color w:val="E97132" w:themeColor="accent2"/>
        </w:rPr>
        <w:t>NF</w:t>
      </w:r>
      <w:r w:rsidR="00F97315">
        <w:rPr>
          <w:rFonts w:ascii="Courier New" w:hAnsi="Courier New" w:cs="Courier New"/>
          <w:b/>
          <w:bCs/>
          <w:color w:val="E97132" w:themeColor="accent2"/>
        </w:rPr>
        <w:t xml:space="preserve"> </w:t>
      </w:r>
      <w:r w:rsidR="00BA2904" w:rsidRPr="00F07CDC">
        <w:rPr>
          <w:rFonts w:ascii="Courier New" w:hAnsi="Courier New" w:cs="Courier New"/>
          <w:b/>
          <w:bCs/>
          <w:color w:val="E97132" w:themeColor="accent2"/>
        </w:rPr>
        <w:t>T</w:t>
      </w:r>
      <w:r w:rsidR="00BA2904" w:rsidRPr="00BA2904">
        <w:rPr>
          <w:rFonts w:ascii="Courier New" w:hAnsi="Courier New" w:cs="Courier New"/>
        </w:rPr>
        <w:t>VPTVKSKSS</w:t>
      </w:r>
      <w:r w:rsidR="00586B76">
        <w:rPr>
          <w:rFonts w:ascii="Courier New" w:hAnsi="Courier New" w:cs="Courier New"/>
        </w:rPr>
        <w:t xml:space="preserve"> </w:t>
      </w:r>
      <w:r w:rsidR="00BA2904" w:rsidRPr="00BA2904">
        <w:rPr>
          <w:rFonts w:ascii="Courier New" w:hAnsi="Courier New" w:cs="Courier New"/>
        </w:rPr>
        <w:t>P</w:t>
      </w:r>
      <w:r w:rsidR="00BA2904" w:rsidRPr="00DA4B3B">
        <w:rPr>
          <w:rFonts w:ascii="Courier New" w:hAnsi="Courier New" w:cs="Courier New"/>
          <w:b/>
          <w:bCs/>
          <w:color w:val="00B0F0"/>
        </w:rPr>
        <w:t>C</w:t>
      </w:r>
      <w:r w:rsidR="00BA2904" w:rsidRPr="00BA2904">
        <w:rPr>
          <w:rFonts w:ascii="Courier New" w:hAnsi="Courier New" w:cs="Courier New"/>
        </w:rPr>
        <w:t>EQV</w:t>
      </w:r>
      <w:r w:rsidR="00B56BFA">
        <w:rPr>
          <w:rFonts w:ascii="Courier New" w:hAnsi="Courier New" w:cs="Courier New"/>
        </w:rPr>
        <w:t xml:space="preserve"> </w:t>
      </w:r>
      <w:r w:rsidR="00DA4B3B">
        <w:rPr>
          <w:rFonts w:ascii="Courier New" w:hAnsi="Courier New" w:cs="Courier New"/>
        </w:rPr>
        <w:t xml:space="preserve"> </w:t>
      </w:r>
      <w:r w:rsidR="00B56BFA">
        <w:rPr>
          <w:rFonts w:ascii="Courier New" w:hAnsi="Courier New" w:cs="Courier New"/>
        </w:rPr>
        <w:t>36</w:t>
      </w:r>
    </w:p>
    <w:p w14:paraId="0E08684A" w14:textId="03F6415F" w:rsidR="005025E6" w:rsidRDefault="00AB0A02" w:rsidP="005025E6">
      <w:pPr>
        <w:spacing w:after="0"/>
        <w:rPr>
          <w:rFonts w:ascii="Courier New" w:hAnsi="Courier New" w:cs="Courier New"/>
        </w:rPr>
      </w:pPr>
      <w:r>
        <w:rPr>
          <w:rFonts w:ascii="Courier New" w:hAnsi="Courier New" w:cs="Courier New"/>
        </w:rPr>
        <w:t>c</w:t>
      </w:r>
      <w:r w:rsidR="005025E6">
        <w:rPr>
          <w:rFonts w:ascii="Courier New" w:hAnsi="Courier New" w:cs="Courier New"/>
        </w:rPr>
        <w:t xml:space="preserve">MC3R </w:t>
      </w:r>
      <w:r>
        <w:rPr>
          <w:rFonts w:ascii="Courier New" w:hAnsi="Courier New" w:cs="Courier New"/>
        </w:rPr>
        <w:t xml:space="preserve"> </w:t>
      </w:r>
      <w:r w:rsidR="005025E6">
        <w:rPr>
          <w:rFonts w:ascii="Courier New" w:hAnsi="Courier New" w:cs="Courier New"/>
        </w:rPr>
        <w:t xml:space="preserve"> </w:t>
      </w:r>
      <w:r w:rsidR="005025E6" w:rsidRPr="002B36B7">
        <w:rPr>
          <w:rFonts w:ascii="Courier New" w:hAnsi="Courier New" w:cs="Courier New"/>
        </w:rPr>
        <w:t>M</w:t>
      </w:r>
      <w:r w:rsidR="005025E6" w:rsidRPr="00F07CDC">
        <w:rPr>
          <w:rFonts w:ascii="Courier New" w:hAnsi="Courier New" w:cs="Courier New"/>
          <w:b/>
          <w:bCs/>
          <w:color w:val="E97132" w:themeColor="accent2"/>
        </w:rPr>
        <w:t>NST</w:t>
      </w:r>
      <w:r w:rsidR="005025E6" w:rsidRPr="002B36B7">
        <w:rPr>
          <w:rFonts w:ascii="Courier New" w:hAnsi="Courier New" w:cs="Courier New"/>
        </w:rPr>
        <w:t>HFTFSF</w:t>
      </w:r>
      <w:r w:rsidR="00F07CDC">
        <w:rPr>
          <w:rFonts w:ascii="Courier New" w:hAnsi="Courier New" w:cs="Courier New"/>
        </w:rPr>
        <w:t xml:space="preserve"> </w:t>
      </w:r>
      <w:r w:rsidR="005025E6" w:rsidRPr="002B36B7">
        <w:rPr>
          <w:rFonts w:ascii="Courier New" w:hAnsi="Courier New" w:cs="Courier New"/>
        </w:rPr>
        <w:t>QPVLL</w:t>
      </w:r>
      <w:r w:rsidR="005025E6">
        <w:rPr>
          <w:rFonts w:ascii="Courier New" w:hAnsi="Courier New" w:cs="Courier New"/>
        </w:rPr>
        <w:t>-</w:t>
      </w:r>
      <w:r w:rsidR="00F97315">
        <w:rPr>
          <w:rFonts w:ascii="Courier New" w:hAnsi="Courier New" w:cs="Courier New"/>
        </w:rPr>
        <w:t>--</w:t>
      </w:r>
      <w:r w:rsidR="005025E6">
        <w:rPr>
          <w:rFonts w:ascii="Courier New" w:hAnsi="Courier New" w:cs="Courier New"/>
        </w:rPr>
        <w:t>--</w:t>
      </w:r>
      <w:r w:rsidR="00F97315">
        <w:rPr>
          <w:rFonts w:ascii="Courier New" w:hAnsi="Courier New" w:cs="Courier New"/>
        </w:rPr>
        <w:t xml:space="preserve"> </w:t>
      </w:r>
      <w:r w:rsidR="005025E6">
        <w:rPr>
          <w:rFonts w:ascii="Courier New" w:hAnsi="Courier New" w:cs="Courier New"/>
        </w:rPr>
        <w:t>--</w:t>
      </w:r>
      <w:r w:rsidR="005025E6" w:rsidRPr="00F07CDC">
        <w:rPr>
          <w:rFonts w:ascii="Courier New" w:hAnsi="Courier New" w:cs="Courier New"/>
          <w:b/>
          <w:bCs/>
          <w:color w:val="E97132" w:themeColor="accent2"/>
        </w:rPr>
        <w:t>NVT</w:t>
      </w:r>
      <w:r w:rsidR="005025E6" w:rsidRPr="002B36B7">
        <w:rPr>
          <w:rFonts w:ascii="Courier New" w:hAnsi="Courier New" w:cs="Courier New"/>
        </w:rPr>
        <w:t>EDISD</w:t>
      </w:r>
      <w:r w:rsidR="00F97315">
        <w:rPr>
          <w:rFonts w:ascii="Courier New" w:hAnsi="Courier New" w:cs="Courier New"/>
        </w:rPr>
        <w:t xml:space="preserve"> </w:t>
      </w:r>
      <w:r w:rsidR="005025E6" w:rsidRPr="002B36B7">
        <w:rPr>
          <w:rFonts w:ascii="Courier New" w:hAnsi="Courier New" w:cs="Courier New"/>
        </w:rPr>
        <w:t>SILN</w:t>
      </w:r>
      <w:r w:rsidR="005025E6" w:rsidRPr="00F97315">
        <w:rPr>
          <w:rFonts w:ascii="Courier New" w:hAnsi="Courier New" w:cs="Courier New"/>
          <w:b/>
          <w:bCs/>
          <w:color w:val="E97132" w:themeColor="accent2"/>
        </w:rPr>
        <w:t>NRS</w:t>
      </w:r>
      <w:r w:rsidR="005025E6" w:rsidRPr="002B36B7">
        <w:rPr>
          <w:rFonts w:ascii="Courier New" w:hAnsi="Courier New" w:cs="Courier New"/>
        </w:rPr>
        <w:t>SDG</w:t>
      </w:r>
      <w:r w:rsidR="00586B76">
        <w:rPr>
          <w:rFonts w:ascii="Courier New" w:hAnsi="Courier New" w:cs="Courier New"/>
        </w:rPr>
        <w:t xml:space="preserve"> </w:t>
      </w:r>
      <w:r w:rsidR="005025E6" w:rsidRPr="002B36B7">
        <w:rPr>
          <w:rFonts w:ascii="Courier New" w:hAnsi="Courier New" w:cs="Courier New"/>
        </w:rPr>
        <w:t>F</w:t>
      </w:r>
      <w:r w:rsidR="005025E6" w:rsidRPr="00DA4B3B">
        <w:rPr>
          <w:rFonts w:ascii="Courier New" w:hAnsi="Courier New" w:cs="Courier New"/>
          <w:b/>
          <w:bCs/>
          <w:color w:val="00B0F0"/>
        </w:rPr>
        <w:t>C</w:t>
      </w:r>
      <w:r w:rsidR="005025E6" w:rsidRPr="002B36B7">
        <w:rPr>
          <w:rFonts w:ascii="Courier New" w:hAnsi="Courier New" w:cs="Courier New"/>
        </w:rPr>
        <w:t>EQV</w:t>
      </w:r>
      <w:r w:rsidR="005025E6">
        <w:rPr>
          <w:rFonts w:ascii="Courier New" w:hAnsi="Courier New" w:cs="Courier New"/>
        </w:rPr>
        <w:t xml:space="preserve">  38</w:t>
      </w:r>
    </w:p>
    <w:p w14:paraId="7395A251" w14:textId="19369E39" w:rsidR="005025E6" w:rsidRDefault="00AB0A02" w:rsidP="005025E6">
      <w:pPr>
        <w:spacing w:after="0"/>
        <w:rPr>
          <w:rFonts w:ascii="Courier New" w:hAnsi="Courier New" w:cs="Courier New"/>
        </w:rPr>
      </w:pPr>
      <w:r>
        <w:rPr>
          <w:rFonts w:ascii="Courier New" w:hAnsi="Courier New" w:cs="Courier New"/>
        </w:rPr>
        <w:t>c</w:t>
      </w:r>
      <w:r w:rsidR="005025E6">
        <w:rPr>
          <w:rFonts w:ascii="Courier New" w:hAnsi="Courier New" w:cs="Courier New"/>
        </w:rPr>
        <w:t xml:space="preserve">MC4R </w:t>
      </w:r>
      <w:r>
        <w:rPr>
          <w:rFonts w:ascii="Courier New" w:hAnsi="Courier New" w:cs="Courier New"/>
        </w:rPr>
        <w:t xml:space="preserve"> </w:t>
      </w:r>
      <w:r w:rsidR="005025E6">
        <w:rPr>
          <w:rFonts w:ascii="Courier New" w:hAnsi="Courier New" w:cs="Courier New"/>
        </w:rPr>
        <w:t xml:space="preserve"> </w:t>
      </w:r>
      <w:r w:rsidR="005025E6" w:rsidRPr="002B36B7">
        <w:rPr>
          <w:rFonts w:ascii="Courier New" w:hAnsi="Courier New" w:cs="Courier New"/>
        </w:rPr>
        <w:t>M</w:t>
      </w:r>
      <w:r w:rsidR="005025E6" w:rsidRPr="00F07CDC">
        <w:rPr>
          <w:rFonts w:ascii="Courier New" w:hAnsi="Courier New" w:cs="Courier New"/>
          <w:b/>
          <w:bCs/>
          <w:color w:val="E97132" w:themeColor="accent2"/>
        </w:rPr>
        <w:t>NFT</w:t>
      </w:r>
      <w:r w:rsidR="005025E6" w:rsidRPr="002B36B7">
        <w:rPr>
          <w:rFonts w:ascii="Courier New" w:hAnsi="Courier New" w:cs="Courier New"/>
        </w:rPr>
        <w:t>QHRGTL</w:t>
      </w:r>
      <w:r w:rsidR="00F07CDC">
        <w:rPr>
          <w:rFonts w:ascii="Courier New" w:hAnsi="Courier New" w:cs="Courier New"/>
        </w:rPr>
        <w:t xml:space="preserve"> </w:t>
      </w:r>
      <w:r w:rsidR="005025E6" w:rsidRPr="002B36B7">
        <w:rPr>
          <w:rFonts w:ascii="Courier New" w:hAnsi="Courier New" w:cs="Courier New"/>
        </w:rPr>
        <w:t>QPLHFW</w:t>
      </w:r>
      <w:r w:rsidR="00F97315">
        <w:rPr>
          <w:rFonts w:ascii="Courier New" w:hAnsi="Courier New" w:cs="Courier New"/>
        </w:rPr>
        <w:t>--</w:t>
      </w:r>
      <w:r w:rsidR="005025E6" w:rsidRPr="00F07CDC">
        <w:rPr>
          <w:rFonts w:ascii="Courier New" w:hAnsi="Courier New" w:cs="Courier New"/>
          <w:b/>
          <w:bCs/>
          <w:color w:val="E97132" w:themeColor="accent2"/>
        </w:rPr>
        <w:t>NQ</w:t>
      </w:r>
      <w:r w:rsidR="00F97315">
        <w:rPr>
          <w:rFonts w:ascii="Courier New" w:hAnsi="Courier New" w:cs="Courier New"/>
          <w:b/>
          <w:bCs/>
          <w:color w:val="E97132" w:themeColor="accent2"/>
        </w:rPr>
        <w:t xml:space="preserve"> </w:t>
      </w:r>
      <w:r w:rsidR="005025E6" w:rsidRPr="00F07CDC">
        <w:rPr>
          <w:rFonts w:ascii="Courier New" w:hAnsi="Courier New" w:cs="Courier New"/>
          <w:b/>
          <w:bCs/>
          <w:color w:val="E97132" w:themeColor="accent2"/>
        </w:rPr>
        <w:t>S</w:t>
      </w:r>
      <w:r w:rsidR="005025E6" w:rsidRPr="002B36B7">
        <w:rPr>
          <w:rFonts w:ascii="Courier New" w:hAnsi="Courier New" w:cs="Courier New"/>
        </w:rPr>
        <w:t>NGLHRGASE</w:t>
      </w:r>
      <w:r w:rsidR="00F97315">
        <w:rPr>
          <w:rFonts w:ascii="Courier New" w:hAnsi="Courier New" w:cs="Courier New"/>
        </w:rPr>
        <w:t xml:space="preserve"> </w:t>
      </w:r>
      <w:r w:rsidR="005025E6" w:rsidRPr="002B36B7">
        <w:rPr>
          <w:rFonts w:ascii="Courier New" w:hAnsi="Courier New" w:cs="Courier New"/>
        </w:rPr>
        <w:t>PSAKGHSSGG</w:t>
      </w:r>
      <w:r w:rsidR="00586B76">
        <w:rPr>
          <w:rFonts w:ascii="Courier New" w:hAnsi="Courier New" w:cs="Courier New"/>
        </w:rPr>
        <w:t xml:space="preserve"> </w:t>
      </w:r>
      <w:r w:rsidR="005025E6" w:rsidRPr="00DA4B3B">
        <w:rPr>
          <w:rFonts w:ascii="Courier New" w:hAnsi="Courier New" w:cs="Courier New"/>
          <w:b/>
          <w:bCs/>
          <w:color w:val="00B0F0"/>
        </w:rPr>
        <w:t>C</w:t>
      </w:r>
      <w:r w:rsidR="00016D3F">
        <w:rPr>
          <w:rFonts w:ascii="Courier New" w:hAnsi="Courier New" w:cs="Courier New"/>
        </w:rPr>
        <w:t>Y</w:t>
      </w:r>
      <w:r w:rsidR="005025E6" w:rsidRPr="002B36B7">
        <w:rPr>
          <w:rFonts w:ascii="Courier New" w:hAnsi="Courier New" w:cs="Courier New"/>
        </w:rPr>
        <w:t>EQL</w:t>
      </w:r>
      <w:r w:rsidR="005025E6">
        <w:rPr>
          <w:rFonts w:ascii="Courier New" w:hAnsi="Courier New" w:cs="Courier New"/>
        </w:rPr>
        <w:t xml:space="preserve">  43</w:t>
      </w:r>
    </w:p>
    <w:p w14:paraId="1E1875E3" w14:textId="5F60B9D6" w:rsidR="00F97315" w:rsidRDefault="00F97315" w:rsidP="00F97315">
      <w:pPr>
        <w:spacing w:after="0"/>
        <w:rPr>
          <w:rFonts w:ascii="Courier New" w:hAnsi="Courier New" w:cs="Courier New"/>
        </w:rPr>
      </w:pPr>
      <w:r>
        <w:rPr>
          <w:rFonts w:ascii="Courier New" w:hAnsi="Courier New" w:cs="Courier New"/>
        </w:rPr>
        <w:t xml:space="preserve">lMCa    </w:t>
      </w:r>
      <w:r w:rsidRPr="004326DC">
        <w:rPr>
          <w:rFonts w:ascii="Courier New" w:hAnsi="Courier New" w:cs="Courier New"/>
        </w:rPr>
        <w:t>M</w:t>
      </w:r>
      <w:r w:rsidRPr="00F97315">
        <w:rPr>
          <w:rFonts w:ascii="Courier New" w:hAnsi="Courier New" w:cs="Courier New"/>
          <w:b/>
          <w:bCs/>
          <w:color w:val="E97132" w:themeColor="accent2"/>
        </w:rPr>
        <w:t>NLS</w:t>
      </w:r>
      <w:r w:rsidRPr="004326DC">
        <w:rPr>
          <w:rFonts w:ascii="Courier New" w:hAnsi="Courier New" w:cs="Courier New"/>
        </w:rPr>
        <w:t>EALFPN</w:t>
      </w:r>
      <w:r>
        <w:rPr>
          <w:rFonts w:ascii="Courier New" w:hAnsi="Courier New" w:cs="Courier New"/>
        </w:rPr>
        <w:t xml:space="preserve"> </w:t>
      </w:r>
      <w:r w:rsidRPr="004326DC">
        <w:rPr>
          <w:rFonts w:ascii="Courier New" w:hAnsi="Courier New" w:cs="Courier New"/>
        </w:rPr>
        <w:t>PFV</w:t>
      </w:r>
      <w:r>
        <w:rPr>
          <w:rFonts w:ascii="Courier New" w:hAnsi="Courier New" w:cs="Courier New"/>
        </w:rPr>
        <w:t>------</w:t>
      </w:r>
      <w:r w:rsidRPr="004326DC">
        <w:rPr>
          <w:rFonts w:ascii="Courier New" w:hAnsi="Courier New" w:cs="Courier New"/>
        </w:rPr>
        <w:t>G</w:t>
      </w:r>
      <w:r>
        <w:rPr>
          <w:rFonts w:ascii="Courier New" w:hAnsi="Courier New" w:cs="Courier New"/>
        </w:rPr>
        <w:t xml:space="preserve"> </w:t>
      </w:r>
      <w:r w:rsidRPr="004326DC">
        <w:rPr>
          <w:rFonts w:ascii="Courier New" w:hAnsi="Courier New" w:cs="Courier New"/>
        </w:rPr>
        <w:t>TSGPDD</w:t>
      </w:r>
      <w:r w:rsidRPr="00F97315">
        <w:rPr>
          <w:rFonts w:ascii="Courier New" w:hAnsi="Courier New" w:cs="Courier New"/>
          <w:b/>
          <w:bCs/>
          <w:color w:val="E97132" w:themeColor="accent2"/>
        </w:rPr>
        <w:t>NGT</w:t>
      </w:r>
      <w:r w:rsidRPr="004326DC">
        <w:rPr>
          <w:rFonts w:ascii="Courier New" w:hAnsi="Courier New" w:cs="Courier New"/>
        </w:rPr>
        <w:t>A</w:t>
      </w:r>
      <w:r>
        <w:rPr>
          <w:rFonts w:ascii="Courier New" w:hAnsi="Courier New" w:cs="Courier New"/>
        </w:rPr>
        <w:t xml:space="preserve"> </w:t>
      </w:r>
      <w:r w:rsidRPr="004326DC">
        <w:rPr>
          <w:rFonts w:ascii="Courier New" w:hAnsi="Courier New" w:cs="Courier New"/>
        </w:rPr>
        <w:t>SASA</w:t>
      </w:r>
      <w:r w:rsidRPr="00F97315">
        <w:rPr>
          <w:rFonts w:ascii="Courier New" w:hAnsi="Courier New" w:cs="Courier New"/>
          <w:b/>
          <w:bCs/>
          <w:color w:val="E97132" w:themeColor="accent2"/>
        </w:rPr>
        <w:t>NRT</w:t>
      </w:r>
      <w:r w:rsidRPr="004326DC">
        <w:rPr>
          <w:rFonts w:ascii="Courier New" w:hAnsi="Courier New" w:cs="Courier New"/>
        </w:rPr>
        <w:t>RFS</w:t>
      </w:r>
      <w:r w:rsidR="00586B76">
        <w:rPr>
          <w:rFonts w:ascii="Courier New" w:hAnsi="Courier New" w:cs="Courier New"/>
        </w:rPr>
        <w:t xml:space="preserve"> </w:t>
      </w:r>
      <w:r w:rsidRPr="004326DC">
        <w:rPr>
          <w:rFonts w:ascii="Courier New" w:hAnsi="Courier New" w:cs="Courier New"/>
        </w:rPr>
        <w:t>P</w:t>
      </w:r>
      <w:r w:rsidRPr="00E422A1">
        <w:rPr>
          <w:rFonts w:ascii="Courier New" w:hAnsi="Courier New" w:cs="Courier New"/>
          <w:b/>
          <w:bCs/>
          <w:color w:val="00B0F0"/>
        </w:rPr>
        <w:t>C</w:t>
      </w:r>
      <w:r w:rsidRPr="004326DC">
        <w:rPr>
          <w:rFonts w:ascii="Courier New" w:hAnsi="Courier New" w:cs="Courier New"/>
        </w:rPr>
        <w:t>HNF</w:t>
      </w:r>
      <w:r>
        <w:rPr>
          <w:rFonts w:ascii="Courier New" w:hAnsi="Courier New" w:cs="Courier New"/>
        </w:rPr>
        <w:t xml:space="preserve">  39</w:t>
      </w:r>
    </w:p>
    <w:p w14:paraId="133ED485" w14:textId="1CC62B60" w:rsidR="00127A57" w:rsidRDefault="00F97315" w:rsidP="00F97315">
      <w:pPr>
        <w:rPr>
          <w:rFonts w:ascii="Courier New" w:hAnsi="Courier New" w:cs="Courier New"/>
        </w:rPr>
      </w:pPr>
      <w:r>
        <w:rPr>
          <w:rFonts w:ascii="Courier New" w:hAnsi="Courier New" w:cs="Courier New"/>
        </w:rPr>
        <w:t xml:space="preserve">lMCb    </w:t>
      </w:r>
      <w:r w:rsidRPr="004326DC">
        <w:rPr>
          <w:rFonts w:ascii="Courier New" w:hAnsi="Courier New" w:cs="Courier New"/>
        </w:rPr>
        <w:t>MTFSAGGVGG</w:t>
      </w:r>
      <w:r>
        <w:rPr>
          <w:rFonts w:ascii="Courier New" w:hAnsi="Courier New" w:cs="Courier New"/>
        </w:rPr>
        <w:t xml:space="preserve"> </w:t>
      </w:r>
      <w:r w:rsidRPr="004326DC">
        <w:rPr>
          <w:rFonts w:ascii="Courier New" w:hAnsi="Courier New" w:cs="Courier New"/>
        </w:rPr>
        <w:t>VVNNHHHGAN</w:t>
      </w:r>
      <w:r>
        <w:rPr>
          <w:rFonts w:ascii="Courier New" w:hAnsi="Courier New" w:cs="Courier New"/>
        </w:rPr>
        <w:t xml:space="preserve"> </w:t>
      </w:r>
      <w:r w:rsidRPr="004326DC">
        <w:rPr>
          <w:rFonts w:ascii="Courier New" w:hAnsi="Courier New" w:cs="Courier New"/>
        </w:rPr>
        <w:t>HQGGG</w:t>
      </w:r>
      <w:r w:rsidRPr="00F97315">
        <w:rPr>
          <w:rFonts w:ascii="Courier New" w:hAnsi="Courier New" w:cs="Courier New"/>
          <w:b/>
          <w:bCs/>
          <w:color w:val="E97132" w:themeColor="accent2"/>
        </w:rPr>
        <w:t>NHS</w:t>
      </w:r>
      <w:r w:rsidRPr="004326DC">
        <w:rPr>
          <w:rFonts w:ascii="Courier New" w:hAnsi="Courier New" w:cs="Courier New"/>
        </w:rPr>
        <w:t>GH</w:t>
      </w:r>
      <w:r w:rsidR="005A7D69">
        <w:rPr>
          <w:rFonts w:ascii="Courier New" w:hAnsi="Courier New" w:cs="Courier New"/>
        </w:rPr>
        <w:t xml:space="preserve"> </w:t>
      </w:r>
      <w:r w:rsidRPr="004326DC">
        <w:rPr>
          <w:rFonts w:ascii="Courier New" w:hAnsi="Courier New" w:cs="Courier New"/>
        </w:rPr>
        <w:t>G</w:t>
      </w:r>
      <w:r w:rsidRPr="00F97315">
        <w:rPr>
          <w:rFonts w:ascii="Courier New" w:hAnsi="Courier New" w:cs="Courier New"/>
          <w:b/>
          <w:bCs/>
          <w:color w:val="E97132" w:themeColor="accent2"/>
        </w:rPr>
        <w:t>NAT</w:t>
      </w:r>
      <w:r w:rsidRPr="004326DC">
        <w:rPr>
          <w:rFonts w:ascii="Courier New" w:hAnsi="Courier New" w:cs="Courier New"/>
        </w:rPr>
        <w:t>GGGHGR</w:t>
      </w:r>
      <w:r w:rsidR="00586B76">
        <w:rPr>
          <w:rFonts w:ascii="Courier New" w:hAnsi="Courier New" w:cs="Courier New"/>
        </w:rPr>
        <w:t xml:space="preserve"> </w:t>
      </w:r>
      <w:r w:rsidRPr="004326DC">
        <w:rPr>
          <w:rFonts w:ascii="Courier New" w:hAnsi="Courier New" w:cs="Courier New"/>
        </w:rPr>
        <w:t>P</w:t>
      </w:r>
      <w:r w:rsidRPr="00E422A1">
        <w:rPr>
          <w:rFonts w:ascii="Courier New" w:hAnsi="Courier New" w:cs="Courier New"/>
          <w:b/>
          <w:bCs/>
          <w:color w:val="00B0F0"/>
        </w:rPr>
        <w:t>C</w:t>
      </w:r>
      <w:r w:rsidRPr="004326DC">
        <w:rPr>
          <w:rFonts w:ascii="Courier New" w:hAnsi="Courier New" w:cs="Courier New"/>
        </w:rPr>
        <w:t>EQV</w:t>
      </w:r>
      <w:r>
        <w:rPr>
          <w:rFonts w:ascii="Courier New" w:hAnsi="Courier New" w:cs="Courier New"/>
        </w:rPr>
        <w:t xml:space="preserve">  45</w:t>
      </w:r>
      <w:r w:rsidR="00127A57">
        <w:rPr>
          <w:rFonts w:ascii="Courier New" w:hAnsi="Courier New" w:cs="Courier New"/>
        </w:rPr>
        <w:br w:type="page"/>
      </w:r>
    </w:p>
    <w:p w14:paraId="4DD81346" w14:textId="77777777" w:rsidR="004545EB" w:rsidRDefault="004545EB" w:rsidP="00A52955">
      <w:pPr>
        <w:spacing w:after="0"/>
        <w:rPr>
          <w:rFonts w:ascii="Courier New" w:hAnsi="Courier New" w:cs="Courier New"/>
        </w:rPr>
      </w:pPr>
    </w:p>
    <w:p w14:paraId="52CAA526" w14:textId="16E44281" w:rsidR="00362967" w:rsidRPr="00F11AFE" w:rsidRDefault="00C26794" w:rsidP="004545EB">
      <w:pPr>
        <w:spacing w:after="0" w:line="240" w:lineRule="auto"/>
        <w:rPr>
          <w:rFonts w:ascii="Courier New" w:hAnsi="Courier New" w:cs="Courier New"/>
        </w:rPr>
      </w:pPr>
      <w:r>
        <w:rPr>
          <w:rFonts w:ascii="Courier New" w:hAnsi="Courier New" w:cs="Courier New"/>
        </w:rPr>
        <w:t xml:space="preserve">      </w:t>
      </w:r>
      <w:r w:rsidR="00E17246">
        <w:rPr>
          <w:rFonts w:ascii="Courier New" w:hAnsi="Courier New" w:cs="Courier New"/>
        </w:rPr>
        <w:t xml:space="preserve">                                       </w:t>
      </w:r>
      <w:r w:rsidR="00E17246" w:rsidRPr="00082BCA">
        <w:rPr>
          <w:rFonts w:ascii="Courier New" w:hAnsi="Courier New" w:cs="Courier New"/>
          <w:highlight w:val="lightGray"/>
        </w:rPr>
        <w:t>7</w:t>
      </w:r>
    </w:p>
    <w:p w14:paraId="73AAD3D4" w14:textId="010B89A6" w:rsidR="00564C9F" w:rsidRPr="00F11AFE" w:rsidRDefault="00564C9F" w:rsidP="0025114F">
      <w:pPr>
        <w:spacing w:after="0" w:line="192" w:lineRule="auto"/>
        <w:rPr>
          <w:rFonts w:ascii="Courier New" w:hAnsi="Courier New" w:cs="Courier New"/>
        </w:rPr>
      </w:pPr>
      <w:r>
        <w:rPr>
          <w:rFonts w:ascii="Courier New" w:hAnsi="Courier New" w:cs="Courier New"/>
        </w:rPr>
        <w:t xml:space="preserve">  </w:t>
      </w:r>
      <w:r w:rsidR="003A78FF">
        <w:rPr>
          <w:rFonts w:ascii="Courier New" w:hAnsi="Courier New" w:cs="Courier New"/>
        </w:rPr>
        <w:t xml:space="preserve"> </w:t>
      </w:r>
      <w:r>
        <w:rPr>
          <w:rFonts w:ascii="Courier New" w:hAnsi="Courier New" w:cs="Courier New"/>
        </w:rPr>
        <w:t xml:space="preserve">  </w:t>
      </w:r>
      <w:r w:rsidR="00282CA5">
        <w:rPr>
          <w:rFonts w:ascii="Courier New" w:hAnsi="Courier New" w:cs="Courier New"/>
        </w:rPr>
        <w:t xml:space="preserve"> </w:t>
      </w:r>
      <w:r>
        <w:rPr>
          <w:rFonts w:ascii="Courier New" w:hAnsi="Courier New" w:cs="Courier New"/>
        </w:rPr>
        <w:t xml:space="preserve">               </w:t>
      </w:r>
      <w:r w:rsidR="00E277E4">
        <w:rPr>
          <w:rFonts w:ascii="Courier New" w:hAnsi="Courier New" w:cs="Courier New"/>
        </w:rPr>
        <w:t>4</w:t>
      </w:r>
      <w:r>
        <w:rPr>
          <w:rFonts w:ascii="Courier New" w:hAnsi="Courier New" w:cs="Courier New"/>
        </w:rPr>
        <w:t xml:space="preserve">         </w:t>
      </w:r>
      <w:r w:rsidR="0025114F">
        <w:rPr>
          <w:rFonts w:ascii="Courier New" w:hAnsi="Courier New" w:cs="Courier New"/>
        </w:rPr>
        <w:t>5</w:t>
      </w:r>
      <w:r>
        <w:rPr>
          <w:rFonts w:ascii="Courier New" w:hAnsi="Courier New" w:cs="Courier New"/>
        </w:rPr>
        <w:t xml:space="preserve"> </w:t>
      </w:r>
      <w:r w:rsidR="00F42A43">
        <w:rPr>
          <w:rFonts w:ascii="Courier New" w:hAnsi="Courier New" w:cs="Courier New"/>
        </w:rPr>
        <w:t>6</w:t>
      </w:r>
      <w:r>
        <w:rPr>
          <w:rFonts w:ascii="Courier New" w:hAnsi="Courier New" w:cs="Courier New"/>
        </w:rPr>
        <w:t xml:space="preserve">         </w:t>
      </w:r>
      <w:r w:rsidR="0025114F" w:rsidRPr="00082BCA">
        <w:rPr>
          <w:rFonts w:ascii="Courier New" w:hAnsi="Courier New" w:cs="Courier New"/>
          <w:highlight w:val="lightGray"/>
        </w:rPr>
        <w:t>6</w:t>
      </w:r>
      <w:r>
        <w:rPr>
          <w:rFonts w:ascii="Courier New" w:hAnsi="Courier New" w:cs="Courier New"/>
        </w:rPr>
        <w:t xml:space="preserve"> </w:t>
      </w:r>
      <w:r w:rsidR="00E17246" w:rsidRPr="00082BCA">
        <w:rPr>
          <w:rFonts w:ascii="Courier New" w:hAnsi="Courier New" w:cs="Courier New"/>
          <w:highlight w:val="lightGray"/>
        </w:rPr>
        <w:t>1</w:t>
      </w:r>
      <w:r>
        <w:rPr>
          <w:rFonts w:ascii="Courier New" w:hAnsi="Courier New" w:cs="Courier New"/>
        </w:rPr>
        <w:t xml:space="preserve">          </w:t>
      </w:r>
      <w:r w:rsidR="00E17246">
        <w:rPr>
          <w:rFonts w:ascii="Courier New" w:hAnsi="Courier New" w:cs="Courier New"/>
        </w:rPr>
        <w:t>8</w:t>
      </w:r>
      <w:r w:rsidR="0025114F">
        <w:rPr>
          <w:rFonts w:ascii="Courier New" w:hAnsi="Courier New" w:cs="Courier New"/>
        </w:rPr>
        <w:t>8</w:t>
      </w:r>
      <w:r>
        <w:rPr>
          <w:rFonts w:ascii="Courier New" w:hAnsi="Courier New" w:cs="Courier New"/>
        </w:rPr>
        <w:t xml:space="preserve">          </w:t>
      </w:r>
      <w:r w:rsidRPr="00082BCA">
        <w:rPr>
          <w:rFonts w:ascii="Courier New" w:hAnsi="Courier New" w:cs="Courier New"/>
          <w:highlight w:val="lightGray"/>
        </w:rPr>
        <w:t>9</w:t>
      </w:r>
      <w:r>
        <w:rPr>
          <w:rFonts w:ascii="Courier New" w:hAnsi="Courier New" w:cs="Courier New"/>
        </w:rPr>
        <w:t xml:space="preserve">   </w:t>
      </w:r>
    </w:p>
    <w:p w14:paraId="73668C66" w14:textId="188925D3" w:rsidR="002B36B7" w:rsidRDefault="00564C9F" w:rsidP="0025114F">
      <w:pPr>
        <w:spacing w:after="0" w:line="192" w:lineRule="auto"/>
        <w:rPr>
          <w:rFonts w:ascii="Courier New" w:hAnsi="Courier New" w:cs="Courier New"/>
        </w:rPr>
      </w:pPr>
      <w:r>
        <w:rPr>
          <w:rFonts w:ascii="Courier New" w:hAnsi="Courier New" w:cs="Courier New"/>
        </w:rPr>
        <w:t xml:space="preserve">   </w:t>
      </w:r>
      <w:r w:rsidR="003A78FF">
        <w:rPr>
          <w:rFonts w:ascii="Courier New" w:hAnsi="Courier New" w:cs="Courier New"/>
        </w:rPr>
        <w:t xml:space="preserve"> </w:t>
      </w:r>
      <w:r>
        <w:rPr>
          <w:rFonts w:ascii="Courier New" w:hAnsi="Courier New" w:cs="Courier New"/>
        </w:rPr>
        <w:t xml:space="preserve">        </w:t>
      </w:r>
      <w:r w:rsidR="00282CA5">
        <w:rPr>
          <w:rFonts w:ascii="Courier New" w:hAnsi="Courier New" w:cs="Courier New"/>
        </w:rPr>
        <w:t xml:space="preserve"> </w:t>
      </w:r>
      <w:r>
        <w:rPr>
          <w:rFonts w:ascii="Courier New" w:hAnsi="Courier New" w:cs="Courier New"/>
        </w:rPr>
        <w:t xml:space="preserve">        </w:t>
      </w:r>
      <w:r w:rsidR="00E277E4">
        <w:rPr>
          <w:rFonts w:ascii="Courier New" w:hAnsi="Courier New" w:cs="Courier New"/>
        </w:rPr>
        <w:t>9</w:t>
      </w:r>
      <w:r>
        <w:rPr>
          <w:rFonts w:ascii="Courier New" w:hAnsi="Courier New" w:cs="Courier New"/>
        </w:rPr>
        <w:t xml:space="preserve">         </w:t>
      </w:r>
      <w:r w:rsidR="0025114F">
        <w:rPr>
          <w:rFonts w:ascii="Courier New" w:hAnsi="Courier New" w:cs="Courier New"/>
        </w:rPr>
        <w:t>8</w:t>
      </w:r>
      <w:r>
        <w:rPr>
          <w:rFonts w:ascii="Courier New" w:hAnsi="Courier New" w:cs="Courier New"/>
        </w:rPr>
        <w:t xml:space="preserve"> </w:t>
      </w:r>
      <w:r w:rsidR="00F42A43">
        <w:rPr>
          <w:rFonts w:ascii="Courier New" w:hAnsi="Courier New" w:cs="Courier New"/>
        </w:rPr>
        <w:t>0</w:t>
      </w:r>
      <w:r>
        <w:rPr>
          <w:rFonts w:ascii="Courier New" w:hAnsi="Courier New" w:cs="Courier New"/>
        </w:rPr>
        <w:t xml:space="preserve">         </w:t>
      </w:r>
      <w:r w:rsidR="0025114F" w:rsidRPr="00082BCA">
        <w:rPr>
          <w:rFonts w:ascii="Courier New" w:hAnsi="Courier New" w:cs="Courier New"/>
          <w:highlight w:val="lightGray"/>
        </w:rPr>
        <w:t>9</w:t>
      </w:r>
      <w:r>
        <w:rPr>
          <w:rFonts w:ascii="Courier New" w:hAnsi="Courier New" w:cs="Courier New"/>
        </w:rPr>
        <w:t xml:space="preserve"> </w:t>
      </w:r>
      <w:r w:rsidR="00E17246" w:rsidRPr="00E17246">
        <w:rPr>
          <w:rFonts w:ascii="Courier New" w:hAnsi="Courier New" w:cs="Courier New"/>
          <w:b/>
          <w:bCs/>
          <w:color w:val="47D459" w:themeColor="accent3" w:themeTint="99"/>
        </w:rPr>
        <w:t>K</w:t>
      </w:r>
      <w:r>
        <w:rPr>
          <w:rFonts w:ascii="Courier New" w:hAnsi="Courier New" w:cs="Courier New"/>
        </w:rPr>
        <w:t xml:space="preserve">          </w:t>
      </w:r>
      <w:r w:rsidR="00E17246">
        <w:rPr>
          <w:rFonts w:ascii="Courier New" w:hAnsi="Courier New" w:cs="Courier New"/>
        </w:rPr>
        <w:t>1</w:t>
      </w:r>
      <w:r w:rsidR="0025114F">
        <w:rPr>
          <w:rFonts w:ascii="Courier New" w:hAnsi="Courier New" w:cs="Courier New"/>
        </w:rPr>
        <w:t>2</w:t>
      </w:r>
      <w:r>
        <w:rPr>
          <w:rFonts w:ascii="Courier New" w:hAnsi="Courier New" w:cs="Courier New"/>
        </w:rPr>
        <w:t xml:space="preserve">          </w:t>
      </w:r>
      <w:r w:rsidRPr="00082BCA">
        <w:rPr>
          <w:rFonts w:ascii="Courier New" w:hAnsi="Courier New" w:cs="Courier New"/>
          <w:highlight w:val="lightGray"/>
        </w:rPr>
        <w:t>2</w:t>
      </w:r>
      <w:r>
        <w:rPr>
          <w:rFonts w:ascii="Courier New" w:hAnsi="Courier New" w:cs="Courier New"/>
        </w:rPr>
        <w:t xml:space="preserve">   </w:t>
      </w:r>
    </w:p>
    <w:p w14:paraId="2BEEFE99" w14:textId="7BA1DF4B" w:rsidR="00BB282F" w:rsidRPr="00F11AFE" w:rsidRDefault="00BB282F" w:rsidP="0025114F">
      <w:pPr>
        <w:spacing w:after="0" w:line="192" w:lineRule="auto"/>
        <w:rPr>
          <w:rFonts w:ascii="Courier New" w:hAnsi="Courier New" w:cs="Courier New"/>
        </w:rPr>
      </w:pPr>
      <w:r>
        <w:rPr>
          <w:rFonts w:ascii="Courier New" w:hAnsi="Courier New" w:cs="Courier New"/>
        </w:rPr>
        <w:t xml:space="preserve">    </w:t>
      </w:r>
      <w:r w:rsidR="003A78FF">
        <w:rPr>
          <w:rFonts w:ascii="Courier New" w:hAnsi="Courier New" w:cs="Courier New"/>
        </w:rPr>
        <w:t xml:space="preserve"> </w:t>
      </w:r>
      <w:r>
        <w:rPr>
          <w:rFonts w:ascii="Courier New" w:hAnsi="Courier New" w:cs="Courier New"/>
        </w:rPr>
        <w:t xml:space="preserve">  </w:t>
      </w:r>
      <w:r w:rsidR="00564C9F">
        <w:rPr>
          <w:rFonts w:ascii="Courier New" w:hAnsi="Courier New" w:cs="Courier New"/>
        </w:rPr>
        <w:t xml:space="preserve">     </w:t>
      </w:r>
      <w:r w:rsidR="00282CA5">
        <w:rPr>
          <w:rFonts w:ascii="Courier New" w:hAnsi="Courier New" w:cs="Courier New"/>
        </w:rPr>
        <w:t xml:space="preserve"> </w:t>
      </w:r>
      <w:r w:rsidR="00564C9F">
        <w:rPr>
          <w:rFonts w:ascii="Courier New" w:hAnsi="Courier New" w:cs="Courier New"/>
        </w:rPr>
        <w:t xml:space="preserve">        </w:t>
      </w:r>
      <w:r w:rsidR="00A54C37">
        <w:rPr>
          <w:rFonts w:ascii="Courier New" w:hAnsi="Courier New" w:cs="Courier New"/>
          <w:b/>
          <w:bCs/>
          <w:color w:val="47D459" w:themeColor="accent3" w:themeTint="99"/>
        </w:rPr>
        <w:t>A</w:t>
      </w:r>
      <w:r w:rsidR="00564C9F">
        <w:rPr>
          <w:rFonts w:ascii="Courier New" w:hAnsi="Courier New" w:cs="Courier New"/>
        </w:rPr>
        <w:t xml:space="preserve">         </w:t>
      </w:r>
      <w:r w:rsidR="00B04094" w:rsidRPr="00BE4A64">
        <w:rPr>
          <w:rFonts w:ascii="Courier New" w:hAnsi="Courier New" w:cs="Courier New"/>
          <w:b/>
          <w:bCs/>
          <w:color w:val="47D459" w:themeColor="accent3" w:themeTint="99"/>
        </w:rPr>
        <w:t>L</w:t>
      </w:r>
      <w:r w:rsidR="00564C9F">
        <w:rPr>
          <w:rFonts w:ascii="Courier New" w:hAnsi="Courier New" w:cs="Courier New"/>
        </w:rPr>
        <w:t xml:space="preserve"> </w:t>
      </w:r>
      <w:r w:rsidR="00F42A43" w:rsidRPr="00F42A43">
        <w:rPr>
          <w:rFonts w:ascii="Courier New" w:hAnsi="Courier New" w:cs="Courier New"/>
          <w:b/>
          <w:bCs/>
          <w:color w:val="77206D" w:themeColor="accent5" w:themeShade="BF"/>
        </w:rPr>
        <w:t>T</w:t>
      </w:r>
      <w:r w:rsidR="00564C9F">
        <w:rPr>
          <w:rFonts w:ascii="Courier New" w:hAnsi="Courier New" w:cs="Courier New"/>
        </w:rPr>
        <w:t xml:space="preserve">         </w:t>
      </w:r>
      <w:r w:rsidR="00470A52" w:rsidRPr="00BE4A64">
        <w:rPr>
          <w:rFonts w:ascii="Courier New" w:hAnsi="Courier New" w:cs="Courier New"/>
          <w:b/>
          <w:bCs/>
          <w:color w:val="47D459" w:themeColor="accent3" w:themeTint="99"/>
        </w:rPr>
        <w:t>L</w:t>
      </w:r>
      <w:r w:rsidR="00564C9F">
        <w:rPr>
          <w:rFonts w:ascii="Courier New" w:hAnsi="Courier New" w:cs="Courier New"/>
        </w:rPr>
        <w:t xml:space="preserve"> </w:t>
      </w:r>
      <w:r w:rsidR="00564C9F" w:rsidRPr="00BE4A64">
        <w:rPr>
          <w:rFonts w:ascii="Courier New" w:hAnsi="Courier New" w:cs="Courier New"/>
          <w:b/>
          <w:bCs/>
          <w:color w:val="7030A0"/>
        </w:rPr>
        <w:t>T</w:t>
      </w:r>
      <w:r w:rsidR="00564C9F">
        <w:rPr>
          <w:rFonts w:ascii="Courier New" w:hAnsi="Courier New" w:cs="Courier New"/>
        </w:rPr>
        <w:t xml:space="preserve">          </w:t>
      </w:r>
      <w:r w:rsidR="00E17246" w:rsidRPr="00E17246">
        <w:rPr>
          <w:rFonts w:ascii="Courier New" w:hAnsi="Courier New" w:cs="Courier New"/>
          <w:b/>
          <w:bCs/>
          <w:color w:val="47D459" w:themeColor="accent3" w:themeTint="99"/>
        </w:rPr>
        <w:t>F</w:t>
      </w:r>
      <w:r w:rsidR="00B04094" w:rsidRPr="00BE4A64">
        <w:rPr>
          <w:rFonts w:ascii="Courier New" w:hAnsi="Courier New" w:cs="Courier New"/>
          <w:b/>
          <w:bCs/>
          <w:color w:val="47D459" w:themeColor="accent3" w:themeTint="99"/>
        </w:rPr>
        <w:t>E</w:t>
      </w:r>
      <w:r w:rsidR="00564C9F">
        <w:rPr>
          <w:rFonts w:ascii="Courier New" w:hAnsi="Courier New" w:cs="Courier New"/>
        </w:rPr>
        <w:t xml:space="preserve">          </w:t>
      </w:r>
      <w:r w:rsidR="00564C9F" w:rsidRPr="00BE4A64">
        <w:rPr>
          <w:rFonts w:ascii="Courier New" w:hAnsi="Courier New" w:cs="Courier New"/>
          <w:b/>
          <w:bCs/>
          <w:color w:val="7030A0"/>
        </w:rPr>
        <w:t>K</w:t>
      </w:r>
      <w:r w:rsidR="00564C9F">
        <w:rPr>
          <w:rFonts w:ascii="Courier New" w:hAnsi="Courier New" w:cs="Courier New"/>
        </w:rPr>
        <w:t xml:space="preserve">   </w:t>
      </w:r>
    </w:p>
    <w:p w14:paraId="47BA6BD7" w14:textId="75F1DD4D" w:rsidR="00F11AFE" w:rsidRDefault="00512CAB" w:rsidP="002B36B7">
      <w:pPr>
        <w:spacing w:after="0"/>
        <w:rPr>
          <w:rFonts w:ascii="Courier New" w:hAnsi="Courier New" w:cs="Courier New"/>
        </w:rPr>
      </w:pPr>
      <w:r>
        <w:rPr>
          <w:rFonts w:ascii="Courier New" w:hAnsi="Courier New" w:cs="Courier New"/>
        </w:rPr>
        <w:t>Chick</w:t>
      </w:r>
      <w:r w:rsidR="00126801">
        <w:rPr>
          <w:rFonts w:ascii="Courier New" w:hAnsi="Courier New" w:cs="Courier New"/>
        </w:rPr>
        <w:t xml:space="preserve">  </w:t>
      </w:r>
      <w:r w:rsidR="00282CA5">
        <w:rPr>
          <w:rFonts w:ascii="Courier New" w:hAnsi="Courier New" w:cs="Courier New"/>
        </w:rPr>
        <w:t xml:space="preserve"> </w:t>
      </w:r>
      <w:r w:rsidR="002B36B7" w:rsidRPr="00F11AFE">
        <w:rPr>
          <w:rFonts w:ascii="Courier New" w:hAnsi="Courier New" w:cs="Courier New"/>
          <w:u w:val="single"/>
        </w:rPr>
        <w:t>DIPNEL</w:t>
      </w:r>
      <w:r w:rsidR="002B36B7" w:rsidRPr="00F11AFE">
        <w:rPr>
          <w:rFonts w:ascii="Courier New" w:hAnsi="Courier New" w:cs="Courier New"/>
          <w:b/>
          <w:bCs/>
          <w:u w:val="single"/>
        </w:rPr>
        <w:t>F</w:t>
      </w:r>
      <w:r w:rsidR="002B36B7" w:rsidRPr="00F11AFE">
        <w:rPr>
          <w:rFonts w:ascii="Courier New" w:hAnsi="Courier New" w:cs="Courier New"/>
          <w:u w:val="single"/>
        </w:rPr>
        <w:t>L</w:t>
      </w:r>
      <w:r w:rsidR="00F11AFE" w:rsidRPr="00F11AFE">
        <w:rPr>
          <w:rFonts w:ascii="Courier New" w:hAnsi="Courier New" w:cs="Courier New"/>
          <w:u w:val="single"/>
        </w:rPr>
        <w:t>TL</w:t>
      </w:r>
      <w:r w:rsidR="002D7736" w:rsidRPr="008A345F">
        <w:rPr>
          <w:rFonts w:ascii="Courier New" w:hAnsi="Courier New" w:cs="Courier New"/>
        </w:rPr>
        <w:t xml:space="preserve"> </w:t>
      </w:r>
      <w:r w:rsidR="00F11AFE" w:rsidRPr="00F11AFE">
        <w:rPr>
          <w:rFonts w:ascii="Courier New" w:hAnsi="Courier New" w:cs="Courier New"/>
          <w:u w:val="single"/>
        </w:rPr>
        <w:t>GL</w:t>
      </w:r>
      <w:r w:rsidR="00F11AFE" w:rsidRPr="00E277E4">
        <w:rPr>
          <w:rFonts w:ascii="Courier New" w:hAnsi="Courier New" w:cs="Courier New"/>
          <w:b/>
          <w:bCs/>
          <w:color w:val="47D459" w:themeColor="accent3" w:themeTint="99"/>
          <w:u w:val="single"/>
        </w:rPr>
        <w:t>V</w:t>
      </w:r>
      <w:r w:rsidR="00F11AFE" w:rsidRPr="00F11AFE">
        <w:rPr>
          <w:rFonts w:ascii="Courier New" w:hAnsi="Courier New" w:cs="Courier New"/>
          <w:u w:val="single"/>
        </w:rPr>
        <w:t>SLV</w:t>
      </w:r>
      <w:r w:rsidR="00F11AFE" w:rsidRPr="00F11AFE">
        <w:rPr>
          <w:rFonts w:ascii="Courier New" w:hAnsi="Courier New" w:cs="Courier New"/>
          <w:b/>
          <w:bCs/>
          <w:u w:val="single"/>
        </w:rPr>
        <w:t>E</w:t>
      </w:r>
      <w:r w:rsidR="00F11AFE" w:rsidRPr="00F11AFE">
        <w:rPr>
          <w:rFonts w:ascii="Courier New" w:hAnsi="Courier New" w:cs="Courier New"/>
          <w:u w:val="single"/>
        </w:rPr>
        <w:t>NLL</w:t>
      </w:r>
      <w:r w:rsidR="002D7736" w:rsidRPr="008A345F">
        <w:rPr>
          <w:rFonts w:ascii="Courier New" w:hAnsi="Courier New" w:cs="Courier New"/>
        </w:rPr>
        <w:t xml:space="preserve"> </w:t>
      </w:r>
      <w:r w:rsidR="00F11AFE" w:rsidRPr="00F11AFE">
        <w:rPr>
          <w:rFonts w:ascii="Courier New" w:hAnsi="Courier New" w:cs="Courier New"/>
          <w:u w:val="single"/>
        </w:rPr>
        <w:t>V</w:t>
      </w:r>
      <w:r w:rsidR="00F11AFE" w:rsidRPr="003E3D30">
        <w:rPr>
          <w:rFonts w:ascii="Courier New" w:hAnsi="Courier New" w:cs="Courier New"/>
          <w:b/>
          <w:bCs/>
          <w:color w:val="47D459" w:themeColor="accent3" w:themeTint="99"/>
          <w:u w:val="single"/>
        </w:rPr>
        <w:t>V</w:t>
      </w:r>
      <w:r w:rsidR="00F11AFE" w:rsidRPr="00F11AFE">
        <w:rPr>
          <w:rFonts w:ascii="Courier New" w:hAnsi="Courier New" w:cs="Courier New"/>
          <w:u w:val="single"/>
        </w:rPr>
        <w:t>A</w:t>
      </w:r>
      <w:r w:rsidR="00F11AFE" w:rsidRPr="00F42A43">
        <w:rPr>
          <w:rFonts w:ascii="Courier New" w:hAnsi="Courier New" w:cs="Courier New"/>
          <w:b/>
          <w:bCs/>
          <w:color w:val="77206D" w:themeColor="accent5" w:themeShade="BF"/>
          <w:u w:val="single"/>
        </w:rPr>
        <w:t>A</w:t>
      </w:r>
      <w:r w:rsidR="00F11AFE" w:rsidRPr="00F11AFE">
        <w:rPr>
          <w:rFonts w:ascii="Courier New" w:hAnsi="Courier New" w:cs="Courier New"/>
          <w:u w:val="single"/>
        </w:rPr>
        <w:t>IL</w:t>
      </w:r>
      <w:r w:rsidR="00F11AFE" w:rsidRPr="00F11AFE">
        <w:rPr>
          <w:rFonts w:ascii="Courier New" w:hAnsi="Courier New" w:cs="Courier New"/>
        </w:rPr>
        <w:t>KNRN</w:t>
      </w:r>
      <w:r w:rsidR="002D7736" w:rsidRPr="00E10D11">
        <w:rPr>
          <w:rFonts w:ascii="Courier New" w:hAnsi="Courier New" w:cs="Courier New"/>
        </w:rPr>
        <w:t xml:space="preserve"> </w:t>
      </w:r>
      <w:r w:rsidR="00F11AFE" w:rsidRPr="00F11AFE">
        <w:rPr>
          <w:rFonts w:ascii="Courier New" w:hAnsi="Courier New" w:cs="Courier New"/>
        </w:rPr>
        <w:t>LH</w:t>
      </w:r>
      <w:r w:rsidR="00F11AFE" w:rsidRPr="00891302">
        <w:rPr>
          <w:rFonts w:ascii="Courier New" w:hAnsi="Courier New" w:cs="Courier New"/>
          <w:b/>
          <w:bCs/>
          <w:color w:val="47D459" w:themeColor="accent3" w:themeTint="99"/>
          <w:highlight w:val="cyan"/>
          <w:u w:val="single"/>
        </w:rPr>
        <w:t>S</w:t>
      </w:r>
      <w:r w:rsidR="00F11AFE" w:rsidRPr="00FD1191">
        <w:rPr>
          <w:rFonts w:ascii="Courier New" w:hAnsi="Courier New" w:cs="Courier New"/>
          <w:u w:val="single"/>
        </w:rPr>
        <w:t>P</w:t>
      </w:r>
      <w:r w:rsidR="00564C9F" w:rsidRPr="00FD1191">
        <w:rPr>
          <w:rFonts w:ascii="Courier New" w:hAnsi="Courier New" w:cs="Courier New"/>
          <w:b/>
          <w:bCs/>
          <w:color w:val="7030A0"/>
          <w:u w:val="single"/>
        </w:rPr>
        <w:t>M</w:t>
      </w:r>
      <w:r w:rsidR="00F11AFE" w:rsidRPr="00F11AFE">
        <w:rPr>
          <w:rFonts w:ascii="Courier New" w:hAnsi="Courier New" w:cs="Courier New"/>
          <w:u w:val="single"/>
        </w:rPr>
        <w:t>YY</w:t>
      </w:r>
      <w:r w:rsidR="00F11AFE" w:rsidRPr="00F11AFE">
        <w:rPr>
          <w:rFonts w:ascii="Courier New" w:hAnsi="Courier New" w:cs="Courier New"/>
          <w:b/>
          <w:bCs/>
          <w:u w:val="single"/>
        </w:rPr>
        <w:t>F</w:t>
      </w:r>
      <w:r w:rsidR="00F11AFE" w:rsidRPr="00F11AFE">
        <w:rPr>
          <w:rFonts w:ascii="Courier New" w:hAnsi="Courier New" w:cs="Courier New"/>
          <w:u w:val="single"/>
        </w:rPr>
        <w:t>IC</w:t>
      </w:r>
      <w:r w:rsidR="002D7736" w:rsidRPr="008A345F">
        <w:rPr>
          <w:rFonts w:ascii="Courier New" w:hAnsi="Courier New" w:cs="Courier New"/>
        </w:rPr>
        <w:t xml:space="preserve"> </w:t>
      </w:r>
      <w:r w:rsidR="00F11AFE" w:rsidRPr="00F11AFE">
        <w:rPr>
          <w:rFonts w:ascii="Courier New" w:hAnsi="Courier New" w:cs="Courier New"/>
          <w:u w:val="single"/>
        </w:rPr>
        <w:t>CLAV</w:t>
      </w:r>
      <w:r w:rsidR="00F11AFE" w:rsidRPr="00E17246">
        <w:rPr>
          <w:rFonts w:ascii="Courier New" w:hAnsi="Courier New" w:cs="Courier New"/>
          <w:b/>
          <w:bCs/>
          <w:color w:val="47D459" w:themeColor="accent3" w:themeTint="99"/>
          <w:u w:val="single"/>
        </w:rPr>
        <w:t>S</w:t>
      </w:r>
      <w:r w:rsidR="00F11AFE" w:rsidRPr="003E3D30">
        <w:rPr>
          <w:rFonts w:ascii="Courier New" w:hAnsi="Courier New" w:cs="Courier New"/>
          <w:b/>
          <w:bCs/>
          <w:color w:val="47D459" w:themeColor="accent3" w:themeTint="99"/>
          <w:u w:val="single"/>
        </w:rPr>
        <w:t>D</w:t>
      </w:r>
      <w:r w:rsidR="00F11AFE" w:rsidRPr="00F11AFE">
        <w:rPr>
          <w:rFonts w:ascii="Courier New" w:hAnsi="Courier New" w:cs="Courier New"/>
          <w:u w:val="single"/>
        </w:rPr>
        <w:t>MLVS</w:t>
      </w:r>
      <w:r w:rsidR="002D7736" w:rsidRPr="008A345F">
        <w:rPr>
          <w:rFonts w:ascii="Courier New" w:hAnsi="Courier New" w:cs="Courier New"/>
        </w:rPr>
        <w:t xml:space="preserve"> </w:t>
      </w:r>
      <w:r w:rsidR="00F11AFE" w:rsidRPr="00F11AFE">
        <w:rPr>
          <w:rFonts w:ascii="Courier New" w:hAnsi="Courier New" w:cs="Courier New"/>
          <w:u w:val="single"/>
        </w:rPr>
        <w:t>VSNLA</w:t>
      </w:r>
      <w:r w:rsidR="00564C9F" w:rsidRPr="00C705A9">
        <w:rPr>
          <w:rFonts w:ascii="Courier New" w:hAnsi="Courier New" w:cs="Courier New"/>
          <w:b/>
          <w:bCs/>
          <w:color w:val="7030A0"/>
          <w:u w:val="single"/>
        </w:rPr>
        <w:t>E</w:t>
      </w:r>
      <w:r w:rsidR="00F11AFE" w:rsidRPr="00F11AFE">
        <w:rPr>
          <w:rFonts w:ascii="Courier New" w:hAnsi="Courier New" w:cs="Courier New"/>
          <w:u w:val="single"/>
        </w:rPr>
        <w:t>TL</w:t>
      </w:r>
      <w:r w:rsidR="00F11AFE" w:rsidRPr="00F11AFE">
        <w:rPr>
          <w:rFonts w:ascii="Courier New" w:hAnsi="Courier New" w:cs="Courier New"/>
        </w:rPr>
        <w:t>FM</w:t>
      </w:r>
      <w:r w:rsidR="00B56BFA" w:rsidRPr="00B56BFA">
        <w:rPr>
          <w:rFonts w:ascii="Courier New" w:hAnsi="Courier New" w:cs="Courier New"/>
        </w:rPr>
        <w:t xml:space="preserve">  </w:t>
      </w:r>
      <w:r w:rsidR="00A828E2">
        <w:rPr>
          <w:rFonts w:ascii="Courier New" w:hAnsi="Courier New" w:cs="Courier New"/>
        </w:rPr>
        <w:t>96</w:t>
      </w:r>
    </w:p>
    <w:p w14:paraId="7E79DAE2" w14:textId="70268C8C" w:rsidR="00F3707E" w:rsidRDefault="00F3707E" w:rsidP="00F3707E">
      <w:pPr>
        <w:spacing w:after="0"/>
        <w:rPr>
          <w:rFonts w:ascii="Courier New" w:hAnsi="Courier New" w:cs="Courier New"/>
        </w:rPr>
      </w:pPr>
      <w:r>
        <w:rPr>
          <w:rFonts w:ascii="Courier New" w:hAnsi="Courier New" w:cs="Courier New"/>
        </w:rPr>
        <w:t xml:space="preserve">Pigeon </w:t>
      </w:r>
      <w:r w:rsidR="00282CA5">
        <w:rPr>
          <w:rFonts w:ascii="Courier New" w:hAnsi="Courier New" w:cs="Courier New"/>
        </w:rPr>
        <w:t xml:space="preserve"> </w:t>
      </w:r>
      <w:r w:rsidRPr="005F304F">
        <w:rPr>
          <w:rFonts w:ascii="Courier New" w:hAnsi="Courier New" w:cs="Courier New"/>
          <w:u w:val="single"/>
        </w:rPr>
        <w:t>DIPNEF</w:t>
      </w:r>
      <w:r w:rsidRPr="005F304F">
        <w:rPr>
          <w:rFonts w:ascii="Courier New" w:hAnsi="Courier New" w:cs="Courier New"/>
          <w:b/>
          <w:bCs/>
          <w:u w:val="single"/>
        </w:rPr>
        <w:t>F</w:t>
      </w:r>
      <w:r w:rsidRPr="005F304F">
        <w:rPr>
          <w:rFonts w:ascii="Courier New" w:hAnsi="Courier New" w:cs="Courier New"/>
          <w:u w:val="single"/>
        </w:rPr>
        <w:t>LTL</w:t>
      </w:r>
      <w:r>
        <w:rPr>
          <w:rFonts w:ascii="Courier New" w:hAnsi="Courier New" w:cs="Courier New"/>
        </w:rPr>
        <w:t xml:space="preserve"> </w:t>
      </w:r>
      <w:r w:rsidRPr="005F304F">
        <w:rPr>
          <w:rFonts w:ascii="Courier New" w:hAnsi="Courier New" w:cs="Courier New"/>
          <w:u w:val="single"/>
        </w:rPr>
        <w:t>GLVSLV</w:t>
      </w:r>
      <w:r w:rsidRPr="005F304F">
        <w:rPr>
          <w:rFonts w:ascii="Courier New" w:hAnsi="Courier New" w:cs="Courier New"/>
          <w:b/>
          <w:bCs/>
          <w:u w:val="single"/>
        </w:rPr>
        <w:t>E</w:t>
      </w:r>
      <w:r w:rsidRPr="005F304F">
        <w:rPr>
          <w:rFonts w:ascii="Courier New" w:hAnsi="Courier New" w:cs="Courier New"/>
          <w:u w:val="single"/>
        </w:rPr>
        <w:t>NLL</w:t>
      </w:r>
      <w:r>
        <w:rPr>
          <w:rFonts w:ascii="Courier New" w:hAnsi="Courier New" w:cs="Courier New"/>
        </w:rPr>
        <w:t xml:space="preserve"> </w:t>
      </w:r>
      <w:r w:rsidRPr="005F304F">
        <w:rPr>
          <w:rFonts w:ascii="Courier New" w:hAnsi="Courier New" w:cs="Courier New"/>
          <w:u w:val="single"/>
        </w:rPr>
        <w:t>VVAAIL</w:t>
      </w:r>
      <w:r w:rsidRPr="005B62E9">
        <w:rPr>
          <w:rFonts w:ascii="Courier New" w:hAnsi="Courier New" w:cs="Courier New"/>
        </w:rPr>
        <w:t>KNRN</w:t>
      </w:r>
      <w:r>
        <w:rPr>
          <w:rFonts w:ascii="Courier New" w:hAnsi="Courier New" w:cs="Courier New"/>
        </w:rPr>
        <w:t xml:space="preserve"> </w:t>
      </w:r>
      <w:r w:rsidRPr="005B62E9">
        <w:rPr>
          <w:rFonts w:ascii="Courier New" w:hAnsi="Courier New" w:cs="Courier New"/>
        </w:rPr>
        <w:t>LH</w:t>
      </w:r>
      <w:r w:rsidRPr="00891302">
        <w:rPr>
          <w:rFonts w:ascii="Courier New" w:hAnsi="Courier New" w:cs="Courier New"/>
          <w:highlight w:val="cyan"/>
          <w:u w:val="single"/>
        </w:rPr>
        <w:t>S</w:t>
      </w:r>
      <w:r w:rsidRPr="00FD1191">
        <w:rPr>
          <w:rFonts w:ascii="Courier New" w:hAnsi="Courier New" w:cs="Courier New"/>
          <w:u w:val="single"/>
        </w:rPr>
        <w:t>PM</w:t>
      </w:r>
      <w:r w:rsidRPr="00E54FBB">
        <w:rPr>
          <w:rFonts w:ascii="Courier New" w:hAnsi="Courier New" w:cs="Courier New"/>
          <w:u w:val="single"/>
        </w:rPr>
        <w:t>YY</w:t>
      </w:r>
      <w:r w:rsidRPr="00E54FBB">
        <w:rPr>
          <w:rFonts w:ascii="Courier New" w:hAnsi="Courier New" w:cs="Courier New"/>
          <w:b/>
          <w:bCs/>
          <w:u w:val="single"/>
        </w:rPr>
        <w:t>F</w:t>
      </w:r>
      <w:r w:rsidRPr="00E54FBB">
        <w:rPr>
          <w:rFonts w:ascii="Courier New" w:hAnsi="Courier New" w:cs="Courier New"/>
          <w:u w:val="single"/>
        </w:rPr>
        <w:t>IC</w:t>
      </w:r>
      <w:r>
        <w:rPr>
          <w:rFonts w:ascii="Courier New" w:hAnsi="Courier New" w:cs="Courier New"/>
        </w:rPr>
        <w:t xml:space="preserve"> </w:t>
      </w:r>
      <w:r w:rsidRPr="00E54FBB">
        <w:rPr>
          <w:rFonts w:ascii="Courier New" w:hAnsi="Courier New" w:cs="Courier New"/>
          <w:u w:val="single"/>
        </w:rPr>
        <w:t>CLAIS</w:t>
      </w:r>
      <w:r w:rsidRPr="00E54FBB">
        <w:rPr>
          <w:rFonts w:ascii="Courier New" w:hAnsi="Courier New" w:cs="Courier New"/>
          <w:b/>
          <w:bCs/>
          <w:u w:val="single"/>
        </w:rPr>
        <w:t>D</w:t>
      </w:r>
      <w:r w:rsidRPr="00E54FBB">
        <w:rPr>
          <w:rFonts w:ascii="Courier New" w:hAnsi="Courier New" w:cs="Courier New"/>
          <w:u w:val="single"/>
        </w:rPr>
        <w:t>MLVS</w:t>
      </w:r>
      <w:r>
        <w:rPr>
          <w:rFonts w:ascii="Courier New" w:hAnsi="Courier New" w:cs="Courier New"/>
        </w:rPr>
        <w:t xml:space="preserve"> </w:t>
      </w:r>
      <w:r w:rsidRPr="00E54FBB">
        <w:rPr>
          <w:rFonts w:ascii="Courier New" w:hAnsi="Courier New" w:cs="Courier New"/>
          <w:u w:val="single"/>
        </w:rPr>
        <w:t>VSNLV</w:t>
      </w:r>
      <w:r w:rsidRPr="00E54FBB">
        <w:rPr>
          <w:rFonts w:ascii="Courier New" w:hAnsi="Courier New" w:cs="Courier New"/>
          <w:b/>
          <w:bCs/>
          <w:color w:val="EE0000"/>
          <w:u w:val="single"/>
        </w:rPr>
        <w:t>E</w:t>
      </w:r>
      <w:r w:rsidRPr="00E54FBB">
        <w:rPr>
          <w:rFonts w:ascii="Courier New" w:hAnsi="Courier New" w:cs="Courier New"/>
          <w:u w:val="single"/>
        </w:rPr>
        <w:t>TL</w:t>
      </w:r>
      <w:r w:rsidRPr="005B62E9">
        <w:rPr>
          <w:rFonts w:ascii="Courier New" w:hAnsi="Courier New" w:cs="Courier New"/>
        </w:rPr>
        <w:t>FM</w:t>
      </w:r>
      <w:r w:rsidR="00EE4631">
        <w:rPr>
          <w:rFonts w:ascii="Courier New" w:hAnsi="Courier New" w:cs="Courier New"/>
        </w:rPr>
        <w:t xml:space="preserve">  96</w:t>
      </w:r>
    </w:p>
    <w:p w14:paraId="646A6686" w14:textId="21DDEDB4" w:rsidR="00282CA5" w:rsidRPr="00F3707E" w:rsidRDefault="00282CA5" w:rsidP="00F3707E">
      <w:pPr>
        <w:spacing w:after="0"/>
        <w:rPr>
          <w:rFonts w:ascii="Courier New" w:hAnsi="Courier New" w:cs="Courier New"/>
        </w:rPr>
      </w:pPr>
      <w:r>
        <w:rPr>
          <w:rFonts w:ascii="Courier New" w:hAnsi="Courier New" w:cs="Courier New"/>
        </w:rPr>
        <w:t xml:space="preserve">Ostrich </w:t>
      </w:r>
      <w:r w:rsidR="003B77EB" w:rsidRPr="00D70DC4">
        <w:rPr>
          <w:rFonts w:ascii="Courier New" w:hAnsi="Courier New" w:cs="Courier New"/>
          <w:u w:val="single"/>
        </w:rPr>
        <w:t>DIPNEL</w:t>
      </w:r>
      <w:r w:rsidR="003B77EB" w:rsidRPr="00D70DC4">
        <w:rPr>
          <w:rFonts w:ascii="Courier New" w:hAnsi="Courier New" w:cs="Courier New"/>
          <w:b/>
          <w:bCs/>
          <w:u w:val="single"/>
        </w:rPr>
        <w:t>F</w:t>
      </w:r>
      <w:r w:rsidR="003B77EB" w:rsidRPr="00D70DC4">
        <w:rPr>
          <w:rFonts w:ascii="Courier New" w:hAnsi="Courier New" w:cs="Courier New"/>
          <w:u w:val="single"/>
        </w:rPr>
        <w:t>LTL</w:t>
      </w:r>
      <w:r w:rsidR="003B77EB" w:rsidRPr="00D70DC4">
        <w:rPr>
          <w:rFonts w:ascii="Courier New" w:hAnsi="Courier New" w:cs="Courier New"/>
        </w:rPr>
        <w:t xml:space="preserve"> </w:t>
      </w:r>
      <w:r w:rsidR="003B77EB" w:rsidRPr="00D70DC4">
        <w:rPr>
          <w:rFonts w:ascii="Courier New" w:hAnsi="Courier New" w:cs="Courier New"/>
          <w:u w:val="single"/>
        </w:rPr>
        <w:t>GLVSLV</w:t>
      </w:r>
      <w:r w:rsidR="003B77EB" w:rsidRPr="00D70DC4">
        <w:rPr>
          <w:rFonts w:ascii="Courier New" w:hAnsi="Courier New" w:cs="Courier New"/>
          <w:b/>
          <w:bCs/>
          <w:u w:val="single"/>
        </w:rPr>
        <w:t>E</w:t>
      </w:r>
      <w:r w:rsidR="003B77EB" w:rsidRPr="00D70DC4">
        <w:rPr>
          <w:rFonts w:ascii="Courier New" w:hAnsi="Courier New" w:cs="Courier New"/>
          <w:u w:val="single"/>
        </w:rPr>
        <w:t>NVL</w:t>
      </w:r>
      <w:r w:rsidR="003B77EB" w:rsidRPr="00D70DC4">
        <w:rPr>
          <w:rFonts w:ascii="Courier New" w:hAnsi="Courier New" w:cs="Courier New"/>
        </w:rPr>
        <w:t xml:space="preserve"> </w:t>
      </w:r>
      <w:r w:rsidR="003B77EB" w:rsidRPr="00D70DC4">
        <w:rPr>
          <w:rFonts w:ascii="Courier New" w:hAnsi="Courier New" w:cs="Courier New"/>
          <w:u w:val="single"/>
        </w:rPr>
        <w:t>VVAAIL</w:t>
      </w:r>
      <w:r w:rsidR="003B77EB" w:rsidRPr="006E0D85">
        <w:rPr>
          <w:rFonts w:ascii="Courier New" w:hAnsi="Courier New" w:cs="Courier New"/>
        </w:rPr>
        <w:t>KNRN</w:t>
      </w:r>
      <w:r w:rsidR="003B77EB">
        <w:rPr>
          <w:rFonts w:ascii="Courier New" w:hAnsi="Courier New" w:cs="Courier New"/>
        </w:rPr>
        <w:t xml:space="preserve"> </w:t>
      </w:r>
      <w:r w:rsidR="003B77EB" w:rsidRPr="006E0D85">
        <w:rPr>
          <w:rFonts w:ascii="Courier New" w:hAnsi="Courier New" w:cs="Courier New"/>
        </w:rPr>
        <w:t>LH</w:t>
      </w:r>
      <w:r w:rsidR="003B77EB" w:rsidRPr="00891302">
        <w:rPr>
          <w:rFonts w:ascii="Courier New" w:hAnsi="Courier New" w:cs="Courier New"/>
          <w:highlight w:val="cyan"/>
          <w:u w:val="single"/>
        </w:rPr>
        <w:t>S</w:t>
      </w:r>
      <w:r w:rsidR="003B77EB" w:rsidRPr="00FD1191">
        <w:rPr>
          <w:rFonts w:ascii="Courier New" w:hAnsi="Courier New" w:cs="Courier New"/>
          <w:u w:val="single"/>
        </w:rPr>
        <w:t>PM</w:t>
      </w:r>
      <w:r w:rsidR="003B77EB" w:rsidRPr="006E0D85">
        <w:rPr>
          <w:rFonts w:ascii="Courier New" w:hAnsi="Courier New" w:cs="Courier New"/>
        </w:rPr>
        <w:t>YY</w:t>
      </w:r>
      <w:r w:rsidR="003B77EB" w:rsidRPr="00D70DC4">
        <w:rPr>
          <w:rFonts w:ascii="Courier New" w:hAnsi="Courier New" w:cs="Courier New"/>
          <w:b/>
          <w:bCs/>
        </w:rPr>
        <w:t>F</w:t>
      </w:r>
      <w:r w:rsidR="003B77EB" w:rsidRPr="006E0D85">
        <w:rPr>
          <w:rFonts w:ascii="Courier New" w:hAnsi="Courier New" w:cs="Courier New"/>
        </w:rPr>
        <w:t>IC</w:t>
      </w:r>
      <w:r w:rsidR="003B77EB">
        <w:rPr>
          <w:rFonts w:ascii="Courier New" w:hAnsi="Courier New" w:cs="Courier New"/>
        </w:rPr>
        <w:t xml:space="preserve"> </w:t>
      </w:r>
      <w:r w:rsidR="003B77EB" w:rsidRPr="006E0D85">
        <w:rPr>
          <w:rFonts w:ascii="Courier New" w:hAnsi="Courier New" w:cs="Courier New"/>
        </w:rPr>
        <w:t>CLAVS</w:t>
      </w:r>
      <w:r w:rsidR="003B77EB" w:rsidRPr="00D70DC4">
        <w:rPr>
          <w:rFonts w:ascii="Courier New" w:hAnsi="Courier New" w:cs="Courier New"/>
          <w:b/>
          <w:bCs/>
        </w:rPr>
        <w:t>D</w:t>
      </w:r>
      <w:r w:rsidR="003B77EB" w:rsidRPr="006E0D85">
        <w:rPr>
          <w:rFonts w:ascii="Courier New" w:hAnsi="Courier New" w:cs="Courier New"/>
        </w:rPr>
        <w:t>MLVS</w:t>
      </w:r>
      <w:r w:rsidR="003B77EB">
        <w:rPr>
          <w:rFonts w:ascii="Courier New" w:hAnsi="Courier New" w:cs="Courier New"/>
        </w:rPr>
        <w:t xml:space="preserve"> </w:t>
      </w:r>
      <w:r w:rsidR="003B77EB" w:rsidRPr="006E0D85">
        <w:rPr>
          <w:rFonts w:ascii="Courier New" w:hAnsi="Courier New" w:cs="Courier New"/>
        </w:rPr>
        <w:t>VSNLV</w:t>
      </w:r>
      <w:r w:rsidR="003B77EB" w:rsidRPr="00D70DC4">
        <w:rPr>
          <w:rFonts w:ascii="Courier New" w:hAnsi="Courier New" w:cs="Courier New"/>
          <w:b/>
          <w:bCs/>
          <w:color w:val="EE0000"/>
        </w:rPr>
        <w:t>E</w:t>
      </w:r>
      <w:r w:rsidR="003B77EB" w:rsidRPr="006E0D85">
        <w:rPr>
          <w:rFonts w:ascii="Courier New" w:hAnsi="Courier New" w:cs="Courier New"/>
        </w:rPr>
        <w:t>TLFM</w:t>
      </w:r>
      <w:r w:rsidR="00EE4631">
        <w:rPr>
          <w:rFonts w:ascii="Courier New" w:hAnsi="Courier New" w:cs="Courier New"/>
        </w:rPr>
        <w:t xml:space="preserve">  96</w:t>
      </w:r>
    </w:p>
    <w:p w14:paraId="23CF1999" w14:textId="6A1B99FC" w:rsidR="00F3707E" w:rsidRPr="00F3707E" w:rsidRDefault="00F3707E" w:rsidP="00F3707E">
      <w:pPr>
        <w:spacing w:after="0"/>
        <w:rPr>
          <w:rFonts w:ascii="Courier New" w:hAnsi="Courier New" w:cs="Courier New"/>
        </w:rPr>
      </w:pPr>
      <w:r w:rsidRPr="00F3707E">
        <w:rPr>
          <w:rFonts w:ascii="Courier New" w:hAnsi="Courier New" w:cs="Courier New"/>
        </w:rPr>
        <w:t>Human</w:t>
      </w:r>
      <w:r>
        <w:rPr>
          <w:rFonts w:ascii="Courier New" w:hAnsi="Courier New" w:cs="Courier New"/>
        </w:rPr>
        <w:t xml:space="preserve">  </w:t>
      </w:r>
      <w:r w:rsidR="00282CA5">
        <w:rPr>
          <w:rFonts w:ascii="Courier New" w:hAnsi="Courier New" w:cs="Courier New"/>
        </w:rPr>
        <w:t xml:space="preserve"> </w:t>
      </w:r>
      <w:r w:rsidRPr="00E54FBB">
        <w:rPr>
          <w:rFonts w:ascii="Courier New" w:hAnsi="Courier New" w:cs="Courier New"/>
          <w:u w:val="single"/>
        </w:rPr>
        <w:t>S</w:t>
      </w:r>
      <w:r w:rsidRPr="003A45F1">
        <w:rPr>
          <w:rFonts w:ascii="Courier New" w:hAnsi="Courier New" w:cs="Courier New"/>
          <w:highlight w:val="yellow"/>
          <w:u w:val="single"/>
        </w:rPr>
        <w:t>I</w:t>
      </w:r>
      <w:r w:rsidRPr="00DF62D3">
        <w:rPr>
          <w:rFonts w:ascii="Courier New" w:hAnsi="Courier New" w:cs="Courier New"/>
          <w:highlight w:val="yellow"/>
          <w:u w:val="single"/>
        </w:rPr>
        <w:t>S</w:t>
      </w:r>
      <w:r w:rsidRPr="00E54FBB">
        <w:rPr>
          <w:rFonts w:ascii="Courier New" w:hAnsi="Courier New" w:cs="Courier New"/>
          <w:u w:val="single"/>
        </w:rPr>
        <w:t>DGL</w:t>
      </w:r>
      <w:r w:rsidRPr="00E54FBB">
        <w:rPr>
          <w:rFonts w:ascii="Courier New" w:hAnsi="Courier New" w:cs="Courier New"/>
          <w:b/>
          <w:bCs/>
          <w:u w:val="single"/>
        </w:rPr>
        <w:t>F</w:t>
      </w:r>
      <w:r w:rsidRPr="00E54FBB">
        <w:rPr>
          <w:rFonts w:ascii="Courier New" w:hAnsi="Courier New" w:cs="Courier New"/>
          <w:u w:val="single"/>
        </w:rPr>
        <w:t>LSL</w:t>
      </w:r>
      <w:r>
        <w:rPr>
          <w:rFonts w:ascii="Courier New" w:hAnsi="Courier New" w:cs="Courier New"/>
        </w:rPr>
        <w:t xml:space="preserve"> </w:t>
      </w:r>
      <w:r w:rsidRPr="00E54FBB">
        <w:rPr>
          <w:rFonts w:ascii="Courier New" w:hAnsi="Courier New" w:cs="Courier New"/>
          <w:u w:val="single"/>
        </w:rPr>
        <w:t>GLVSLV</w:t>
      </w:r>
      <w:r w:rsidRPr="00E54FBB">
        <w:rPr>
          <w:rFonts w:ascii="Courier New" w:hAnsi="Courier New" w:cs="Courier New"/>
          <w:b/>
          <w:bCs/>
          <w:u w:val="single"/>
        </w:rPr>
        <w:t>E</w:t>
      </w:r>
      <w:r w:rsidRPr="00E54FBB">
        <w:rPr>
          <w:rFonts w:ascii="Courier New" w:hAnsi="Courier New" w:cs="Courier New"/>
          <w:u w:val="single"/>
        </w:rPr>
        <w:t>NAL</w:t>
      </w:r>
      <w:r>
        <w:rPr>
          <w:rFonts w:ascii="Courier New" w:hAnsi="Courier New" w:cs="Courier New"/>
        </w:rPr>
        <w:t xml:space="preserve"> </w:t>
      </w:r>
      <w:r w:rsidRPr="00E54FBB">
        <w:rPr>
          <w:rFonts w:ascii="Courier New" w:hAnsi="Courier New" w:cs="Courier New"/>
          <w:u w:val="single"/>
        </w:rPr>
        <w:t>VVATIA</w:t>
      </w:r>
      <w:r w:rsidRPr="00F3707E">
        <w:rPr>
          <w:rFonts w:ascii="Courier New" w:hAnsi="Courier New" w:cs="Courier New"/>
        </w:rPr>
        <w:t>KNRN</w:t>
      </w:r>
      <w:r>
        <w:rPr>
          <w:rFonts w:ascii="Courier New" w:hAnsi="Courier New" w:cs="Courier New"/>
        </w:rPr>
        <w:t xml:space="preserve"> </w:t>
      </w:r>
      <w:r w:rsidRPr="00F3707E">
        <w:rPr>
          <w:rFonts w:ascii="Courier New" w:hAnsi="Courier New" w:cs="Courier New"/>
        </w:rPr>
        <w:t>LH</w:t>
      </w:r>
      <w:r w:rsidRPr="00891302">
        <w:rPr>
          <w:rFonts w:ascii="Courier New" w:hAnsi="Courier New" w:cs="Courier New"/>
          <w:highlight w:val="cyan"/>
          <w:u w:val="single"/>
        </w:rPr>
        <w:t>S</w:t>
      </w:r>
      <w:r w:rsidRPr="00FD1191">
        <w:rPr>
          <w:rFonts w:ascii="Courier New" w:hAnsi="Courier New" w:cs="Courier New"/>
          <w:u w:val="single"/>
        </w:rPr>
        <w:t>PM</w:t>
      </w:r>
      <w:r w:rsidRPr="00E54FBB">
        <w:rPr>
          <w:rFonts w:ascii="Courier New" w:hAnsi="Courier New" w:cs="Courier New"/>
          <w:u w:val="single"/>
        </w:rPr>
        <w:t>YC</w:t>
      </w:r>
      <w:r w:rsidRPr="00E54FBB">
        <w:rPr>
          <w:rFonts w:ascii="Courier New" w:hAnsi="Courier New" w:cs="Courier New"/>
          <w:b/>
          <w:bCs/>
          <w:u w:val="single"/>
        </w:rPr>
        <w:t>F</w:t>
      </w:r>
      <w:r w:rsidRPr="00E54FBB">
        <w:rPr>
          <w:rFonts w:ascii="Courier New" w:hAnsi="Courier New" w:cs="Courier New"/>
          <w:u w:val="single"/>
        </w:rPr>
        <w:t>IC</w:t>
      </w:r>
      <w:r>
        <w:rPr>
          <w:rFonts w:ascii="Courier New" w:hAnsi="Courier New" w:cs="Courier New"/>
        </w:rPr>
        <w:t xml:space="preserve"> </w:t>
      </w:r>
      <w:r w:rsidRPr="00E54FBB">
        <w:rPr>
          <w:rFonts w:ascii="Courier New" w:hAnsi="Courier New" w:cs="Courier New"/>
          <w:u w:val="single"/>
        </w:rPr>
        <w:t>CLALS</w:t>
      </w:r>
      <w:r w:rsidRPr="00E54FBB">
        <w:rPr>
          <w:rFonts w:ascii="Courier New" w:hAnsi="Courier New" w:cs="Courier New"/>
          <w:b/>
          <w:bCs/>
          <w:u w:val="single"/>
        </w:rPr>
        <w:t>D</w:t>
      </w:r>
      <w:r w:rsidRPr="00E54FBB">
        <w:rPr>
          <w:rFonts w:ascii="Courier New" w:hAnsi="Courier New" w:cs="Courier New"/>
          <w:u w:val="single"/>
        </w:rPr>
        <w:t>LLVS</w:t>
      </w:r>
      <w:r>
        <w:rPr>
          <w:rFonts w:ascii="Courier New" w:hAnsi="Courier New" w:cs="Courier New"/>
        </w:rPr>
        <w:t xml:space="preserve"> </w:t>
      </w:r>
      <w:r w:rsidRPr="00E54FBB">
        <w:rPr>
          <w:rFonts w:ascii="Courier New" w:hAnsi="Courier New" w:cs="Courier New"/>
          <w:u w:val="single"/>
        </w:rPr>
        <w:t>GSN</w:t>
      </w:r>
      <w:r w:rsidRPr="007F1700">
        <w:rPr>
          <w:rFonts w:ascii="Courier New" w:hAnsi="Courier New" w:cs="Courier New"/>
          <w:highlight w:val="yellow"/>
          <w:u w:val="single"/>
        </w:rPr>
        <w:t>V</w:t>
      </w:r>
      <w:r w:rsidRPr="00DF62D3">
        <w:rPr>
          <w:rFonts w:ascii="Courier New" w:hAnsi="Courier New" w:cs="Courier New"/>
          <w:highlight w:val="yellow"/>
          <w:u w:val="single"/>
        </w:rPr>
        <w:t>L</w:t>
      </w:r>
      <w:r w:rsidRPr="00E54FBB">
        <w:rPr>
          <w:rFonts w:ascii="Courier New" w:hAnsi="Courier New" w:cs="Courier New"/>
          <w:b/>
          <w:bCs/>
          <w:color w:val="EE0000"/>
          <w:u w:val="single"/>
        </w:rPr>
        <w:t>E</w:t>
      </w:r>
      <w:r w:rsidRPr="00E54FBB">
        <w:rPr>
          <w:rFonts w:ascii="Courier New" w:hAnsi="Courier New" w:cs="Courier New"/>
          <w:u w:val="single"/>
        </w:rPr>
        <w:t>TA</w:t>
      </w:r>
      <w:r w:rsidRPr="00F3707E">
        <w:rPr>
          <w:rFonts w:ascii="Courier New" w:hAnsi="Courier New" w:cs="Courier New"/>
        </w:rPr>
        <w:t>VI</w:t>
      </w:r>
      <w:r w:rsidR="00EE4631">
        <w:rPr>
          <w:rFonts w:ascii="Courier New" w:hAnsi="Courier New" w:cs="Courier New"/>
        </w:rPr>
        <w:t xml:space="preserve">  98</w:t>
      </w:r>
    </w:p>
    <w:p w14:paraId="5B15C20C" w14:textId="0C0F0516" w:rsidR="00F3707E" w:rsidRDefault="00F3707E" w:rsidP="00F3707E">
      <w:pPr>
        <w:spacing w:after="0"/>
        <w:rPr>
          <w:rFonts w:ascii="Courier New" w:hAnsi="Courier New" w:cs="Courier New"/>
        </w:rPr>
      </w:pPr>
      <w:r>
        <w:rPr>
          <w:rFonts w:ascii="Courier New" w:hAnsi="Courier New" w:cs="Courier New"/>
        </w:rPr>
        <w:t xml:space="preserve">Mouse  </w:t>
      </w:r>
      <w:r w:rsidR="00282CA5">
        <w:rPr>
          <w:rFonts w:ascii="Courier New" w:hAnsi="Courier New" w:cs="Courier New"/>
        </w:rPr>
        <w:t xml:space="preserve"> </w:t>
      </w:r>
      <w:r w:rsidRPr="00E54FBB">
        <w:rPr>
          <w:rFonts w:ascii="Courier New" w:hAnsi="Courier New" w:cs="Courier New"/>
          <w:u w:val="single"/>
        </w:rPr>
        <w:t>SIPDGL</w:t>
      </w:r>
      <w:r w:rsidRPr="00E54FBB">
        <w:rPr>
          <w:rFonts w:ascii="Courier New" w:hAnsi="Courier New" w:cs="Courier New"/>
          <w:b/>
          <w:bCs/>
          <w:u w:val="single"/>
        </w:rPr>
        <w:t>F</w:t>
      </w:r>
      <w:r w:rsidRPr="00E54FBB">
        <w:rPr>
          <w:rFonts w:ascii="Courier New" w:hAnsi="Courier New" w:cs="Courier New"/>
          <w:u w:val="single"/>
        </w:rPr>
        <w:t>LSL</w:t>
      </w:r>
      <w:r>
        <w:rPr>
          <w:rFonts w:ascii="Courier New" w:hAnsi="Courier New" w:cs="Courier New"/>
        </w:rPr>
        <w:t xml:space="preserve"> </w:t>
      </w:r>
      <w:r w:rsidRPr="00E54FBB">
        <w:rPr>
          <w:rFonts w:ascii="Courier New" w:hAnsi="Courier New" w:cs="Courier New"/>
          <w:u w:val="single"/>
        </w:rPr>
        <w:t>GLVSLV</w:t>
      </w:r>
      <w:r w:rsidRPr="00E54FBB">
        <w:rPr>
          <w:rFonts w:ascii="Courier New" w:hAnsi="Courier New" w:cs="Courier New"/>
          <w:b/>
          <w:bCs/>
          <w:u w:val="single"/>
        </w:rPr>
        <w:t>E</w:t>
      </w:r>
      <w:r w:rsidRPr="00E54FBB">
        <w:rPr>
          <w:rFonts w:ascii="Courier New" w:hAnsi="Courier New" w:cs="Courier New"/>
          <w:u w:val="single"/>
        </w:rPr>
        <w:t>NVL</w:t>
      </w:r>
      <w:r>
        <w:rPr>
          <w:rFonts w:ascii="Courier New" w:hAnsi="Courier New" w:cs="Courier New"/>
        </w:rPr>
        <w:t xml:space="preserve"> </w:t>
      </w:r>
      <w:r w:rsidRPr="00E54FBB">
        <w:rPr>
          <w:rFonts w:ascii="Courier New" w:hAnsi="Courier New" w:cs="Courier New"/>
          <w:u w:val="single"/>
        </w:rPr>
        <w:t>VVIAIT</w:t>
      </w:r>
      <w:r w:rsidRPr="00CB3E70">
        <w:rPr>
          <w:rFonts w:ascii="Courier New" w:hAnsi="Courier New" w:cs="Courier New"/>
        </w:rPr>
        <w:t>KNRN</w:t>
      </w:r>
      <w:r>
        <w:rPr>
          <w:rFonts w:ascii="Courier New" w:hAnsi="Courier New" w:cs="Courier New"/>
        </w:rPr>
        <w:t xml:space="preserve"> </w:t>
      </w:r>
      <w:r w:rsidRPr="00CB3E70">
        <w:rPr>
          <w:rFonts w:ascii="Courier New" w:hAnsi="Courier New" w:cs="Courier New"/>
        </w:rPr>
        <w:t>LH</w:t>
      </w:r>
      <w:r w:rsidRPr="00891302">
        <w:rPr>
          <w:rFonts w:ascii="Courier New" w:hAnsi="Courier New" w:cs="Courier New"/>
          <w:highlight w:val="cyan"/>
          <w:u w:val="single"/>
        </w:rPr>
        <w:t>S</w:t>
      </w:r>
      <w:r w:rsidRPr="00FD1191">
        <w:rPr>
          <w:rFonts w:ascii="Courier New" w:hAnsi="Courier New" w:cs="Courier New"/>
          <w:u w:val="single"/>
        </w:rPr>
        <w:t>PM</w:t>
      </w:r>
      <w:r w:rsidRPr="00E54FBB">
        <w:rPr>
          <w:rFonts w:ascii="Courier New" w:hAnsi="Courier New" w:cs="Courier New"/>
          <w:u w:val="single"/>
        </w:rPr>
        <w:t>YY</w:t>
      </w:r>
      <w:r w:rsidRPr="00E54FBB">
        <w:rPr>
          <w:rFonts w:ascii="Courier New" w:hAnsi="Courier New" w:cs="Courier New"/>
          <w:b/>
          <w:bCs/>
          <w:u w:val="single"/>
        </w:rPr>
        <w:t>F</w:t>
      </w:r>
      <w:r w:rsidRPr="00E54FBB">
        <w:rPr>
          <w:rFonts w:ascii="Courier New" w:hAnsi="Courier New" w:cs="Courier New"/>
          <w:u w:val="single"/>
        </w:rPr>
        <w:t>IC</w:t>
      </w:r>
      <w:r>
        <w:rPr>
          <w:rFonts w:ascii="Courier New" w:hAnsi="Courier New" w:cs="Courier New"/>
        </w:rPr>
        <w:t xml:space="preserve"> </w:t>
      </w:r>
      <w:r w:rsidRPr="00E54FBB">
        <w:rPr>
          <w:rFonts w:ascii="Courier New" w:hAnsi="Courier New" w:cs="Courier New"/>
          <w:u w:val="single"/>
        </w:rPr>
        <w:t>CLALS</w:t>
      </w:r>
      <w:r w:rsidRPr="00E54FBB">
        <w:rPr>
          <w:rFonts w:ascii="Courier New" w:hAnsi="Courier New" w:cs="Courier New"/>
          <w:b/>
          <w:bCs/>
          <w:u w:val="single"/>
        </w:rPr>
        <w:t>D</w:t>
      </w:r>
      <w:r w:rsidRPr="00E54FBB">
        <w:rPr>
          <w:rFonts w:ascii="Courier New" w:hAnsi="Courier New" w:cs="Courier New"/>
          <w:u w:val="single"/>
        </w:rPr>
        <w:t>LMVS</w:t>
      </w:r>
      <w:r>
        <w:rPr>
          <w:rFonts w:ascii="Courier New" w:hAnsi="Courier New" w:cs="Courier New"/>
        </w:rPr>
        <w:t xml:space="preserve"> </w:t>
      </w:r>
      <w:r w:rsidRPr="00E54FBB">
        <w:rPr>
          <w:rFonts w:ascii="Courier New" w:hAnsi="Courier New" w:cs="Courier New"/>
          <w:u w:val="single"/>
        </w:rPr>
        <w:t>VSIVL</w:t>
      </w:r>
      <w:r w:rsidRPr="00E54FBB">
        <w:rPr>
          <w:rFonts w:ascii="Courier New" w:hAnsi="Courier New" w:cs="Courier New"/>
          <w:b/>
          <w:bCs/>
          <w:color w:val="EE0000"/>
          <w:u w:val="single"/>
        </w:rPr>
        <w:t>E</w:t>
      </w:r>
      <w:r w:rsidRPr="00E54FBB">
        <w:rPr>
          <w:rFonts w:ascii="Courier New" w:hAnsi="Courier New" w:cs="Courier New"/>
          <w:u w:val="single"/>
        </w:rPr>
        <w:t>TT</w:t>
      </w:r>
      <w:r w:rsidRPr="00CB3E70">
        <w:rPr>
          <w:rFonts w:ascii="Courier New" w:hAnsi="Courier New" w:cs="Courier New"/>
        </w:rPr>
        <w:t>II</w:t>
      </w:r>
      <w:r w:rsidR="00EE4631">
        <w:rPr>
          <w:rFonts w:ascii="Courier New" w:hAnsi="Courier New" w:cs="Courier New"/>
        </w:rPr>
        <w:t xml:space="preserve">  96</w:t>
      </w:r>
    </w:p>
    <w:p w14:paraId="38414A48" w14:textId="079C8D28" w:rsidR="00C26794" w:rsidRDefault="00F3707E" w:rsidP="00F3707E">
      <w:pPr>
        <w:spacing w:after="0"/>
        <w:rPr>
          <w:rFonts w:ascii="Courier New" w:hAnsi="Courier New" w:cs="Courier New"/>
        </w:rPr>
      </w:pPr>
      <w:r>
        <w:rPr>
          <w:rFonts w:ascii="Courier New" w:hAnsi="Courier New" w:cs="Courier New"/>
        </w:rPr>
        <w:t xml:space="preserve">Newt   </w:t>
      </w:r>
      <w:r w:rsidR="00D70DC4">
        <w:rPr>
          <w:rFonts w:ascii="Courier New" w:hAnsi="Courier New" w:cs="Courier New"/>
        </w:rPr>
        <w:t xml:space="preserve"> </w:t>
      </w:r>
      <w:r w:rsidRPr="00E54FBB">
        <w:rPr>
          <w:rFonts w:ascii="Courier New" w:hAnsi="Courier New" w:cs="Courier New"/>
          <w:u w:val="single"/>
        </w:rPr>
        <w:t>YTPNEL</w:t>
      </w:r>
      <w:r w:rsidRPr="00E54FBB">
        <w:rPr>
          <w:rFonts w:ascii="Courier New" w:hAnsi="Courier New" w:cs="Courier New"/>
          <w:b/>
          <w:bCs/>
          <w:u w:val="single"/>
        </w:rPr>
        <w:t>F</w:t>
      </w:r>
      <w:r w:rsidRPr="00E54FBB">
        <w:rPr>
          <w:rFonts w:ascii="Courier New" w:hAnsi="Courier New" w:cs="Courier New"/>
          <w:u w:val="single"/>
        </w:rPr>
        <w:t>VVL</w:t>
      </w:r>
      <w:r>
        <w:rPr>
          <w:rFonts w:ascii="Courier New" w:hAnsi="Courier New" w:cs="Courier New"/>
        </w:rPr>
        <w:t xml:space="preserve"> </w:t>
      </w:r>
      <w:r w:rsidRPr="00E54FBB">
        <w:rPr>
          <w:rFonts w:ascii="Courier New" w:hAnsi="Courier New" w:cs="Courier New"/>
          <w:u w:val="single"/>
        </w:rPr>
        <w:t>SLLSLL</w:t>
      </w:r>
      <w:r w:rsidRPr="00E54FBB">
        <w:rPr>
          <w:rFonts w:ascii="Courier New" w:hAnsi="Courier New" w:cs="Courier New"/>
          <w:b/>
          <w:bCs/>
          <w:u w:val="single"/>
        </w:rPr>
        <w:t>E</w:t>
      </w:r>
      <w:r w:rsidRPr="00E54FBB">
        <w:rPr>
          <w:rFonts w:ascii="Courier New" w:hAnsi="Courier New" w:cs="Courier New"/>
          <w:u w:val="single"/>
        </w:rPr>
        <w:t>NIL</w:t>
      </w:r>
      <w:r>
        <w:rPr>
          <w:rFonts w:ascii="Courier New" w:hAnsi="Courier New" w:cs="Courier New"/>
        </w:rPr>
        <w:t xml:space="preserve"> </w:t>
      </w:r>
      <w:r w:rsidRPr="00E54FBB">
        <w:rPr>
          <w:rFonts w:ascii="Courier New" w:hAnsi="Courier New" w:cs="Courier New"/>
          <w:u w:val="single"/>
        </w:rPr>
        <w:t>VVIAIL</w:t>
      </w:r>
      <w:r w:rsidRPr="00362967">
        <w:rPr>
          <w:rFonts w:ascii="Courier New" w:hAnsi="Courier New" w:cs="Courier New"/>
        </w:rPr>
        <w:t>KNRN</w:t>
      </w:r>
      <w:r>
        <w:rPr>
          <w:rFonts w:ascii="Courier New" w:hAnsi="Courier New" w:cs="Courier New"/>
        </w:rPr>
        <w:t xml:space="preserve"> </w:t>
      </w:r>
      <w:r w:rsidRPr="00362967">
        <w:rPr>
          <w:rFonts w:ascii="Courier New" w:hAnsi="Courier New" w:cs="Courier New"/>
        </w:rPr>
        <w:t>LH</w:t>
      </w:r>
      <w:r w:rsidRPr="00891302">
        <w:rPr>
          <w:rFonts w:ascii="Courier New" w:hAnsi="Courier New" w:cs="Courier New"/>
          <w:highlight w:val="cyan"/>
          <w:u w:val="single"/>
        </w:rPr>
        <w:t>S</w:t>
      </w:r>
      <w:r w:rsidRPr="00FD1191">
        <w:rPr>
          <w:rFonts w:ascii="Courier New" w:hAnsi="Courier New" w:cs="Courier New"/>
          <w:u w:val="single"/>
        </w:rPr>
        <w:t>PM</w:t>
      </w:r>
      <w:r w:rsidRPr="00E54FBB">
        <w:rPr>
          <w:rFonts w:ascii="Courier New" w:hAnsi="Courier New" w:cs="Courier New"/>
          <w:u w:val="single"/>
        </w:rPr>
        <w:t>YF</w:t>
      </w:r>
      <w:r w:rsidRPr="00E54FBB">
        <w:rPr>
          <w:rFonts w:ascii="Courier New" w:hAnsi="Courier New" w:cs="Courier New"/>
          <w:b/>
          <w:bCs/>
          <w:u w:val="single"/>
        </w:rPr>
        <w:t>F</w:t>
      </w:r>
      <w:r w:rsidRPr="00E54FBB">
        <w:rPr>
          <w:rFonts w:ascii="Courier New" w:hAnsi="Courier New" w:cs="Courier New"/>
          <w:u w:val="single"/>
        </w:rPr>
        <w:t>IC</w:t>
      </w:r>
      <w:r>
        <w:rPr>
          <w:rFonts w:ascii="Courier New" w:hAnsi="Courier New" w:cs="Courier New"/>
        </w:rPr>
        <w:t xml:space="preserve"> </w:t>
      </w:r>
      <w:r w:rsidRPr="00E54FBB">
        <w:rPr>
          <w:rFonts w:ascii="Courier New" w:hAnsi="Courier New" w:cs="Courier New"/>
          <w:u w:val="single"/>
        </w:rPr>
        <w:t>CLAVS</w:t>
      </w:r>
      <w:r w:rsidRPr="00E54FBB">
        <w:rPr>
          <w:rFonts w:ascii="Courier New" w:hAnsi="Courier New" w:cs="Courier New"/>
          <w:b/>
          <w:bCs/>
          <w:u w:val="single"/>
        </w:rPr>
        <w:t>D</w:t>
      </w:r>
      <w:r w:rsidRPr="00E54FBB">
        <w:rPr>
          <w:rFonts w:ascii="Courier New" w:hAnsi="Courier New" w:cs="Courier New"/>
          <w:u w:val="single"/>
        </w:rPr>
        <w:t>MLVS</w:t>
      </w:r>
      <w:r>
        <w:rPr>
          <w:rFonts w:ascii="Courier New" w:hAnsi="Courier New" w:cs="Courier New"/>
        </w:rPr>
        <w:t xml:space="preserve"> </w:t>
      </w:r>
      <w:r w:rsidRPr="00E54FBB">
        <w:rPr>
          <w:rFonts w:ascii="Courier New" w:hAnsi="Courier New" w:cs="Courier New"/>
          <w:u w:val="single"/>
        </w:rPr>
        <w:t>ASHLV</w:t>
      </w:r>
      <w:r w:rsidRPr="00E54FBB">
        <w:rPr>
          <w:rFonts w:ascii="Courier New" w:hAnsi="Courier New" w:cs="Courier New"/>
          <w:b/>
          <w:bCs/>
          <w:color w:val="EE0000"/>
          <w:u w:val="single"/>
        </w:rPr>
        <w:t>E</w:t>
      </w:r>
      <w:r w:rsidRPr="00E54FBB">
        <w:rPr>
          <w:rFonts w:ascii="Courier New" w:hAnsi="Courier New" w:cs="Courier New"/>
          <w:u w:val="single"/>
        </w:rPr>
        <w:t>TS</w:t>
      </w:r>
      <w:r w:rsidRPr="00362967">
        <w:rPr>
          <w:rFonts w:ascii="Courier New" w:hAnsi="Courier New" w:cs="Courier New"/>
        </w:rPr>
        <w:t>VI</w:t>
      </w:r>
      <w:r w:rsidR="00EE4631">
        <w:rPr>
          <w:rFonts w:ascii="Courier New" w:hAnsi="Courier New" w:cs="Courier New"/>
        </w:rPr>
        <w:t xml:space="preserve">  89</w:t>
      </w:r>
    </w:p>
    <w:p w14:paraId="2E999F74" w14:textId="33E472BB" w:rsidR="00127A57" w:rsidRDefault="00127A57" w:rsidP="00127A57">
      <w:pPr>
        <w:spacing w:after="0"/>
        <w:rPr>
          <w:rFonts w:ascii="Courier New" w:hAnsi="Courier New" w:cs="Courier New"/>
        </w:rPr>
      </w:pPr>
      <w:r>
        <w:rPr>
          <w:rFonts w:ascii="Courier New" w:hAnsi="Courier New" w:cs="Courier New"/>
        </w:rPr>
        <w:t xml:space="preserve">Fish    </w:t>
      </w:r>
      <w:r w:rsidRPr="00F836ED">
        <w:rPr>
          <w:rFonts w:ascii="Courier New" w:hAnsi="Courier New" w:cs="Courier New"/>
          <w:u w:val="single"/>
        </w:rPr>
        <w:t>TIPHEL</w:t>
      </w:r>
      <w:r w:rsidRPr="00F836ED">
        <w:rPr>
          <w:rFonts w:ascii="Courier New" w:hAnsi="Courier New" w:cs="Courier New"/>
          <w:b/>
          <w:bCs/>
          <w:u w:val="single"/>
        </w:rPr>
        <w:t>F</w:t>
      </w:r>
      <w:r w:rsidRPr="00F836ED">
        <w:rPr>
          <w:rFonts w:ascii="Courier New" w:hAnsi="Courier New" w:cs="Courier New"/>
          <w:u w:val="single"/>
        </w:rPr>
        <w:t>LTL</w:t>
      </w:r>
      <w:r w:rsidR="00F836ED" w:rsidRPr="00F836ED">
        <w:rPr>
          <w:rFonts w:ascii="Courier New" w:hAnsi="Courier New" w:cs="Courier New"/>
        </w:rPr>
        <w:t xml:space="preserve"> </w:t>
      </w:r>
      <w:r w:rsidRPr="00F836ED">
        <w:rPr>
          <w:rFonts w:ascii="Courier New" w:hAnsi="Courier New" w:cs="Courier New"/>
          <w:u w:val="single"/>
        </w:rPr>
        <w:t>GLLSLV</w:t>
      </w:r>
      <w:r w:rsidRPr="00F836ED">
        <w:rPr>
          <w:rFonts w:ascii="Courier New" w:hAnsi="Courier New" w:cs="Courier New"/>
          <w:b/>
          <w:bCs/>
          <w:u w:val="single"/>
        </w:rPr>
        <w:t>E</w:t>
      </w:r>
      <w:r w:rsidRPr="00F836ED">
        <w:rPr>
          <w:rFonts w:ascii="Courier New" w:hAnsi="Courier New" w:cs="Courier New"/>
          <w:u w:val="single"/>
        </w:rPr>
        <w:t>NTL</w:t>
      </w:r>
      <w:r w:rsidR="00F836ED" w:rsidRPr="00F836ED">
        <w:rPr>
          <w:rFonts w:ascii="Courier New" w:hAnsi="Courier New" w:cs="Courier New"/>
        </w:rPr>
        <w:t xml:space="preserve"> </w:t>
      </w:r>
      <w:r w:rsidRPr="00F836ED">
        <w:rPr>
          <w:rFonts w:ascii="Courier New" w:hAnsi="Courier New" w:cs="Courier New"/>
          <w:u w:val="single"/>
        </w:rPr>
        <w:t>VMTAII</w:t>
      </w:r>
      <w:r w:rsidRPr="008F0EFD">
        <w:rPr>
          <w:rFonts w:ascii="Courier New" w:hAnsi="Courier New" w:cs="Courier New"/>
        </w:rPr>
        <w:t>KNKN</w:t>
      </w:r>
      <w:r w:rsidR="00F836ED">
        <w:rPr>
          <w:rFonts w:ascii="Courier New" w:hAnsi="Courier New" w:cs="Courier New"/>
        </w:rPr>
        <w:t xml:space="preserve"> </w:t>
      </w:r>
      <w:r w:rsidRPr="008F0EFD">
        <w:rPr>
          <w:rFonts w:ascii="Courier New" w:hAnsi="Courier New" w:cs="Courier New"/>
        </w:rPr>
        <w:t>LH</w:t>
      </w:r>
      <w:r w:rsidRPr="00891302">
        <w:rPr>
          <w:rFonts w:ascii="Courier New" w:hAnsi="Courier New" w:cs="Courier New"/>
          <w:highlight w:val="cyan"/>
          <w:u w:val="single"/>
        </w:rPr>
        <w:t>S</w:t>
      </w:r>
      <w:r w:rsidRPr="00FD1191">
        <w:rPr>
          <w:rFonts w:ascii="Courier New" w:hAnsi="Courier New" w:cs="Courier New"/>
          <w:u w:val="single"/>
        </w:rPr>
        <w:t>PM</w:t>
      </w:r>
      <w:r w:rsidRPr="00F836ED">
        <w:rPr>
          <w:rFonts w:ascii="Courier New" w:hAnsi="Courier New" w:cs="Courier New"/>
          <w:u w:val="single"/>
        </w:rPr>
        <w:t>YC</w:t>
      </w:r>
      <w:r w:rsidRPr="00F836ED">
        <w:rPr>
          <w:rFonts w:ascii="Courier New" w:hAnsi="Courier New" w:cs="Courier New"/>
          <w:b/>
          <w:bCs/>
          <w:u w:val="single"/>
        </w:rPr>
        <w:t>F</w:t>
      </w:r>
      <w:r w:rsidRPr="00F836ED">
        <w:rPr>
          <w:rFonts w:ascii="Courier New" w:hAnsi="Courier New" w:cs="Courier New"/>
          <w:u w:val="single"/>
        </w:rPr>
        <w:t>IC</w:t>
      </w:r>
      <w:r w:rsidR="00F836ED" w:rsidRPr="00F836ED">
        <w:rPr>
          <w:rFonts w:ascii="Courier New" w:hAnsi="Courier New" w:cs="Courier New"/>
        </w:rPr>
        <w:t xml:space="preserve"> </w:t>
      </w:r>
      <w:r w:rsidRPr="00F836ED">
        <w:rPr>
          <w:rFonts w:ascii="Courier New" w:hAnsi="Courier New" w:cs="Courier New"/>
          <w:u w:val="single"/>
        </w:rPr>
        <w:t>CLAVS</w:t>
      </w:r>
      <w:r w:rsidRPr="00F836ED">
        <w:rPr>
          <w:rFonts w:ascii="Courier New" w:hAnsi="Courier New" w:cs="Courier New"/>
          <w:b/>
          <w:bCs/>
          <w:u w:val="single"/>
        </w:rPr>
        <w:t>D</w:t>
      </w:r>
      <w:r w:rsidRPr="00F836ED">
        <w:rPr>
          <w:rFonts w:ascii="Courier New" w:hAnsi="Courier New" w:cs="Courier New"/>
          <w:u w:val="single"/>
        </w:rPr>
        <w:t>MLVS</w:t>
      </w:r>
      <w:r w:rsidR="00F836ED" w:rsidRPr="00F836ED">
        <w:rPr>
          <w:rFonts w:ascii="Courier New" w:hAnsi="Courier New" w:cs="Courier New"/>
        </w:rPr>
        <w:t xml:space="preserve"> </w:t>
      </w:r>
      <w:r w:rsidRPr="00F836ED">
        <w:rPr>
          <w:rFonts w:ascii="Courier New" w:hAnsi="Courier New" w:cs="Courier New"/>
          <w:u w:val="single"/>
        </w:rPr>
        <w:t>VSNLV</w:t>
      </w:r>
      <w:r w:rsidRPr="00F836ED">
        <w:rPr>
          <w:rFonts w:ascii="Courier New" w:hAnsi="Courier New" w:cs="Courier New"/>
          <w:b/>
          <w:bCs/>
          <w:color w:val="EE0000"/>
          <w:u w:val="single"/>
        </w:rPr>
        <w:t>E</w:t>
      </w:r>
      <w:r w:rsidRPr="00F836ED">
        <w:rPr>
          <w:rFonts w:ascii="Courier New" w:hAnsi="Courier New" w:cs="Courier New"/>
          <w:u w:val="single"/>
        </w:rPr>
        <w:t>TI</w:t>
      </w:r>
      <w:r w:rsidRPr="008F0EFD">
        <w:rPr>
          <w:rFonts w:ascii="Courier New" w:hAnsi="Courier New" w:cs="Courier New"/>
        </w:rPr>
        <w:t>VM</w:t>
      </w:r>
      <w:r w:rsidR="00EE4631">
        <w:rPr>
          <w:rFonts w:ascii="Courier New" w:hAnsi="Courier New" w:cs="Courier New"/>
        </w:rPr>
        <w:t xml:space="preserve">  101</w:t>
      </w:r>
    </w:p>
    <w:p w14:paraId="3FF4D4EF" w14:textId="15A2153F" w:rsidR="00127A57" w:rsidRDefault="00F836ED" w:rsidP="00127A57">
      <w:pPr>
        <w:spacing w:after="0"/>
        <w:rPr>
          <w:rFonts w:ascii="Courier New" w:hAnsi="Courier New" w:cs="Courier New"/>
        </w:rPr>
      </w:pPr>
      <w:r>
        <w:rPr>
          <w:rFonts w:ascii="Courier New" w:hAnsi="Courier New" w:cs="Courier New"/>
        </w:rPr>
        <w:t xml:space="preserve">Shark   </w:t>
      </w:r>
      <w:r w:rsidR="00127A57" w:rsidRPr="00F836ED">
        <w:rPr>
          <w:rFonts w:ascii="Courier New" w:hAnsi="Courier New" w:cs="Courier New"/>
          <w:u w:val="single"/>
        </w:rPr>
        <w:t>NIPEEI</w:t>
      </w:r>
      <w:r w:rsidR="00127A57" w:rsidRPr="00F836ED">
        <w:rPr>
          <w:rFonts w:ascii="Courier New" w:hAnsi="Courier New" w:cs="Courier New"/>
          <w:b/>
          <w:bCs/>
          <w:u w:val="single"/>
        </w:rPr>
        <w:t>F</w:t>
      </w:r>
      <w:r w:rsidR="00127A57" w:rsidRPr="00F836ED">
        <w:rPr>
          <w:rFonts w:ascii="Courier New" w:hAnsi="Courier New" w:cs="Courier New"/>
          <w:u w:val="single"/>
        </w:rPr>
        <w:t>LTL</w:t>
      </w:r>
      <w:r w:rsidRPr="00F836ED">
        <w:rPr>
          <w:rFonts w:ascii="Courier New" w:hAnsi="Courier New" w:cs="Courier New"/>
        </w:rPr>
        <w:t xml:space="preserve"> </w:t>
      </w:r>
      <w:r w:rsidR="00127A57" w:rsidRPr="00F836ED">
        <w:rPr>
          <w:rFonts w:ascii="Courier New" w:hAnsi="Courier New" w:cs="Courier New"/>
          <w:u w:val="single"/>
        </w:rPr>
        <w:t>GIVSLV</w:t>
      </w:r>
      <w:r w:rsidR="00127A57" w:rsidRPr="00F836ED">
        <w:rPr>
          <w:rFonts w:ascii="Courier New" w:hAnsi="Courier New" w:cs="Courier New"/>
          <w:b/>
          <w:bCs/>
          <w:u w:val="single"/>
        </w:rPr>
        <w:t>E</w:t>
      </w:r>
      <w:r w:rsidR="00127A57" w:rsidRPr="00F836ED">
        <w:rPr>
          <w:rFonts w:ascii="Courier New" w:hAnsi="Courier New" w:cs="Courier New"/>
          <w:u w:val="single"/>
        </w:rPr>
        <w:t>NIL</w:t>
      </w:r>
      <w:r w:rsidRPr="00F836ED">
        <w:rPr>
          <w:rFonts w:ascii="Courier New" w:hAnsi="Courier New" w:cs="Courier New"/>
        </w:rPr>
        <w:t xml:space="preserve"> </w:t>
      </w:r>
      <w:r w:rsidR="00127A57" w:rsidRPr="00F836ED">
        <w:rPr>
          <w:rFonts w:ascii="Courier New" w:hAnsi="Courier New" w:cs="Courier New"/>
          <w:u w:val="single"/>
        </w:rPr>
        <w:t>VIIAIV</w:t>
      </w:r>
      <w:r w:rsidR="00127A57" w:rsidRPr="005B6F5A">
        <w:rPr>
          <w:rFonts w:ascii="Courier New" w:hAnsi="Courier New" w:cs="Courier New"/>
        </w:rPr>
        <w:t>KNQN</w:t>
      </w:r>
      <w:r>
        <w:rPr>
          <w:rFonts w:ascii="Courier New" w:hAnsi="Courier New" w:cs="Courier New"/>
        </w:rPr>
        <w:t xml:space="preserve"> </w:t>
      </w:r>
      <w:r w:rsidR="00127A57" w:rsidRPr="005B6F5A">
        <w:rPr>
          <w:rFonts w:ascii="Courier New" w:hAnsi="Courier New" w:cs="Courier New"/>
        </w:rPr>
        <w:t>LH</w:t>
      </w:r>
      <w:r w:rsidR="00127A57" w:rsidRPr="00FD1191">
        <w:rPr>
          <w:rFonts w:ascii="Courier New" w:hAnsi="Courier New" w:cs="Courier New"/>
          <w:u w:val="single"/>
        </w:rPr>
        <w:t>CPM</w:t>
      </w:r>
      <w:r w:rsidR="00127A57" w:rsidRPr="00F836ED">
        <w:rPr>
          <w:rFonts w:ascii="Courier New" w:hAnsi="Courier New" w:cs="Courier New"/>
          <w:u w:val="single"/>
        </w:rPr>
        <w:t>HY</w:t>
      </w:r>
      <w:r w:rsidR="00127A57" w:rsidRPr="00F836ED">
        <w:rPr>
          <w:rFonts w:ascii="Courier New" w:hAnsi="Courier New" w:cs="Courier New"/>
          <w:b/>
          <w:bCs/>
          <w:u w:val="single"/>
        </w:rPr>
        <w:t>F</w:t>
      </w:r>
      <w:r w:rsidR="00127A57" w:rsidRPr="00F836ED">
        <w:rPr>
          <w:rFonts w:ascii="Courier New" w:hAnsi="Courier New" w:cs="Courier New"/>
          <w:u w:val="single"/>
        </w:rPr>
        <w:t>IC</w:t>
      </w:r>
      <w:r w:rsidRPr="00F836ED">
        <w:rPr>
          <w:rFonts w:ascii="Courier New" w:hAnsi="Courier New" w:cs="Courier New"/>
        </w:rPr>
        <w:t xml:space="preserve"> </w:t>
      </w:r>
      <w:r w:rsidR="00127A57" w:rsidRPr="00F836ED">
        <w:rPr>
          <w:rFonts w:ascii="Courier New" w:hAnsi="Courier New" w:cs="Courier New"/>
          <w:u w:val="single"/>
        </w:rPr>
        <w:t>CLAVA</w:t>
      </w:r>
      <w:r w:rsidR="00127A57" w:rsidRPr="00F836ED">
        <w:rPr>
          <w:rFonts w:ascii="Courier New" w:hAnsi="Courier New" w:cs="Courier New"/>
          <w:b/>
          <w:bCs/>
          <w:u w:val="single"/>
        </w:rPr>
        <w:t>D</w:t>
      </w:r>
      <w:r w:rsidR="00127A57" w:rsidRPr="00F836ED">
        <w:rPr>
          <w:rFonts w:ascii="Courier New" w:hAnsi="Courier New" w:cs="Courier New"/>
          <w:u w:val="single"/>
        </w:rPr>
        <w:t>MLVS</w:t>
      </w:r>
      <w:r w:rsidRPr="00F836ED">
        <w:rPr>
          <w:rFonts w:ascii="Courier New" w:hAnsi="Courier New" w:cs="Courier New"/>
        </w:rPr>
        <w:t xml:space="preserve"> </w:t>
      </w:r>
      <w:r w:rsidR="00127A57" w:rsidRPr="00F836ED">
        <w:rPr>
          <w:rFonts w:ascii="Courier New" w:hAnsi="Courier New" w:cs="Courier New"/>
          <w:u w:val="single"/>
        </w:rPr>
        <w:t>LSNVI</w:t>
      </w:r>
      <w:r w:rsidR="00127A57" w:rsidRPr="00F836ED">
        <w:rPr>
          <w:rFonts w:ascii="Courier New" w:hAnsi="Courier New" w:cs="Courier New"/>
          <w:b/>
          <w:bCs/>
          <w:color w:val="EE0000"/>
          <w:u w:val="single"/>
        </w:rPr>
        <w:t>E</w:t>
      </w:r>
      <w:r w:rsidR="00127A57" w:rsidRPr="00F836ED">
        <w:rPr>
          <w:rFonts w:ascii="Courier New" w:hAnsi="Courier New" w:cs="Courier New"/>
          <w:u w:val="single"/>
        </w:rPr>
        <w:t>TI</w:t>
      </w:r>
      <w:r w:rsidR="00127A57" w:rsidRPr="005B6F5A">
        <w:rPr>
          <w:rFonts w:ascii="Courier New" w:hAnsi="Courier New" w:cs="Courier New"/>
        </w:rPr>
        <w:t>VL</w:t>
      </w:r>
      <w:r w:rsidR="00EE4631">
        <w:rPr>
          <w:rFonts w:ascii="Courier New" w:hAnsi="Courier New" w:cs="Courier New"/>
        </w:rPr>
        <w:t xml:space="preserve">  99</w:t>
      </w:r>
    </w:p>
    <w:p w14:paraId="54937C3D" w14:textId="77777777" w:rsidR="00512CAB" w:rsidRDefault="00512CAB" w:rsidP="002B36B7">
      <w:pPr>
        <w:spacing w:after="0"/>
        <w:rPr>
          <w:rFonts w:ascii="Courier New" w:hAnsi="Courier New" w:cs="Courier New"/>
        </w:rPr>
      </w:pPr>
    </w:p>
    <w:p w14:paraId="32786054" w14:textId="5D570FA3" w:rsidR="0046175B" w:rsidRPr="008A345F" w:rsidRDefault="00AB0A02" w:rsidP="002B36B7">
      <w:pPr>
        <w:spacing w:after="0"/>
        <w:rPr>
          <w:rFonts w:ascii="Courier New" w:hAnsi="Courier New" w:cs="Courier New"/>
        </w:rPr>
      </w:pPr>
      <w:r>
        <w:rPr>
          <w:rFonts w:ascii="Courier New" w:hAnsi="Courier New" w:cs="Courier New"/>
        </w:rPr>
        <w:t>c</w:t>
      </w:r>
      <w:r w:rsidR="0046175B" w:rsidRPr="008A345F">
        <w:rPr>
          <w:rFonts w:ascii="Courier New" w:hAnsi="Courier New" w:cs="Courier New"/>
        </w:rPr>
        <w:t xml:space="preserve">MC2R </w:t>
      </w:r>
      <w:r>
        <w:rPr>
          <w:rFonts w:ascii="Courier New" w:hAnsi="Courier New" w:cs="Courier New"/>
        </w:rPr>
        <w:t xml:space="preserve"> </w:t>
      </w:r>
      <w:r w:rsidR="0046175B" w:rsidRPr="008A345F">
        <w:rPr>
          <w:rFonts w:ascii="Courier New" w:hAnsi="Courier New" w:cs="Courier New"/>
        </w:rPr>
        <w:t xml:space="preserve"> </w:t>
      </w:r>
      <w:r w:rsidR="0046175B" w:rsidRPr="00815C32">
        <w:rPr>
          <w:rFonts w:ascii="Courier New" w:hAnsi="Courier New" w:cs="Courier New"/>
          <w:u w:val="single"/>
        </w:rPr>
        <w:t>VVPEEV</w:t>
      </w:r>
      <w:r w:rsidR="0046175B" w:rsidRPr="00815C32">
        <w:rPr>
          <w:rFonts w:ascii="Courier New" w:hAnsi="Courier New" w:cs="Courier New"/>
          <w:b/>
          <w:bCs/>
          <w:u w:val="single"/>
        </w:rPr>
        <w:t>F</w:t>
      </w:r>
      <w:r w:rsidR="0046175B" w:rsidRPr="00815C32">
        <w:rPr>
          <w:rFonts w:ascii="Courier New" w:hAnsi="Courier New" w:cs="Courier New"/>
          <w:u w:val="single"/>
        </w:rPr>
        <w:t>FTV</w:t>
      </w:r>
      <w:r w:rsidR="0046175B" w:rsidRPr="008A345F">
        <w:rPr>
          <w:rFonts w:ascii="Courier New" w:hAnsi="Courier New" w:cs="Courier New"/>
        </w:rPr>
        <w:t xml:space="preserve"> </w:t>
      </w:r>
      <w:r w:rsidR="0046175B" w:rsidRPr="00815C32">
        <w:rPr>
          <w:rFonts w:ascii="Courier New" w:hAnsi="Courier New" w:cs="Courier New"/>
          <w:u w:val="single"/>
        </w:rPr>
        <w:t>AAAGIL</w:t>
      </w:r>
      <w:r w:rsidR="0046175B" w:rsidRPr="00815C32">
        <w:rPr>
          <w:rFonts w:ascii="Courier New" w:hAnsi="Courier New" w:cs="Courier New"/>
          <w:b/>
          <w:bCs/>
          <w:u w:val="single"/>
        </w:rPr>
        <w:t>E</w:t>
      </w:r>
      <w:r w:rsidR="0046175B" w:rsidRPr="00815C32">
        <w:rPr>
          <w:rFonts w:ascii="Courier New" w:hAnsi="Courier New" w:cs="Courier New"/>
          <w:u w:val="single"/>
        </w:rPr>
        <w:t>NLL</w:t>
      </w:r>
      <w:r w:rsidR="0046175B" w:rsidRPr="008A345F">
        <w:rPr>
          <w:rFonts w:ascii="Courier New" w:hAnsi="Courier New" w:cs="Courier New"/>
        </w:rPr>
        <w:t xml:space="preserve"> </w:t>
      </w:r>
      <w:r w:rsidR="0046175B" w:rsidRPr="00815C32">
        <w:rPr>
          <w:rFonts w:ascii="Courier New" w:hAnsi="Courier New" w:cs="Courier New"/>
          <w:u w:val="single"/>
        </w:rPr>
        <w:t>VLVAVI</w:t>
      </w:r>
      <w:r w:rsidR="0046175B" w:rsidRPr="00815C32">
        <w:rPr>
          <w:rFonts w:ascii="Courier New" w:hAnsi="Courier New" w:cs="Courier New"/>
        </w:rPr>
        <w:t>RNKN</w:t>
      </w:r>
      <w:r w:rsidR="0046175B" w:rsidRPr="008A345F">
        <w:rPr>
          <w:rFonts w:ascii="Courier New" w:hAnsi="Courier New" w:cs="Courier New"/>
        </w:rPr>
        <w:t xml:space="preserve"> </w:t>
      </w:r>
      <w:r w:rsidR="0046175B" w:rsidRPr="00815C32">
        <w:rPr>
          <w:rFonts w:ascii="Courier New" w:hAnsi="Courier New" w:cs="Courier New"/>
        </w:rPr>
        <w:t>LH</w:t>
      </w:r>
      <w:r w:rsidR="0046175B" w:rsidRPr="00FD1191">
        <w:rPr>
          <w:rFonts w:ascii="Courier New" w:hAnsi="Courier New" w:cs="Courier New"/>
          <w:u w:val="single"/>
        </w:rPr>
        <w:t>LPM</w:t>
      </w:r>
      <w:r w:rsidR="0046175B" w:rsidRPr="00815C32">
        <w:rPr>
          <w:rFonts w:ascii="Courier New" w:hAnsi="Courier New" w:cs="Courier New"/>
          <w:u w:val="single"/>
        </w:rPr>
        <w:t>YF</w:t>
      </w:r>
      <w:r w:rsidR="0046175B" w:rsidRPr="00815C32">
        <w:rPr>
          <w:rFonts w:ascii="Courier New" w:hAnsi="Courier New" w:cs="Courier New"/>
          <w:b/>
          <w:bCs/>
          <w:u w:val="single"/>
        </w:rPr>
        <w:t>F</w:t>
      </w:r>
      <w:r w:rsidR="0046175B" w:rsidRPr="00815C32">
        <w:rPr>
          <w:rFonts w:ascii="Courier New" w:hAnsi="Courier New" w:cs="Courier New"/>
          <w:u w:val="single"/>
        </w:rPr>
        <w:t>IC</w:t>
      </w:r>
      <w:r w:rsidR="0046175B" w:rsidRPr="008A345F">
        <w:rPr>
          <w:rFonts w:ascii="Courier New" w:hAnsi="Courier New" w:cs="Courier New"/>
        </w:rPr>
        <w:t xml:space="preserve"> </w:t>
      </w:r>
      <w:r w:rsidR="0046175B" w:rsidRPr="00815C32">
        <w:rPr>
          <w:rFonts w:ascii="Courier New" w:hAnsi="Courier New" w:cs="Courier New"/>
          <w:u w:val="single"/>
        </w:rPr>
        <w:t>SLAIS</w:t>
      </w:r>
      <w:r w:rsidR="0046175B" w:rsidRPr="00815C32">
        <w:rPr>
          <w:rFonts w:ascii="Courier New" w:hAnsi="Courier New" w:cs="Courier New"/>
          <w:b/>
          <w:bCs/>
          <w:u w:val="single"/>
        </w:rPr>
        <w:t>D</w:t>
      </w:r>
      <w:r w:rsidR="0046175B" w:rsidRPr="00815C32">
        <w:rPr>
          <w:rFonts w:ascii="Courier New" w:hAnsi="Courier New" w:cs="Courier New"/>
          <w:u w:val="single"/>
        </w:rPr>
        <w:t>MLGS</w:t>
      </w:r>
      <w:r w:rsidR="0046175B" w:rsidRPr="008A345F">
        <w:rPr>
          <w:rFonts w:ascii="Courier New" w:hAnsi="Courier New" w:cs="Courier New"/>
        </w:rPr>
        <w:t xml:space="preserve"> </w:t>
      </w:r>
      <w:r w:rsidR="0046175B" w:rsidRPr="00815C32">
        <w:rPr>
          <w:rFonts w:ascii="Courier New" w:hAnsi="Courier New" w:cs="Courier New"/>
          <w:u w:val="single"/>
        </w:rPr>
        <w:t>LYKTL</w:t>
      </w:r>
      <w:r w:rsidR="0046175B" w:rsidRPr="00815C32">
        <w:rPr>
          <w:rFonts w:ascii="Courier New" w:hAnsi="Courier New" w:cs="Courier New"/>
          <w:b/>
          <w:bCs/>
          <w:color w:val="FF0000"/>
          <w:u w:val="single"/>
        </w:rPr>
        <w:t>E</w:t>
      </w:r>
      <w:r w:rsidR="0046175B" w:rsidRPr="00815C32">
        <w:rPr>
          <w:rFonts w:ascii="Courier New" w:hAnsi="Courier New" w:cs="Courier New"/>
          <w:u w:val="single"/>
        </w:rPr>
        <w:t>NI</w:t>
      </w:r>
      <w:r w:rsidR="0046175B" w:rsidRPr="00815C32">
        <w:rPr>
          <w:rFonts w:ascii="Courier New" w:hAnsi="Courier New" w:cs="Courier New"/>
        </w:rPr>
        <w:t>FI</w:t>
      </w:r>
      <w:r w:rsidR="00A828E2" w:rsidRPr="008A345F">
        <w:rPr>
          <w:rFonts w:ascii="Courier New" w:hAnsi="Courier New" w:cs="Courier New"/>
        </w:rPr>
        <w:t xml:space="preserve">  100</w:t>
      </w:r>
    </w:p>
    <w:p w14:paraId="6D183E00" w14:textId="6FFFC8E3" w:rsidR="002B0D73" w:rsidRDefault="00AB0A02" w:rsidP="002B36B7">
      <w:pPr>
        <w:spacing w:after="0"/>
        <w:rPr>
          <w:rFonts w:ascii="Courier New" w:hAnsi="Courier New" w:cs="Courier New"/>
        </w:rPr>
      </w:pPr>
      <w:r>
        <w:rPr>
          <w:rFonts w:ascii="Courier New" w:hAnsi="Courier New" w:cs="Courier New"/>
        </w:rPr>
        <w:t>c</w:t>
      </w:r>
      <w:r w:rsidR="002B0D73" w:rsidRPr="008A345F">
        <w:rPr>
          <w:rFonts w:ascii="Courier New" w:hAnsi="Courier New" w:cs="Courier New"/>
        </w:rPr>
        <w:t>MC5R</w:t>
      </w:r>
      <w:r w:rsidR="00BA2904" w:rsidRPr="008A345F">
        <w:rPr>
          <w:rFonts w:ascii="Courier New" w:hAnsi="Courier New" w:cs="Courier New"/>
        </w:rPr>
        <w:t xml:space="preserve"> </w:t>
      </w:r>
      <w:r>
        <w:rPr>
          <w:rFonts w:ascii="Courier New" w:hAnsi="Courier New" w:cs="Courier New"/>
        </w:rPr>
        <w:t xml:space="preserve"> </w:t>
      </w:r>
      <w:r w:rsidR="00BA2904" w:rsidRPr="008A345F">
        <w:rPr>
          <w:rFonts w:ascii="Courier New" w:hAnsi="Courier New" w:cs="Courier New"/>
        </w:rPr>
        <w:t xml:space="preserve"> </w:t>
      </w:r>
      <w:r w:rsidR="00BA2904" w:rsidRPr="008A345F">
        <w:rPr>
          <w:rFonts w:ascii="Courier New" w:hAnsi="Courier New" w:cs="Courier New"/>
          <w:u w:val="single"/>
        </w:rPr>
        <w:t>VIAAEV</w:t>
      </w:r>
      <w:r w:rsidR="00BA2904" w:rsidRPr="008A345F">
        <w:rPr>
          <w:rFonts w:ascii="Courier New" w:hAnsi="Courier New" w:cs="Courier New"/>
          <w:b/>
          <w:bCs/>
          <w:u w:val="single"/>
        </w:rPr>
        <w:t>F</w:t>
      </w:r>
      <w:r w:rsidR="00BA2904" w:rsidRPr="008A345F">
        <w:rPr>
          <w:rFonts w:ascii="Courier New" w:hAnsi="Courier New" w:cs="Courier New"/>
          <w:u w:val="single"/>
        </w:rPr>
        <w:t>LTL</w:t>
      </w:r>
      <w:r w:rsidR="00BA2904" w:rsidRPr="008A345F">
        <w:rPr>
          <w:rFonts w:ascii="Courier New" w:hAnsi="Courier New" w:cs="Courier New"/>
        </w:rPr>
        <w:t xml:space="preserve"> </w:t>
      </w:r>
      <w:r w:rsidR="00BA2904" w:rsidRPr="008A345F">
        <w:rPr>
          <w:rFonts w:ascii="Courier New" w:hAnsi="Courier New" w:cs="Courier New"/>
          <w:u w:val="single"/>
        </w:rPr>
        <w:t>GIVSLL</w:t>
      </w:r>
      <w:r w:rsidR="00BA2904" w:rsidRPr="008A345F">
        <w:rPr>
          <w:rFonts w:ascii="Courier New" w:hAnsi="Courier New" w:cs="Courier New"/>
          <w:b/>
          <w:bCs/>
          <w:u w:val="single"/>
        </w:rPr>
        <w:t>E</w:t>
      </w:r>
      <w:r w:rsidR="00BA2904" w:rsidRPr="008A345F">
        <w:rPr>
          <w:rFonts w:ascii="Courier New" w:hAnsi="Courier New" w:cs="Courier New"/>
          <w:u w:val="single"/>
        </w:rPr>
        <w:t>NIL</w:t>
      </w:r>
      <w:r w:rsidR="00BA2904" w:rsidRPr="008A345F">
        <w:rPr>
          <w:rFonts w:ascii="Courier New" w:hAnsi="Courier New" w:cs="Courier New"/>
        </w:rPr>
        <w:t xml:space="preserve"> </w:t>
      </w:r>
      <w:r w:rsidR="00BA2904" w:rsidRPr="008A345F">
        <w:rPr>
          <w:rFonts w:ascii="Courier New" w:hAnsi="Courier New" w:cs="Courier New"/>
          <w:u w:val="single"/>
        </w:rPr>
        <w:t>VICAIV</w:t>
      </w:r>
      <w:r w:rsidR="00BA2904" w:rsidRPr="008A345F">
        <w:rPr>
          <w:rFonts w:ascii="Courier New" w:hAnsi="Courier New" w:cs="Courier New"/>
        </w:rPr>
        <w:t>KNKN LH</w:t>
      </w:r>
      <w:r w:rsidR="00BA2904" w:rsidRPr="00891302">
        <w:rPr>
          <w:rFonts w:ascii="Courier New" w:hAnsi="Courier New" w:cs="Courier New"/>
          <w:highlight w:val="cyan"/>
          <w:u w:val="single"/>
        </w:rPr>
        <w:t>S</w:t>
      </w:r>
      <w:r w:rsidR="00BA2904" w:rsidRPr="00FD1191">
        <w:rPr>
          <w:rFonts w:ascii="Courier New" w:hAnsi="Courier New" w:cs="Courier New"/>
          <w:u w:val="single"/>
        </w:rPr>
        <w:t>PM</w:t>
      </w:r>
      <w:r w:rsidR="00BA2904" w:rsidRPr="008A345F">
        <w:rPr>
          <w:rFonts w:ascii="Courier New" w:hAnsi="Courier New" w:cs="Courier New"/>
          <w:u w:val="single"/>
        </w:rPr>
        <w:t>YF</w:t>
      </w:r>
      <w:r w:rsidR="00BA2904" w:rsidRPr="008A345F">
        <w:rPr>
          <w:rFonts w:ascii="Courier New" w:hAnsi="Courier New" w:cs="Courier New"/>
          <w:b/>
          <w:bCs/>
          <w:u w:val="single"/>
        </w:rPr>
        <w:t>F</w:t>
      </w:r>
      <w:r w:rsidR="00BA2904" w:rsidRPr="008A345F">
        <w:rPr>
          <w:rFonts w:ascii="Courier New" w:hAnsi="Courier New" w:cs="Courier New"/>
          <w:u w:val="single"/>
        </w:rPr>
        <w:t>VC</w:t>
      </w:r>
      <w:r w:rsidR="00BA2904" w:rsidRPr="008A345F">
        <w:rPr>
          <w:rFonts w:ascii="Courier New" w:hAnsi="Courier New" w:cs="Courier New"/>
        </w:rPr>
        <w:t xml:space="preserve"> </w:t>
      </w:r>
      <w:r w:rsidR="00BA2904" w:rsidRPr="008A345F">
        <w:rPr>
          <w:rFonts w:ascii="Courier New" w:hAnsi="Courier New" w:cs="Courier New"/>
          <w:u w:val="single"/>
        </w:rPr>
        <w:t>SLAVA</w:t>
      </w:r>
      <w:r w:rsidR="00BA2904" w:rsidRPr="008A345F">
        <w:rPr>
          <w:rFonts w:ascii="Courier New" w:hAnsi="Courier New" w:cs="Courier New"/>
          <w:b/>
          <w:bCs/>
          <w:u w:val="single"/>
        </w:rPr>
        <w:t>D</w:t>
      </w:r>
      <w:r w:rsidR="00BA2904" w:rsidRPr="008A345F">
        <w:rPr>
          <w:rFonts w:ascii="Courier New" w:hAnsi="Courier New" w:cs="Courier New"/>
          <w:u w:val="single"/>
        </w:rPr>
        <w:t>MLVS</w:t>
      </w:r>
      <w:r w:rsidR="00BA2904" w:rsidRPr="008A345F">
        <w:rPr>
          <w:rFonts w:ascii="Courier New" w:hAnsi="Courier New" w:cs="Courier New"/>
        </w:rPr>
        <w:t xml:space="preserve"> </w:t>
      </w:r>
      <w:r w:rsidR="00BA2904" w:rsidRPr="008A345F">
        <w:rPr>
          <w:rFonts w:ascii="Courier New" w:hAnsi="Courier New" w:cs="Courier New"/>
          <w:u w:val="single"/>
        </w:rPr>
        <w:t>VSNAW</w:t>
      </w:r>
      <w:r w:rsidR="00BA2904" w:rsidRPr="008A345F">
        <w:rPr>
          <w:rFonts w:ascii="Courier New" w:hAnsi="Courier New" w:cs="Courier New"/>
          <w:b/>
          <w:bCs/>
          <w:color w:val="FF0000"/>
          <w:u w:val="single"/>
        </w:rPr>
        <w:t>E</w:t>
      </w:r>
      <w:r w:rsidR="00BA2904" w:rsidRPr="008A345F">
        <w:rPr>
          <w:rFonts w:ascii="Courier New" w:hAnsi="Courier New" w:cs="Courier New"/>
          <w:u w:val="single"/>
        </w:rPr>
        <w:t>TI</w:t>
      </w:r>
      <w:r w:rsidR="00BA2904" w:rsidRPr="008A345F">
        <w:rPr>
          <w:rFonts w:ascii="Courier New" w:hAnsi="Courier New" w:cs="Courier New"/>
        </w:rPr>
        <w:t>TI</w:t>
      </w:r>
      <w:r w:rsidR="00A828E2" w:rsidRPr="008A345F">
        <w:rPr>
          <w:rFonts w:ascii="Courier New" w:hAnsi="Courier New" w:cs="Courier New"/>
        </w:rPr>
        <w:t xml:space="preserve">  96</w:t>
      </w:r>
    </w:p>
    <w:p w14:paraId="18F239C9" w14:textId="42CAA327" w:rsidR="005025E6" w:rsidRPr="008A345F" w:rsidRDefault="00AB0A02" w:rsidP="005025E6">
      <w:pPr>
        <w:spacing w:after="0"/>
        <w:rPr>
          <w:rFonts w:ascii="Courier New" w:hAnsi="Courier New" w:cs="Courier New"/>
        </w:rPr>
      </w:pPr>
      <w:r>
        <w:rPr>
          <w:rFonts w:ascii="Courier New" w:hAnsi="Courier New" w:cs="Courier New"/>
        </w:rPr>
        <w:t>c</w:t>
      </w:r>
      <w:r w:rsidR="005025E6" w:rsidRPr="008A345F">
        <w:rPr>
          <w:rFonts w:ascii="Courier New" w:hAnsi="Courier New" w:cs="Courier New"/>
        </w:rPr>
        <w:t xml:space="preserve">MC3R </w:t>
      </w:r>
      <w:r>
        <w:rPr>
          <w:rFonts w:ascii="Courier New" w:hAnsi="Courier New" w:cs="Courier New"/>
        </w:rPr>
        <w:t xml:space="preserve"> </w:t>
      </w:r>
      <w:r w:rsidR="005025E6" w:rsidRPr="008A345F">
        <w:rPr>
          <w:rFonts w:ascii="Courier New" w:hAnsi="Courier New" w:cs="Courier New"/>
        </w:rPr>
        <w:t xml:space="preserve"> </w:t>
      </w:r>
      <w:r w:rsidR="005025E6" w:rsidRPr="008A345F">
        <w:rPr>
          <w:rFonts w:ascii="Courier New" w:hAnsi="Courier New" w:cs="Courier New"/>
          <w:u w:val="single"/>
        </w:rPr>
        <w:t>FIKAEV</w:t>
      </w:r>
      <w:r w:rsidR="005025E6" w:rsidRPr="008A345F">
        <w:rPr>
          <w:rFonts w:ascii="Courier New" w:hAnsi="Courier New" w:cs="Courier New"/>
          <w:b/>
          <w:bCs/>
          <w:u w:val="single"/>
        </w:rPr>
        <w:t>F</w:t>
      </w:r>
      <w:r w:rsidR="005025E6" w:rsidRPr="008A345F">
        <w:rPr>
          <w:rFonts w:ascii="Courier New" w:hAnsi="Courier New" w:cs="Courier New"/>
          <w:u w:val="single"/>
        </w:rPr>
        <w:t>LTL</w:t>
      </w:r>
      <w:r w:rsidR="005025E6" w:rsidRPr="008A345F">
        <w:rPr>
          <w:rFonts w:ascii="Courier New" w:hAnsi="Courier New" w:cs="Courier New"/>
        </w:rPr>
        <w:t xml:space="preserve"> </w:t>
      </w:r>
      <w:r w:rsidR="005025E6" w:rsidRPr="008A345F">
        <w:rPr>
          <w:rFonts w:ascii="Courier New" w:hAnsi="Courier New" w:cs="Courier New"/>
          <w:u w:val="single"/>
        </w:rPr>
        <w:t>GIISLM</w:t>
      </w:r>
      <w:r w:rsidR="005025E6" w:rsidRPr="008A345F">
        <w:rPr>
          <w:rFonts w:ascii="Courier New" w:hAnsi="Courier New" w:cs="Courier New"/>
          <w:b/>
          <w:bCs/>
          <w:u w:val="single"/>
        </w:rPr>
        <w:t>E</w:t>
      </w:r>
      <w:r w:rsidR="005025E6" w:rsidRPr="008A345F">
        <w:rPr>
          <w:rFonts w:ascii="Courier New" w:hAnsi="Courier New" w:cs="Courier New"/>
          <w:u w:val="single"/>
        </w:rPr>
        <w:t>NIL</w:t>
      </w:r>
      <w:r w:rsidR="005025E6" w:rsidRPr="008A345F">
        <w:rPr>
          <w:rFonts w:ascii="Courier New" w:hAnsi="Courier New" w:cs="Courier New"/>
        </w:rPr>
        <w:t xml:space="preserve"> </w:t>
      </w:r>
      <w:r w:rsidR="005025E6" w:rsidRPr="008A345F">
        <w:rPr>
          <w:rFonts w:ascii="Courier New" w:hAnsi="Courier New" w:cs="Courier New"/>
          <w:u w:val="single"/>
        </w:rPr>
        <w:t>VILAVL</w:t>
      </w:r>
      <w:r w:rsidR="005025E6" w:rsidRPr="008A345F">
        <w:rPr>
          <w:rFonts w:ascii="Courier New" w:hAnsi="Courier New" w:cs="Courier New"/>
        </w:rPr>
        <w:t>KNGN LH</w:t>
      </w:r>
      <w:r w:rsidR="005025E6" w:rsidRPr="00891302">
        <w:rPr>
          <w:rFonts w:ascii="Courier New" w:hAnsi="Courier New" w:cs="Courier New"/>
          <w:highlight w:val="cyan"/>
          <w:u w:val="single"/>
        </w:rPr>
        <w:t>S</w:t>
      </w:r>
      <w:r w:rsidR="005025E6" w:rsidRPr="00FD1191">
        <w:rPr>
          <w:rFonts w:ascii="Courier New" w:hAnsi="Courier New" w:cs="Courier New"/>
          <w:u w:val="single"/>
        </w:rPr>
        <w:t>PM</w:t>
      </w:r>
      <w:r w:rsidR="005025E6" w:rsidRPr="008A345F">
        <w:rPr>
          <w:rFonts w:ascii="Courier New" w:hAnsi="Courier New" w:cs="Courier New"/>
          <w:u w:val="single"/>
        </w:rPr>
        <w:t>YF</w:t>
      </w:r>
      <w:r w:rsidR="005025E6" w:rsidRPr="008A345F">
        <w:rPr>
          <w:rFonts w:ascii="Courier New" w:hAnsi="Courier New" w:cs="Courier New"/>
          <w:b/>
          <w:bCs/>
          <w:u w:val="single"/>
        </w:rPr>
        <w:t>F</w:t>
      </w:r>
      <w:r w:rsidR="005025E6" w:rsidRPr="008A345F">
        <w:rPr>
          <w:rFonts w:ascii="Courier New" w:hAnsi="Courier New" w:cs="Courier New"/>
          <w:u w:val="single"/>
        </w:rPr>
        <w:t>LC</w:t>
      </w:r>
      <w:r w:rsidR="005025E6" w:rsidRPr="008A345F">
        <w:rPr>
          <w:rFonts w:ascii="Courier New" w:hAnsi="Courier New" w:cs="Courier New"/>
        </w:rPr>
        <w:t xml:space="preserve"> </w:t>
      </w:r>
      <w:r w:rsidR="005025E6" w:rsidRPr="008A345F">
        <w:rPr>
          <w:rFonts w:ascii="Courier New" w:hAnsi="Courier New" w:cs="Courier New"/>
          <w:u w:val="single"/>
        </w:rPr>
        <w:t>SLAVA</w:t>
      </w:r>
      <w:r w:rsidR="005025E6" w:rsidRPr="008A345F">
        <w:rPr>
          <w:rFonts w:ascii="Courier New" w:hAnsi="Courier New" w:cs="Courier New"/>
          <w:b/>
          <w:bCs/>
          <w:u w:val="single"/>
        </w:rPr>
        <w:t>D</w:t>
      </w:r>
      <w:r w:rsidR="005025E6" w:rsidRPr="008A345F">
        <w:rPr>
          <w:rFonts w:ascii="Courier New" w:hAnsi="Courier New" w:cs="Courier New"/>
          <w:u w:val="single"/>
        </w:rPr>
        <w:t>MLVS</w:t>
      </w:r>
      <w:r w:rsidR="005025E6" w:rsidRPr="008A345F">
        <w:rPr>
          <w:rFonts w:ascii="Courier New" w:hAnsi="Courier New" w:cs="Courier New"/>
        </w:rPr>
        <w:t xml:space="preserve"> </w:t>
      </w:r>
      <w:r w:rsidR="005025E6" w:rsidRPr="008A345F">
        <w:rPr>
          <w:rFonts w:ascii="Courier New" w:hAnsi="Courier New" w:cs="Courier New"/>
          <w:u w:val="single"/>
        </w:rPr>
        <w:t>TSNAL</w:t>
      </w:r>
      <w:r w:rsidR="005025E6" w:rsidRPr="008A345F">
        <w:rPr>
          <w:rFonts w:ascii="Courier New" w:hAnsi="Courier New" w:cs="Courier New"/>
          <w:b/>
          <w:bCs/>
          <w:color w:val="FF0000"/>
          <w:u w:val="single"/>
        </w:rPr>
        <w:t>E</w:t>
      </w:r>
      <w:r w:rsidR="005025E6" w:rsidRPr="008A345F">
        <w:rPr>
          <w:rFonts w:ascii="Courier New" w:hAnsi="Courier New" w:cs="Courier New"/>
          <w:u w:val="single"/>
        </w:rPr>
        <w:t>TI</w:t>
      </w:r>
      <w:r w:rsidR="005025E6" w:rsidRPr="008A345F">
        <w:rPr>
          <w:rFonts w:ascii="Courier New" w:hAnsi="Courier New" w:cs="Courier New"/>
        </w:rPr>
        <w:t xml:space="preserve">MI  </w:t>
      </w:r>
      <w:r w:rsidR="005025E6">
        <w:rPr>
          <w:rFonts w:ascii="Courier New" w:hAnsi="Courier New" w:cs="Courier New"/>
        </w:rPr>
        <w:t>98</w:t>
      </w:r>
    </w:p>
    <w:p w14:paraId="18F56361" w14:textId="72E1DE37" w:rsidR="005025E6" w:rsidRDefault="00AB0A02" w:rsidP="005025E6">
      <w:pPr>
        <w:spacing w:after="0"/>
        <w:rPr>
          <w:rFonts w:ascii="Courier New" w:hAnsi="Courier New" w:cs="Courier New"/>
        </w:rPr>
      </w:pPr>
      <w:r>
        <w:rPr>
          <w:rFonts w:ascii="Courier New" w:hAnsi="Courier New" w:cs="Courier New"/>
        </w:rPr>
        <w:t>c</w:t>
      </w:r>
      <w:r w:rsidR="005025E6" w:rsidRPr="008A345F">
        <w:rPr>
          <w:rFonts w:ascii="Courier New" w:hAnsi="Courier New" w:cs="Courier New"/>
        </w:rPr>
        <w:t xml:space="preserve">MC4R </w:t>
      </w:r>
      <w:r>
        <w:rPr>
          <w:rFonts w:ascii="Courier New" w:hAnsi="Courier New" w:cs="Courier New"/>
        </w:rPr>
        <w:t xml:space="preserve"> </w:t>
      </w:r>
      <w:r w:rsidR="005025E6" w:rsidRPr="008A345F">
        <w:rPr>
          <w:rFonts w:ascii="Courier New" w:hAnsi="Courier New" w:cs="Courier New"/>
        </w:rPr>
        <w:t xml:space="preserve"> </w:t>
      </w:r>
      <w:r w:rsidR="005025E6" w:rsidRPr="008A345F">
        <w:rPr>
          <w:rFonts w:ascii="Courier New" w:hAnsi="Courier New" w:cs="Courier New"/>
          <w:u w:val="single"/>
        </w:rPr>
        <w:t>FVSPEV</w:t>
      </w:r>
      <w:r w:rsidR="005025E6" w:rsidRPr="008A345F">
        <w:rPr>
          <w:rFonts w:ascii="Courier New" w:hAnsi="Courier New" w:cs="Courier New"/>
          <w:b/>
          <w:bCs/>
          <w:u w:val="single"/>
        </w:rPr>
        <w:t>F</w:t>
      </w:r>
      <w:r w:rsidR="005025E6" w:rsidRPr="008A345F">
        <w:rPr>
          <w:rFonts w:ascii="Courier New" w:hAnsi="Courier New" w:cs="Courier New"/>
          <w:u w:val="single"/>
        </w:rPr>
        <w:t>VTL</w:t>
      </w:r>
      <w:r w:rsidR="005025E6" w:rsidRPr="008A345F">
        <w:rPr>
          <w:rFonts w:ascii="Courier New" w:hAnsi="Courier New" w:cs="Courier New"/>
        </w:rPr>
        <w:t xml:space="preserve"> </w:t>
      </w:r>
      <w:r w:rsidR="005025E6" w:rsidRPr="008A345F">
        <w:rPr>
          <w:rFonts w:ascii="Courier New" w:hAnsi="Courier New" w:cs="Courier New"/>
          <w:u w:val="single"/>
        </w:rPr>
        <w:t>GIISLL</w:t>
      </w:r>
      <w:r w:rsidR="005025E6" w:rsidRPr="008A345F">
        <w:rPr>
          <w:rFonts w:ascii="Courier New" w:hAnsi="Courier New" w:cs="Courier New"/>
          <w:b/>
          <w:bCs/>
          <w:u w:val="single"/>
        </w:rPr>
        <w:t>E</w:t>
      </w:r>
      <w:r w:rsidR="005025E6" w:rsidRPr="008A345F">
        <w:rPr>
          <w:rFonts w:ascii="Courier New" w:hAnsi="Courier New" w:cs="Courier New"/>
          <w:u w:val="single"/>
        </w:rPr>
        <w:t>NVL</w:t>
      </w:r>
      <w:r w:rsidR="005025E6" w:rsidRPr="008A345F">
        <w:rPr>
          <w:rFonts w:ascii="Courier New" w:hAnsi="Courier New" w:cs="Courier New"/>
        </w:rPr>
        <w:t xml:space="preserve"> </w:t>
      </w:r>
      <w:r w:rsidR="005025E6" w:rsidRPr="008A345F">
        <w:rPr>
          <w:rFonts w:ascii="Courier New" w:hAnsi="Courier New" w:cs="Courier New"/>
          <w:u w:val="single"/>
        </w:rPr>
        <w:t>VIVAIA</w:t>
      </w:r>
      <w:r w:rsidR="005025E6" w:rsidRPr="008A345F">
        <w:rPr>
          <w:rFonts w:ascii="Courier New" w:hAnsi="Courier New" w:cs="Courier New"/>
        </w:rPr>
        <w:t>KNKN LH</w:t>
      </w:r>
      <w:r w:rsidR="005025E6" w:rsidRPr="00891302">
        <w:rPr>
          <w:rFonts w:ascii="Courier New" w:hAnsi="Courier New" w:cs="Courier New"/>
          <w:highlight w:val="cyan"/>
          <w:u w:val="single"/>
        </w:rPr>
        <w:t>S</w:t>
      </w:r>
      <w:r w:rsidR="005025E6" w:rsidRPr="00FD1191">
        <w:rPr>
          <w:rFonts w:ascii="Courier New" w:hAnsi="Courier New" w:cs="Courier New"/>
          <w:u w:val="single"/>
        </w:rPr>
        <w:t>PM</w:t>
      </w:r>
      <w:r w:rsidR="005025E6" w:rsidRPr="008A345F">
        <w:rPr>
          <w:rFonts w:ascii="Courier New" w:hAnsi="Courier New" w:cs="Courier New"/>
          <w:u w:val="single"/>
        </w:rPr>
        <w:t>YF</w:t>
      </w:r>
      <w:r w:rsidR="005025E6" w:rsidRPr="008A345F">
        <w:rPr>
          <w:rFonts w:ascii="Courier New" w:hAnsi="Courier New" w:cs="Courier New"/>
          <w:b/>
          <w:bCs/>
          <w:u w:val="single"/>
        </w:rPr>
        <w:t>F</w:t>
      </w:r>
      <w:r w:rsidR="005025E6" w:rsidRPr="008A345F">
        <w:rPr>
          <w:rFonts w:ascii="Courier New" w:hAnsi="Courier New" w:cs="Courier New"/>
          <w:u w:val="single"/>
        </w:rPr>
        <w:t>IC</w:t>
      </w:r>
      <w:r w:rsidR="005025E6" w:rsidRPr="008A345F">
        <w:rPr>
          <w:rFonts w:ascii="Courier New" w:hAnsi="Courier New" w:cs="Courier New"/>
        </w:rPr>
        <w:t xml:space="preserve"> </w:t>
      </w:r>
      <w:r w:rsidR="005025E6" w:rsidRPr="008A345F">
        <w:rPr>
          <w:rFonts w:ascii="Courier New" w:hAnsi="Courier New" w:cs="Courier New"/>
          <w:u w:val="single"/>
        </w:rPr>
        <w:t>SLAVA</w:t>
      </w:r>
      <w:r w:rsidR="005025E6" w:rsidRPr="008A345F">
        <w:rPr>
          <w:rFonts w:ascii="Courier New" w:hAnsi="Courier New" w:cs="Courier New"/>
          <w:b/>
          <w:bCs/>
          <w:u w:val="single"/>
        </w:rPr>
        <w:t>D</w:t>
      </w:r>
      <w:r w:rsidR="005025E6" w:rsidRPr="008A345F">
        <w:rPr>
          <w:rFonts w:ascii="Courier New" w:hAnsi="Courier New" w:cs="Courier New"/>
          <w:u w:val="single"/>
        </w:rPr>
        <w:t>MLVS</w:t>
      </w:r>
      <w:r w:rsidR="005025E6" w:rsidRPr="008A345F">
        <w:rPr>
          <w:rFonts w:ascii="Courier New" w:hAnsi="Courier New" w:cs="Courier New"/>
        </w:rPr>
        <w:t xml:space="preserve"> </w:t>
      </w:r>
      <w:r w:rsidR="005025E6" w:rsidRPr="008A345F">
        <w:rPr>
          <w:rFonts w:ascii="Courier New" w:hAnsi="Courier New" w:cs="Courier New"/>
          <w:u w:val="single"/>
        </w:rPr>
        <w:t>VSNGS</w:t>
      </w:r>
      <w:r w:rsidR="005025E6" w:rsidRPr="008A345F">
        <w:rPr>
          <w:rFonts w:ascii="Courier New" w:hAnsi="Courier New" w:cs="Courier New"/>
          <w:b/>
          <w:bCs/>
          <w:color w:val="FF0000"/>
          <w:u w:val="single"/>
        </w:rPr>
        <w:t>E</w:t>
      </w:r>
      <w:r w:rsidR="005025E6" w:rsidRPr="008A345F">
        <w:rPr>
          <w:rFonts w:ascii="Courier New" w:hAnsi="Courier New" w:cs="Courier New"/>
          <w:u w:val="single"/>
        </w:rPr>
        <w:t>TI</w:t>
      </w:r>
      <w:r w:rsidR="005025E6" w:rsidRPr="008A345F">
        <w:rPr>
          <w:rFonts w:ascii="Courier New" w:hAnsi="Courier New" w:cs="Courier New"/>
        </w:rPr>
        <w:t>VI  10</w:t>
      </w:r>
      <w:r w:rsidR="005025E6">
        <w:rPr>
          <w:rFonts w:ascii="Courier New" w:hAnsi="Courier New" w:cs="Courier New"/>
        </w:rPr>
        <w:t>3</w:t>
      </w:r>
    </w:p>
    <w:p w14:paraId="2C9622CB" w14:textId="3EF32189" w:rsidR="00586B76" w:rsidRPr="00E422A1" w:rsidRDefault="00586B76" w:rsidP="00586B76">
      <w:pPr>
        <w:spacing w:after="0"/>
        <w:rPr>
          <w:rFonts w:ascii="Courier New" w:hAnsi="Courier New" w:cs="Courier New"/>
        </w:rPr>
      </w:pPr>
      <w:r>
        <w:rPr>
          <w:rFonts w:ascii="Courier New" w:hAnsi="Courier New" w:cs="Courier New"/>
        </w:rPr>
        <w:t xml:space="preserve">lMCa    </w:t>
      </w:r>
      <w:r w:rsidRPr="00A701F6">
        <w:rPr>
          <w:rFonts w:ascii="Courier New" w:hAnsi="Courier New" w:cs="Courier New"/>
          <w:u w:val="single"/>
        </w:rPr>
        <w:t>SIPTEV</w:t>
      </w:r>
      <w:r w:rsidRPr="00A701F6">
        <w:rPr>
          <w:rFonts w:ascii="Courier New" w:hAnsi="Courier New" w:cs="Courier New"/>
          <w:b/>
          <w:bCs/>
          <w:u w:val="single"/>
        </w:rPr>
        <w:t>F</w:t>
      </w:r>
      <w:r w:rsidRPr="00A701F6">
        <w:rPr>
          <w:rFonts w:ascii="Courier New" w:hAnsi="Courier New" w:cs="Courier New"/>
          <w:u w:val="single"/>
        </w:rPr>
        <w:t>LAL</w:t>
      </w:r>
      <w:r w:rsidRPr="00A701F6">
        <w:rPr>
          <w:rFonts w:ascii="Courier New" w:hAnsi="Courier New" w:cs="Courier New"/>
        </w:rPr>
        <w:t xml:space="preserve"> </w:t>
      </w:r>
      <w:r w:rsidRPr="00A701F6">
        <w:rPr>
          <w:rFonts w:ascii="Courier New" w:hAnsi="Courier New" w:cs="Courier New"/>
          <w:u w:val="single"/>
        </w:rPr>
        <w:t>GIVSLV</w:t>
      </w:r>
      <w:r w:rsidRPr="00A701F6">
        <w:rPr>
          <w:rFonts w:ascii="Courier New" w:hAnsi="Courier New" w:cs="Courier New"/>
          <w:b/>
          <w:bCs/>
          <w:u w:val="single"/>
        </w:rPr>
        <w:t>E</w:t>
      </w:r>
      <w:r w:rsidRPr="00A701F6">
        <w:rPr>
          <w:rFonts w:ascii="Courier New" w:hAnsi="Courier New" w:cs="Courier New"/>
          <w:u w:val="single"/>
        </w:rPr>
        <w:t>NAL</w:t>
      </w:r>
      <w:r w:rsidRPr="00A701F6">
        <w:rPr>
          <w:rFonts w:ascii="Courier New" w:hAnsi="Courier New" w:cs="Courier New"/>
        </w:rPr>
        <w:t xml:space="preserve"> </w:t>
      </w:r>
      <w:r w:rsidRPr="00A701F6">
        <w:rPr>
          <w:rFonts w:ascii="Courier New" w:hAnsi="Courier New" w:cs="Courier New"/>
          <w:u w:val="single"/>
        </w:rPr>
        <w:t>VIAAIA</w:t>
      </w:r>
      <w:r w:rsidRPr="00E422A1">
        <w:rPr>
          <w:rFonts w:ascii="Courier New" w:hAnsi="Courier New" w:cs="Courier New"/>
        </w:rPr>
        <w:t>RNRN</w:t>
      </w:r>
      <w:r>
        <w:rPr>
          <w:rFonts w:ascii="Courier New" w:hAnsi="Courier New" w:cs="Courier New"/>
        </w:rPr>
        <w:t xml:space="preserve"> </w:t>
      </w:r>
      <w:r w:rsidRPr="00E422A1">
        <w:rPr>
          <w:rFonts w:ascii="Courier New" w:hAnsi="Courier New" w:cs="Courier New"/>
        </w:rPr>
        <w:t>MH</w:t>
      </w:r>
      <w:r w:rsidRPr="00891302">
        <w:rPr>
          <w:rFonts w:ascii="Courier New" w:hAnsi="Courier New" w:cs="Courier New"/>
          <w:highlight w:val="cyan"/>
          <w:u w:val="single"/>
        </w:rPr>
        <w:t>S</w:t>
      </w:r>
      <w:r w:rsidRPr="00A701F6">
        <w:rPr>
          <w:rFonts w:ascii="Courier New" w:hAnsi="Courier New" w:cs="Courier New"/>
          <w:u w:val="single"/>
        </w:rPr>
        <w:t>PMYC</w:t>
      </w:r>
      <w:r w:rsidRPr="00A701F6">
        <w:rPr>
          <w:rFonts w:ascii="Courier New" w:hAnsi="Courier New" w:cs="Courier New"/>
          <w:b/>
          <w:bCs/>
          <w:u w:val="single"/>
        </w:rPr>
        <w:t>F</w:t>
      </w:r>
      <w:r w:rsidRPr="00A701F6">
        <w:rPr>
          <w:rFonts w:ascii="Courier New" w:hAnsi="Courier New" w:cs="Courier New"/>
          <w:u w:val="single"/>
        </w:rPr>
        <w:t>IC</w:t>
      </w:r>
      <w:r w:rsidRPr="002667C2">
        <w:rPr>
          <w:rFonts w:ascii="Courier New" w:hAnsi="Courier New" w:cs="Courier New"/>
        </w:rPr>
        <w:t xml:space="preserve"> </w:t>
      </w:r>
      <w:r w:rsidRPr="00A701F6">
        <w:rPr>
          <w:rFonts w:ascii="Courier New" w:hAnsi="Courier New" w:cs="Courier New"/>
          <w:u w:val="single"/>
        </w:rPr>
        <w:t>SLAVA</w:t>
      </w:r>
      <w:r w:rsidRPr="00A701F6">
        <w:rPr>
          <w:rFonts w:ascii="Courier New" w:hAnsi="Courier New" w:cs="Courier New"/>
          <w:b/>
          <w:bCs/>
          <w:u w:val="single"/>
        </w:rPr>
        <w:t>D</w:t>
      </w:r>
      <w:r w:rsidRPr="00A701F6">
        <w:rPr>
          <w:rFonts w:ascii="Courier New" w:hAnsi="Courier New" w:cs="Courier New"/>
          <w:u w:val="single"/>
        </w:rPr>
        <w:t>LLVC</w:t>
      </w:r>
      <w:r w:rsidRPr="002667C2">
        <w:rPr>
          <w:rFonts w:ascii="Courier New" w:hAnsi="Courier New" w:cs="Courier New"/>
        </w:rPr>
        <w:t xml:space="preserve"> </w:t>
      </w:r>
      <w:r w:rsidRPr="00A701F6">
        <w:rPr>
          <w:rFonts w:ascii="Courier New" w:hAnsi="Courier New" w:cs="Courier New"/>
          <w:u w:val="single"/>
        </w:rPr>
        <w:t>LSNAW</w:t>
      </w:r>
      <w:r w:rsidRPr="00A701F6">
        <w:rPr>
          <w:rFonts w:ascii="Courier New" w:hAnsi="Courier New" w:cs="Courier New"/>
          <w:b/>
          <w:bCs/>
          <w:color w:val="EE0000"/>
          <w:u w:val="single"/>
        </w:rPr>
        <w:t>E</w:t>
      </w:r>
      <w:r w:rsidRPr="00A701F6">
        <w:rPr>
          <w:rFonts w:ascii="Courier New" w:hAnsi="Courier New" w:cs="Courier New"/>
          <w:u w:val="single"/>
        </w:rPr>
        <w:t>TI</w:t>
      </w:r>
      <w:r w:rsidRPr="00E422A1">
        <w:rPr>
          <w:rFonts w:ascii="Courier New" w:hAnsi="Courier New" w:cs="Courier New"/>
        </w:rPr>
        <w:t>AI</w:t>
      </w:r>
      <w:r>
        <w:rPr>
          <w:rFonts w:ascii="Courier New" w:hAnsi="Courier New" w:cs="Courier New"/>
        </w:rPr>
        <w:t xml:space="preserve">  99</w:t>
      </w:r>
    </w:p>
    <w:p w14:paraId="2027984C" w14:textId="7D646FEE" w:rsidR="00586B76" w:rsidRDefault="00586B76" w:rsidP="005025E6">
      <w:pPr>
        <w:spacing w:after="0"/>
        <w:rPr>
          <w:rFonts w:ascii="Courier New" w:hAnsi="Courier New" w:cs="Courier New"/>
        </w:rPr>
      </w:pPr>
      <w:r>
        <w:rPr>
          <w:rFonts w:ascii="Courier New" w:hAnsi="Courier New" w:cs="Courier New"/>
        </w:rPr>
        <w:t xml:space="preserve">lMCb    </w:t>
      </w:r>
      <w:r w:rsidRPr="00A701F6">
        <w:rPr>
          <w:rFonts w:ascii="Courier New" w:hAnsi="Courier New" w:cs="Courier New"/>
          <w:u w:val="single"/>
        </w:rPr>
        <w:t>LIPIEV</w:t>
      </w:r>
      <w:r w:rsidRPr="00A701F6">
        <w:rPr>
          <w:rFonts w:ascii="Courier New" w:hAnsi="Courier New" w:cs="Courier New"/>
          <w:b/>
          <w:bCs/>
          <w:u w:val="single"/>
        </w:rPr>
        <w:t>F</w:t>
      </w:r>
      <w:r w:rsidRPr="00A701F6">
        <w:rPr>
          <w:rFonts w:ascii="Courier New" w:hAnsi="Courier New" w:cs="Courier New"/>
          <w:u w:val="single"/>
        </w:rPr>
        <w:t>LIL</w:t>
      </w:r>
      <w:r w:rsidRPr="00A701F6">
        <w:rPr>
          <w:rFonts w:ascii="Courier New" w:hAnsi="Courier New" w:cs="Courier New"/>
        </w:rPr>
        <w:t xml:space="preserve"> </w:t>
      </w:r>
      <w:r w:rsidRPr="00A701F6">
        <w:rPr>
          <w:rFonts w:ascii="Courier New" w:hAnsi="Courier New" w:cs="Courier New"/>
          <w:u w:val="single"/>
        </w:rPr>
        <w:t>GVISLL</w:t>
      </w:r>
      <w:r w:rsidRPr="00A701F6">
        <w:rPr>
          <w:rFonts w:ascii="Courier New" w:hAnsi="Courier New" w:cs="Courier New"/>
          <w:b/>
          <w:bCs/>
          <w:u w:val="single"/>
        </w:rPr>
        <w:t>E</w:t>
      </w:r>
      <w:r w:rsidRPr="00A701F6">
        <w:rPr>
          <w:rFonts w:ascii="Courier New" w:hAnsi="Courier New" w:cs="Courier New"/>
          <w:u w:val="single"/>
        </w:rPr>
        <w:t>NIL</w:t>
      </w:r>
      <w:r w:rsidRPr="00A701F6">
        <w:rPr>
          <w:rFonts w:ascii="Courier New" w:hAnsi="Courier New" w:cs="Courier New"/>
        </w:rPr>
        <w:t xml:space="preserve"> </w:t>
      </w:r>
      <w:r w:rsidRPr="00A701F6">
        <w:rPr>
          <w:rFonts w:ascii="Courier New" w:hAnsi="Courier New" w:cs="Courier New"/>
          <w:u w:val="single"/>
        </w:rPr>
        <w:t>VITAIL</w:t>
      </w:r>
      <w:r w:rsidRPr="00E422A1">
        <w:rPr>
          <w:rFonts w:ascii="Courier New" w:hAnsi="Courier New" w:cs="Courier New"/>
        </w:rPr>
        <w:t>KNKN LH</w:t>
      </w:r>
      <w:r w:rsidRPr="00891302">
        <w:rPr>
          <w:rFonts w:ascii="Courier New" w:hAnsi="Courier New" w:cs="Courier New"/>
          <w:highlight w:val="cyan"/>
          <w:u w:val="single"/>
        </w:rPr>
        <w:t>S</w:t>
      </w:r>
      <w:r w:rsidRPr="00A701F6">
        <w:rPr>
          <w:rFonts w:ascii="Courier New" w:hAnsi="Courier New" w:cs="Courier New"/>
          <w:u w:val="single"/>
        </w:rPr>
        <w:t>PMYY</w:t>
      </w:r>
      <w:r w:rsidRPr="00A701F6">
        <w:rPr>
          <w:rFonts w:ascii="Courier New" w:hAnsi="Courier New" w:cs="Courier New"/>
          <w:b/>
          <w:bCs/>
          <w:u w:val="single"/>
        </w:rPr>
        <w:t>F</w:t>
      </w:r>
      <w:r w:rsidRPr="00A701F6">
        <w:rPr>
          <w:rFonts w:ascii="Courier New" w:hAnsi="Courier New" w:cs="Courier New"/>
          <w:u w:val="single"/>
        </w:rPr>
        <w:t>IC</w:t>
      </w:r>
      <w:r w:rsidRPr="002667C2">
        <w:rPr>
          <w:rFonts w:ascii="Courier New" w:hAnsi="Courier New" w:cs="Courier New"/>
        </w:rPr>
        <w:t xml:space="preserve"> </w:t>
      </w:r>
      <w:r w:rsidRPr="00A701F6">
        <w:rPr>
          <w:rFonts w:ascii="Courier New" w:hAnsi="Courier New" w:cs="Courier New"/>
          <w:u w:val="single"/>
        </w:rPr>
        <w:t>SLAVA</w:t>
      </w:r>
      <w:r w:rsidRPr="00A701F6">
        <w:rPr>
          <w:rFonts w:ascii="Courier New" w:hAnsi="Courier New" w:cs="Courier New"/>
          <w:b/>
          <w:bCs/>
          <w:u w:val="single"/>
        </w:rPr>
        <w:t>D</w:t>
      </w:r>
      <w:r w:rsidRPr="00A701F6">
        <w:rPr>
          <w:rFonts w:ascii="Courier New" w:hAnsi="Courier New" w:cs="Courier New"/>
          <w:u w:val="single"/>
        </w:rPr>
        <w:t>MLVS</w:t>
      </w:r>
      <w:r w:rsidRPr="002667C2">
        <w:rPr>
          <w:rFonts w:ascii="Courier New" w:hAnsi="Courier New" w:cs="Courier New"/>
        </w:rPr>
        <w:t xml:space="preserve"> </w:t>
      </w:r>
      <w:r w:rsidRPr="00A701F6">
        <w:rPr>
          <w:rFonts w:ascii="Courier New" w:hAnsi="Courier New" w:cs="Courier New"/>
          <w:u w:val="single"/>
        </w:rPr>
        <w:t>VSNAW</w:t>
      </w:r>
      <w:r w:rsidRPr="00A701F6">
        <w:rPr>
          <w:rFonts w:ascii="Courier New" w:hAnsi="Courier New" w:cs="Courier New"/>
          <w:b/>
          <w:bCs/>
          <w:color w:val="EE0000"/>
          <w:u w:val="single"/>
        </w:rPr>
        <w:t>E</w:t>
      </w:r>
      <w:r w:rsidRPr="00A701F6">
        <w:rPr>
          <w:rFonts w:ascii="Courier New" w:hAnsi="Courier New" w:cs="Courier New"/>
          <w:u w:val="single"/>
        </w:rPr>
        <w:t>TI</w:t>
      </w:r>
      <w:r w:rsidRPr="00E422A1">
        <w:rPr>
          <w:rFonts w:ascii="Courier New" w:hAnsi="Courier New" w:cs="Courier New"/>
        </w:rPr>
        <w:t>IM</w:t>
      </w:r>
      <w:r>
        <w:rPr>
          <w:rFonts w:ascii="Courier New" w:hAnsi="Courier New" w:cs="Courier New"/>
        </w:rPr>
        <w:t xml:space="preserve">  105</w:t>
      </w:r>
    </w:p>
    <w:p w14:paraId="27475DFC" w14:textId="4655506F" w:rsidR="00A52955" w:rsidRPr="008D0E11" w:rsidRDefault="007435FC" w:rsidP="002B36B7">
      <w:pPr>
        <w:spacing w:after="0"/>
        <w:rPr>
          <w:rFonts w:ascii="Courier New" w:hAnsi="Courier New" w:cs="Courier New"/>
          <w:lang w:val="fr-FR"/>
        </w:rPr>
      </w:pPr>
      <w:r w:rsidRPr="00D93F51">
        <w:rPr>
          <w:rFonts w:ascii="Courier New" w:hAnsi="Courier New" w:cs="Courier New"/>
        </w:rPr>
        <w:t xml:space="preserve">          </w:t>
      </w:r>
      <w:r w:rsidR="00F74C2D" w:rsidRPr="00D93F51">
        <w:rPr>
          <w:rFonts w:ascii="Courier New" w:hAnsi="Courier New" w:cs="Courier New"/>
        </w:rPr>
        <w:t xml:space="preserve"> </w:t>
      </w:r>
      <w:r w:rsidRPr="00D93F51">
        <w:rPr>
          <w:rFonts w:ascii="Courier New" w:hAnsi="Courier New" w:cs="Courier New"/>
        </w:rPr>
        <w:t xml:space="preserve">       </w:t>
      </w:r>
      <w:r w:rsidR="00AB0A02" w:rsidRPr="00D93F51">
        <w:rPr>
          <w:rFonts w:ascii="Courier New" w:hAnsi="Courier New" w:cs="Courier New"/>
        </w:rPr>
        <w:t xml:space="preserve">  </w:t>
      </w:r>
      <w:r w:rsidRPr="00D93F51">
        <w:rPr>
          <w:rFonts w:ascii="Courier New" w:hAnsi="Courier New" w:cs="Courier New"/>
        </w:rPr>
        <w:t xml:space="preserve"> </w:t>
      </w:r>
      <w:r w:rsidRPr="008D0E11">
        <w:rPr>
          <w:rFonts w:ascii="Courier New" w:hAnsi="Courier New" w:cs="Courier New"/>
          <w:b/>
          <w:bCs/>
          <w:lang w:val="fr-FR"/>
        </w:rPr>
        <w:t>TM1</w:t>
      </w:r>
      <w:r w:rsidRPr="008D0E11">
        <w:rPr>
          <w:rFonts w:ascii="Courier New" w:hAnsi="Courier New" w:cs="Courier New"/>
          <w:lang w:val="fr-FR"/>
        </w:rPr>
        <w:t xml:space="preserve">              </w:t>
      </w:r>
      <w:r w:rsidR="00005FEE" w:rsidRPr="008D0E11">
        <w:rPr>
          <w:rFonts w:ascii="Courier New" w:hAnsi="Courier New" w:cs="Courier New"/>
          <w:b/>
          <w:bCs/>
          <w:lang w:val="fr-FR"/>
        </w:rPr>
        <w:t>IL1</w:t>
      </w:r>
      <w:r w:rsidRPr="008D0E11">
        <w:rPr>
          <w:rFonts w:ascii="Courier New" w:hAnsi="Courier New" w:cs="Courier New"/>
          <w:lang w:val="fr-FR"/>
        </w:rPr>
        <w:t xml:space="preserve">               </w:t>
      </w:r>
      <w:r w:rsidRPr="008D0E11">
        <w:rPr>
          <w:rFonts w:ascii="Courier New" w:hAnsi="Courier New" w:cs="Courier New"/>
          <w:b/>
          <w:bCs/>
          <w:lang w:val="fr-FR"/>
        </w:rPr>
        <w:t>TM2</w:t>
      </w:r>
    </w:p>
    <w:p w14:paraId="1C56A472" w14:textId="42EF5E17" w:rsidR="00F836ED" w:rsidRPr="008D0E11" w:rsidRDefault="00F836ED">
      <w:pPr>
        <w:rPr>
          <w:rFonts w:ascii="Courier New" w:hAnsi="Courier New" w:cs="Courier New"/>
          <w:lang w:val="fr-FR"/>
        </w:rPr>
      </w:pPr>
      <w:r w:rsidRPr="008D0E11">
        <w:rPr>
          <w:rFonts w:ascii="Courier New" w:hAnsi="Courier New" w:cs="Courier New"/>
          <w:lang w:val="fr-FR"/>
        </w:rPr>
        <w:br w:type="page"/>
      </w:r>
    </w:p>
    <w:p w14:paraId="73F9666E" w14:textId="77777777" w:rsidR="00F836ED" w:rsidRPr="008D0E11" w:rsidRDefault="00F836ED" w:rsidP="002B36B7">
      <w:pPr>
        <w:spacing w:after="0"/>
        <w:rPr>
          <w:rFonts w:ascii="Courier New" w:hAnsi="Courier New" w:cs="Courier New"/>
          <w:lang w:val="fr-FR"/>
        </w:rPr>
      </w:pPr>
    </w:p>
    <w:p w14:paraId="607FE487" w14:textId="6E3D5EC0" w:rsidR="0053069E" w:rsidRPr="008D0E11" w:rsidRDefault="005F304F" w:rsidP="0025114F">
      <w:pPr>
        <w:spacing w:after="0" w:line="192" w:lineRule="auto"/>
        <w:rPr>
          <w:rFonts w:ascii="Courier New" w:hAnsi="Courier New" w:cs="Courier New"/>
          <w:lang w:val="fr-FR"/>
        </w:rPr>
      </w:pPr>
      <w:r w:rsidRPr="008D0E11">
        <w:rPr>
          <w:rFonts w:ascii="Courier New" w:hAnsi="Courier New" w:cs="Courier New"/>
          <w:lang w:val="fr-FR"/>
        </w:rPr>
        <w:t xml:space="preserve"> </w:t>
      </w:r>
      <w:r w:rsidR="00A52955"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00A52955" w:rsidRPr="008D0E11">
        <w:rPr>
          <w:rFonts w:ascii="Courier New" w:hAnsi="Courier New" w:cs="Courier New"/>
          <w:lang w:val="fr-FR"/>
        </w:rPr>
        <w:t xml:space="preserve">                          </w:t>
      </w:r>
      <w:r w:rsidR="00C3649F" w:rsidRPr="008D0E11">
        <w:rPr>
          <w:rFonts w:ascii="Courier New" w:hAnsi="Courier New" w:cs="Courier New"/>
          <w:highlight w:val="lightGray"/>
          <w:lang w:val="fr-FR"/>
        </w:rPr>
        <w:t>1</w:t>
      </w:r>
      <w:r w:rsidR="00A52955" w:rsidRPr="008D0E11">
        <w:rPr>
          <w:rFonts w:ascii="Courier New" w:hAnsi="Courier New" w:cs="Courier New"/>
          <w:lang w:val="fr-FR"/>
        </w:rPr>
        <w:t xml:space="preserve">              </w:t>
      </w:r>
      <w:r w:rsidR="00A52955" w:rsidRPr="008D0E11">
        <w:rPr>
          <w:rFonts w:ascii="Courier New" w:hAnsi="Courier New" w:cs="Courier New"/>
          <w:highlight w:val="lightGray"/>
          <w:lang w:val="fr-FR"/>
        </w:rPr>
        <w:t>1</w:t>
      </w:r>
      <w:r w:rsidR="00A52955" w:rsidRPr="008D0E11">
        <w:rPr>
          <w:rFonts w:ascii="Courier New" w:hAnsi="Courier New" w:cs="Courier New"/>
          <w:lang w:val="fr-FR"/>
        </w:rPr>
        <w:t xml:space="preserve">                   </w:t>
      </w:r>
    </w:p>
    <w:p w14:paraId="28410C75" w14:textId="494F3D42" w:rsidR="00126801" w:rsidRPr="008D0E11" w:rsidRDefault="005F304F" w:rsidP="0025114F">
      <w:pPr>
        <w:spacing w:after="0" w:line="192" w:lineRule="auto"/>
        <w:rPr>
          <w:rFonts w:ascii="Courier New" w:hAnsi="Courier New" w:cs="Courier New"/>
          <w:lang w:val="fr-FR"/>
        </w:rPr>
      </w:pPr>
      <w:r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2E50DF" w:rsidRPr="008D0E11">
        <w:rPr>
          <w:rFonts w:ascii="Courier New" w:hAnsi="Courier New" w:cs="Courier New"/>
          <w:lang w:val="fr-FR"/>
        </w:rPr>
        <w:t>1</w:t>
      </w:r>
      <w:r w:rsidR="00CF7515" w:rsidRPr="008D0E11">
        <w:rPr>
          <w:rFonts w:ascii="Courier New" w:hAnsi="Courier New" w:cs="Courier New"/>
          <w:lang w:val="fr-FR"/>
        </w:rPr>
        <w:t xml:space="preserve">       </w:t>
      </w:r>
      <w:r w:rsidR="00EA63FB" w:rsidRPr="008D0E11">
        <w:rPr>
          <w:rFonts w:ascii="Courier New" w:hAnsi="Courier New" w:cs="Courier New"/>
          <w:highlight w:val="lightGray"/>
          <w:lang w:val="fr-FR"/>
        </w:rPr>
        <w:t>1</w:t>
      </w:r>
      <w:r w:rsidR="00CF7515" w:rsidRPr="008D0E11">
        <w:rPr>
          <w:rFonts w:ascii="Courier New" w:hAnsi="Courier New" w:cs="Courier New"/>
          <w:lang w:val="fr-FR"/>
        </w:rPr>
        <w:t xml:space="preserve">   </w:t>
      </w:r>
      <w:r w:rsidR="008A210F" w:rsidRPr="008D0E11">
        <w:rPr>
          <w:rFonts w:ascii="Courier New" w:hAnsi="Courier New" w:cs="Courier New"/>
          <w:highlight w:val="lightGray"/>
          <w:lang w:val="fr-FR"/>
        </w:rPr>
        <w:t>1</w:t>
      </w:r>
      <w:r w:rsidR="00CF7515" w:rsidRPr="008D0E11">
        <w:rPr>
          <w:rFonts w:ascii="Courier New" w:hAnsi="Courier New" w:cs="Courier New"/>
          <w:lang w:val="fr-FR"/>
        </w:rPr>
        <w:t xml:space="preserve">  </w:t>
      </w:r>
      <w:r w:rsidR="0000509D" w:rsidRPr="008D0E11">
        <w:rPr>
          <w:rFonts w:ascii="Courier New" w:hAnsi="Courier New" w:cs="Courier New"/>
          <w:highlight w:val="lightGray"/>
          <w:lang w:val="fr-FR"/>
        </w:rPr>
        <w:t>1</w:t>
      </w:r>
      <w:r w:rsidR="00CF7515" w:rsidRPr="008D0E11">
        <w:rPr>
          <w:rFonts w:ascii="Courier New" w:hAnsi="Courier New" w:cs="Courier New"/>
          <w:lang w:val="fr-FR"/>
        </w:rPr>
        <w:t xml:space="preserve">       </w:t>
      </w:r>
      <w:r w:rsidR="00A52955" w:rsidRPr="008D0E11">
        <w:rPr>
          <w:rFonts w:ascii="Courier New" w:hAnsi="Courier New" w:cs="Courier New"/>
          <w:highlight w:val="lightGray"/>
          <w:lang w:val="fr-FR"/>
        </w:rPr>
        <w:t>3</w:t>
      </w:r>
      <w:r w:rsidR="00CF7515" w:rsidRPr="008D0E11">
        <w:rPr>
          <w:rFonts w:ascii="Courier New" w:hAnsi="Courier New" w:cs="Courier New"/>
          <w:lang w:val="fr-FR"/>
        </w:rPr>
        <w:t xml:space="preserve">    </w:t>
      </w:r>
      <w:r w:rsidR="00C3044A" w:rsidRPr="008D0E11">
        <w:rPr>
          <w:rFonts w:ascii="Courier New" w:hAnsi="Courier New" w:cs="Courier New"/>
          <w:lang w:val="fr-FR"/>
        </w:rPr>
        <w:t>1</w:t>
      </w:r>
      <w:r w:rsidR="00CF7515" w:rsidRPr="008D0E11">
        <w:rPr>
          <w:rFonts w:ascii="Courier New" w:hAnsi="Courier New" w:cs="Courier New"/>
          <w:lang w:val="fr-FR"/>
        </w:rPr>
        <w:t xml:space="preserve">  </w:t>
      </w:r>
      <w:r w:rsidR="0054519D" w:rsidRPr="008D0E11">
        <w:rPr>
          <w:rFonts w:ascii="Courier New" w:hAnsi="Courier New" w:cs="Courier New"/>
          <w:lang w:val="fr-FR"/>
        </w:rPr>
        <w:t>1</w:t>
      </w:r>
      <w:r w:rsidR="00CF7515" w:rsidRPr="008D0E11">
        <w:rPr>
          <w:rFonts w:ascii="Courier New" w:hAnsi="Courier New" w:cs="Courier New"/>
          <w:lang w:val="fr-FR"/>
        </w:rPr>
        <w:t xml:space="preserve">  </w:t>
      </w:r>
      <w:r w:rsidR="0053069E" w:rsidRPr="008D0E11">
        <w:rPr>
          <w:rFonts w:ascii="Courier New" w:hAnsi="Courier New" w:cs="Courier New"/>
          <w:lang w:val="fr-FR"/>
        </w:rPr>
        <w:t>1</w:t>
      </w:r>
      <w:r w:rsidR="00CF7515" w:rsidRPr="008D0E11">
        <w:rPr>
          <w:rFonts w:ascii="Courier New" w:hAnsi="Courier New" w:cs="Courier New"/>
          <w:lang w:val="fr-FR"/>
        </w:rPr>
        <w:t xml:space="preserve">      </w:t>
      </w:r>
      <w:r w:rsidR="00B04094" w:rsidRPr="008D0E11">
        <w:rPr>
          <w:rFonts w:ascii="Courier New" w:hAnsi="Courier New" w:cs="Courier New"/>
          <w:lang w:val="fr-FR"/>
        </w:rPr>
        <w:t>1</w:t>
      </w:r>
      <w:r w:rsidR="00CF7515" w:rsidRPr="008D0E11">
        <w:rPr>
          <w:rFonts w:ascii="Courier New" w:hAnsi="Courier New" w:cs="Courier New"/>
          <w:lang w:val="fr-FR"/>
        </w:rPr>
        <w:t xml:space="preserve">   </w:t>
      </w:r>
      <w:r w:rsidR="003C53EA" w:rsidRPr="008D0E11">
        <w:rPr>
          <w:rFonts w:ascii="Courier New" w:hAnsi="Courier New" w:cs="Courier New"/>
          <w:lang w:val="fr-FR"/>
        </w:rPr>
        <w:t>1</w:t>
      </w:r>
      <w:r w:rsidR="00CF7515" w:rsidRPr="008D0E11">
        <w:rPr>
          <w:rFonts w:ascii="Courier New" w:hAnsi="Courier New" w:cs="Courier New"/>
          <w:lang w:val="fr-FR"/>
        </w:rPr>
        <w:t xml:space="preserve"> </w:t>
      </w:r>
      <w:r w:rsidR="00B973E8" w:rsidRPr="008D0E11">
        <w:rPr>
          <w:rFonts w:ascii="Courier New" w:hAnsi="Courier New" w:cs="Courier New"/>
          <w:lang w:val="fr-FR"/>
        </w:rPr>
        <w:t>1</w:t>
      </w:r>
      <w:r w:rsidR="00CF7515" w:rsidRPr="008D0E11">
        <w:rPr>
          <w:rFonts w:ascii="Courier New" w:hAnsi="Courier New" w:cs="Courier New"/>
          <w:lang w:val="fr-FR"/>
        </w:rPr>
        <w:t xml:space="preserve">  </w:t>
      </w:r>
    </w:p>
    <w:p w14:paraId="76D61628" w14:textId="26E6B2CB" w:rsidR="00CF7515" w:rsidRPr="008D0E11" w:rsidRDefault="005F304F" w:rsidP="0025114F">
      <w:pPr>
        <w:spacing w:after="0" w:line="192" w:lineRule="auto"/>
        <w:rPr>
          <w:rFonts w:ascii="Courier New" w:hAnsi="Courier New" w:cs="Courier New"/>
          <w:lang w:val="fr-FR"/>
        </w:rPr>
      </w:pPr>
      <w:r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FA6F8E" w:rsidRPr="008D0E11">
        <w:rPr>
          <w:rFonts w:ascii="Courier New" w:hAnsi="Courier New" w:cs="Courier New"/>
          <w:highlight w:val="lightGray"/>
          <w:lang w:val="fr-FR"/>
        </w:rPr>
        <w:t>9</w:t>
      </w:r>
      <w:r w:rsidR="0025114F" w:rsidRPr="008D0E11">
        <w:rPr>
          <w:rFonts w:ascii="Courier New" w:hAnsi="Courier New" w:cs="Courier New"/>
          <w:highlight w:val="lightGray"/>
          <w:lang w:val="fr-FR"/>
        </w:rPr>
        <w:t>9</w:t>
      </w:r>
      <w:r w:rsidR="00CF7515" w:rsidRPr="008D0E11">
        <w:rPr>
          <w:rFonts w:ascii="Courier New" w:hAnsi="Courier New" w:cs="Courier New"/>
          <w:lang w:val="fr-FR"/>
        </w:rPr>
        <w:t xml:space="preserve">              </w:t>
      </w:r>
      <w:r w:rsidR="002E50DF" w:rsidRPr="008D0E11">
        <w:rPr>
          <w:rFonts w:ascii="Courier New" w:hAnsi="Courier New" w:cs="Courier New"/>
          <w:lang w:val="fr-FR"/>
        </w:rPr>
        <w:t>1</w:t>
      </w:r>
      <w:r w:rsidR="00CF7515" w:rsidRPr="008D0E11">
        <w:rPr>
          <w:rFonts w:ascii="Courier New" w:hAnsi="Courier New" w:cs="Courier New"/>
          <w:lang w:val="fr-FR"/>
        </w:rPr>
        <w:t xml:space="preserve">       </w:t>
      </w:r>
      <w:r w:rsidR="00C3649F" w:rsidRPr="008D0E11">
        <w:rPr>
          <w:rFonts w:ascii="Courier New" w:hAnsi="Courier New" w:cs="Courier New"/>
          <w:highlight w:val="lightGray"/>
          <w:lang w:val="fr-FR"/>
        </w:rPr>
        <w:t>9</w:t>
      </w:r>
      <w:r w:rsidR="00CF7515" w:rsidRPr="008D0E11">
        <w:rPr>
          <w:rFonts w:ascii="Courier New" w:hAnsi="Courier New" w:cs="Courier New"/>
          <w:lang w:val="fr-FR"/>
        </w:rPr>
        <w:t xml:space="preserve">   </w:t>
      </w:r>
      <w:r w:rsidR="008A210F" w:rsidRPr="008D0E11">
        <w:rPr>
          <w:rFonts w:ascii="Courier New" w:hAnsi="Courier New" w:cs="Courier New"/>
          <w:highlight w:val="lightGray"/>
          <w:lang w:val="fr-FR"/>
        </w:rPr>
        <w:t>2</w:t>
      </w:r>
      <w:r w:rsidR="00CF7515" w:rsidRPr="008D0E11">
        <w:rPr>
          <w:rFonts w:ascii="Courier New" w:hAnsi="Courier New" w:cs="Courier New"/>
          <w:lang w:val="fr-FR"/>
        </w:rPr>
        <w:t xml:space="preserve">  </w:t>
      </w:r>
      <w:r w:rsidR="0000509D" w:rsidRPr="008D0E11">
        <w:rPr>
          <w:rFonts w:ascii="Courier New" w:hAnsi="Courier New" w:cs="Courier New"/>
          <w:highlight w:val="lightGray"/>
          <w:lang w:val="fr-FR"/>
        </w:rPr>
        <w:t>2</w:t>
      </w:r>
      <w:r w:rsidR="00CF7515" w:rsidRPr="008D0E11">
        <w:rPr>
          <w:rFonts w:ascii="Courier New" w:hAnsi="Courier New" w:cs="Courier New"/>
          <w:lang w:val="fr-FR"/>
        </w:rPr>
        <w:t xml:space="preserve">       </w:t>
      </w:r>
      <w:r w:rsidR="0053069E" w:rsidRPr="008D0E11">
        <w:rPr>
          <w:rFonts w:ascii="Courier New" w:hAnsi="Courier New" w:cs="Courier New"/>
          <w:highlight w:val="lightGray"/>
          <w:lang w:val="fr-FR"/>
        </w:rPr>
        <w:t>3</w:t>
      </w:r>
      <w:r w:rsidR="00CF7515" w:rsidRPr="008D0E11">
        <w:rPr>
          <w:rFonts w:ascii="Courier New" w:hAnsi="Courier New" w:cs="Courier New"/>
          <w:lang w:val="fr-FR"/>
        </w:rPr>
        <w:t xml:space="preserve">    </w:t>
      </w:r>
      <w:r w:rsidR="00C3044A" w:rsidRPr="008D0E11">
        <w:rPr>
          <w:rFonts w:ascii="Courier New" w:hAnsi="Courier New" w:cs="Courier New"/>
          <w:lang w:val="fr-FR"/>
        </w:rPr>
        <w:t>3</w:t>
      </w:r>
      <w:r w:rsidR="00CF7515" w:rsidRPr="008D0E11">
        <w:rPr>
          <w:rFonts w:ascii="Courier New" w:hAnsi="Courier New" w:cs="Courier New"/>
          <w:lang w:val="fr-FR"/>
        </w:rPr>
        <w:t xml:space="preserve">  </w:t>
      </w:r>
      <w:r w:rsidR="0054519D" w:rsidRPr="008D0E11">
        <w:rPr>
          <w:rFonts w:ascii="Courier New" w:hAnsi="Courier New" w:cs="Courier New"/>
          <w:lang w:val="fr-FR"/>
        </w:rPr>
        <w:t>4</w:t>
      </w:r>
      <w:r w:rsidR="00CF7515" w:rsidRPr="008D0E11">
        <w:rPr>
          <w:rFonts w:ascii="Courier New" w:hAnsi="Courier New" w:cs="Courier New"/>
          <w:lang w:val="fr-FR"/>
        </w:rPr>
        <w:t xml:space="preserve">  </w:t>
      </w:r>
      <w:r w:rsidR="0053069E" w:rsidRPr="008D0E11">
        <w:rPr>
          <w:rFonts w:ascii="Courier New" w:hAnsi="Courier New" w:cs="Courier New"/>
          <w:lang w:val="fr-FR"/>
        </w:rPr>
        <w:t>4</w:t>
      </w:r>
      <w:r w:rsidR="00CF7515" w:rsidRPr="008D0E11">
        <w:rPr>
          <w:rFonts w:ascii="Courier New" w:hAnsi="Courier New" w:cs="Courier New"/>
          <w:lang w:val="fr-FR"/>
        </w:rPr>
        <w:t xml:space="preserve">      </w:t>
      </w:r>
      <w:r w:rsidR="00B04094" w:rsidRPr="008D0E11">
        <w:rPr>
          <w:rFonts w:ascii="Courier New" w:hAnsi="Courier New" w:cs="Courier New"/>
          <w:lang w:val="fr-FR"/>
        </w:rPr>
        <w:t>4</w:t>
      </w:r>
      <w:r w:rsidR="00CF7515" w:rsidRPr="008D0E11">
        <w:rPr>
          <w:rFonts w:ascii="Courier New" w:hAnsi="Courier New" w:cs="Courier New"/>
          <w:lang w:val="fr-FR"/>
        </w:rPr>
        <w:t xml:space="preserve">   </w:t>
      </w:r>
      <w:r w:rsidR="003C53EA" w:rsidRPr="008D0E11">
        <w:rPr>
          <w:rFonts w:ascii="Courier New" w:hAnsi="Courier New" w:cs="Courier New"/>
          <w:lang w:val="fr-FR"/>
        </w:rPr>
        <w:t>5</w:t>
      </w:r>
      <w:r w:rsidR="00CF7515" w:rsidRPr="008D0E11">
        <w:rPr>
          <w:rFonts w:ascii="Courier New" w:hAnsi="Courier New" w:cs="Courier New"/>
          <w:lang w:val="fr-FR"/>
        </w:rPr>
        <w:t xml:space="preserve"> </w:t>
      </w:r>
      <w:r w:rsidR="00B973E8" w:rsidRPr="008D0E11">
        <w:rPr>
          <w:rFonts w:ascii="Courier New" w:hAnsi="Courier New" w:cs="Courier New"/>
          <w:lang w:val="fr-FR"/>
        </w:rPr>
        <w:t>5</w:t>
      </w:r>
      <w:r w:rsidR="00CF7515" w:rsidRPr="008D0E11">
        <w:rPr>
          <w:rFonts w:ascii="Courier New" w:hAnsi="Courier New" w:cs="Courier New"/>
          <w:lang w:val="fr-FR"/>
        </w:rPr>
        <w:t xml:space="preserve">    </w:t>
      </w:r>
    </w:p>
    <w:p w14:paraId="4EB79178" w14:textId="0C1333CE" w:rsidR="00CF7515" w:rsidRPr="008D0E11" w:rsidRDefault="005F304F" w:rsidP="0025114F">
      <w:pPr>
        <w:spacing w:after="0" w:line="192" w:lineRule="auto"/>
        <w:rPr>
          <w:rFonts w:ascii="Courier New" w:hAnsi="Courier New" w:cs="Courier New"/>
          <w:u w:val="single"/>
          <w:lang w:val="fr-FR"/>
        </w:rPr>
      </w:pPr>
      <w:r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00CF7515" w:rsidRPr="008D0E11">
        <w:rPr>
          <w:rFonts w:ascii="Courier New" w:hAnsi="Courier New" w:cs="Courier New"/>
          <w:lang w:val="fr-FR"/>
        </w:rPr>
        <w:t xml:space="preserve"> </w:t>
      </w:r>
      <w:r w:rsidR="00FA6F8E" w:rsidRPr="008D0E11">
        <w:rPr>
          <w:rFonts w:ascii="Courier New" w:hAnsi="Courier New" w:cs="Courier New"/>
          <w:highlight w:val="lightGray"/>
          <w:lang w:val="fr-FR"/>
        </w:rPr>
        <w:t>7</w:t>
      </w:r>
      <w:r w:rsidR="0025114F" w:rsidRPr="008D0E11">
        <w:rPr>
          <w:rFonts w:ascii="Courier New" w:hAnsi="Courier New" w:cs="Courier New"/>
          <w:highlight w:val="lightGray"/>
          <w:lang w:val="fr-FR"/>
        </w:rPr>
        <w:t>8</w:t>
      </w:r>
      <w:r w:rsidR="00CF7515" w:rsidRPr="008D0E11">
        <w:rPr>
          <w:rFonts w:ascii="Courier New" w:hAnsi="Courier New" w:cs="Courier New"/>
          <w:lang w:val="fr-FR"/>
        </w:rPr>
        <w:t xml:space="preserve">              </w:t>
      </w:r>
      <w:r w:rsidR="002E50DF" w:rsidRPr="008D0E11">
        <w:rPr>
          <w:rFonts w:ascii="Courier New" w:hAnsi="Courier New" w:cs="Courier New"/>
          <w:lang w:val="fr-FR"/>
        </w:rPr>
        <w:t>2</w:t>
      </w:r>
      <w:r w:rsidR="00CF7515" w:rsidRPr="008D0E11">
        <w:rPr>
          <w:rFonts w:ascii="Courier New" w:hAnsi="Courier New" w:cs="Courier New"/>
          <w:lang w:val="fr-FR"/>
        </w:rPr>
        <w:t xml:space="preserve">       </w:t>
      </w:r>
      <w:r w:rsidR="00C3649F" w:rsidRPr="008D0E11">
        <w:rPr>
          <w:rFonts w:ascii="Courier New" w:hAnsi="Courier New" w:cs="Courier New"/>
          <w:b/>
          <w:bCs/>
          <w:color w:val="77206D" w:themeColor="accent5" w:themeShade="BF"/>
          <w:lang w:val="fr-FR"/>
        </w:rPr>
        <w:t>G</w:t>
      </w:r>
      <w:r w:rsidR="00CF7515" w:rsidRPr="008D0E11">
        <w:rPr>
          <w:rFonts w:ascii="Courier New" w:hAnsi="Courier New" w:cs="Courier New"/>
          <w:lang w:val="fr-FR"/>
        </w:rPr>
        <w:t xml:space="preserve">   </w:t>
      </w:r>
      <w:r w:rsidR="008A210F" w:rsidRPr="008D0E11">
        <w:rPr>
          <w:rFonts w:ascii="Courier New" w:hAnsi="Courier New" w:cs="Courier New"/>
          <w:highlight w:val="lightGray"/>
          <w:lang w:val="fr-FR"/>
        </w:rPr>
        <w:t>3</w:t>
      </w:r>
      <w:r w:rsidR="00CF7515" w:rsidRPr="008D0E11">
        <w:rPr>
          <w:rFonts w:ascii="Courier New" w:hAnsi="Courier New" w:cs="Courier New"/>
          <w:lang w:val="fr-FR"/>
        </w:rPr>
        <w:t xml:space="preserve">  </w:t>
      </w:r>
      <w:r w:rsidR="0000509D" w:rsidRPr="008D0E11">
        <w:rPr>
          <w:rFonts w:ascii="Courier New" w:hAnsi="Courier New" w:cs="Courier New"/>
          <w:highlight w:val="lightGray"/>
          <w:lang w:val="fr-FR"/>
        </w:rPr>
        <w:t>6</w:t>
      </w:r>
      <w:r w:rsidR="00CF7515" w:rsidRPr="008D0E11">
        <w:rPr>
          <w:rFonts w:ascii="Courier New" w:hAnsi="Courier New" w:cs="Courier New"/>
          <w:lang w:val="fr-FR"/>
        </w:rPr>
        <w:t xml:space="preserve">       </w:t>
      </w:r>
      <w:r w:rsidR="00A52955" w:rsidRPr="008D0E11">
        <w:rPr>
          <w:rFonts w:ascii="Courier New" w:hAnsi="Courier New" w:cs="Courier New"/>
          <w:b/>
          <w:bCs/>
          <w:color w:val="7030A0"/>
          <w:lang w:val="fr-FR"/>
        </w:rPr>
        <w:t>P</w:t>
      </w:r>
      <w:r w:rsidR="00CF7515" w:rsidRPr="008D0E11">
        <w:rPr>
          <w:rFonts w:ascii="Courier New" w:hAnsi="Courier New" w:cs="Courier New"/>
          <w:lang w:val="fr-FR"/>
        </w:rPr>
        <w:t xml:space="preserve">    </w:t>
      </w:r>
      <w:r w:rsidR="00C3044A" w:rsidRPr="008D0E11">
        <w:rPr>
          <w:rFonts w:ascii="Courier New" w:hAnsi="Courier New" w:cs="Courier New"/>
          <w:lang w:val="fr-FR"/>
        </w:rPr>
        <w:t>7</w:t>
      </w:r>
      <w:r w:rsidR="00CF7515" w:rsidRPr="008D0E11">
        <w:rPr>
          <w:rFonts w:ascii="Courier New" w:hAnsi="Courier New" w:cs="Courier New"/>
          <w:lang w:val="fr-FR"/>
        </w:rPr>
        <w:t xml:space="preserve">  </w:t>
      </w:r>
      <w:r w:rsidR="0054519D" w:rsidRPr="008D0E11">
        <w:rPr>
          <w:rFonts w:ascii="Courier New" w:hAnsi="Courier New" w:cs="Courier New"/>
          <w:lang w:val="fr-FR"/>
        </w:rPr>
        <w:t>0</w:t>
      </w:r>
      <w:r w:rsidR="00CF7515" w:rsidRPr="008D0E11">
        <w:rPr>
          <w:rFonts w:ascii="Courier New" w:hAnsi="Courier New" w:cs="Courier New"/>
          <w:lang w:val="fr-FR"/>
        </w:rPr>
        <w:t xml:space="preserve">  </w:t>
      </w:r>
      <w:r w:rsidR="0053069E" w:rsidRPr="008D0E11">
        <w:rPr>
          <w:rFonts w:ascii="Courier New" w:hAnsi="Courier New" w:cs="Courier New"/>
          <w:lang w:val="fr-FR"/>
        </w:rPr>
        <w:t>3</w:t>
      </w:r>
      <w:r w:rsidR="00CF7515" w:rsidRPr="008D0E11">
        <w:rPr>
          <w:rFonts w:ascii="Courier New" w:hAnsi="Courier New" w:cs="Courier New"/>
          <w:lang w:val="fr-FR"/>
        </w:rPr>
        <w:t xml:space="preserve">      </w:t>
      </w:r>
      <w:r w:rsidR="00B04094" w:rsidRPr="008D0E11">
        <w:rPr>
          <w:rFonts w:ascii="Courier New" w:hAnsi="Courier New" w:cs="Courier New"/>
          <w:lang w:val="fr-FR"/>
        </w:rPr>
        <w:t>9</w:t>
      </w:r>
      <w:r w:rsidR="00CF7515" w:rsidRPr="008D0E11">
        <w:rPr>
          <w:rFonts w:ascii="Courier New" w:hAnsi="Courier New" w:cs="Courier New"/>
          <w:lang w:val="fr-FR"/>
        </w:rPr>
        <w:t xml:space="preserve">   </w:t>
      </w:r>
      <w:r w:rsidR="003C53EA" w:rsidRPr="008D0E11">
        <w:rPr>
          <w:rFonts w:ascii="Courier New" w:hAnsi="Courier New" w:cs="Courier New"/>
          <w:lang w:val="fr-FR"/>
        </w:rPr>
        <w:t>3</w:t>
      </w:r>
      <w:r w:rsidR="00CF7515" w:rsidRPr="008D0E11">
        <w:rPr>
          <w:rFonts w:ascii="Courier New" w:hAnsi="Courier New" w:cs="Courier New"/>
          <w:lang w:val="fr-FR"/>
        </w:rPr>
        <w:t xml:space="preserve"> </w:t>
      </w:r>
      <w:r w:rsidR="00B973E8" w:rsidRPr="008D0E11">
        <w:rPr>
          <w:rFonts w:ascii="Courier New" w:hAnsi="Courier New" w:cs="Courier New"/>
          <w:lang w:val="fr-FR"/>
        </w:rPr>
        <w:t>5</w:t>
      </w:r>
      <w:r w:rsidR="00CF7515" w:rsidRPr="008D0E11">
        <w:rPr>
          <w:rFonts w:ascii="Courier New" w:hAnsi="Courier New" w:cs="Courier New"/>
          <w:lang w:val="fr-FR"/>
        </w:rPr>
        <w:t xml:space="preserve">   </w:t>
      </w:r>
    </w:p>
    <w:p w14:paraId="6C5D1BB0" w14:textId="42631B5E" w:rsidR="00CF7515" w:rsidRPr="008D0E11" w:rsidRDefault="00CF7515" w:rsidP="0025114F">
      <w:pPr>
        <w:spacing w:after="0" w:line="192" w:lineRule="auto"/>
        <w:rPr>
          <w:rFonts w:ascii="Courier New" w:hAnsi="Courier New" w:cs="Courier New"/>
          <w:lang w:val="fr-FR"/>
        </w:rPr>
      </w:pPr>
      <w:r w:rsidRPr="008D0E11">
        <w:rPr>
          <w:rFonts w:ascii="Courier New" w:hAnsi="Courier New" w:cs="Courier New"/>
          <w:lang w:val="fr-FR"/>
        </w:rPr>
        <w:t xml:space="preserve"> </w:t>
      </w:r>
      <w:r w:rsidR="005F304F" w:rsidRPr="008D0E11">
        <w:rPr>
          <w:rFonts w:ascii="Courier New" w:hAnsi="Courier New" w:cs="Courier New"/>
          <w:lang w:val="fr-FR"/>
        </w:rPr>
        <w:t xml:space="preserve"> </w:t>
      </w:r>
      <w:r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Pr="008D0E11">
        <w:rPr>
          <w:rFonts w:ascii="Courier New" w:hAnsi="Courier New" w:cs="Courier New"/>
          <w:lang w:val="fr-FR"/>
        </w:rPr>
        <w:t xml:space="preserve"> </w:t>
      </w:r>
      <w:r w:rsidR="00FA6F8E" w:rsidRPr="008D0E11">
        <w:rPr>
          <w:rFonts w:ascii="Courier New" w:hAnsi="Courier New" w:cs="Courier New"/>
          <w:b/>
          <w:bCs/>
          <w:color w:val="47D459" w:themeColor="accent3" w:themeTint="99"/>
          <w:lang w:val="fr-FR"/>
        </w:rPr>
        <w:t>P</w:t>
      </w:r>
      <w:r w:rsidR="00B04094" w:rsidRPr="008D0E11">
        <w:rPr>
          <w:rFonts w:ascii="Courier New" w:hAnsi="Courier New" w:cs="Courier New"/>
          <w:b/>
          <w:bCs/>
          <w:color w:val="47D459" w:themeColor="accent3" w:themeTint="99"/>
          <w:lang w:val="fr-FR"/>
        </w:rPr>
        <w:t>P</w:t>
      </w:r>
      <w:r w:rsidRPr="008D0E11">
        <w:rPr>
          <w:rFonts w:ascii="Courier New" w:hAnsi="Courier New" w:cs="Courier New"/>
          <w:lang w:val="fr-FR"/>
        </w:rPr>
        <w:t xml:space="preserve">              </w:t>
      </w:r>
      <w:r w:rsidR="002E50DF" w:rsidRPr="008D0E11">
        <w:rPr>
          <w:rFonts w:ascii="Courier New" w:hAnsi="Courier New" w:cs="Courier New"/>
          <w:b/>
          <w:bCs/>
          <w:color w:val="77206D" w:themeColor="accent5" w:themeShade="BF"/>
          <w:lang w:val="fr-FR"/>
        </w:rPr>
        <w:t>C</w:t>
      </w:r>
      <w:r w:rsidRPr="008D0E11">
        <w:rPr>
          <w:rFonts w:ascii="Courier New" w:hAnsi="Courier New" w:cs="Courier New"/>
          <w:lang w:val="fr-FR"/>
        </w:rPr>
        <w:t xml:space="preserve">       </w:t>
      </w:r>
      <w:r w:rsidR="00EA63FB" w:rsidRPr="008D0E11">
        <w:rPr>
          <w:rFonts w:ascii="Courier New" w:hAnsi="Courier New" w:cs="Courier New"/>
          <w:b/>
          <w:bCs/>
          <w:color w:val="7030A0"/>
          <w:highlight w:val="lightGray"/>
          <w:lang w:val="fr-FR"/>
        </w:rPr>
        <w:t>N</w:t>
      </w:r>
      <w:r w:rsidRPr="008D0E11">
        <w:rPr>
          <w:rFonts w:ascii="Courier New" w:hAnsi="Courier New" w:cs="Courier New"/>
          <w:lang w:val="fr-FR"/>
        </w:rPr>
        <w:t xml:space="preserve">   </w:t>
      </w:r>
      <w:r w:rsidR="008A210F" w:rsidRPr="008D0E11">
        <w:rPr>
          <w:rFonts w:ascii="Courier New" w:hAnsi="Courier New" w:cs="Courier New"/>
          <w:b/>
          <w:bCs/>
          <w:color w:val="47D459" w:themeColor="accent3" w:themeTint="99"/>
          <w:lang w:val="fr-FR"/>
        </w:rPr>
        <w:t>R</w:t>
      </w:r>
      <w:r w:rsidRPr="008D0E11">
        <w:rPr>
          <w:rFonts w:ascii="Courier New" w:hAnsi="Courier New" w:cs="Courier New"/>
          <w:lang w:val="fr-FR"/>
        </w:rPr>
        <w:t xml:space="preserve">  </w:t>
      </w:r>
      <w:r w:rsidR="0000509D" w:rsidRPr="008D0E11">
        <w:rPr>
          <w:rFonts w:ascii="Courier New" w:hAnsi="Courier New" w:cs="Courier New"/>
          <w:b/>
          <w:bCs/>
          <w:color w:val="77206D" w:themeColor="accent5" w:themeShade="BF"/>
          <w:lang w:val="fr-FR"/>
        </w:rPr>
        <w:t>I</w:t>
      </w:r>
      <w:r w:rsidRPr="008D0E11">
        <w:rPr>
          <w:rFonts w:ascii="Courier New" w:hAnsi="Courier New" w:cs="Courier New"/>
          <w:lang w:val="fr-FR"/>
        </w:rPr>
        <w:t xml:space="preserve">       </w:t>
      </w:r>
      <w:r w:rsidR="0053069E" w:rsidRPr="008D0E11">
        <w:rPr>
          <w:rFonts w:ascii="Courier New" w:hAnsi="Courier New" w:cs="Courier New"/>
          <w:b/>
          <w:bCs/>
          <w:color w:val="7030A0"/>
          <w:highlight w:val="lightGray"/>
          <w:lang w:val="fr-FR"/>
        </w:rPr>
        <w:t>Q</w:t>
      </w:r>
      <w:r w:rsidR="0053069E" w:rsidRPr="008D0E11">
        <w:rPr>
          <w:rFonts w:ascii="Courier New" w:hAnsi="Courier New" w:cs="Courier New"/>
          <w:lang w:val="fr-FR"/>
        </w:rPr>
        <w:tab/>
      </w:r>
      <w:r w:rsidR="00282CA5" w:rsidRPr="008D0E11">
        <w:rPr>
          <w:rFonts w:ascii="Courier New" w:hAnsi="Courier New" w:cs="Courier New"/>
          <w:lang w:val="fr-FR"/>
        </w:rPr>
        <w:t xml:space="preserve"> </w:t>
      </w:r>
      <w:r w:rsidR="005F304F" w:rsidRPr="008D0E11">
        <w:rPr>
          <w:rFonts w:ascii="Courier New" w:hAnsi="Courier New" w:cs="Courier New"/>
          <w:lang w:val="fr-FR"/>
        </w:rPr>
        <w:t xml:space="preserve"> </w:t>
      </w:r>
      <w:r w:rsidR="00C3044A" w:rsidRPr="008D0E11">
        <w:rPr>
          <w:rFonts w:ascii="Courier New" w:hAnsi="Courier New" w:cs="Courier New"/>
          <w:b/>
          <w:bCs/>
          <w:color w:val="7030A0"/>
          <w:lang w:val="fr-FR"/>
        </w:rPr>
        <w:t>T</w:t>
      </w:r>
      <w:r w:rsidRPr="008D0E11">
        <w:rPr>
          <w:rFonts w:ascii="Courier New" w:hAnsi="Courier New" w:cs="Courier New"/>
          <w:lang w:val="fr-FR"/>
        </w:rPr>
        <w:t xml:space="preserve">  </w:t>
      </w:r>
      <w:r w:rsidR="0054519D" w:rsidRPr="008D0E11">
        <w:rPr>
          <w:rFonts w:ascii="Courier New" w:hAnsi="Courier New" w:cs="Courier New"/>
          <w:b/>
          <w:bCs/>
          <w:color w:val="47D459" w:themeColor="accent3" w:themeTint="99"/>
          <w:lang w:val="fr-FR"/>
        </w:rPr>
        <w:t>H</w:t>
      </w:r>
      <w:r w:rsidRPr="008D0E11">
        <w:rPr>
          <w:rFonts w:ascii="Courier New" w:hAnsi="Courier New" w:cs="Courier New"/>
          <w:lang w:val="fr-FR"/>
        </w:rPr>
        <w:t xml:space="preserve">  </w:t>
      </w:r>
      <w:r w:rsidR="0053069E" w:rsidRPr="008D0E11">
        <w:rPr>
          <w:rFonts w:ascii="Courier New" w:hAnsi="Courier New" w:cs="Courier New"/>
          <w:b/>
          <w:bCs/>
          <w:color w:val="7030A0"/>
          <w:lang w:val="fr-FR"/>
        </w:rPr>
        <w:t>A</w:t>
      </w:r>
      <w:r w:rsidRPr="008D0E11">
        <w:rPr>
          <w:rFonts w:ascii="Courier New" w:hAnsi="Courier New" w:cs="Courier New"/>
          <w:lang w:val="fr-FR"/>
        </w:rPr>
        <w:t xml:space="preserve">      </w:t>
      </w:r>
      <w:r w:rsidR="00B04094" w:rsidRPr="008D0E11">
        <w:rPr>
          <w:rFonts w:ascii="Courier New" w:hAnsi="Courier New" w:cs="Courier New"/>
          <w:b/>
          <w:bCs/>
          <w:color w:val="47D459" w:themeColor="accent3" w:themeTint="99"/>
          <w:lang w:val="fr-FR"/>
        </w:rPr>
        <w:t>C</w:t>
      </w:r>
      <w:r w:rsidRPr="008D0E11">
        <w:rPr>
          <w:rFonts w:ascii="Courier New" w:hAnsi="Courier New" w:cs="Courier New"/>
          <w:lang w:val="fr-FR"/>
        </w:rPr>
        <w:t xml:space="preserve">   </w:t>
      </w:r>
      <w:r w:rsidR="003C53EA" w:rsidRPr="008D0E11">
        <w:rPr>
          <w:rFonts w:ascii="Courier New" w:hAnsi="Courier New" w:cs="Courier New"/>
          <w:b/>
          <w:bCs/>
          <w:color w:val="47D459" w:themeColor="accent3" w:themeTint="99"/>
          <w:lang w:val="fr-FR"/>
        </w:rPr>
        <w:t>T</w:t>
      </w:r>
      <w:r w:rsidR="00D93F51" w:rsidRPr="008D0E11">
        <w:rPr>
          <w:rFonts w:ascii="Courier New" w:hAnsi="Courier New" w:cs="Courier New"/>
          <w:lang w:val="fr-FR"/>
        </w:rPr>
        <w:t xml:space="preserve"> </w:t>
      </w:r>
      <w:r w:rsidR="00B973E8" w:rsidRPr="008D0E11">
        <w:rPr>
          <w:rFonts w:ascii="Courier New" w:hAnsi="Courier New" w:cs="Courier New"/>
          <w:b/>
          <w:bCs/>
          <w:color w:val="47D459" w:themeColor="accent3" w:themeTint="99"/>
          <w:lang w:val="fr-FR"/>
        </w:rPr>
        <w:t>A</w:t>
      </w:r>
      <w:r w:rsidRPr="008D0E11">
        <w:rPr>
          <w:rFonts w:ascii="Courier New" w:hAnsi="Courier New" w:cs="Courier New"/>
          <w:lang w:val="fr-FR"/>
        </w:rPr>
        <w:t xml:space="preserve">      </w:t>
      </w:r>
    </w:p>
    <w:p w14:paraId="61232E99" w14:textId="51876B2E" w:rsidR="002D7736" w:rsidRPr="008D0E11" w:rsidRDefault="005F304F" w:rsidP="002B36B7">
      <w:pPr>
        <w:spacing w:after="0"/>
        <w:rPr>
          <w:rFonts w:ascii="Courier New" w:hAnsi="Courier New" w:cs="Courier New"/>
          <w:lang w:val="fr-FR"/>
        </w:rPr>
      </w:pPr>
      <w:r w:rsidRPr="008D0E11">
        <w:rPr>
          <w:rFonts w:ascii="Courier New" w:hAnsi="Courier New" w:cs="Courier New"/>
          <w:lang w:val="fr-FR"/>
        </w:rPr>
        <w:t>Chick</w:t>
      </w:r>
      <w:r w:rsidR="002D7736" w:rsidRPr="008D0E11">
        <w:rPr>
          <w:rFonts w:ascii="Courier New" w:hAnsi="Courier New" w:cs="Courier New"/>
          <w:lang w:val="fr-FR"/>
        </w:rPr>
        <w:t xml:space="preserve"> </w:t>
      </w:r>
      <w:r w:rsidRPr="008D0E11">
        <w:rPr>
          <w:rFonts w:ascii="Courier New" w:hAnsi="Courier New" w:cs="Courier New"/>
          <w:lang w:val="fr-FR"/>
        </w:rPr>
        <w:t xml:space="preserve"> </w:t>
      </w:r>
      <w:r w:rsidR="00282CA5" w:rsidRPr="008D0E11">
        <w:rPr>
          <w:rFonts w:ascii="Courier New" w:hAnsi="Courier New" w:cs="Courier New"/>
          <w:lang w:val="fr-FR"/>
        </w:rPr>
        <w:t xml:space="preserve"> </w:t>
      </w:r>
      <w:r w:rsidR="00426D9C" w:rsidRPr="008D0E11">
        <w:rPr>
          <w:rFonts w:ascii="Courier New" w:hAnsi="Courier New" w:cs="Courier New"/>
          <w:b/>
          <w:bCs/>
          <w:color w:val="47D459" w:themeColor="accent3" w:themeTint="99"/>
          <w:lang w:val="fr-FR"/>
        </w:rPr>
        <w:t>LL</w:t>
      </w:r>
      <w:r w:rsidR="00426D9C" w:rsidRPr="008D0E11">
        <w:rPr>
          <w:rFonts w:ascii="Courier New" w:hAnsi="Courier New" w:cs="Courier New"/>
          <w:lang w:val="fr-FR"/>
        </w:rPr>
        <w:t>M</w:t>
      </w:r>
      <w:r w:rsidR="00426D9C" w:rsidRPr="008D0E11">
        <w:rPr>
          <w:rFonts w:ascii="Courier New" w:hAnsi="Courier New" w:cs="Courier New"/>
          <w:b/>
          <w:bCs/>
          <w:color w:val="47D459" w:themeColor="accent3" w:themeTint="99"/>
          <w:lang w:val="fr-FR"/>
        </w:rPr>
        <w:t>E</w:t>
      </w:r>
      <w:r w:rsidR="00426D9C" w:rsidRPr="008D0E11">
        <w:rPr>
          <w:rFonts w:ascii="Courier New" w:hAnsi="Courier New" w:cs="Courier New"/>
          <w:lang w:val="fr-FR"/>
        </w:rPr>
        <w:t>HG</w:t>
      </w:r>
      <w:r w:rsidR="002D7736" w:rsidRPr="008D0E11">
        <w:rPr>
          <w:rFonts w:ascii="Courier New" w:hAnsi="Courier New" w:cs="Courier New"/>
          <w:lang w:val="fr-FR"/>
        </w:rPr>
        <w:t>VLVI</w:t>
      </w:r>
      <w:r w:rsidR="00426D9C" w:rsidRPr="008D0E11">
        <w:rPr>
          <w:rFonts w:ascii="Courier New" w:hAnsi="Courier New" w:cs="Courier New"/>
          <w:lang w:val="fr-FR"/>
        </w:rPr>
        <w:t xml:space="preserve"> </w:t>
      </w:r>
      <w:r w:rsidR="002D7736" w:rsidRPr="008D0E11">
        <w:rPr>
          <w:rFonts w:ascii="Courier New" w:hAnsi="Courier New" w:cs="Courier New"/>
          <w:lang w:val="fr-FR"/>
        </w:rPr>
        <w:t>RASIV</w:t>
      </w:r>
      <w:r w:rsidR="002D7736" w:rsidRPr="008D0E11">
        <w:rPr>
          <w:rFonts w:ascii="Courier New" w:hAnsi="Courier New" w:cs="Courier New"/>
          <w:b/>
          <w:bCs/>
          <w:color w:val="77206D" w:themeColor="accent5" w:themeShade="BF"/>
          <w:lang w:val="fr-FR"/>
        </w:rPr>
        <w:t>R</w:t>
      </w:r>
      <w:r w:rsidR="002D7736" w:rsidRPr="008D0E11">
        <w:rPr>
          <w:rFonts w:ascii="Courier New" w:hAnsi="Courier New" w:cs="Courier New"/>
          <w:lang w:val="fr-FR"/>
        </w:rPr>
        <w:t>HM</w:t>
      </w:r>
      <w:r w:rsidR="002D7736" w:rsidRPr="008D0E11">
        <w:rPr>
          <w:rFonts w:ascii="Courier New" w:hAnsi="Courier New" w:cs="Courier New"/>
          <w:b/>
          <w:bCs/>
          <w:color w:val="FF0000"/>
          <w:u w:val="single"/>
          <w:lang w:val="fr-FR"/>
        </w:rPr>
        <w:t>D</w:t>
      </w:r>
      <w:r w:rsidR="002D7736" w:rsidRPr="008D0E11">
        <w:rPr>
          <w:rFonts w:ascii="Courier New" w:hAnsi="Courier New" w:cs="Courier New"/>
          <w:u w:val="single"/>
          <w:lang w:val="fr-FR"/>
        </w:rPr>
        <w:t>N</w:t>
      </w:r>
      <w:r w:rsidR="00426D9C" w:rsidRPr="008D0E11">
        <w:rPr>
          <w:rFonts w:ascii="Courier New" w:hAnsi="Courier New" w:cs="Courier New"/>
          <w:lang w:val="fr-FR"/>
        </w:rPr>
        <w:t xml:space="preserve"> </w:t>
      </w:r>
      <w:r w:rsidR="002D7736" w:rsidRPr="008D0E11">
        <w:rPr>
          <w:rFonts w:ascii="Courier New" w:hAnsi="Courier New" w:cs="Courier New"/>
          <w:u w:val="single"/>
          <w:lang w:val="fr-FR"/>
        </w:rPr>
        <w:t>VI</w:t>
      </w:r>
      <w:r w:rsidR="002D7736" w:rsidRPr="008D0E11">
        <w:rPr>
          <w:rFonts w:ascii="Courier New" w:hAnsi="Courier New" w:cs="Courier New"/>
          <w:b/>
          <w:bCs/>
          <w:color w:val="7030A0"/>
          <w:u w:val="single"/>
          <w:lang w:val="fr-FR"/>
        </w:rPr>
        <w:t>D</w:t>
      </w:r>
      <w:r w:rsidR="002D7736" w:rsidRPr="008D0E11">
        <w:rPr>
          <w:rFonts w:ascii="Courier New" w:hAnsi="Courier New" w:cs="Courier New"/>
          <w:u w:val="single"/>
          <w:lang w:val="fr-FR"/>
        </w:rPr>
        <w:t>MLI</w:t>
      </w:r>
      <w:r w:rsidR="002D7736" w:rsidRPr="008D0E11">
        <w:rPr>
          <w:rFonts w:ascii="Courier New" w:hAnsi="Courier New" w:cs="Courier New"/>
          <w:b/>
          <w:bCs/>
          <w:color w:val="47D459" w:themeColor="accent3" w:themeTint="99"/>
          <w:u w:val="single"/>
          <w:lang w:val="fr-FR"/>
        </w:rPr>
        <w:t>C</w:t>
      </w:r>
      <w:r w:rsidR="002D7736" w:rsidRPr="008D0E11">
        <w:rPr>
          <w:rFonts w:ascii="Courier New" w:hAnsi="Courier New" w:cs="Courier New"/>
          <w:u w:val="single"/>
          <w:lang w:val="fr-FR"/>
        </w:rPr>
        <w:t>SS</w:t>
      </w:r>
      <w:r w:rsidR="002D7736" w:rsidRPr="008D0E11">
        <w:rPr>
          <w:rFonts w:ascii="Courier New" w:hAnsi="Courier New" w:cs="Courier New"/>
          <w:b/>
          <w:bCs/>
          <w:color w:val="77206D" w:themeColor="accent5" w:themeShade="BF"/>
          <w:u w:val="single"/>
          <w:lang w:val="fr-FR"/>
        </w:rPr>
        <w:t>V</w:t>
      </w:r>
      <w:r w:rsidR="00426D9C" w:rsidRPr="008D0E11">
        <w:rPr>
          <w:rFonts w:ascii="Courier New" w:hAnsi="Courier New" w:cs="Courier New"/>
          <w:lang w:val="fr-FR"/>
        </w:rPr>
        <w:t xml:space="preserve"> </w:t>
      </w:r>
      <w:r w:rsidR="002D7736" w:rsidRPr="008D0E11">
        <w:rPr>
          <w:rFonts w:ascii="Courier New" w:hAnsi="Courier New" w:cs="Courier New"/>
          <w:u w:val="single"/>
          <w:lang w:val="fr-FR"/>
        </w:rPr>
        <w:t>VSSLSF</w:t>
      </w:r>
      <w:r w:rsidR="002D7736" w:rsidRPr="008D0E11">
        <w:rPr>
          <w:rFonts w:ascii="Courier New" w:hAnsi="Courier New" w:cs="Courier New"/>
          <w:b/>
          <w:bCs/>
          <w:color w:val="7030A0"/>
          <w:u w:val="single"/>
          <w:lang w:val="fr-FR"/>
        </w:rPr>
        <w:t>L</w:t>
      </w:r>
      <w:r w:rsidR="002D7736" w:rsidRPr="008D0E11">
        <w:rPr>
          <w:rFonts w:ascii="Courier New" w:hAnsi="Courier New" w:cs="Courier New"/>
          <w:u w:val="single"/>
          <w:lang w:val="fr-FR"/>
        </w:rPr>
        <w:t>GVI</w:t>
      </w:r>
      <w:r w:rsidR="00426D9C" w:rsidRPr="008D0E11">
        <w:rPr>
          <w:rFonts w:ascii="Courier New" w:hAnsi="Courier New" w:cs="Courier New"/>
          <w:lang w:val="fr-FR"/>
        </w:rPr>
        <w:t xml:space="preserve"> </w:t>
      </w:r>
      <w:r w:rsidR="002D7736" w:rsidRPr="008D0E11">
        <w:rPr>
          <w:rFonts w:ascii="Courier New" w:hAnsi="Courier New" w:cs="Courier New"/>
          <w:b/>
          <w:bCs/>
          <w:color w:val="7030A0"/>
          <w:u w:val="single"/>
          <w:lang w:val="fr-FR"/>
        </w:rPr>
        <w:t>A</w:t>
      </w:r>
      <w:r w:rsidR="002D7736" w:rsidRPr="008D0E11">
        <w:rPr>
          <w:rFonts w:ascii="Courier New" w:hAnsi="Courier New" w:cs="Courier New"/>
          <w:u w:val="single"/>
          <w:lang w:val="fr-FR"/>
        </w:rPr>
        <w:t>V</w:t>
      </w:r>
      <w:r w:rsidR="002D7736" w:rsidRPr="008D0E11">
        <w:rPr>
          <w:rFonts w:ascii="Courier New" w:hAnsi="Courier New" w:cs="Courier New"/>
          <w:b/>
          <w:bCs/>
          <w:u w:val="single"/>
          <w:lang w:val="fr-FR"/>
        </w:rPr>
        <w:t>D</w:t>
      </w:r>
      <w:r w:rsidR="002D7736" w:rsidRPr="008D0E11">
        <w:rPr>
          <w:rFonts w:ascii="Courier New" w:hAnsi="Courier New" w:cs="Courier New"/>
          <w:b/>
          <w:bCs/>
          <w:color w:val="47D459" w:themeColor="accent3" w:themeTint="99"/>
          <w:u w:val="single"/>
          <w:lang w:val="fr-FR"/>
        </w:rPr>
        <w:t>R</w:t>
      </w:r>
      <w:r w:rsidR="002D7736" w:rsidRPr="008D0E11">
        <w:rPr>
          <w:rFonts w:ascii="Courier New" w:hAnsi="Courier New" w:cs="Courier New"/>
          <w:u w:val="single"/>
          <w:lang w:val="fr-FR"/>
        </w:rPr>
        <w:t>Y</w:t>
      </w:r>
      <w:r w:rsidR="002D7736" w:rsidRPr="008D0E11">
        <w:rPr>
          <w:rFonts w:ascii="Courier New" w:hAnsi="Courier New" w:cs="Courier New"/>
          <w:lang w:val="fr-FR"/>
        </w:rPr>
        <w:t>I</w:t>
      </w:r>
      <w:r w:rsidR="002D7736" w:rsidRPr="008D0E11">
        <w:rPr>
          <w:rFonts w:ascii="Courier New" w:hAnsi="Courier New" w:cs="Courier New"/>
          <w:b/>
          <w:bCs/>
          <w:color w:val="7030A0"/>
          <w:highlight w:val="cyan"/>
          <w:lang w:val="fr-FR"/>
        </w:rPr>
        <w:t>T</w:t>
      </w:r>
      <w:r w:rsidR="002D7736" w:rsidRPr="008D0E11">
        <w:rPr>
          <w:rFonts w:ascii="Courier New" w:hAnsi="Courier New" w:cs="Courier New"/>
          <w:lang w:val="fr-FR"/>
        </w:rPr>
        <w:t>IFY</w:t>
      </w:r>
      <w:r w:rsidR="00426D9C" w:rsidRPr="008D0E11">
        <w:rPr>
          <w:rFonts w:ascii="Courier New" w:hAnsi="Courier New" w:cs="Courier New"/>
          <w:lang w:val="fr-FR"/>
        </w:rPr>
        <w:t xml:space="preserve"> </w:t>
      </w:r>
      <w:r w:rsidR="002D7736" w:rsidRPr="008D0E11">
        <w:rPr>
          <w:rFonts w:ascii="Courier New" w:hAnsi="Courier New" w:cs="Courier New"/>
          <w:lang w:val="fr-FR"/>
        </w:rPr>
        <w:t>AL</w:t>
      </w:r>
      <w:r w:rsidR="002D7736" w:rsidRPr="008D0E11">
        <w:rPr>
          <w:rFonts w:ascii="Courier New" w:hAnsi="Courier New" w:cs="Courier New"/>
          <w:b/>
          <w:bCs/>
          <w:color w:val="47D459" w:themeColor="accent3" w:themeTint="99"/>
          <w:lang w:val="fr-FR"/>
        </w:rPr>
        <w:t>R</w:t>
      </w:r>
      <w:r w:rsidR="002D7736" w:rsidRPr="008D0E11">
        <w:rPr>
          <w:rFonts w:ascii="Courier New" w:hAnsi="Courier New" w:cs="Courier New"/>
          <w:lang w:val="fr-FR"/>
        </w:rPr>
        <w:t>YH</w:t>
      </w:r>
      <w:r w:rsidR="002D7736" w:rsidRPr="008D0E11">
        <w:rPr>
          <w:rFonts w:ascii="Courier New" w:hAnsi="Courier New" w:cs="Courier New"/>
          <w:highlight w:val="cyan"/>
          <w:lang w:val="fr-FR"/>
        </w:rPr>
        <w:t>S</w:t>
      </w:r>
      <w:r w:rsidR="002D7736" w:rsidRPr="008D0E11">
        <w:rPr>
          <w:rFonts w:ascii="Courier New" w:hAnsi="Courier New" w:cs="Courier New"/>
          <w:b/>
          <w:bCs/>
          <w:color w:val="47D459" w:themeColor="accent3" w:themeTint="99"/>
          <w:lang w:val="fr-FR"/>
        </w:rPr>
        <w:t>I</w:t>
      </w:r>
      <w:r w:rsidR="002D7736" w:rsidRPr="008D0E11">
        <w:rPr>
          <w:rFonts w:ascii="Courier New" w:hAnsi="Courier New" w:cs="Courier New"/>
          <w:lang w:val="fr-FR"/>
        </w:rPr>
        <w:t>M</w:t>
      </w:r>
      <w:r w:rsidR="002D7736" w:rsidRPr="008D0E11">
        <w:rPr>
          <w:rFonts w:ascii="Courier New" w:hAnsi="Courier New" w:cs="Courier New"/>
          <w:b/>
          <w:bCs/>
          <w:color w:val="47D459" w:themeColor="accent3" w:themeTint="99"/>
          <w:highlight w:val="cyan"/>
          <w:lang w:val="fr-FR"/>
        </w:rPr>
        <w:t>T</w:t>
      </w:r>
      <w:r w:rsidR="002D7736" w:rsidRPr="008D0E11">
        <w:rPr>
          <w:rFonts w:ascii="Courier New" w:hAnsi="Courier New" w:cs="Courier New"/>
          <w:lang w:val="fr-FR"/>
        </w:rPr>
        <w:t>L</w:t>
      </w:r>
      <w:r w:rsidR="00426D9C" w:rsidRPr="008D0E11">
        <w:rPr>
          <w:rFonts w:ascii="Courier New" w:hAnsi="Courier New" w:cs="Courier New"/>
          <w:lang w:val="fr-FR"/>
        </w:rPr>
        <w:t xml:space="preserve"> </w:t>
      </w:r>
      <w:r w:rsidR="008A345F" w:rsidRPr="008D0E11">
        <w:rPr>
          <w:rFonts w:ascii="Courier New" w:hAnsi="Courier New" w:cs="Courier New"/>
          <w:lang w:val="fr-FR"/>
        </w:rPr>
        <w:t xml:space="preserve"> 156</w:t>
      </w:r>
    </w:p>
    <w:p w14:paraId="623B3F34" w14:textId="718B6378" w:rsidR="005F304F" w:rsidRPr="00E07CEF" w:rsidRDefault="005F304F" w:rsidP="005F304F">
      <w:pPr>
        <w:spacing w:after="0"/>
        <w:rPr>
          <w:rFonts w:ascii="Courier New" w:hAnsi="Courier New" w:cs="Courier New"/>
          <w:lang w:val="fr-FR"/>
        </w:rPr>
      </w:pPr>
      <w:r w:rsidRPr="00E07CEF">
        <w:rPr>
          <w:rFonts w:ascii="Courier New" w:hAnsi="Courier New" w:cs="Courier New"/>
          <w:lang w:val="fr-FR"/>
        </w:rPr>
        <w:t xml:space="preserve">Pigeon </w:t>
      </w:r>
      <w:r w:rsidR="00282CA5" w:rsidRPr="00E07CEF">
        <w:rPr>
          <w:rFonts w:ascii="Courier New" w:hAnsi="Courier New" w:cs="Courier New"/>
          <w:lang w:val="fr-FR"/>
        </w:rPr>
        <w:t xml:space="preserve"> </w:t>
      </w:r>
      <w:r w:rsidRPr="00E07CEF">
        <w:rPr>
          <w:rFonts w:ascii="Courier New" w:hAnsi="Courier New" w:cs="Courier New"/>
          <w:lang w:val="fr-FR"/>
        </w:rPr>
        <w:t>LLMEHGMLVI RASIVRHM</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VI</w:t>
      </w:r>
      <w:r w:rsidRPr="00E07CEF">
        <w:rPr>
          <w:rFonts w:ascii="Courier New" w:hAnsi="Courier New" w:cs="Courier New"/>
          <w:b/>
          <w:bCs/>
          <w:color w:val="EE0000"/>
          <w:u w:val="single"/>
          <w:lang w:val="fr-FR"/>
        </w:rPr>
        <w:t>D</w:t>
      </w:r>
      <w:r w:rsidRPr="00E07CEF">
        <w:rPr>
          <w:rFonts w:ascii="Courier New" w:hAnsi="Courier New" w:cs="Courier New"/>
          <w:u w:val="single"/>
          <w:lang w:val="fr-FR"/>
        </w:rPr>
        <w:t>MLTCSSV</w:t>
      </w:r>
      <w:r w:rsidRPr="00E07CEF">
        <w:rPr>
          <w:rFonts w:ascii="Courier New" w:hAnsi="Courier New" w:cs="Courier New"/>
          <w:lang w:val="fr-FR"/>
        </w:rPr>
        <w:t xml:space="preserve"> </w:t>
      </w:r>
      <w:r w:rsidRPr="00E07CEF">
        <w:rPr>
          <w:rFonts w:ascii="Courier New" w:hAnsi="Courier New" w:cs="Courier New"/>
          <w:u w:val="single"/>
          <w:lang w:val="fr-FR"/>
        </w:rPr>
        <w:t>VSSLSFLGVI</w:t>
      </w:r>
      <w:r w:rsidRPr="00E07CEF">
        <w:rPr>
          <w:rFonts w:ascii="Courier New" w:hAnsi="Courier New" w:cs="Courier New"/>
          <w:lang w:val="fr-FR"/>
        </w:rPr>
        <w:t xml:space="preserve"> </w:t>
      </w:r>
      <w:r w:rsidRPr="00E07CEF">
        <w:rPr>
          <w:rFonts w:ascii="Courier New" w:hAnsi="Courier New" w:cs="Courier New"/>
          <w:u w:val="single"/>
          <w:lang w:val="fr-FR"/>
        </w:rPr>
        <w:t>AV</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T</w:t>
      </w:r>
      <w:r w:rsidRPr="00E07CEF">
        <w:rPr>
          <w:rFonts w:ascii="Courier New" w:hAnsi="Courier New" w:cs="Courier New"/>
          <w:lang w:val="fr-FR"/>
        </w:rPr>
        <w:t>IFY ALRYH</w:t>
      </w:r>
      <w:r w:rsidRPr="00E07CEF">
        <w:rPr>
          <w:rFonts w:ascii="Courier New" w:hAnsi="Courier New" w:cs="Courier New"/>
          <w:highlight w:val="cyan"/>
          <w:lang w:val="fr-FR"/>
        </w:rPr>
        <w:t>S</w:t>
      </w:r>
      <w:r w:rsidRPr="00E07CEF">
        <w:rPr>
          <w:rFonts w:ascii="Courier New" w:hAnsi="Courier New" w:cs="Courier New"/>
          <w:lang w:val="fr-FR"/>
        </w:rPr>
        <w:t>IM</w:t>
      </w:r>
      <w:r w:rsidRPr="00E07CEF">
        <w:rPr>
          <w:rFonts w:ascii="Courier New" w:hAnsi="Courier New" w:cs="Courier New"/>
          <w:highlight w:val="cyan"/>
          <w:lang w:val="fr-FR"/>
        </w:rPr>
        <w:t>T</w:t>
      </w:r>
      <w:r w:rsidRPr="00E07CEF">
        <w:rPr>
          <w:rFonts w:ascii="Courier New" w:hAnsi="Courier New" w:cs="Courier New"/>
          <w:lang w:val="fr-FR"/>
        </w:rPr>
        <w:t>L</w:t>
      </w:r>
      <w:r w:rsidR="00EE4631" w:rsidRPr="00E07CEF">
        <w:rPr>
          <w:rFonts w:ascii="Courier New" w:hAnsi="Courier New" w:cs="Courier New"/>
          <w:lang w:val="fr-FR"/>
        </w:rPr>
        <w:t xml:space="preserve">  156</w:t>
      </w:r>
    </w:p>
    <w:p w14:paraId="7B4C74A3" w14:textId="1835E926" w:rsidR="00282CA5" w:rsidRPr="00E07CEF" w:rsidRDefault="00282CA5" w:rsidP="005F304F">
      <w:pPr>
        <w:spacing w:after="0"/>
        <w:rPr>
          <w:rFonts w:ascii="Courier New" w:hAnsi="Courier New" w:cs="Courier New"/>
          <w:lang w:val="fr-FR"/>
        </w:rPr>
      </w:pPr>
      <w:r w:rsidRPr="00E07CEF">
        <w:rPr>
          <w:rFonts w:ascii="Courier New" w:hAnsi="Courier New" w:cs="Courier New"/>
          <w:lang w:val="fr-FR"/>
        </w:rPr>
        <w:t xml:space="preserve">Ostrich </w:t>
      </w:r>
      <w:r w:rsidR="003B77EB" w:rsidRPr="00E07CEF">
        <w:rPr>
          <w:rFonts w:ascii="Courier New" w:hAnsi="Courier New" w:cs="Courier New"/>
          <w:lang w:val="fr-FR"/>
        </w:rPr>
        <w:t>LLMEHGVLVI RATIVRHM</w:t>
      </w:r>
      <w:r w:rsidR="003B77EB" w:rsidRPr="00E07CEF">
        <w:rPr>
          <w:rFonts w:ascii="Courier New" w:hAnsi="Courier New" w:cs="Courier New"/>
          <w:b/>
          <w:bCs/>
          <w:color w:val="EE0000"/>
          <w:u w:val="single"/>
          <w:lang w:val="fr-FR"/>
        </w:rPr>
        <w:t>D</w:t>
      </w:r>
      <w:r w:rsidR="003B77EB" w:rsidRPr="00E07CEF">
        <w:rPr>
          <w:rFonts w:ascii="Courier New" w:hAnsi="Courier New" w:cs="Courier New"/>
          <w:u w:val="single"/>
          <w:lang w:val="fr-FR"/>
        </w:rPr>
        <w:t>N</w:t>
      </w:r>
      <w:r w:rsidR="003B77EB" w:rsidRPr="00E07CEF">
        <w:rPr>
          <w:rFonts w:ascii="Courier New" w:hAnsi="Courier New" w:cs="Courier New"/>
          <w:lang w:val="fr-FR"/>
        </w:rPr>
        <w:t xml:space="preserve"> </w:t>
      </w:r>
      <w:r w:rsidR="003B77EB" w:rsidRPr="00E07CEF">
        <w:rPr>
          <w:rFonts w:ascii="Courier New" w:hAnsi="Courier New" w:cs="Courier New"/>
          <w:u w:val="single"/>
          <w:lang w:val="fr-FR"/>
        </w:rPr>
        <w:t>VI</w:t>
      </w:r>
      <w:r w:rsidR="003B77EB" w:rsidRPr="00E07CEF">
        <w:rPr>
          <w:rFonts w:ascii="Courier New" w:hAnsi="Courier New" w:cs="Courier New"/>
          <w:b/>
          <w:bCs/>
          <w:color w:val="EE0000"/>
          <w:u w:val="single"/>
          <w:lang w:val="fr-FR"/>
        </w:rPr>
        <w:t>D</w:t>
      </w:r>
      <w:r w:rsidR="003B77EB" w:rsidRPr="00E07CEF">
        <w:rPr>
          <w:rFonts w:ascii="Courier New" w:hAnsi="Courier New" w:cs="Courier New"/>
          <w:u w:val="single"/>
          <w:lang w:val="fr-FR"/>
        </w:rPr>
        <w:t>MLICSSV</w:t>
      </w:r>
      <w:r w:rsidR="003B77EB" w:rsidRPr="00E07CEF">
        <w:rPr>
          <w:rFonts w:ascii="Courier New" w:hAnsi="Courier New" w:cs="Courier New"/>
          <w:lang w:val="fr-FR"/>
        </w:rPr>
        <w:t xml:space="preserve"> </w:t>
      </w:r>
      <w:r w:rsidR="003B77EB" w:rsidRPr="00E07CEF">
        <w:rPr>
          <w:rFonts w:ascii="Courier New" w:hAnsi="Courier New" w:cs="Courier New"/>
          <w:u w:val="single"/>
          <w:lang w:val="fr-FR"/>
        </w:rPr>
        <w:t>VSSLSFLGVI</w:t>
      </w:r>
      <w:r w:rsidR="003B77EB" w:rsidRPr="00E07CEF">
        <w:rPr>
          <w:rFonts w:ascii="Courier New" w:hAnsi="Courier New" w:cs="Courier New"/>
          <w:lang w:val="fr-FR"/>
        </w:rPr>
        <w:t xml:space="preserve"> </w:t>
      </w:r>
      <w:r w:rsidR="003B77EB" w:rsidRPr="00E07CEF">
        <w:rPr>
          <w:rFonts w:ascii="Courier New" w:hAnsi="Courier New" w:cs="Courier New"/>
          <w:u w:val="single"/>
          <w:lang w:val="fr-FR"/>
        </w:rPr>
        <w:t>AV</w:t>
      </w:r>
      <w:r w:rsidR="003B77EB" w:rsidRPr="00E07CEF">
        <w:rPr>
          <w:rFonts w:ascii="Courier New" w:hAnsi="Courier New" w:cs="Courier New"/>
          <w:b/>
          <w:bCs/>
          <w:u w:val="single"/>
          <w:lang w:val="fr-FR"/>
        </w:rPr>
        <w:t>DR</w:t>
      </w:r>
      <w:r w:rsidR="003B77EB" w:rsidRPr="00E07CEF">
        <w:rPr>
          <w:rFonts w:ascii="Courier New" w:hAnsi="Courier New" w:cs="Courier New"/>
          <w:u w:val="single"/>
          <w:lang w:val="fr-FR"/>
        </w:rPr>
        <w:t>Y</w:t>
      </w:r>
      <w:r w:rsidR="003B77EB" w:rsidRPr="00E07CEF">
        <w:rPr>
          <w:rFonts w:ascii="Courier New" w:hAnsi="Courier New" w:cs="Courier New"/>
          <w:lang w:val="fr-FR"/>
        </w:rPr>
        <w:t>I</w:t>
      </w:r>
      <w:r w:rsidR="003B77EB" w:rsidRPr="00E07CEF">
        <w:rPr>
          <w:rFonts w:ascii="Courier New" w:hAnsi="Courier New" w:cs="Courier New"/>
          <w:highlight w:val="cyan"/>
          <w:lang w:val="fr-FR"/>
        </w:rPr>
        <w:t>T</w:t>
      </w:r>
      <w:r w:rsidR="003B77EB" w:rsidRPr="00E07CEF">
        <w:rPr>
          <w:rFonts w:ascii="Courier New" w:hAnsi="Courier New" w:cs="Courier New"/>
          <w:lang w:val="fr-FR"/>
        </w:rPr>
        <w:t>IFY ALRYH</w:t>
      </w:r>
      <w:r w:rsidR="003B77EB" w:rsidRPr="00E07CEF">
        <w:rPr>
          <w:rFonts w:ascii="Courier New" w:hAnsi="Courier New" w:cs="Courier New"/>
          <w:highlight w:val="cyan"/>
          <w:lang w:val="fr-FR"/>
        </w:rPr>
        <w:t>S</w:t>
      </w:r>
      <w:r w:rsidR="003B77EB" w:rsidRPr="00E07CEF">
        <w:rPr>
          <w:rFonts w:ascii="Courier New" w:hAnsi="Courier New" w:cs="Courier New"/>
          <w:lang w:val="fr-FR"/>
        </w:rPr>
        <w:t>IM</w:t>
      </w:r>
      <w:r w:rsidR="003B77EB" w:rsidRPr="00E07CEF">
        <w:rPr>
          <w:rFonts w:ascii="Courier New" w:hAnsi="Courier New" w:cs="Courier New"/>
          <w:highlight w:val="cyan"/>
          <w:lang w:val="fr-FR"/>
        </w:rPr>
        <w:t>T</w:t>
      </w:r>
      <w:r w:rsidR="003B77EB" w:rsidRPr="00E07CEF">
        <w:rPr>
          <w:rFonts w:ascii="Courier New" w:hAnsi="Courier New" w:cs="Courier New"/>
          <w:lang w:val="fr-FR"/>
        </w:rPr>
        <w:t>L</w:t>
      </w:r>
      <w:r w:rsidR="00EE4631" w:rsidRPr="00E07CEF">
        <w:rPr>
          <w:rFonts w:ascii="Courier New" w:hAnsi="Courier New" w:cs="Courier New"/>
          <w:lang w:val="fr-FR"/>
        </w:rPr>
        <w:t xml:space="preserve">  156</w:t>
      </w:r>
    </w:p>
    <w:p w14:paraId="15F4991E" w14:textId="1913B37C" w:rsidR="005F304F" w:rsidRPr="00E07CEF" w:rsidRDefault="005F304F" w:rsidP="005F304F">
      <w:pPr>
        <w:spacing w:after="0"/>
        <w:rPr>
          <w:rFonts w:ascii="Courier New" w:hAnsi="Courier New" w:cs="Courier New"/>
          <w:lang w:val="fr-FR"/>
        </w:rPr>
      </w:pPr>
      <w:r w:rsidRPr="00E07CEF">
        <w:rPr>
          <w:rFonts w:ascii="Courier New" w:hAnsi="Courier New" w:cs="Courier New"/>
          <w:lang w:val="fr-FR"/>
        </w:rPr>
        <w:t xml:space="preserve">Human  </w:t>
      </w:r>
      <w:r w:rsidR="00282CA5" w:rsidRPr="00E07CEF">
        <w:rPr>
          <w:rFonts w:ascii="Courier New" w:hAnsi="Courier New" w:cs="Courier New"/>
          <w:lang w:val="fr-FR"/>
        </w:rPr>
        <w:t xml:space="preserve"> </w:t>
      </w:r>
      <w:r w:rsidRPr="00E07CEF">
        <w:rPr>
          <w:rFonts w:ascii="Courier New" w:hAnsi="Courier New" w:cs="Courier New"/>
          <w:lang w:val="fr-FR"/>
        </w:rPr>
        <w:t>LLLEAGALVA RAAVLQQL</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VI</w:t>
      </w:r>
      <w:r w:rsidRPr="00E07CEF">
        <w:rPr>
          <w:rFonts w:ascii="Courier New" w:hAnsi="Courier New" w:cs="Courier New"/>
          <w:b/>
          <w:bCs/>
          <w:color w:val="EE0000"/>
          <w:u w:val="single"/>
          <w:lang w:val="fr-FR"/>
        </w:rPr>
        <w:t>D</w:t>
      </w:r>
      <w:r w:rsidRPr="00E07CEF">
        <w:rPr>
          <w:rFonts w:ascii="Courier New" w:hAnsi="Courier New" w:cs="Courier New"/>
          <w:highlight w:val="yellow"/>
          <w:u w:val="single"/>
          <w:lang w:val="fr-FR"/>
        </w:rPr>
        <w:t>V</w:t>
      </w:r>
      <w:r w:rsidRPr="00E07CEF">
        <w:rPr>
          <w:rFonts w:ascii="Courier New" w:hAnsi="Courier New" w:cs="Courier New"/>
          <w:u w:val="single"/>
          <w:lang w:val="fr-FR"/>
        </w:rPr>
        <w:t>ITCSS</w:t>
      </w:r>
      <w:r w:rsidRPr="00E07CEF">
        <w:rPr>
          <w:rFonts w:ascii="Courier New" w:hAnsi="Courier New" w:cs="Courier New"/>
          <w:highlight w:val="yellow"/>
          <w:u w:val="single"/>
          <w:lang w:val="fr-FR"/>
        </w:rPr>
        <w:t>M</w:t>
      </w:r>
      <w:r w:rsidRPr="00E07CEF">
        <w:rPr>
          <w:rFonts w:ascii="Courier New" w:hAnsi="Courier New" w:cs="Courier New"/>
          <w:lang w:val="fr-FR"/>
        </w:rPr>
        <w:t xml:space="preserve"> </w:t>
      </w:r>
      <w:r w:rsidRPr="00E07CEF">
        <w:rPr>
          <w:rFonts w:ascii="Courier New" w:hAnsi="Courier New" w:cs="Courier New"/>
          <w:u w:val="single"/>
          <w:lang w:val="fr-FR"/>
        </w:rPr>
        <w:t>LSSLCFLGAI</w:t>
      </w:r>
      <w:r w:rsidRPr="00E07CEF">
        <w:rPr>
          <w:rFonts w:ascii="Courier New" w:hAnsi="Courier New" w:cs="Courier New"/>
          <w:lang w:val="fr-FR"/>
        </w:rPr>
        <w:t xml:space="preserve"> </w:t>
      </w:r>
      <w:r w:rsidRPr="00E07CEF">
        <w:rPr>
          <w:rFonts w:ascii="Courier New" w:hAnsi="Courier New" w:cs="Courier New"/>
          <w:u w:val="single"/>
          <w:lang w:val="fr-FR"/>
        </w:rPr>
        <w:t>AV</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S</w:t>
      </w:r>
      <w:r w:rsidRPr="00E07CEF">
        <w:rPr>
          <w:rFonts w:ascii="Courier New" w:hAnsi="Courier New" w:cs="Courier New"/>
          <w:lang w:val="fr-FR"/>
        </w:rPr>
        <w:t>IFY ALRYH</w:t>
      </w:r>
      <w:r w:rsidRPr="00E07CEF">
        <w:rPr>
          <w:rFonts w:ascii="Courier New" w:hAnsi="Courier New" w:cs="Courier New"/>
          <w:highlight w:val="cyan"/>
          <w:lang w:val="fr-FR"/>
        </w:rPr>
        <w:t>S</w:t>
      </w:r>
      <w:r w:rsidRPr="00E07CEF">
        <w:rPr>
          <w:rFonts w:ascii="Courier New" w:hAnsi="Courier New" w:cs="Courier New"/>
          <w:lang w:val="fr-FR"/>
        </w:rPr>
        <w:t>IV</w:t>
      </w:r>
      <w:r w:rsidRPr="00E07CEF">
        <w:rPr>
          <w:rFonts w:ascii="Courier New" w:hAnsi="Courier New" w:cs="Courier New"/>
          <w:highlight w:val="cyan"/>
          <w:lang w:val="fr-FR"/>
        </w:rPr>
        <w:t>T</w:t>
      </w:r>
      <w:r w:rsidRPr="00E07CEF">
        <w:rPr>
          <w:rFonts w:ascii="Courier New" w:hAnsi="Courier New" w:cs="Courier New"/>
          <w:lang w:val="fr-FR"/>
        </w:rPr>
        <w:t>L</w:t>
      </w:r>
      <w:r w:rsidR="00EE4631" w:rsidRPr="00E07CEF">
        <w:rPr>
          <w:rFonts w:ascii="Courier New" w:hAnsi="Courier New" w:cs="Courier New"/>
          <w:lang w:val="fr-FR"/>
        </w:rPr>
        <w:t xml:space="preserve">  </w:t>
      </w:r>
      <w:r w:rsidR="0034641B" w:rsidRPr="00E07CEF">
        <w:rPr>
          <w:rFonts w:ascii="Courier New" w:hAnsi="Courier New" w:cs="Courier New"/>
          <w:lang w:val="fr-FR"/>
        </w:rPr>
        <w:t>158</w:t>
      </w:r>
    </w:p>
    <w:p w14:paraId="63A2C49A" w14:textId="5534BB68" w:rsidR="005F304F" w:rsidRPr="00E07CEF" w:rsidRDefault="005F304F" w:rsidP="005F304F">
      <w:pPr>
        <w:spacing w:after="0"/>
        <w:rPr>
          <w:rFonts w:ascii="Courier New" w:hAnsi="Courier New" w:cs="Courier New"/>
          <w:lang w:val="fr-FR"/>
        </w:rPr>
      </w:pPr>
      <w:r w:rsidRPr="00E07CEF">
        <w:rPr>
          <w:rFonts w:ascii="Courier New" w:hAnsi="Courier New" w:cs="Courier New"/>
          <w:lang w:val="fr-FR"/>
        </w:rPr>
        <w:t xml:space="preserve">Mouse  </w:t>
      </w:r>
      <w:r w:rsidR="00282CA5" w:rsidRPr="00E07CEF">
        <w:rPr>
          <w:rFonts w:ascii="Courier New" w:hAnsi="Courier New" w:cs="Courier New"/>
          <w:lang w:val="fr-FR"/>
        </w:rPr>
        <w:t xml:space="preserve"> </w:t>
      </w:r>
      <w:r w:rsidRPr="00E07CEF">
        <w:rPr>
          <w:rFonts w:ascii="Courier New" w:hAnsi="Courier New" w:cs="Courier New"/>
          <w:lang w:val="fr-FR"/>
        </w:rPr>
        <w:t>LLLEAGILVA RVALVQQL</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LI</w:t>
      </w:r>
      <w:r w:rsidRPr="00E07CEF">
        <w:rPr>
          <w:rFonts w:ascii="Courier New" w:hAnsi="Courier New" w:cs="Courier New"/>
          <w:b/>
          <w:bCs/>
          <w:color w:val="EE0000"/>
          <w:u w:val="single"/>
          <w:lang w:val="fr-FR"/>
        </w:rPr>
        <w:t>D</w:t>
      </w:r>
      <w:r w:rsidRPr="00E07CEF">
        <w:rPr>
          <w:rFonts w:ascii="Courier New" w:hAnsi="Courier New" w:cs="Courier New"/>
          <w:u w:val="single"/>
          <w:lang w:val="fr-FR"/>
        </w:rPr>
        <w:t>VLICGSM</w:t>
      </w:r>
      <w:r w:rsidRPr="00E07CEF">
        <w:rPr>
          <w:rFonts w:ascii="Courier New" w:hAnsi="Courier New" w:cs="Courier New"/>
          <w:lang w:val="fr-FR"/>
        </w:rPr>
        <w:t xml:space="preserve"> </w:t>
      </w:r>
      <w:r w:rsidRPr="00E07CEF">
        <w:rPr>
          <w:rFonts w:ascii="Courier New" w:hAnsi="Courier New" w:cs="Courier New"/>
          <w:u w:val="single"/>
          <w:lang w:val="fr-FR"/>
        </w:rPr>
        <w:t>VSSLCFLGII</w:t>
      </w:r>
      <w:r w:rsidRPr="00E07CEF">
        <w:rPr>
          <w:rFonts w:ascii="Courier New" w:hAnsi="Courier New" w:cs="Courier New"/>
          <w:lang w:val="fr-FR"/>
        </w:rPr>
        <w:t xml:space="preserve"> </w:t>
      </w:r>
      <w:r w:rsidRPr="00E07CEF">
        <w:rPr>
          <w:rFonts w:ascii="Courier New" w:hAnsi="Courier New" w:cs="Courier New"/>
          <w:u w:val="single"/>
          <w:lang w:val="fr-FR"/>
        </w:rPr>
        <w:t>AI</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S</w:t>
      </w:r>
      <w:r w:rsidRPr="00E07CEF">
        <w:rPr>
          <w:rFonts w:ascii="Courier New" w:hAnsi="Courier New" w:cs="Courier New"/>
          <w:lang w:val="fr-FR"/>
        </w:rPr>
        <w:t>IFY ALRYH</w:t>
      </w:r>
      <w:r w:rsidRPr="00E07CEF">
        <w:rPr>
          <w:rFonts w:ascii="Courier New" w:hAnsi="Courier New" w:cs="Courier New"/>
          <w:highlight w:val="cyan"/>
          <w:lang w:val="fr-FR"/>
        </w:rPr>
        <w:t>S</w:t>
      </w:r>
      <w:r w:rsidRPr="00E07CEF">
        <w:rPr>
          <w:rFonts w:ascii="Courier New" w:hAnsi="Courier New" w:cs="Courier New"/>
          <w:lang w:val="fr-FR"/>
        </w:rPr>
        <w:t>IV</w:t>
      </w:r>
      <w:r w:rsidRPr="00E07CEF">
        <w:rPr>
          <w:rFonts w:ascii="Courier New" w:hAnsi="Courier New" w:cs="Courier New"/>
          <w:highlight w:val="cyan"/>
          <w:lang w:val="fr-FR"/>
        </w:rPr>
        <w:t>T</w:t>
      </w:r>
      <w:r w:rsidRPr="00E07CEF">
        <w:rPr>
          <w:rFonts w:ascii="Courier New" w:hAnsi="Courier New" w:cs="Courier New"/>
          <w:lang w:val="fr-FR"/>
        </w:rPr>
        <w:t>L</w:t>
      </w:r>
      <w:r w:rsidR="0034641B" w:rsidRPr="00E07CEF">
        <w:rPr>
          <w:rFonts w:ascii="Courier New" w:hAnsi="Courier New" w:cs="Courier New"/>
          <w:lang w:val="fr-FR"/>
        </w:rPr>
        <w:t xml:space="preserve">  156</w:t>
      </w:r>
    </w:p>
    <w:p w14:paraId="2CDC0820" w14:textId="29A1EA9A" w:rsidR="003A78FF" w:rsidRPr="00E07CEF" w:rsidRDefault="005F304F" w:rsidP="005F304F">
      <w:pPr>
        <w:spacing w:after="0"/>
        <w:rPr>
          <w:rFonts w:ascii="Courier New" w:hAnsi="Courier New" w:cs="Courier New"/>
          <w:lang w:val="fr-FR"/>
        </w:rPr>
      </w:pPr>
      <w:r w:rsidRPr="00E07CEF">
        <w:rPr>
          <w:rFonts w:ascii="Courier New" w:hAnsi="Courier New" w:cs="Courier New"/>
          <w:lang w:val="fr-FR"/>
        </w:rPr>
        <w:t xml:space="preserve">Newt   </w:t>
      </w:r>
      <w:r w:rsidR="00282CA5" w:rsidRPr="00E07CEF">
        <w:rPr>
          <w:rFonts w:ascii="Courier New" w:hAnsi="Courier New" w:cs="Courier New"/>
          <w:lang w:val="fr-FR"/>
        </w:rPr>
        <w:t xml:space="preserve"> </w:t>
      </w:r>
      <w:r w:rsidRPr="00E07CEF">
        <w:rPr>
          <w:rFonts w:ascii="Courier New" w:hAnsi="Courier New" w:cs="Courier New"/>
          <w:lang w:val="fr-FR"/>
        </w:rPr>
        <w:t>LMIQHGVVDI PQNVLRQM</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IF</w:t>
      </w:r>
      <w:r w:rsidRPr="00E07CEF">
        <w:rPr>
          <w:rFonts w:ascii="Courier New" w:hAnsi="Courier New" w:cs="Courier New"/>
          <w:b/>
          <w:bCs/>
          <w:color w:val="EE0000"/>
          <w:u w:val="single"/>
          <w:lang w:val="fr-FR"/>
        </w:rPr>
        <w:t>D</w:t>
      </w:r>
      <w:r w:rsidRPr="00E07CEF">
        <w:rPr>
          <w:rFonts w:ascii="Courier New" w:hAnsi="Courier New" w:cs="Courier New"/>
          <w:u w:val="single"/>
          <w:lang w:val="fr-FR"/>
        </w:rPr>
        <w:t>MMICSSV</w:t>
      </w:r>
      <w:r w:rsidRPr="00E07CEF">
        <w:rPr>
          <w:rFonts w:ascii="Courier New" w:hAnsi="Courier New" w:cs="Courier New"/>
          <w:lang w:val="fr-FR"/>
        </w:rPr>
        <w:t xml:space="preserve"> </w:t>
      </w:r>
      <w:r w:rsidRPr="00E07CEF">
        <w:rPr>
          <w:rFonts w:ascii="Courier New" w:hAnsi="Courier New" w:cs="Courier New"/>
          <w:u w:val="single"/>
          <w:lang w:val="fr-FR"/>
        </w:rPr>
        <w:t>VSSLSFLGVI</w:t>
      </w:r>
      <w:r w:rsidRPr="00E07CEF">
        <w:rPr>
          <w:rFonts w:ascii="Courier New" w:hAnsi="Courier New" w:cs="Courier New"/>
          <w:lang w:val="fr-FR"/>
        </w:rPr>
        <w:t xml:space="preserve"> </w:t>
      </w:r>
      <w:r w:rsidRPr="00E07CEF">
        <w:rPr>
          <w:rFonts w:ascii="Courier New" w:hAnsi="Courier New" w:cs="Courier New"/>
          <w:u w:val="single"/>
          <w:lang w:val="fr-FR"/>
        </w:rPr>
        <w:t>AV</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T</w:t>
      </w:r>
      <w:r w:rsidRPr="00E07CEF">
        <w:rPr>
          <w:rFonts w:ascii="Courier New" w:hAnsi="Courier New" w:cs="Courier New"/>
          <w:lang w:val="fr-FR"/>
        </w:rPr>
        <w:t>IFY ALRYH</w:t>
      </w:r>
      <w:r w:rsidRPr="00E07CEF">
        <w:rPr>
          <w:rFonts w:ascii="Courier New" w:hAnsi="Courier New" w:cs="Courier New"/>
          <w:highlight w:val="cyan"/>
          <w:lang w:val="fr-FR"/>
        </w:rPr>
        <w:t>S</w:t>
      </w:r>
      <w:r w:rsidRPr="00E07CEF">
        <w:rPr>
          <w:rFonts w:ascii="Courier New" w:hAnsi="Courier New" w:cs="Courier New"/>
          <w:lang w:val="fr-FR"/>
        </w:rPr>
        <w:t>IM</w:t>
      </w:r>
      <w:r w:rsidRPr="00E07CEF">
        <w:rPr>
          <w:rFonts w:ascii="Courier New" w:hAnsi="Courier New" w:cs="Courier New"/>
          <w:highlight w:val="cyan"/>
          <w:lang w:val="fr-FR"/>
        </w:rPr>
        <w:t>T</w:t>
      </w:r>
      <w:r w:rsidRPr="00E07CEF">
        <w:rPr>
          <w:rFonts w:ascii="Courier New" w:hAnsi="Courier New" w:cs="Courier New"/>
          <w:lang w:val="fr-FR"/>
        </w:rPr>
        <w:t>I</w:t>
      </w:r>
      <w:r w:rsidR="0034641B" w:rsidRPr="00E07CEF">
        <w:rPr>
          <w:rFonts w:ascii="Courier New" w:hAnsi="Courier New" w:cs="Courier New"/>
          <w:lang w:val="fr-FR"/>
        </w:rPr>
        <w:t xml:space="preserve">  149</w:t>
      </w:r>
    </w:p>
    <w:p w14:paraId="5227B4AF" w14:textId="30D159FE" w:rsidR="001B21D4" w:rsidRPr="00E07CEF" w:rsidRDefault="001B21D4" w:rsidP="001B21D4">
      <w:pPr>
        <w:spacing w:after="0"/>
        <w:rPr>
          <w:rFonts w:ascii="Courier New" w:hAnsi="Courier New" w:cs="Courier New"/>
          <w:lang w:val="fr-FR"/>
        </w:rPr>
      </w:pPr>
      <w:r w:rsidRPr="00E07CEF">
        <w:rPr>
          <w:rFonts w:ascii="Courier New" w:hAnsi="Courier New" w:cs="Courier New"/>
          <w:lang w:val="fr-FR"/>
        </w:rPr>
        <w:t>Fish    VLMEQDVLVV KIDVLRHM</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VI</w:t>
      </w:r>
      <w:r w:rsidRPr="00E07CEF">
        <w:rPr>
          <w:rFonts w:ascii="Courier New" w:hAnsi="Courier New" w:cs="Courier New"/>
          <w:b/>
          <w:bCs/>
          <w:color w:val="EE0000"/>
          <w:u w:val="single"/>
          <w:lang w:val="fr-FR"/>
        </w:rPr>
        <w:t>D</w:t>
      </w:r>
      <w:r w:rsidRPr="00E07CEF">
        <w:rPr>
          <w:rFonts w:ascii="Courier New" w:hAnsi="Courier New" w:cs="Courier New"/>
          <w:u w:val="single"/>
          <w:lang w:val="fr-FR"/>
        </w:rPr>
        <w:t>MMICSSV</w:t>
      </w:r>
      <w:r w:rsidRPr="00E07CEF">
        <w:rPr>
          <w:rFonts w:ascii="Courier New" w:hAnsi="Courier New" w:cs="Courier New"/>
          <w:lang w:val="fr-FR"/>
        </w:rPr>
        <w:t xml:space="preserve"> </w:t>
      </w:r>
      <w:r w:rsidRPr="00E07CEF">
        <w:rPr>
          <w:rFonts w:ascii="Courier New" w:hAnsi="Courier New" w:cs="Courier New"/>
          <w:u w:val="single"/>
          <w:lang w:val="fr-FR"/>
        </w:rPr>
        <w:t>VSSLSFLGAI</w:t>
      </w:r>
      <w:r w:rsidRPr="00E07CEF">
        <w:rPr>
          <w:rFonts w:ascii="Courier New" w:hAnsi="Courier New" w:cs="Courier New"/>
          <w:lang w:val="fr-FR"/>
        </w:rPr>
        <w:t xml:space="preserve"> </w:t>
      </w:r>
      <w:r w:rsidRPr="00E07CEF">
        <w:rPr>
          <w:rFonts w:ascii="Courier New" w:hAnsi="Courier New" w:cs="Courier New"/>
          <w:u w:val="single"/>
          <w:lang w:val="fr-FR"/>
        </w:rPr>
        <w:t>AA</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T</w:t>
      </w:r>
      <w:r w:rsidRPr="00E07CEF">
        <w:rPr>
          <w:rFonts w:ascii="Courier New" w:hAnsi="Courier New" w:cs="Courier New"/>
          <w:lang w:val="fr-FR"/>
        </w:rPr>
        <w:t>IFY ALRYH</w:t>
      </w:r>
      <w:r w:rsidRPr="00E07CEF">
        <w:rPr>
          <w:rFonts w:ascii="Courier New" w:hAnsi="Courier New" w:cs="Courier New"/>
          <w:highlight w:val="cyan"/>
          <w:lang w:val="fr-FR"/>
        </w:rPr>
        <w:t>S</w:t>
      </w:r>
      <w:r w:rsidRPr="00E07CEF">
        <w:rPr>
          <w:rFonts w:ascii="Courier New" w:hAnsi="Courier New" w:cs="Courier New"/>
          <w:lang w:val="fr-FR"/>
        </w:rPr>
        <w:t>IM</w:t>
      </w:r>
      <w:r w:rsidRPr="00E07CEF">
        <w:rPr>
          <w:rFonts w:ascii="Courier New" w:hAnsi="Courier New" w:cs="Courier New"/>
          <w:highlight w:val="cyan"/>
          <w:lang w:val="fr-FR"/>
        </w:rPr>
        <w:t>T</w:t>
      </w:r>
      <w:r w:rsidRPr="00E07CEF">
        <w:rPr>
          <w:rFonts w:ascii="Courier New" w:hAnsi="Courier New" w:cs="Courier New"/>
          <w:lang w:val="fr-FR"/>
        </w:rPr>
        <w:t>V</w:t>
      </w:r>
      <w:r w:rsidR="0034641B" w:rsidRPr="00E07CEF">
        <w:rPr>
          <w:rFonts w:ascii="Courier New" w:hAnsi="Courier New" w:cs="Courier New"/>
          <w:lang w:val="fr-FR"/>
        </w:rPr>
        <w:t xml:space="preserve">  161</w:t>
      </w:r>
    </w:p>
    <w:p w14:paraId="2F4E7B52" w14:textId="082A1AAD" w:rsidR="003A78FF" w:rsidRPr="00E07CEF" w:rsidRDefault="001B21D4" w:rsidP="001B21D4">
      <w:pPr>
        <w:spacing w:after="0"/>
        <w:rPr>
          <w:rFonts w:ascii="Courier New" w:hAnsi="Courier New" w:cs="Courier New"/>
          <w:lang w:val="fr-FR"/>
        </w:rPr>
      </w:pPr>
      <w:r w:rsidRPr="00E07CEF">
        <w:rPr>
          <w:rFonts w:ascii="Courier New" w:hAnsi="Courier New" w:cs="Courier New"/>
          <w:lang w:val="fr-FR"/>
        </w:rPr>
        <w:t>Shark   ILMEREILIV RNDILKEI</w:t>
      </w:r>
      <w:r w:rsidRPr="00E07CEF">
        <w:rPr>
          <w:rFonts w:ascii="Courier New" w:hAnsi="Courier New" w:cs="Courier New"/>
          <w:b/>
          <w:bCs/>
          <w:color w:val="EE0000"/>
          <w:u w:val="single"/>
          <w:lang w:val="fr-FR"/>
        </w:rPr>
        <w:t>D</w:t>
      </w:r>
      <w:r w:rsidRPr="00E07CEF">
        <w:rPr>
          <w:rFonts w:ascii="Courier New" w:hAnsi="Courier New" w:cs="Courier New"/>
          <w:u w:val="single"/>
          <w:lang w:val="fr-FR"/>
        </w:rPr>
        <w:t>N</w:t>
      </w:r>
      <w:r w:rsidRPr="00E07CEF">
        <w:rPr>
          <w:rFonts w:ascii="Courier New" w:hAnsi="Courier New" w:cs="Courier New"/>
          <w:lang w:val="fr-FR"/>
        </w:rPr>
        <w:t xml:space="preserve"> </w:t>
      </w:r>
      <w:r w:rsidRPr="00E07CEF">
        <w:rPr>
          <w:rFonts w:ascii="Courier New" w:hAnsi="Courier New" w:cs="Courier New"/>
          <w:u w:val="single"/>
          <w:lang w:val="fr-FR"/>
        </w:rPr>
        <w:t>LI</w:t>
      </w:r>
      <w:r w:rsidRPr="00E07CEF">
        <w:rPr>
          <w:rFonts w:ascii="Courier New" w:hAnsi="Courier New" w:cs="Courier New"/>
          <w:b/>
          <w:bCs/>
          <w:color w:val="EE0000"/>
          <w:u w:val="single"/>
          <w:lang w:val="fr-FR"/>
        </w:rPr>
        <w:t>D</w:t>
      </w:r>
      <w:r w:rsidRPr="00E07CEF">
        <w:rPr>
          <w:rFonts w:ascii="Courier New" w:hAnsi="Courier New" w:cs="Courier New"/>
          <w:u w:val="single"/>
          <w:lang w:val="fr-FR"/>
        </w:rPr>
        <w:t>VMICSSM</w:t>
      </w:r>
      <w:r w:rsidRPr="00E07CEF">
        <w:rPr>
          <w:rFonts w:ascii="Courier New" w:hAnsi="Courier New" w:cs="Courier New"/>
          <w:lang w:val="fr-FR"/>
        </w:rPr>
        <w:t xml:space="preserve"> </w:t>
      </w:r>
      <w:r w:rsidRPr="00E07CEF">
        <w:rPr>
          <w:rFonts w:ascii="Courier New" w:hAnsi="Courier New" w:cs="Courier New"/>
          <w:u w:val="single"/>
          <w:lang w:val="fr-FR"/>
        </w:rPr>
        <w:t>VSSLSFLGAI</w:t>
      </w:r>
      <w:r w:rsidRPr="00E07CEF">
        <w:rPr>
          <w:rFonts w:ascii="Courier New" w:hAnsi="Courier New" w:cs="Courier New"/>
          <w:lang w:val="fr-FR"/>
        </w:rPr>
        <w:t xml:space="preserve"> </w:t>
      </w:r>
      <w:r w:rsidRPr="00E07CEF">
        <w:rPr>
          <w:rFonts w:ascii="Courier New" w:hAnsi="Courier New" w:cs="Courier New"/>
          <w:u w:val="single"/>
          <w:lang w:val="fr-FR"/>
        </w:rPr>
        <w:t>AA</w:t>
      </w:r>
      <w:r w:rsidRPr="00E07CEF">
        <w:rPr>
          <w:rFonts w:ascii="Courier New" w:hAnsi="Courier New" w:cs="Courier New"/>
          <w:b/>
          <w:bCs/>
          <w:u w:val="single"/>
          <w:lang w:val="fr-FR"/>
        </w:rPr>
        <w:t>DR</w:t>
      </w:r>
      <w:r w:rsidRPr="00E07CEF">
        <w:rPr>
          <w:rFonts w:ascii="Courier New" w:hAnsi="Courier New" w:cs="Courier New"/>
          <w:u w:val="single"/>
          <w:lang w:val="fr-FR"/>
        </w:rPr>
        <w:t>Y</w:t>
      </w:r>
      <w:r w:rsidRPr="00E07CEF">
        <w:rPr>
          <w:rFonts w:ascii="Courier New" w:hAnsi="Courier New" w:cs="Courier New"/>
          <w:lang w:val="fr-FR"/>
        </w:rPr>
        <w:t>I</w:t>
      </w:r>
      <w:r w:rsidRPr="00E07CEF">
        <w:rPr>
          <w:rFonts w:ascii="Courier New" w:hAnsi="Courier New" w:cs="Courier New"/>
          <w:highlight w:val="cyan"/>
          <w:lang w:val="fr-FR"/>
        </w:rPr>
        <w:t>T</w:t>
      </w:r>
      <w:r w:rsidRPr="00E07CEF">
        <w:rPr>
          <w:rFonts w:ascii="Courier New" w:hAnsi="Courier New" w:cs="Courier New"/>
          <w:lang w:val="fr-FR"/>
        </w:rPr>
        <w:t>IFY ALRYH</w:t>
      </w:r>
      <w:r w:rsidRPr="00E07CEF">
        <w:rPr>
          <w:rFonts w:ascii="Courier New" w:hAnsi="Courier New" w:cs="Courier New"/>
          <w:highlight w:val="cyan"/>
          <w:lang w:val="fr-FR"/>
        </w:rPr>
        <w:t>T</w:t>
      </w:r>
      <w:r w:rsidRPr="00E07CEF">
        <w:rPr>
          <w:rFonts w:ascii="Courier New" w:hAnsi="Courier New" w:cs="Courier New"/>
          <w:lang w:val="fr-FR"/>
        </w:rPr>
        <w:t>IM</w:t>
      </w:r>
      <w:r w:rsidRPr="00E07CEF">
        <w:rPr>
          <w:rFonts w:ascii="Courier New" w:hAnsi="Courier New" w:cs="Courier New"/>
          <w:highlight w:val="cyan"/>
          <w:lang w:val="fr-FR"/>
        </w:rPr>
        <w:t>T</w:t>
      </w:r>
      <w:r w:rsidRPr="00E07CEF">
        <w:rPr>
          <w:rFonts w:ascii="Courier New" w:hAnsi="Courier New" w:cs="Courier New"/>
          <w:lang w:val="fr-FR"/>
        </w:rPr>
        <w:t>T</w:t>
      </w:r>
      <w:r w:rsidR="0034641B" w:rsidRPr="00E07CEF">
        <w:rPr>
          <w:rFonts w:ascii="Courier New" w:hAnsi="Courier New" w:cs="Courier New"/>
          <w:lang w:val="fr-FR"/>
        </w:rPr>
        <w:t xml:space="preserve">  159</w:t>
      </w:r>
    </w:p>
    <w:p w14:paraId="78BA1818" w14:textId="77777777" w:rsidR="001B21D4" w:rsidRPr="00E07CEF" w:rsidRDefault="001B21D4" w:rsidP="001B21D4">
      <w:pPr>
        <w:spacing w:after="0"/>
        <w:rPr>
          <w:rFonts w:ascii="Courier New" w:hAnsi="Courier New" w:cs="Courier New"/>
          <w:lang w:val="fr-FR"/>
        </w:rPr>
      </w:pPr>
    </w:p>
    <w:p w14:paraId="4858FBB5" w14:textId="06DB9BFA" w:rsidR="0046175B" w:rsidRPr="00125B22" w:rsidRDefault="00AB0A02" w:rsidP="002B36B7">
      <w:pPr>
        <w:spacing w:after="0"/>
        <w:rPr>
          <w:rFonts w:ascii="Courier New" w:hAnsi="Courier New" w:cs="Courier New"/>
          <w:lang w:val="fr-FR"/>
        </w:rPr>
      </w:pPr>
      <w:r w:rsidRPr="00125B22">
        <w:rPr>
          <w:rFonts w:ascii="Courier New" w:hAnsi="Courier New" w:cs="Courier New"/>
          <w:lang w:val="fr-FR"/>
        </w:rPr>
        <w:t>c</w:t>
      </w:r>
      <w:r w:rsidR="0046175B" w:rsidRPr="00125B22">
        <w:rPr>
          <w:rFonts w:ascii="Courier New" w:hAnsi="Courier New" w:cs="Courier New"/>
          <w:lang w:val="fr-FR"/>
        </w:rPr>
        <w:t xml:space="preserve">MC2R </w:t>
      </w:r>
      <w:r w:rsidRPr="00125B22">
        <w:rPr>
          <w:rFonts w:ascii="Courier New" w:hAnsi="Courier New" w:cs="Courier New"/>
          <w:lang w:val="fr-FR"/>
        </w:rPr>
        <w:t xml:space="preserve"> </w:t>
      </w:r>
      <w:r w:rsidR="0046175B" w:rsidRPr="00125B22">
        <w:rPr>
          <w:rFonts w:ascii="Courier New" w:hAnsi="Courier New" w:cs="Courier New"/>
          <w:lang w:val="fr-FR"/>
        </w:rPr>
        <w:t xml:space="preserve"> ILC</w:t>
      </w:r>
      <w:r w:rsidR="001F7491" w:rsidRPr="00125B22">
        <w:rPr>
          <w:rFonts w:ascii="Courier New" w:hAnsi="Courier New" w:cs="Courier New"/>
          <w:lang w:val="fr-FR"/>
        </w:rPr>
        <w:t>KMGYLTR RGDFEKKL</w:t>
      </w:r>
      <w:r w:rsidR="001F7491" w:rsidRPr="00125B22">
        <w:rPr>
          <w:rFonts w:ascii="Courier New" w:hAnsi="Courier New" w:cs="Courier New"/>
          <w:b/>
          <w:bCs/>
          <w:color w:val="FF0000"/>
          <w:u w:val="single"/>
          <w:lang w:val="fr-FR"/>
        </w:rPr>
        <w:t>D</w:t>
      </w:r>
      <w:r w:rsidR="001F7491" w:rsidRPr="00125B22">
        <w:rPr>
          <w:rFonts w:ascii="Courier New" w:hAnsi="Courier New" w:cs="Courier New"/>
          <w:u w:val="single"/>
          <w:lang w:val="fr-FR"/>
        </w:rPr>
        <w:t>D</w:t>
      </w:r>
      <w:r w:rsidR="001F7491" w:rsidRPr="00125B22">
        <w:rPr>
          <w:rFonts w:ascii="Courier New" w:hAnsi="Courier New" w:cs="Courier New"/>
          <w:lang w:val="fr-FR"/>
        </w:rPr>
        <w:t xml:space="preserve"> </w:t>
      </w:r>
      <w:r w:rsidR="001F7491" w:rsidRPr="00125B22">
        <w:rPr>
          <w:rFonts w:ascii="Courier New" w:hAnsi="Courier New" w:cs="Courier New"/>
          <w:u w:val="single"/>
          <w:lang w:val="fr-FR"/>
        </w:rPr>
        <w:t>AM</w:t>
      </w:r>
      <w:r w:rsidR="001F7491" w:rsidRPr="00125B22">
        <w:rPr>
          <w:rFonts w:ascii="Courier New" w:hAnsi="Courier New" w:cs="Courier New"/>
          <w:b/>
          <w:bCs/>
          <w:color w:val="FF0000"/>
          <w:u w:val="single"/>
          <w:lang w:val="fr-FR"/>
        </w:rPr>
        <w:t>D</w:t>
      </w:r>
      <w:r w:rsidR="001F7491" w:rsidRPr="00125B22">
        <w:rPr>
          <w:rFonts w:ascii="Courier New" w:hAnsi="Courier New" w:cs="Courier New"/>
          <w:u w:val="single"/>
          <w:lang w:val="fr-FR"/>
        </w:rPr>
        <w:t>SMFILSL</w:t>
      </w:r>
      <w:r w:rsidR="001F7491" w:rsidRPr="00125B22">
        <w:rPr>
          <w:rFonts w:ascii="Courier New" w:hAnsi="Courier New" w:cs="Courier New"/>
          <w:lang w:val="fr-FR"/>
        </w:rPr>
        <w:t xml:space="preserve"> </w:t>
      </w:r>
      <w:r w:rsidR="001F7491" w:rsidRPr="00125B22">
        <w:rPr>
          <w:rFonts w:ascii="Courier New" w:hAnsi="Courier New" w:cs="Courier New"/>
          <w:u w:val="single"/>
          <w:lang w:val="fr-FR"/>
        </w:rPr>
        <w:t>LGSIFSLLAI</w:t>
      </w:r>
      <w:r w:rsidR="001F7491" w:rsidRPr="00125B22">
        <w:rPr>
          <w:rFonts w:ascii="Courier New" w:hAnsi="Courier New" w:cs="Courier New"/>
          <w:lang w:val="fr-FR"/>
        </w:rPr>
        <w:t xml:space="preserve"> </w:t>
      </w:r>
      <w:r w:rsidR="001F7491" w:rsidRPr="00125B22">
        <w:rPr>
          <w:rFonts w:ascii="Courier New" w:hAnsi="Courier New" w:cs="Courier New"/>
          <w:u w:val="single"/>
          <w:lang w:val="fr-FR"/>
        </w:rPr>
        <w:t>AA</w:t>
      </w:r>
      <w:r w:rsidR="001F7491" w:rsidRPr="00125B22">
        <w:rPr>
          <w:rFonts w:ascii="Courier New" w:hAnsi="Courier New" w:cs="Courier New"/>
          <w:b/>
          <w:bCs/>
          <w:u w:val="single"/>
          <w:lang w:val="fr-FR"/>
        </w:rPr>
        <w:t>DR</w:t>
      </w:r>
      <w:r w:rsidR="001F7491" w:rsidRPr="00125B22">
        <w:rPr>
          <w:rFonts w:ascii="Courier New" w:hAnsi="Courier New" w:cs="Courier New"/>
          <w:u w:val="single"/>
          <w:lang w:val="fr-FR"/>
        </w:rPr>
        <w:t>Y</w:t>
      </w:r>
      <w:r w:rsidR="001F7491" w:rsidRPr="00125B22">
        <w:rPr>
          <w:rFonts w:ascii="Courier New" w:hAnsi="Courier New" w:cs="Courier New"/>
          <w:lang w:val="fr-FR"/>
        </w:rPr>
        <w:t>I</w:t>
      </w:r>
      <w:r w:rsidR="001F7491" w:rsidRPr="00125B22">
        <w:rPr>
          <w:rFonts w:ascii="Courier New" w:hAnsi="Courier New" w:cs="Courier New"/>
          <w:highlight w:val="cyan"/>
          <w:lang w:val="fr-FR"/>
        </w:rPr>
        <w:t>T</w:t>
      </w:r>
      <w:r w:rsidR="001F7491" w:rsidRPr="00125B22">
        <w:rPr>
          <w:rFonts w:ascii="Courier New" w:hAnsi="Courier New" w:cs="Courier New"/>
          <w:lang w:val="fr-FR"/>
        </w:rPr>
        <w:t>IFY ALRYHNIM</w:t>
      </w:r>
      <w:r w:rsidR="001F7491" w:rsidRPr="00125B22">
        <w:rPr>
          <w:rFonts w:ascii="Courier New" w:hAnsi="Courier New" w:cs="Courier New"/>
          <w:highlight w:val="cyan"/>
          <w:lang w:val="fr-FR"/>
        </w:rPr>
        <w:t>T</w:t>
      </w:r>
      <w:r w:rsidR="001F7491" w:rsidRPr="00125B22">
        <w:rPr>
          <w:rFonts w:ascii="Courier New" w:hAnsi="Courier New" w:cs="Courier New"/>
          <w:lang w:val="fr-FR"/>
        </w:rPr>
        <w:t>L</w:t>
      </w:r>
      <w:r w:rsidR="008A345F" w:rsidRPr="00125B22">
        <w:rPr>
          <w:rFonts w:ascii="Courier New" w:hAnsi="Courier New" w:cs="Courier New"/>
          <w:lang w:val="fr-FR"/>
        </w:rPr>
        <w:t xml:space="preserve">  160</w:t>
      </w:r>
    </w:p>
    <w:p w14:paraId="73C59574" w14:textId="31FB7C38" w:rsidR="00FD4E24" w:rsidRPr="00125B22" w:rsidRDefault="00AB0A02" w:rsidP="002B36B7">
      <w:pPr>
        <w:spacing w:after="0"/>
        <w:rPr>
          <w:rFonts w:ascii="Courier New" w:hAnsi="Courier New" w:cs="Courier New"/>
          <w:lang w:val="fr-FR"/>
        </w:rPr>
      </w:pPr>
      <w:r w:rsidRPr="00125B22">
        <w:rPr>
          <w:rFonts w:ascii="Courier New" w:hAnsi="Courier New" w:cs="Courier New"/>
          <w:lang w:val="fr-FR"/>
        </w:rPr>
        <w:t>c</w:t>
      </w:r>
      <w:r w:rsidR="002B0D73" w:rsidRPr="00125B22">
        <w:rPr>
          <w:rFonts w:ascii="Courier New" w:hAnsi="Courier New" w:cs="Courier New"/>
          <w:lang w:val="fr-FR"/>
        </w:rPr>
        <w:t>MC5R</w:t>
      </w:r>
      <w:r w:rsidR="00BA2904" w:rsidRPr="00125B22">
        <w:rPr>
          <w:rFonts w:ascii="Courier New" w:hAnsi="Courier New" w:cs="Courier New"/>
          <w:lang w:val="fr-FR"/>
        </w:rPr>
        <w:t xml:space="preserve"> </w:t>
      </w:r>
      <w:r w:rsidRPr="00125B22">
        <w:rPr>
          <w:rFonts w:ascii="Courier New" w:hAnsi="Courier New" w:cs="Courier New"/>
          <w:lang w:val="fr-FR"/>
        </w:rPr>
        <w:t xml:space="preserve"> </w:t>
      </w:r>
      <w:r w:rsidR="00BA2904" w:rsidRPr="00125B22">
        <w:rPr>
          <w:rFonts w:ascii="Courier New" w:hAnsi="Courier New" w:cs="Courier New"/>
          <w:lang w:val="fr-FR"/>
        </w:rPr>
        <w:t xml:space="preserve"> YLINNRHIIM</w:t>
      </w:r>
      <w:r w:rsidR="00636AD9" w:rsidRPr="00125B22">
        <w:rPr>
          <w:rFonts w:ascii="Courier New" w:hAnsi="Courier New" w:cs="Courier New"/>
          <w:lang w:val="fr-FR"/>
        </w:rPr>
        <w:t xml:space="preserve"> </w:t>
      </w:r>
      <w:r w:rsidR="00BA2904" w:rsidRPr="00125B22">
        <w:rPr>
          <w:rFonts w:ascii="Courier New" w:hAnsi="Courier New" w:cs="Courier New"/>
          <w:lang w:val="fr-FR"/>
        </w:rPr>
        <w:t>EDAFVRHI</w:t>
      </w:r>
      <w:r w:rsidR="00BA2904" w:rsidRPr="00125B22">
        <w:rPr>
          <w:rFonts w:ascii="Courier New" w:hAnsi="Courier New" w:cs="Courier New"/>
          <w:b/>
          <w:bCs/>
          <w:color w:val="FF0000"/>
          <w:u w:val="single"/>
          <w:lang w:val="fr-FR"/>
        </w:rPr>
        <w:t>D</w:t>
      </w:r>
      <w:r w:rsidR="00BA2904" w:rsidRPr="00125B22">
        <w:rPr>
          <w:rFonts w:ascii="Courier New" w:hAnsi="Courier New" w:cs="Courier New"/>
          <w:u w:val="single"/>
          <w:lang w:val="fr-FR"/>
        </w:rPr>
        <w:t>N</w:t>
      </w:r>
      <w:r w:rsidR="00636AD9" w:rsidRPr="00125B22">
        <w:rPr>
          <w:rFonts w:ascii="Courier New" w:hAnsi="Courier New" w:cs="Courier New"/>
          <w:lang w:val="fr-FR"/>
        </w:rPr>
        <w:t xml:space="preserve"> </w:t>
      </w:r>
      <w:r w:rsidR="00BA2904" w:rsidRPr="00125B22">
        <w:rPr>
          <w:rFonts w:ascii="Courier New" w:hAnsi="Courier New" w:cs="Courier New"/>
          <w:u w:val="single"/>
          <w:lang w:val="fr-FR"/>
        </w:rPr>
        <w:t>VF</w:t>
      </w:r>
      <w:r w:rsidR="00BA2904" w:rsidRPr="00125B22">
        <w:rPr>
          <w:rFonts w:ascii="Courier New" w:hAnsi="Courier New" w:cs="Courier New"/>
          <w:b/>
          <w:bCs/>
          <w:color w:val="FF0000"/>
          <w:u w:val="single"/>
          <w:lang w:val="fr-FR"/>
        </w:rPr>
        <w:t>D</w:t>
      </w:r>
      <w:r w:rsidR="00BA2904" w:rsidRPr="00125B22">
        <w:rPr>
          <w:rFonts w:ascii="Courier New" w:hAnsi="Courier New" w:cs="Courier New"/>
          <w:u w:val="single"/>
          <w:lang w:val="fr-FR"/>
        </w:rPr>
        <w:t>SLICISV</w:t>
      </w:r>
      <w:r w:rsidR="00636AD9" w:rsidRPr="00125B22">
        <w:rPr>
          <w:rFonts w:ascii="Courier New" w:hAnsi="Courier New" w:cs="Courier New"/>
          <w:lang w:val="fr-FR"/>
        </w:rPr>
        <w:t xml:space="preserve"> </w:t>
      </w:r>
      <w:r w:rsidR="00BA2904" w:rsidRPr="00125B22">
        <w:rPr>
          <w:rFonts w:ascii="Courier New" w:hAnsi="Courier New" w:cs="Courier New"/>
          <w:u w:val="single"/>
          <w:lang w:val="fr-FR"/>
        </w:rPr>
        <w:t>VASMCSLLAI</w:t>
      </w:r>
      <w:r w:rsidR="00636AD9" w:rsidRPr="00125B22">
        <w:rPr>
          <w:rFonts w:ascii="Courier New" w:hAnsi="Courier New" w:cs="Courier New"/>
          <w:lang w:val="fr-FR"/>
        </w:rPr>
        <w:t xml:space="preserve"> </w:t>
      </w:r>
      <w:r w:rsidR="00BA2904" w:rsidRPr="00125B22">
        <w:rPr>
          <w:rFonts w:ascii="Courier New" w:hAnsi="Courier New" w:cs="Courier New"/>
          <w:u w:val="single"/>
          <w:lang w:val="fr-FR"/>
        </w:rPr>
        <w:t>AV</w:t>
      </w:r>
      <w:r w:rsidR="00BA2904" w:rsidRPr="00125B22">
        <w:rPr>
          <w:rFonts w:ascii="Courier New" w:hAnsi="Courier New" w:cs="Courier New"/>
          <w:b/>
          <w:bCs/>
          <w:u w:val="single"/>
          <w:lang w:val="fr-FR"/>
        </w:rPr>
        <w:t>DR</w:t>
      </w:r>
      <w:r w:rsidR="00636AD9" w:rsidRPr="00125B22">
        <w:rPr>
          <w:rFonts w:ascii="Courier New" w:hAnsi="Courier New" w:cs="Courier New"/>
          <w:u w:val="single"/>
          <w:lang w:val="fr-FR"/>
        </w:rPr>
        <w:t>Y</w:t>
      </w:r>
      <w:r w:rsidR="00636AD9" w:rsidRPr="00125B22">
        <w:rPr>
          <w:rFonts w:ascii="Courier New" w:hAnsi="Courier New" w:cs="Courier New"/>
          <w:lang w:val="fr-FR"/>
        </w:rPr>
        <w:t>I</w:t>
      </w:r>
      <w:r w:rsidR="00636AD9" w:rsidRPr="00125B22">
        <w:rPr>
          <w:rFonts w:ascii="Courier New" w:hAnsi="Courier New" w:cs="Courier New"/>
          <w:highlight w:val="cyan"/>
          <w:lang w:val="fr-FR"/>
        </w:rPr>
        <w:t>T</w:t>
      </w:r>
      <w:r w:rsidR="00636AD9" w:rsidRPr="00125B22">
        <w:rPr>
          <w:rFonts w:ascii="Courier New" w:hAnsi="Courier New" w:cs="Courier New"/>
          <w:lang w:val="fr-FR"/>
        </w:rPr>
        <w:t>IFY ALRYHNIM</w:t>
      </w:r>
      <w:r w:rsidR="00636AD9" w:rsidRPr="00125B22">
        <w:rPr>
          <w:rFonts w:ascii="Courier New" w:hAnsi="Courier New" w:cs="Courier New"/>
          <w:highlight w:val="cyan"/>
          <w:lang w:val="fr-FR"/>
        </w:rPr>
        <w:t>T</w:t>
      </w:r>
      <w:r w:rsidR="00636AD9" w:rsidRPr="00125B22">
        <w:rPr>
          <w:rFonts w:ascii="Courier New" w:hAnsi="Courier New" w:cs="Courier New"/>
          <w:lang w:val="fr-FR"/>
        </w:rPr>
        <w:t>V</w:t>
      </w:r>
      <w:r w:rsidR="008A345F" w:rsidRPr="00125B22">
        <w:rPr>
          <w:rFonts w:ascii="Courier New" w:hAnsi="Courier New" w:cs="Courier New"/>
          <w:lang w:val="fr-FR"/>
        </w:rPr>
        <w:t xml:space="preserve">  156</w:t>
      </w:r>
    </w:p>
    <w:p w14:paraId="44BEEF8A" w14:textId="17D9453E" w:rsidR="005025E6" w:rsidRPr="00125B22" w:rsidRDefault="00AB0A02" w:rsidP="005025E6">
      <w:pPr>
        <w:spacing w:after="0"/>
        <w:rPr>
          <w:rFonts w:ascii="Courier New" w:hAnsi="Courier New" w:cs="Courier New"/>
          <w:lang w:val="fr-FR"/>
        </w:rPr>
      </w:pPr>
      <w:r w:rsidRPr="00125B22">
        <w:rPr>
          <w:rFonts w:ascii="Courier New" w:hAnsi="Courier New" w:cs="Courier New"/>
          <w:lang w:val="fr-FR"/>
        </w:rPr>
        <w:t>c</w:t>
      </w:r>
      <w:r w:rsidR="005025E6" w:rsidRPr="00125B22">
        <w:rPr>
          <w:rFonts w:ascii="Courier New" w:hAnsi="Courier New" w:cs="Courier New"/>
          <w:lang w:val="fr-FR"/>
        </w:rPr>
        <w:t xml:space="preserve">MC3R </w:t>
      </w:r>
      <w:r w:rsidRPr="00125B22">
        <w:rPr>
          <w:rFonts w:ascii="Courier New" w:hAnsi="Courier New" w:cs="Courier New"/>
          <w:lang w:val="fr-FR"/>
        </w:rPr>
        <w:t xml:space="preserve"> </w:t>
      </w:r>
      <w:r w:rsidR="005025E6" w:rsidRPr="00125B22">
        <w:rPr>
          <w:rFonts w:ascii="Courier New" w:hAnsi="Courier New" w:cs="Courier New"/>
          <w:lang w:val="fr-FR"/>
        </w:rPr>
        <w:t xml:space="preserve"> AILSSGYLII DDHFIQHM</w:t>
      </w:r>
      <w:r w:rsidR="005025E6" w:rsidRPr="00125B22">
        <w:rPr>
          <w:rFonts w:ascii="Courier New" w:hAnsi="Courier New" w:cs="Courier New"/>
          <w:b/>
          <w:bCs/>
          <w:color w:val="FF0000"/>
          <w:u w:val="single"/>
          <w:lang w:val="fr-FR"/>
        </w:rPr>
        <w:t>D</w:t>
      </w:r>
      <w:r w:rsidR="005025E6" w:rsidRPr="00125B22">
        <w:rPr>
          <w:rFonts w:ascii="Courier New" w:hAnsi="Courier New" w:cs="Courier New"/>
          <w:u w:val="single"/>
          <w:lang w:val="fr-FR"/>
        </w:rPr>
        <w:t>N</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VF</w:t>
      </w:r>
      <w:r w:rsidR="005025E6" w:rsidRPr="00125B22">
        <w:rPr>
          <w:rFonts w:ascii="Courier New" w:hAnsi="Courier New" w:cs="Courier New"/>
          <w:b/>
          <w:bCs/>
          <w:color w:val="FF0000"/>
          <w:u w:val="single"/>
          <w:lang w:val="fr-FR"/>
        </w:rPr>
        <w:t>D</w:t>
      </w:r>
      <w:r w:rsidR="005025E6" w:rsidRPr="00125B22">
        <w:rPr>
          <w:rFonts w:ascii="Courier New" w:hAnsi="Courier New" w:cs="Courier New"/>
          <w:u w:val="single"/>
          <w:lang w:val="fr-FR"/>
        </w:rPr>
        <w:t>SMICISL</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VASICNLLVI</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AI</w:t>
      </w:r>
      <w:r w:rsidR="005025E6" w:rsidRPr="00125B22">
        <w:rPr>
          <w:rFonts w:ascii="Courier New" w:hAnsi="Courier New" w:cs="Courier New"/>
          <w:b/>
          <w:bCs/>
          <w:u w:val="single"/>
          <w:lang w:val="fr-FR"/>
        </w:rPr>
        <w:t>DR</w:t>
      </w:r>
      <w:r w:rsidR="005025E6" w:rsidRPr="00125B22">
        <w:rPr>
          <w:rFonts w:ascii="Courier New" w:hAnsi="Courier New" w:cs="Courier New"/>
          <w:u w:val="single"/>
          <w:lang w:val="fr-FR"/>
        </w:rPr>
        <w:t>Y</w:t>
      </w:r>
      <w:r w:rsidR="005025E6" w:rsidRPr="00125B22">
        <w:rPr>
          <w:rFonts w:ascii="Courier New" w:hAnsi="Courier New" w:cs="Courier New"/>
          <w:lang w:val="fr-FR"/>
        </w:rPr>
        <w:t>I</w:t>
      </w:r>
      <w:r w:rsidR="005025E6" w:rsidRPr="00125B22">
        <w:rPr>
          <w:rFonts w:ascii="Courier New" w:hAnsi="Courier New" w:cs="Courier New"/>
          <w:highlight w:val="cyan"/>
          <w:lang w:val="fr-FR"/>
        </w:rPr>
        <w:t>T</w:t>
      </w:r>
      <w:r w:rsidR="005025E6" w:rsidRPr="00125B22">
        <w:rPr>
          <w:rFonts w:ascii="Courier New" w:hAnsi="Courier New" w:cs="Courier New"/>
          <w:lang w:val="fr-FR"/>
        </w:rPr>
        <w:t>IFY ALLYH</w:t>
      </w:r>
      <w:r w:rsidR="005025E6" w:rsidRPr="00125B22">
        <w:rPr>
          <w:rFonts w:ascii="Courier New" w:hAnsi="Courier New" w:cs="Courier New"/>
          <w:highlight w:val="cyan"/>
          <w:lang w:val="fr-FR"/>
        </w:rPr>
        <w:t>S</w:t>
      </w:r>
      <w:r w:rsidR="005025E6" w:rsidRPr="00125B22">
        <w:rPr>
          <w:rFonts w:ascii="Courier New" w:hAnsi="Courier New" w:cs="Courier New"/>
          <w:lang w:val="fr-FR"/>
        </w:rPr>
        <w:t>IM</w:t>
      </w:r>
      <w:r w:rsidR="005025E6" w:rsidRPr="00125B22">
        <w:rPr>
          <w:rFonts w:ascii="Courier New" w:hAnsi="Courier New" w:cs="Courier New"/>
          <w:highlight w:val="cyan"/>
          <w:lang w:val="fr-FR"/>
        </w:rPr>
        <w:t>T</w:t>
      </w:r>
      <w:r w:rsidR="005025E6" w:rsidRPr="00125B22">
        <w:rPr>
          <w:rFonts w:ascii="Courier New" w:hAnsi="Courier New" w:cs="Courier New"/>
          <w:lang w:val="fr-FR"/>
        </w:rPr>
        <w:t>V  158</w:t>
      </w:r>
    </w:p>
    <w:p w14:paraId="53036823" w14:textId="05420749" w:rsidR="005025E6" w:rsidRPr="00125B22" w:rsidRDefault="00AB0A02" w:rsidP="002B36B7">
      <w:pPr>
        <w:spacing w:after="0"/>
        <w:rPr>
          <w:rFonts w:ascii="Courier New" w:hAnsi="Courier New" w:cs="Courier New"/>
          <w:lang w:val="fr-FR"/>
        </w:rPr>
      </w:pPr>
      <w:r w:rsidRPr="00125B22">
        <w:rPr>
          <w:rFonts w:ascii="Courier New" w:hAnsi="Courier New" w:cs="Courier New"/>
          <w:lang w:val="fr-FR"/>
        </w:rPr>
        <w:t>c</w:t>
      </w:r>
      <w:r w:rsidR="005025E6" w:rsidRPr="00125B22">
        <w:rPr>
          <w:rFonts w:ascii="Courier New" w:hAnsi="Courier New" w:cs="Courier New"/>
          <w:lang w:val="fr-FR"/>
        </w:rPr>
        <w:t xml:space="preserve">MC4R </w:t>
      </w:r>
      <w:r w:rsidRPr="00125B22">
        <w:rPr>
          <w:rFonts w:ascii="Courier New" w:hAnsi="Courier New" w:cs="Courier New"/>
          <w:lang w:val="fr-FR"/>
        </w:rPr>
        <w:t xml:space="preserve"> </w:t>
      </w:r>
      <w:r w:rsidR="005025E6" w:rsidRPr="00125B22">
        <w:rPr>
          <w:rFonts w:ascii="Courier New" w:hAnsi="Courier New" w:cs="Courier New"/>
          <w:lang w:val="fr-FR"/>
        </w:rPr>
        <w:t xml:space="preserve"> TLLNN-TDTD AQSFTINI</w:t>
      </w:r>
      <w:r w:rsidR="005025E6" w:rsidRPr="00125B22">
        <w:rPr>
          <w:rFonts w:ascii="Courier New" w:hAnsi="Courier New" w:cs="Courier New"/>
          <w:b/>
          <w:bCs/>
          <w:color w:val="FF0000"/>
          <w:u w:val="single"/>
          <w:lang w:val="fr-FR"/>
        </w:rPr>
        <w:t>D</w:t>
      </w:r>
      <w:r w:rsidR="005025E6" w:rsidRPr="00125B22">
        <w:rPr>
          <w:rFonts w:ascii="Courier New" w:hAnsi="Courier New" w:cs="Courier New"/>
          <w:u w:val="single"/>
          <w:lang w:val="fr-FR"/>
        </w:rPr>
        <w:t>N</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VI</w:t>
      </w:r>
      <w:r w:rsidR="005025E6" w:rsidRPr="00125B22">
        <w:rPr>
          <w:rFonts w:ascii="Courier New" w:hAnsi="Courier New" w:cs="Courier New"/>
          <w:b/>
          <w:bCs/>
          <w:color w:val="FF0000"/>
          <w:u w:val="single"/>
          <w:lang w:val="fr-FR"/>
        </w:rPr>
        <w:t>D</w:t>
      </w:r>
      <w:r w:rsidR="005025E6" w:rsidRPr="00125B22">
        <w:rPr>
          <w:rFonts w:ascii="Courier New" w:hAnsi="Courier New" w:cs="Courier New"/>
          <w:u w:val="single"/>
          <w:lang w:val="fr-FR"/>
        </w:rPr>
        <w:t>SVICSSL</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LASICSLLSI</w:t>
      </w:r>
      <w:r w:rsidR="005025E6" w:rsidRPr="00125B22">
        <w:rPr>
          <w:rFonts w:ascii="Courier New" w:hAnsi="Courier New" w:cs="Courier New"/>
          <w:lang w:val="fr-FR"/>
        </w:rPr>
        <w:t xml:space="preserve"> </w:t>
      </w:r>
      <w:r w:rsidR="005025E6" w:rsidRPr="00125B22">
        <w:rPr>
          <w:rFonts w:ascii="Courier New" w:hAnsi="Courier New" w:cs="Courier New"/>
          <w:u w:val="single"/>
          <w:lang w:val="fr-FR"/>
        </w:rPr>
        <w:t>AV</w:t>
      </w:r>
      <w:r w:rsidR="005025E6" w:rsidRPr="00125B22">
        <w:rPr>
          <w:rFonts w:ascii="Courier New" w:hAnsi="Courier New" w:cs="Courier New"/>
          <w:b/>
          <w:bCs/>
          <w:u w:val="single"/>
          <w:lang w:val="fr-FR"/>
        </w:rPr>
        <w:t>DR</w:t>
      </w:r>
      <w:r w:rsidR="005025E6" w:rsidRPr="00125B22">
        <w:rPr>
          <w:rFonts w:ascii="Courier New" w:hAnsi="Courier New" w:cs="Courier New"/>
          <w:u w:val="single"/>
          <w:lang w:val="fr-FR"/>
        </w:rPr>
        <w:t>Y</w:t>
      </w:r>
      <w:r w:rsidR="005025E6" w:rsidRPr="00125B22">
        <w:rPr>
          <w:rFonts w:ascii="Courier New" w:hAnsi="Courier New" w:cs="Courier New"/>
          <w:lang w:val="fr-FR"/>
        </w:rPr>
        <w:t>F</w:t>
      </w:r>
      <w:r w:rsidR="005025E6" w:rsidRPr="00125B22">
        <w:rPr>
          <w:rFonts w:ascii="Courier New" w:hAnsi="Courier New" w:cs="Courier New"/>
          <w:highlight w:val="cyan"/>
          <w:lang w:val="fr-FR"/>
        </w:rPr>
        <w:t>T</w:t>
      </w:r>
      <w:r w:rsidR="005025E6" w:rsidRPr="00125B22">
        <w:rPr>
          <w:rFonts w:ascii="Courier New" w:hAnsi="Courier New" w:cs="Courier New"/>
          <w:lang w:val="fr-FR"/>
        </w:rPr>
        <w:t>IFY ALQYHNIM</w:t>
      </w:r>
      <w:r w:rsidR="005025E6" w:rsidRPr="00125B22">
        <w:rPr>
          <w:rFonts w:ascii="Courier New" w:hAnsi="Courier New" w:cs="Courier New"/>
          <w:highlight w:val="cyan"/>
          <w:lang w:val="fr-FR"/>
        </w:rPr>
        <w:t>T</w:t>
      </w:r>
      <w:r w:rsidR="005025E6" w:rsidRPr="00125B22">
        <w:rPr>
          <w:rFonts w:ascii="Courier New" w:hAnsi="Courier New" w:cs="Courier New"/>
          <w:lang w:val="fr-FR"/>
        </w:rPr>
        <w:t>V  162</w:t>
      </w:r>
    </w:p>
    <w:p w14:paraId="370F64FD" w14:textId="0B7B7FCC" w:rsidR="00586B76" w:rsidRPr="00125B22" w:rsidRDefault="00586B76" w:rsidP="00586B76">
      <w:pPr>
        <w:spacing w:after="0"/>
        <w:rPr>
          <w:rFonts w:ascii="Courier New" w:hAnsi="Courier New" w:cs="Courier New"/>
          <w:lang w:val="fr-FR"/>
        </w:rPr>
      </w:pPr>
      <w:r w:rsidRPr="00125B22">
        <w:rPr>
          <w:rFonts w:ascii="Courier New" w:hAnsi="Courier New" w:cs="Courier New"/>
          <w:lang w:val="fr-FR"/>
        </w:rPr>
        <w:t>lMCa    ALVHGRHVHI PARILQHV</w:t>
      </w:r>
      <w:r w:rsidRPr="00125B22">
        <w:rPr>
          <w:rFonts w:ascii="Courier New" w:hAnsi="Courier New" w:cs="Courier New"/>
          <w:b/>
          <w:bCs/>
          <w:color w:val="EE0000"/>
          <w:u w:val="single"/>
          <w:lang w:val="fr-FR"/>
        </w:rPr>
        <w:t>D</w:t>
      </w:r>
      <w:r w:rsidRPr="00125B22">
        <w:rPr>
          <w:rFonts w:ascii="Courier New" w:hAnsi="Courier New" w:cs="Courier New"/>
          <w:u w:val="single"/>
          <w:lang w:val="fr-FR"/>
        </w:rPr>
        <w:t>N</w:t>
      </w:r>
      <w:r w:rsidRPr="00125B22">
        <w:rPr>
          <w:rFonts w:ascii="Courier New" w:hAnsi="Courier New" w:cs="Courier New"/>
          <w:lang w:val="fr-FR"/>
        </w:rPr>
        <w:t xml:space="preserve"> </w:t>
      </w:r>
      <w:r w:rsidRPr="00125B22">
        <w:rPr>
          <w:rFonts w:ascii="Courier New" w:hAnsi="Courier New" w:cs="Courier New"/>
          <w:u w:val="single"/>
          <w:lang w:val="fr-FR"/>
        </w:rPr>
        <w:t>VF</w:t>
      </w:r>
      <w:r w:rsidRPr="00125B22">
        <w:rPr>
          <w:rFonts w:ascii="Courier New" w:hAnsi="Courier New" w:cs="Courier New"/>
          <w:b/>
          <w:bCs/>
          <w:color w:val="EE0000"/>
          <w:u w:val="single"/>
          <w:lang w:val="fr-FR"/>
        </w:rPr>
        <w:t>D</w:t>
      </w:r>
      <w:r w:rsidRPr="00125B22">
        <w:rPr>
          <w:rFonts w:ascii="Courier New" w:hAnsi="Courier New" w:cs="Courier New"/>
          <w:u w:val="single"/>
          <w:lang w:val="fr-FR"/>
        </w:rPr>
        <w:t>SFICISV</w:t>
      </w:r>
      <w:r w:rsidRPr="00125B22">
        <w:rPr>
          <w:rFonts w:ascii="Courier New" w:hAnsi="Courier New" w:cs="Courier New"/>
          <w:lang w:val="fr-FR"/>
        </w:rPr>
        <w:t xml:space="preserve"> </w:t>
      </w:r>
      <w:r w:rsidRPr="00125B22">
        <w:rPr>
          <w:rFonts w:ascii="Courier New" w:hAnsi="Courier New" w:cs="Courier New"/>
          <w:u w:val="single"/>
          <w:lang w:val="fr-FR"/>
        </w:rPr>
        <w:t>VASMCNLLAI</w:t>
      </w:r>
      <w:r w:rsidRPr="00125B22">
        <w:rPr>
          <w:rFonts w:ascii="Courier New" w:hAnsi="Courier New" w:cs="Courier New"/>
          <w:lang w:val="fr-FR"/>
        </w:rPr>
        <w:t xml:space="preserve"> </w:t>
      </w:r>
      <w:r w:rsidRPr="00125B22">
        <w:rPr>
          <w:rFonts w:ascii="Courier New" w:hAnsi="Courier New" w:cs="Courier New"/>
          <w:u w:val="single"/>
          <w:lang w:val="fr-FR"/>
        </w:rPr>
        <w:t>AV</w:t>
      </w:r>
      <w:r w:rsidRPr="00125B22">
        <w:rPr>
          <w:rFonts w:ascii="Courier New" w:hAnsi="Courier New" w:cs="Courier New"/>
          <w:b/>
          <w:bCs/>
          <w:u w:val="single"/>
          <w:lang w:val="fr-FR"/>
        </w:rPr>
        <w:t>DR</w:t>
      </w:r>
      <w:r w:rsidRPr="00125B22">
        <w:rPr>
          <w:rFonts w:ascii="Courier New" w:hAnsi="Courier New" w:cs="Courier New"/>
          <w:u w:val="single"/>
          <w:lang w:val="fr-FR"/>
        </w:rPr>
        <w:t>Y</w:t>
      </w:r>
      <w:r w:rsidRPr="00125B22">
        <w:rPr>
          <w:rFonts w:ascii="Courier New" w:hAnsi="Courier New" w:cs="Courier New"/>
          <w:lang w:val="fr-FR"/>
        </w:rPr>
        <w:t>V</w:t>
      </w:r>
      <w:r w:rsidRPr="00125B22">
        <w:rPr>
          <w:rFonts w:ascii="Courier New" w:hAnsi="Courier New" w:cs="Courier New"/>
          <w:highlight w:val="cyan"/>
          <w:lang w:val="fr-FR"/>
        </w:rPr>
        <w:t>T</w:t>
      </w:r>
      <w:r w:rsidRPr="00125B22">
        <w:rPr>
          <w:rFonts w:ascii="Courier New" w:hAnsi="Courier New" w:cs="Courier New"/>
          <w:lang w:val="fr-FR"/>
        </w:rPr>
        <w:t>IFY ALQYH</w:t>
      </w:r>
      <w:r w:rsidRPr="00125B22">
        <w:rPr>
          <w:rFonts w:ascii="Courier New" w:hAnsi="Courier New" w:cs="Courier New"/>
          <w:highlight w:val="cyan"/>
          <w:lang w:val="fr-FR"/>
        </w:rPr>
        <w:t>S</w:t>
      </w:r>
      <w:r w:rsidRPr="00125B22">
        <w:rPr>
          <w:rFonts w:ascii="Courier New" w:hAnsi="Courier New" w:cs="Courier New"/>
          <w:lang w:val="fr-FR"/>
        </w:rPr>
        <w:t>IV</w:t>
      </w:r>
      <w:r w:rsidRPr="00125B22">
        <w:rPr>
          <w:rFonts w:ascii="Courier New" w:hAnsi="Courier New" w:cs="Courier New"/>
          <w:highlight w:val="cyan"/>
          <w:lang w:val="fr-FR"/>
        </w:rPr>
        <w:t>T</w:t>
      </w:r>
      <w:r w:rsidRPr="00125B22">
        <w:rPr>
          <w:rFonts w:ascii="Courier New" w:hAnsi="Courier New" w:cs="Courier New"/>
          <w:lang w:val="fr-FR"/>
        </w:rPr>
        <w:t>M  159</w:t>
      </w:r>
    </w:p>
    <w:p w14:paraId="1D715071" w14:textId="578B3765" w:rsidR="00586B76" w:rsidRPr="00125B22" w:rsidRDefault="00586B76" w:rsidP="00586B76">
      <w:pPr>
        <w:spacing w:after="0"/>
        <w:rPr>
          <w:rFonts w:ascii="Courier New" w:hAnsi="Courier New" w:cs="Courier New"/>
          <w:lang w:val="fr-FR"/>
        </w:rPr>
      </w:pPr>
      <w:r w:rsidRPr="00125B22">
        <w:rPr>
          <w:rFonts w:ascii="Courier New" w:hAnsi="Courier New" w:cs="Courier New"/>
          <w:lang w:val="fr-FR"/>
        </w:rPr>
        <w:t>lMCb    ALLQNGSLAM QEDTLKQM</w:t>
      </w:r>
      <w:r w:rsidRPr="00125B22">
        <w:rPr>
          <w:rFonts w:ascii="Courier New" w:hAnsi="Courier New" w:cs="Courier New"/>
          <w:b/>
          <w:bCs/>
          <w:color w:val="EE0000"/>
          <w:u w:val="single"/>
          <w:lang w:val="fr-FR"/>
        </w:rPr>
        <w:t>D</w:t>
      </w:r>
      <w:r w:rsidRPr="00125B22">
        <w:rPr>
          <w:rFonts w:ascii="Courier New" w:hAnsi="Courier New" w:cs="Courier New"/>
          <w:u w:val="single"/>
          <w:lang w:val="fr-FR"/>
        </w:rPr>
        <w:t>N</w:t>
      </w:r>
      <w:r w:rsidRPr="00125B22">
        <w:rPr>
          <w:rFonts w:ascii="Courier New" w:hAnsi="Courier New" w:cs="Courier New"/>
          <w:lang w:val="fr-FR"/>
        </w:rPr>
        <w:t xml:space="preserve"> </w:t>
      </w:r>
      <w:r w:rsidRPr="00125B22">
        <w:rPr>
          <w:rFonts w:ascii="Courier New" w:hAnsi="Courier New" w:cs="Courier New"/>
          <w:u w:val="single"/>
          <w:lang w:val="fr-FR"/>
        </w:rPr>
        <w:t>IM</w:t>
      </w:r>
      <w:r w:rsidRPr="00125B22">
        <w:rPr>
          <w:rFonts w:ascii="Courier New" w:hAnsi="Courier New" w:cs="Courier New"/>
          <w:b/>
          <w:bCs/>
          <w:color w:val="EE0000"/>
          <w:u w:val="single"/>
          <w:lang w:val="fr-FR"/>
        </w:rPr>
        <w:t>D</w:t>
      </w:r>
      <w:r w:rsidRPr="00125B22">
        <w:rPr>
          <w:rFonts w:ascii="Courier New" w:hAnsi="Courier New" w:cs="Courier New"/>
          <w:u w:val="single"/>
          <w:lang w:val="fr-FR"/>
        </w:rPr>
        <w:t>SMICTSV</w:t>
      </w:r>
      <w:r w:rsidRPr="00125B22">
        <w:rPr>
          <w:rFonts w:ascii="Courier New" w:hAnsi="Courier New" w:cs="Courier New"/>
          <w:lang w:val="fr-FR"/>
        </w:rPr>
        <w:t xml:space="preserve"> </w:t>
      </w:r>
      <w:r w:rsidRPr="00125B22">
        <w:rPr>
          <w:rFonts w:ascii="Courier New" w:hAnsi="Courier New" w:cs="Courier New"/>
          <w:u w:val="single"/>
          <w:lang w:val="fr-FR"/>
        </w:rPr>
        <w:t>VASMCSLLAI</w:t>
      </w:r>
      <w:r w:rsidRPr="00125B22">
        <w:rPr>
          <w:rFonts w:ascii="Courier New" w:hAnsi="Courier New" w:cs="Courier New"/>
          <w:lang w:val="fr-FR"/>
        </w:rPr>
        <w:t xml:space="preserve"> </w:t>
      </w:r>
      <w:r w:rsidRPr="00125B22">
        <w:rPr>
          <w:rFonts w:ascii="Courier New" w:hAnsi="Courier New" w:cs="Courier New"/>
          <w:u w:val="single"/>
          <w:lang w:val="fr-FR"/>
        </w:rPr>
        <w:t>AV</w:t>
      </w:r>
      <w:r w:rsidRPr="00125B22">
        <w:rPr>
          <w:rFonts w:ascii="Courier New" w:hAnsi="Courier New" w:cs="Courier New"/>
          <w:b/>
          <w:bCs/>
          <w:u w:val="single"/>
          <w:lang w:val="fr-FR"/>
        </w:rPr>
        <w:t>DR</w:t>
      </w:r>
      <w:r w:rsidRPr="00125B22">
        <w:rPr>
          <w:rFonts w:ascii="Courier New" w:hAnsi="Courier New" w:cs="Courier New"/>
          <w:u w:val="single"/>
          <w:lang w:val="fr-FR"/>
        </w:rPr>
        <w:t>Y</w:t>
      </w:r>
      <w:r w:rsidRPr="00125B22">
        <w:rPr>
          <w:rFonts w:ascii="Courier New" w:hAnsi="Courier New" w:cs="Courier New"/>
          <w:lang w:val="fr-FR"/>
        </w:rPr>
        <w:t>V</w:t>
      </w:r>
      <w:r w:rsidRPr="00125B22">
        <w:rPr>
          <w:rFonts w:ascii="Courier New" w:hAnsi="Courier New" w:cs="Courier New"/>
          <w:highlight w:val="cyan"/>
          <w:lang w:val="fr-FR"/>
        </w:rPr>
        <w:t>T</w:t>
      </w:r>
      <w:r w:rsidRPr="00125B22">
        <w:rPr>
          <w:rFonts w:ascii="Courier New" w:hAnsi="Courier New" w:cs="Courier New"/>
          <w:lang w:val="fr-FR"/>
        </w:rPr>
        <w:t>IFY ALRYHNIM</w:t>
      </w:r>
      <w:r w:rsidRPr="00125B22">
        <w:rPr>
          <w:rFonts w:ascii="Courier New" w:hAnsi="Courier New" w:cs="Courier New"/>
          <w:highlight w:val="cyan"/>
          <w:lang w:val="fr-FR"/>
        </w:rPr>
        <w:t>T</w:t>
      </w:r>
      <w:r w:rsidRPr="00125B22">
        <w:rPr>
          <w:rFonts w:ascii="Courier New" w:hAnsi="Courier New" w:cs="Courier New"/>
          <w:lang w:val="fr-FR"/>
        </w:rPr>
        <w:t>V  165</w:t>
      </w:r>
    </w:p>
    <w:p w14:paraId="23746EA1" w14:textId="7E306CF6" w:rsidR="00447DE9" w:rsidRPr="009E3070" w:rsidRDefault="007435FC">
      <w:pPr>
        <w:rPr>
          <w:rFonts w:ascii="Courier New" w:hAnsi="Courier New" w:cs="Courier New"/>
          <w:b/>
          <w:bCs/>
        </w:rPr>
      </w:pPr>
      <w:r w:rsidRPr="00125B22">
        <w:rPr>
          <w:rFonts w:ascii="Courier New" w:hAnsi="Courier New" w:cs="Courier New"/>
          <w:lang w:val="fr-FR"/>
        </w:rPr>
        <w:t xml:space="preserve">               </w:t>
      </w:r>
      <w:r w:rsidR="00005FEE" w:rsidRPr="009E3070">
        <w:rPr>
          <w:rFonts w:ascii="Courier New" w:hAnsi="Courier New" w:cs="Courier New"/>
          <w:b/>
          <w:bCs/>
        </w:rPr>
        <w:t>EL1</w:t>
      </w:r>
      <w:r w:rsidRPr="009E3070">
        <w:rPr>
          <w:rFonts w:ascii="Courier New" w:hAnsi="Courier New" w:cs="Courier New"/>
        </w:rPr>
        <w:t xml:space="preserve">               </w:t>
      </w:r>
      <w:r w:rsidR="00AB0A02" w:rsidRPr="009E3070">
        <w:rPr>
          <w:rFonts w:ascii="Courier New" w:hAnsi="Courier New" w:cs="Courier New"/>
        </w:rPr>
        <w:t xml:space="preserve">     </w:t>
      </w:r>
      <w:r w:rsidRPr="009E3070">
        <w:rPr>
          <w:rFonts w:ascii="Courier New" w:hAnsi="Courier New" w:cs="Courier New"/>
        </w:rPr>
        <w:t xml:space="preserve">   </w:t>
      </w:r>
      <w:r w:rsidRPr="009E3070">
        <w:rPr>
          <w:rFonts w:ascii="Courier New" w:hAnsi="Courier New" w:cs="Courier New"/>
          <w:b/>
          <w:bCs/>
        </w:rPr>
        <w:t>TM3</w:t>
      </w:r>
      <w:r w:rsidR="00005FEE" w:rsidRPr="009E3070">
        <w:rPr>
          <w:rFonts w:ascii="Courier New" w:hAnsi="Courier New" w:cs="Courier New"/>
          <w:b/>
          <w:bCs/>
        </w:rPr>
        <w:t xml:space="preserve">                     IL2</w:t>
      </w:r>
    </w:p>
    <w:p w14:paraId="19D3AC21" w14:textId="77777777" w:rsidR="001B21D4" w:rsidRPr="009E3070" w:rsidRDefault="001B21D4">
      <w:pPr>
        <w:rPr>
          <w:rFonts w:ascii="Courier New" w:hAnsi="Courier New" w:cs="Courier New"/>
        </w:rPr>
      </w:pPr>
      <w:r w:rsidRPr="009E3070">
        <w:rPr>
          <w:rFonts w:ascii="Courier New" w:hAnsi="Courier New" w:cs="Courier New"/>
        </w:rPr>
        <w:br w:type="page"/>
      </w:r>
    </w:p>
    <w:p w14:paraId="116F1939" w14:textId="6723AC5B" w:rsidR="000B5D61" w:rsidRPr="009E3070" w:rsidRDefault="000B5D61" w:rsidP="0025114F">
      <w:pPr>
        <w:spacing w:after="0" w:line="192" w:lineRule="auto"/>
        <w:rPr>
          <w:rFonts w:ascii="Courier New" w:hAnsi="Courier New" w:cs="Courier New"/>
        </w:rPr>
      </w:pPr>
      <w:r w:rsidRPr="009E3070">
        <w:rPr>
          <w:rFonts w:ascii="Courier New" w:hAnsi="Courier New" w:cs="Courier New"/>
        </w:rPr>
        <w:lastRenderedPageBreak/>
        <w:t xml:space="preserve">                                     1</w:t>
      </w:r>
    </w:p>
    <w:p w14:paraId="4E060912" w14:textId="0B956ECB" w:rsidR="0053069E" w:rsidRPr="009E3070" w:rsidRDefault="00F74C2D" w:rsidP="0025114F">
      <w:pPr>
        <w:spacing w:after="0" w:line="192" w:lineRule="auto"/>
        <w:rPr>
          <w:rFonts w:ascii="Courier New" w:hAnsi="Courier New" w:cs="Courier New"/>
        </w:rPr>
      </w:pPr>
      <w:r w:rsidRPr="009E3070">
        <w:rPr>
          <w:rFonts w:ascii="Courier New" w:hAnsi="Courier New" w:cs="Courier New"/>
        </w:rPr>
        <w:t xml:space="preserve"> </w:t>
      </w:r>
      <w:r w:rsidR="0053069E" w:rsidRPr="009E3070">
        <w:rPr>
          <w:rFonts w:ascii="Courier New" w:hAnsi="Courier New" w:cs="Courier New"/>
        </w:rPr>
        <w:t xml:space="preserve">  </w:t>
      </w:r>
      <w:r w:rsidR="006F489A" w:rsidRPr="009E3070">
        <w:rPr>
          <w:rFonts w:ascii="Courier New" w:hAnsi="Courier New" w:cs="Courier New"/>
        </w:rPr>
        <w:t xml:space="preserve"> </w:t>
      </w:r>
      <w:r w:rsidR="0053069E" w:rsidRPr="009E3070">
        <w:rPr>
          <w:rFonts w:ascii="Courier New" w:hAnsi="Courier New" w:cs="Courier New"/>
        </w:rPr>
        <w:t xml:space="preserve">     </w:t>
      </w:r>
      <w:r w:rsidR="0025114F" w:rsidRPr="009E3070">
        <w:rPr>
          <w:rFonts w:ascii="Courier New" w:hAnsi="Courier New" w:cs="Courier New"/>
        </w:rPr>
        <w:t>1</w:t>
      </w:r>
      <w:r w:rsidR="0053069E" w:rsidRPr="009E3070">
        <w:rPr>
          <w:rFonts w:ascii="Courier New" w:hAnsi="Courier New" w:cs="Courier New"/>
        </w:rPr>
        <w:t xml:space="preserve">                           </w:t>
      </w:r>
      <w:r w:rsidR="000B5D61" w:rsidRPr="009E3070">
        <w:rPr>
          <w:rFonts w:ascii="Courier New" w:hAnsi="Courier New" w:cs="Courier New"/>
        </w:rPr>
        <w:t>8</w:t>
      </w:r>
      <w:r w:rsidR="0053069E" w:rsidRPr="009E3070">
        <w:rPr>
          <w:rFonts w:ascii="Courier New" w:hAnsi="Courier New" w:cs="Courier New"/>
        </w:rPr>
        <w:t xml:space="preserve">                               2 2     </w:t>
      </w:r>
    </w:p>
    <w:p w14:paraId="30552099" w14:textId="5D6CF72B" w:rsidR="0053069E" w:rsidRPr="009E3070" w:rsidRDefault="006F489A" w:rsidP="0025114F">
      <w:pPr>
        <w:spacing w:after="0" w:line="192" w:lineRule="auto"/>
        <w:rPr>
          <w:rFonts w:ascii="Courier New" w:hAnsi="Courier New" w:cs="Courier New"/>
        </w:rPr>
      </w:pPr>
      <w:r w:rsidRPr="009E3070">
        <w:rPr>
          <w:rFonts w:ascii="Courier New" w:hAnsi="Courier New" w:cs="Courier New"/>
        </w:rPr>
        <w:t xml:space="preserve"> </w:t>
      </w:r>
      <w:r w:rsidR="00F74C2D" w:rsidRPr="009E3070">
        <w:rPr>
          <w:rFonts w:ascii="Courier New" w:hAnsi="Courier New" w:cs="Courier New"/>
        </w:rPr>
        <w:t xml:space="preserve"> </w:t>
      </w:r>
      <w:r w:rsidR="0053069E" w:rsidRPr="009E3070">
        <w:rPr>
          <w:rFonts w:ascii="Courier New" w:hAnsi="Courier New" w:cs="Courier New"/>
        </w:rPr>
        <w:t xml:space="preserve">       </w:t>
      </w:r>
      <w:r w:rsidR="0025114F" w:rsidRPr="009E3070">
        <w:rPr>
          <w:rFonts w:ascii="Courier New" w:hAnsi="Courier New" w:cs="Courier New"/>
        </w:rPr>
        <w:t>5</w:t>
      </w:r>
      <w:r w:rsidR="0053069E" w:rsidRPr="009E3070">
        <w:rPr>
          <w:rFonts w:ascii="Courier New" w:hAnsi="Courier New" w:cs="Courier New"/>
        </w:rPr>
        <w:t xml:space="preserve">                           </w:t>
      </w:r>
      <w:r w:rsidR="000B5D61" w:rsidRPr="009E3070">
        <w:rPr>
          <w:rFonts w:ascii="Courier New" w:hAnsi="Courier New" w:cs="Courier New"/>
        </w:rPr>
        <w:t>4</w:t>
      </w:r>
      <w:r w:rsidR="0053069E" w:rsidRPr="009E3070">
        <w:rPr>
          <w:rFonts w:ascii="Courier New" w:hAnsi="Courier New" w:cs="Courier New"/>
        </w:rPr>
        <w:t xml:space="preserve">                               1 1</w:t>
      </w:r>
    </w:p>
    <w:p w14:paraId="6E455822" w14:textId="06B23D81" w:rsidR="0053069E" w:rsidRPr="009E3070" w:rsidRDefault="0053069E" w:rsidP="0025114F">
      <w:pPr>
        <w:spacing w:after="0" w:line="192" w:lineRule="auto"/>
        <w:rPr>
          <w:rFonts w:ascii="Courier New" w:hAnsi="Courier New" w:cs="Courier New"/>
        </w:rPr>
      </w:pPr>
      <w:r w:rsidRPr="009E3070">
        <w:rPr>
          <w:rFonts w:ascii="Courier New" w:hAnsi="Courier New" w:cs="Courier New"/>
        </w:rPr>
        <w:t xml:space="preserve"> </w:t>
      </w:r>
      <w:r w:rsidR="006F489A" w:rsidRPr="009E3070">
        <w:rPr>
          <w:rFonts w:ascii="Courier New" w:hAnsi="Courier New" w:cs="Courier New"/>
        </w:rPr>
        <w:t xml:space="preserve"> </w:t>
      </w:r>
      <w:r w:rsidR="00F74C2D" w:rsidRPr="009E3070">
        <w:rPr>
          <w:rFonts w:ascii="Courier New" w:hAnsi="Courier New" w:cs="Courier New"/>
        </w:rPr>
        <w:t xml:space="preserve"> </w:t>
      </w:r>
      <w:r w:rsidRPr="009E3070">
        <w:rPr>
          <w:rFonts w:ascii="Courier New" w:hAnsi="Courier New" w:cs="Courier New"/>
        </w:rPr>
        <w:t xml:space="preserve">      </w:t>
      </w:r>
      <w:r w:rsidR="0025114F" w:rsidRPr="009E3070">
        <w:rPr>
          <w:rFonts w:ascii="Courier New" w:hAnsi="Courier New" w:cs="Courier New"/>
        </w:rPr>
        <w:t>8</w:t>
      </w:r>
      <w:r w:rsidRPr="009E3070">
        <w:rPr>
          <w:rFonts w:ascii="Courier New" w:hAnsi="Courier New" w:cs="Courier New"/>
        </w:rPr>
        <w:t xml:space="preserve">                           </w:t>
      </w:r>
      <w:r w:rsidR="000B5D61" w:rsidRPr="009E3070">
        <w:rPr>
          <w:rFonts w:ascii="Courier New" w:hAnsi="Courier New" w:cs="Courier New"/>
          <w:b/>
          <w:bCs/>
          <w:color w:val="7030A0"/>
        </w:rPr>
        <w:t>S</w:t>
      </w:r>
      <w:r w:rsidRPr="009E3070">
        <w:rPr>
          <w:rFonts w:ascii="Courier New" w:hAnsi="Courier New" w:cs="Courier New"/>
        </w:rPr>
        <w:t xml:space="preserve">                               3 5 </w:t>
      </w:r>
    </w:p>
    <w:p w14:paraId="744B006A" w14:textId="4354F4AC" w:rsidR="002B0D73" w:rsidRPr="009E3070" w:rsidRDefault="0053069E" w:rsidP="0025114F">
      <w:pPr>
        <w:spacing w:after="0" w:line="192" w:lineRule="auto"/>
        <w:rPr>
          <w:rFonts w:ascii="Courier New" w:hAnsi="Courier New" w:cs="Courier New"/>
        </w:rPr>
      </w:pPr>
      <w:r w:rsidRPr="009E3070">
        <w:rPr>
          <w:rFonts w:ascii="Courier New" w:hAnsi="Courier New" w:cs="Courier New"/>
        </w:rPr>
        <w:t xml:space="preserve"> </w:t>
      </w:r>
      <w:r w:rsidR="00F74C2D" w:rsidRPr="009E3070">
        <w:rPr>
          <w:rFonts w:ascii="Courier New" w:hAnsi="Courier New" w:cs="Courier New"/>
        </w:rPr>
        <w:t xml:space="preserve"> </w:t>
      </w:r>
      <w:r w:rsidR="006F489A" w:rsidRPr="009E3070">
        <w:rPr>
          <w:rFonts w:ascii="Courier New" w:hAnsi="Courier New" w:cs="Courier New"/>
        </w:rPr>
        <w:t xml:space="preserve"> </w:t>
      </w:r>
      <w:r w:rsidRPr="009E3070">
        <w:rPr>
          <w:rFonts w:ascii="Courier New" w:hAnsi="Courier New" w:cs="Courier New"/>
        </w:rPr>
        <w:t xml:space="preserve">      </w:t>
      </w:r>
      <w:r w:rsidR="00B64B59" w:rsidRPr="009E3070">
        <w:rPr>
          <w:rFonts w:ascii="Courier New" w:hAnsi="Courier New" w:cs="Courier New"/>
          <w:b/>
          <w:bCs/>
          <w:color w:val="47D459" w:themeColor="accent3" w:themeTint="99"/>
        </w:rPr>
        <w:t>W</w:t>
      </w:r>
      <w:r w:rsidRPr="009E3070">
        <w:rPr>
          <w:rFonts w:ascii="Courier New" w:hAnsi="Courier New" w:cs="Courier New"/>
        </w:rPr>
        <w:t xml:space="preserve">                           </w:t>
      </w:r>
      <w:r w:rsidR="00BE657C" w:rsidRPr="009E3070">
        <w:rPr>
          <w:rFonts w:ascii="Courier New" w:hAnsi="Courier New" w:cs="Courier New"/>
          <w:b/>
          <w:bCs/>
          <w:color w:val="7030A0"/>
        </w:rPr>
        <w:t>-</w:t>
      </w:r>
      <w:r w:rsidRPr="009E3070">
        <w:rPr>
          <w:rFonts w:ascii="Courier New" w:hAnsi="Courier New" w:cs="Courier New"/>
        </w:rPr>
        <w:t xml:space="preserve">                               </w:t>
      </w:r>
      <w:r w:rsidRPr="009E3070">
        <w:rPr>
          <w:rFonts w:ascii="Courier New" w:hAnsi="Courier New" w:cs="Courier New"/>
          <w:b/>
          <w:bCs/>
          <w:color w:val="7030A0"/>
        </w:rPr>
        <w:t>C</w:t>
      </w:r>
      <w:r w:rsidRPr="009E3070">
        <w:rPr>
          <w:rFonts w:ascii="Courier New" w:hAnsi="Courier New" w:cs="Courier New"/>
        </w:rPr>
        <w:t xml:space="preserve"> </w:t>
      </w:r>
      <w:r w:rsidRPr="009E3070">
        <w:rPr>
          <w:rFonts w:ascii="Courier New" w:hAnsi="Courier New" w:cs="Courier New"/>
          <w:b/>
          <w:bCs/>
          <w:color w:val="7030A0"/>
        </w:rPr>
        <w:t>P</w:t>
      </w:r>
      <w:r w:rsidRPr="009E3070">
        <w:rPr>
          <w:rFonts w:ascii="Courier New" w:hAnsi="Courier New" w:cs="Courier New"/>
        </w:rPr>
        <w:t xml:space="preserve">    </w:t>
      </w:r>
    </w:p>
    <w:p w14:paraId="68093655" w14:textId="0DF6FF4C" w:rsidR="00FD4E24" w:rsidRPr="009E3070" w:rsidRDefault="00E54FBB" w:rsidP="002B36B7">
      <w:pPr>
        <w:spacing w:after="0"/>
        <w:rPr>
          <w:rFonts w:ascii="Courier New" w:hAnsi="Courier New" w:cs="Courier New"/>
        </w:rPr>
      </w:pPr>
      <w:r w:rsidRPr="009E3070">
        <w:rPr>
          <w:rFonts w:ascii="Courier New" w:hAnsi="Courier New" w:cs="Courier New"/>
        </w:rPr>
        <w:t>Chick</w:t>
      </w:r>
      <w:r w:rsidR="00FD4E24" w:rsidRPr="009E3070">
        <w:rPr>
          <w:rFonts w:ascii="Courier New" w:hAnsi="Courier New" w:cs="Courier New"/>
        </w:rPr>
        <w:t xml:space="preserve">  </w:t>
      </w:r>
      <w:r w:rsidR="00282CA5" w:rsidRPr="009E3070">
        <w:rPr>
          <w:rFonts w:ascii="Courier New" w:hAnsi="Courier New" w:cs="Courier New"/>
        </w:rPr>
        <w:t xml:space="preserve"> </w:t>
      </w:r>
      <w:r w:rsidR="00FD4E24" w:rsidRPr="009E3070">
        <w:rPr>
          <w:rFonts w:ascii="Courier New" w:hAnsi="Courier New" w:cs="Courier New"/>
          <w:u w:val="single"/>
        </w:rPr>
        <w:t>Q</w:t>
      </w:r>
      <w:r w:rsidR="00FD4E24" w:rsidRPr="009E3070">
        <w:rPr>
          <w:rFonts w:ascii="Courier New" w:hAnsi="Courier New" w:cs="Courier New"/>
          <w:b/>
          <w:bCs/>
          <w:color w:val="47D459" w:themeColor="accent3" w:themeTint="99"/>
          <w:u w:val="single"/>
        </w:rPr>
        <w:t>R</w:t>
      </w:r>
      <w:r w:rsidR="00FD4E24" w:rsidRPr="009E3070">
        <w:rPr>
          <w:rFonts w:ascii="Courier New" w:hAnsi="Courier New" w:cs="Courier New"/>
          <w:u w:val="single"/>
        </w:rPr>
        <w:t>AVVTMASV</w:t>
      </w:r>
      <w:r w:rsidR="00521905" w:rsidRPr="009E3070">
        <w:rPr>
          <w:rFonts w:ascii="Courier New" w:hAnsi="Courier New" w:cs="Courier New"/>
        </w:rPr>
        <w:t xml:space="preserve"> </w:t>
      </w:r>
      <w:r w:rsidR="00FD4E24" w:rsidRPr="009E3070">
        <w:rPr>
          <w:rFonts w:ascii="Courier New" w:hAnsi="Courier New" w:cs="Courier New"/>
          <w:u w:val="single"/>
        </w:rPr>
        <w:t>WLASTVSSTV</w:t>
      </w:r>
      <w:r w:rsidR="00521905" w:rsidRPr="009E3070">
        <w:rPr>
          <w:rFonts w:ascii="Courier New" w:hAnsi="Courier New" w:cs="Courier New"/>
        </w:rPr>
        <w:t xml:space="preserve"> </w:t>
      </w:r>
      <w:r w:rsidR="00FD4E24" w:rsidRPr="009E3070">
        <w:rPr>
          <w:rFonts w:ascii="Courier New" w:hAnsi="Courier New" w:cs="Courier New"/>
          <w:u w:val="single"/>
        </w:rPr>
        <w:t>LITY</w:t>
      </w:r>
      <w:r w:rsidR="00FD4E24" w:rsidRPr="009E3070">
        <w:rPr>
          <w:rFonts w:ascii="Courier New" w:hAnsi="Courier New" w:cs="Courier New"/>
        </w:rPr>
        <w:t>YRN</w:t>
      </w:r>
      <w:r w:rsidR="00FD4E24" w:rsidRPr="009E3070">
        <w:rPr>
          <w:rFonts w:ascii="Courier New" w:hAnsi="Courier New" w:cs="Courier New"/>
          <w:b/>
          <w:bCs/>
          <w:color w:val="7030A0"/>
        </w:rPr>
        <w:t>N</w:t>
      </w:r>
      <w:r w:rsidR="00FD4E24" w:rsidRPr="009E3070">
        <w:rPr>
          <w:rFonts w:ascii="Courier New" w:hAnsi="Courier New" w:cs="Courier New"/>
        </w:rPr>
        <w:t>AI</w:t>
      </w:r>
      <w:r w:rsidR="00521905" w:rsidRPr="009E3070">
        <w:rPr>
          <w:rFonts w:ascii="Courier New" w:hAnsi="Courier New" w:cs="Courier New"/>
        </w:rPr>
        <w:t xml:space="preserve"> </w:t>
      </w:r>
      <w:r w:rsidR="00FD4E24" w:rsidRPr="009E3070">
        <w:rPr>
          <w:rFonts w:ascii="Courier New" w:hAnsi="Courier New" w:cs="Courier New"/>
          <w:u w:val="single"/>
        </w:rPr>
        <w:t>LLCLIGF</w:t>
      </w:r>
      <w:r w:rsidR="00FD4E24" w:rsidRPr="009E3070">
        <w:rPr>
          <w:rFonts w:ascii="Courier New" w:hAnsi="Courier New" w:cs="Courier New"/>
          <w:b/>
          <w:bCs/>
          <w:u w:val="single"/>
        </w:rPr>
        <w:t>F</w:t>
      </w:r>
      <w:r w:rsidR="00FD4E24" w:rsidRPr="009E3070">
        <w:rPr>
          <w:rFonts w:ascii="Courier New" w:hAnsi="Courier New" w:cs="Courier New"/>
          <w:u w:val="single"/>
        </w:rPr>
        <w:t>LF</w:t>
      </w:r>
      <w:r w:rsidR="00521905" w:rsidRPr="009E3070">
        <w:rPr>
          <w:rFonts w:ascii="Courier New" w:hAnsi="Courier New" w:cs="Courier New"/>
        </w:rPr>
        <w:t xml:space="preserve"> </w:t>
      </w:r>
      <w:r w:rsidR="00FD4E24" w:rsidRPr="009E3070">
        <w:rPr>
          <w:rFonts w:ascii="Courier New" w:hAnsi="Courier New" w:cs="Courier New"/>
          <w:u w:val="single"/>
        </w:rPr>
        <w:t>MLVLMLVLYI</w:t>
      </w:r>
      <w:r w:rsidR="00521905" w:rsidRPr="009E3070">
        <w:rPr>
          <w:rFonts w:ascii="Courier New" w:hAnsi="Courier New" w:cs="Courier New"/>
        </w:rPr>
        <w:t xml:space="preserve"> </w:t>
      </w:r>
      <w:r w:rsidR="00FD4E24" w:rsidRPr="009E3070">
        <w:rPr>
          <w:rFonts w:ascii="Courier New" w:hAnsi="Courier New" w:cs="Courier New"/>
          <w:b/>
          <w:bCs/>
          <w:u w:val="single"/>
        </w:rPr>
        <w:t>H</w:t>
      </w:r>
      <w:r w:rsidR="00FD4E24" w:rsidRPr="009E3070">
        <w:rPr>
          <w:rFonts w:ascii="Courier New" w:hAnsi="Courier New" w:cs="Courier New"/>
          <w:u w:val="single"/>
        </w:rPr>
        <w:t>MF</w:t>
      </w:r>
      <w:r w:rsidR="00FD4E24" w:rsidRPr="009E3070">
        <w:rPr>
          <w:rFonts w:ascii="Courier New" w:hAnsi="Courier New" w:cs="Courier New"/>
        </w:rPr>
        <w:t>ALA</w:t>
      </w:r>
      <w:r w:rsidR="0053069E" w:rsidRPr="009E3070">
        <w:rPr>
          <w:rFonts w:ascii="Courier New" w:hAnsi="Courier New" w:cs="Courier New"/>
          <w:b/>
          <w:bCs/>
          <w:color w:val="7030A0"/>
        </w:rPr>
        <w:t>R</w:t>
      </w:r>
      <w:r w:rsidR="00FD4E24" w:rsidRPr="009E3070">
        <w:rPr>
          <w:rFonts w:ascii="Courier New" w:hAnsi="Courier New" w:cs="Courier New"/>
        </w:rPr>
        <w:t>H</w:t>
      </w:r>
      <w:r w:rsidR="00FD4E24" w:rsidRPr="009E3070">
        <w:rPr>
          <w:rFonts w:ascii="Courier New" w:hAnsi="Courier New" w:cs="Courier New"/>
          <w:b/>
          <w:bCs/>
          <w:color w:val="7030A0"/>
        </w:rPr>
        <w:t>H</w:t>
      </w:r>
      <w:r w:rsidR="00FD4E24" w:rsidRPr="009E3070">
        <w:rPr>
          <w:rFonts w:ascii="Courier New" w:hAnsi="Courier New" w:cs="Courier New"/>
        </w:rPr>
        <w:t>V</w:t>
      </w:r>
      <w:r w:rsidR="008A345F" w:rsidRPr="009E3070">
        <w:rPr>
          <w:rFonts w:ascii="Courier New" w:hAnsi="Courier New" w:cs="Courier New"/>
        </w:rPr>
        <w:t xml:space="preserve">  216</w:t>
      </w:r>
    </w:p>
    <w:p w14:paraId="088BE6B6" w14:textId="506D340C" w:rsidR="00F74C2D" w:rsidRPr="000A395A" w:rsidRDefault="00F74C2D" w:rsidP="00E54FBB">
      <w:pPr>
        <w:spacing w:after="0"/>
        <w:rPr>
          <w:rFonts w:ascii="Courier New" w:hAnsi="Courier New" w:cs="Courier New"/>
        </w:rPr>
      </w:pPr>
      <w:r w:rsidRPr="000A395A">
        <w:rPr>
          <w:rFonts w:ascii="Courier New" w:hAnsi="Courier New" w:cs="Courier New"/>
        </w:rPr>
        <w:t xml:space="preserve">Pigeon </w:t>
      </w:r>
      <w:r w:rsidR="00282CA5" w:rsidRPr="000A395A">
        <w:rPr>
          <w:rFonts w:ascii="Courier New" w:hAnsi="Courier New" w:cs="Courier New"/>
        </w:rPr>
        <w:t xml:space="preserve"> </w:t>
      </w:r>
      <w:r w:rsidRPr="000A395A">
        <w:rPr>
          <w:rFonts w:ascii="Courier New" w:hAnsi="Courier New" w:cs="Courier New"/>
          <w:u w:val="single"/>
        </w:rPr>
        <w:t>QRAVVTMASV</w:t>
      </w:r>
      <w:r w:rsidRPr="000A395A">
        <w:rPr>
          <w:rFonts w:ascii="Courier New" w:hAnsi="Courier New" w:cs="Courier New"/>
        </w:rPr>
        <w:t xml:space="preserve"> </w:t>
      </w:r>
      <w:r w:rsidRPr="000A395A">
        <w:rPr>
          <w:rFonts w:ascii="Courier New" w:hAnsi="Courier New" w:cs="Courier New"/>
          <w:u w:val="single"/>
        </w:rPr>
        <w:t>WLASTISGTV</w:t>
      </w:r>
      <w:r w:rsidRPr="000A395A">
        <w:rPr>
          <w:rFonts w:ascii="Courier New" w:hAnsi="Courier New" w:cs="Courier New"/>
        </w:rPr>
        <w:t xml:space="preserve"> </w:t>
      </w:r>
      <w:r w:rsidRPr="000A395A">
        <w:rPr>
          <w:rFonts w:ascii="Courier New" w:hAnsi="Courier New" w:cs="Courier New"/>
          <w:u w:val="single"/>
        </w:rPr>
        <w:t>FIIY</w:t>
      </w:r>
      <w:r w:rsidRPr="000A395A">
        <w:rPr>
          <w:rFonts w:ascii="Courier New" w:hAnsi="Courier New" w:cs="Courier New"/>
        </w:rPr>
        <w:t xml:space="preserve">YRNNAI </w:t>
      </w:r>
      <w:r w:rsidRPr="000A395A">
        <w:rPr>
          <w:rFonts w:ascii="Courier New" w:hAnsi="Courier New" w:cs="Courier New"/>
          <w:u w:val="single"/>
        </w:rPr>
        <w:t>LLCLISF</w:t>
      </w:r>
      <w:r w:rsidRPr="000A395A">
        <w:rPr>
          <w:rFonts w:ascii="Courier New" w:hAnsi="Courier New" w:cs="Courier New"/>
          <w:b/>
          <w:bCs/>
          <w:u w:val="single"/>
        </w:rPr>
        <w:t>F</w:t>
      </w:r>
      <w:r w:rsidRPr="000A395A">
        <w:rPr>
          <w:rFonts w:ascii="Courier New" w:hAnsi="Courier New" w:cs="Courier New"/>
          <w:u w:val="single"/>
        </w:rPr>
        <w:t>LF</w:t>
      </w:r>
      <w:r w:rsidRPr="000A395A">
        <w:rPr>
          <w:rFonts w:ascii="Courier New" w:hAnsi="Courier New" w:cs="Courier New"/>
        </w:rPr>
        <w:t xml:space="preserve"> </w:t>
      </w:r>
      <w:r w:rsidRPr="000A395A">
        <w:rPr>
          <w:rFonts w:ascii="Courier New" w:hAnsi="Courier New" w:cs="Courier New"/>
          <w:u w:val="single"/>
        </w:rPr>
        <w:t xml:space="preserve">MLVLMLVLYI </w:t>
      </w:r>
      <w:r w:rsidRPr="000A395A">
        <w:rPr>
          <w:rFonts w:ascii="Courier New" w:hAnsi="Courier New" w:cs="Courier New"/>
          <w:b/>
          <w:bCs/>
          <w:u w:val="single"/>
        </w:rPr>
        <w:t>H</w:t>
      </w:r>
      <w:r w:rsidRPr="000A395A">
        <w:rPr>
          <w:rFonts w:ascii="Courier New" w:hAnsi="Courier New" w:cs="Courier New"/>
          <w:u w:val="single"/>
        </w:rPr>
        <w:t>MF</w:t>
      </w:r>
      <w:r w:rsidRPr="000A395A">
        <w:rPr>
          <w:rFonts w:ascii="Courier New" w:hAnsi="Courier New" w:cs="Courier New"/>
        </w:rPr>
        <w:t>ALARHHL</w:t>
      </w:r>
      <w:r w:rsidR="0034641B" w:rsidRPr="000A395A">
        <w:rPr>
          <w:rFonts w:ascii="Courier New" w:hAnsi="Courier New" w:cs="Courier New"/>
        </w:rPr>
        <w:t xml:space="preserve">  216</w:t>
      </w:r>
    </w:p>
    <w:p w14:paraId="2E81EE42" w14:textId="24616B80" w:rsidR="00282CA5" w:rsidRPr="000A395A" w:rsidRDefault="00282CA5" w:rsidP="00E54FBB">
      <w:pPr>
        <w:spacing w:after="0"/>
        <w:rPr>
          <w:rFonts w:ascii="Courier New" w:hAnsi="Courier New" w:cs="Courier New"/>
        </w:rPr>
      </w:pPr>
      <w:r w:rsidRPr="000A395A">
        <w:rPr>
          <w:rFonts w:ascii="Courier New" w:hAnsi="Courier New" w:cs="Courier New"/>
        </w:rPr>
        <w:t xml:space="preserve">Ostrich </w:t>
      </w:r>
      <w:r w:rsidR="006F489A" w:rsidRPr="000A395A">
        <w:rPr>
          <w:rFonts w:ascii="Courier New" w:hAnsi="Courier New" w:cs="Courier New"/>
          <w:u w:val="single"/>
        </w:rPr>
        <w:t>QRAVVTIASV</w:t>
      </w:r>
      <w:r w:rsidR="006F489A" w:rsidRPr="000A395A">
        <w:rPr>
          <w:rFonts w:ascii="Courier New" w:hAnsi="Courier New" w:cs="Courier New"/>
        </w:rPr>
        <w:t xml:space="preserve"> </w:t>
      </w:r>
      <w:r w:rsidR="006F489A" w:rsidRPr="000A395A">
        <w:rPr>
          <w:rFonts w:ascii="Courier New" w:hAnsi="Courier New" w:cs="Courier New"/>
          <w:u w:val="single"/>
        </w:rPr>
        <w:t>WLASTVSSTI</w:t>
      </w:r>
      <w:r w:rsidR="006F489A" w:rsidRPr="000A395A">
        <w:rPr>
          <w:rFonts w:ascii="Courier New" w:hAnsi="Courier New" w:cs="Courier New"/>
        </w:rPr>
        <w:t xml:space="preserve"> </w:t>
      </w:r>
      <w:r w:rsidR="006F489A" w:rsidRPr="000A395A">
        <w:rPr>
          <w:rFonts w:ascii="Courier New" w:hAnsi="Courier New" w:cs="Courier New"/>
          <w:u w:val="single"/>
        </w:rPr>
        <w:t>FITY</w:t>
      </w:r>
      <w:r w:rsidR="006F489A" w:rsidRPr="000A395A">
        <w:rPr>
          <w:rFonts w:ascii="Courier New" w:hAnsi="Courier New" w:cs="Courier New"/>
        </w:rPr>
        <w:t xml:space="preserve">YRSNAI </w:t>
      </w:r>
      <w:r w:rsidR="006F489A" w:rsidRPr="000A395A">
        <w:rPr>
          <w:rFonts w:ascii="Courier New" w:hAnsi="Courier New" w:cs="Courier New"/>
          <w:u w:val="single"/>
        </w:rPr>
        <w:t>LLCLIGF</w:t>
      </w:r>
      <w:r w:rsidR="006F489A" w:rsidRPr="000A395A">
        <w:rPr>
          <w:rFonts w:ascii="Courier New" w:hAnsi="Courier New" w:cs="Courier New"/>
          <w:b/>
          <w:bCs/>
          <w:u w:val="single"/>
        </w:rPr>
        <w:t>F</w:t>
      </w:r>
      <w:r w:rsidR="006F489A" w:rsidRPr="000A395A">
        <w:rPr>
          <w:rFonts w:ascii="Courier New" w:hAnsi="Courier New" w:cs="Courier New"/>
          <w:u w:val="single"/>
        </w:rPr>
        <w:t>LF</w:t>
      </w:r>
      <w:r w:rsidR="006F489A" w:rsidRPr="000A395A">
        <w:rPr>
          <w:rFonts w:ascii="Courier New" w:hAnsi="Courier New" w:cs="Courier New"/>
        </w:rPr>
        <w:t xml:space="preserve"> </w:t>
      </w:r>
      <w:r w:rsidR="006F489A" w:rsidRPr="000A395A">
        <w:rPr>
          <w:rFonts w:ascii="Courier New" w:hAnsi="Courier New" w:cs="Courier New"/>
          <w:u w:val="single"/>
        </w:rPr>
        <w:t>MLVLMLVLYI</w:t>
      </w:r>
      <w:r w:rsidR="006F489A" w:rsidRPr="000A395A">
        <w:rPr>
          <w:rFonts w:ascii="Courier New" w:hAnsi="Courier New" w:cs="Courier New"/>
        </w:rPr>
        <w:t xml:space="preserve"> </w:t>
      </w:r>
      <w:r w:rsidR="006F489A" w:rsidRPr="000A395A">
        <w:rPr>
          <w:rFonts w:ascii="Courier New" w:hAnsi="Courier New" w:cs="Courier New"/>
          <w:b/>
          <w:bCs/>
          <w:u w:val="single"/>
        </w:rPr>
        <w:t>H</w:t>
      </w:r>
      <w:r w:rsidR="006F489A" w:rsidRPr="000A395A">
        <w:rPr>
          <w:rFonts w:ascii="Courier New" w:hAnsi="Courier New" w:cs="Courier New"/>
          <w:u w:val="single"/>
        </w:rPr>
        <w:t>MF</w:t>
      </w:r>
      <w:r w:rsidR="006F489A" w:rsidRPr="000A395A">
        <w:rPr>
          <w:rFonts w:ascii="Courier New" w:hAnsi="Courier New" w:cs="Courier New"/>
        </w:rPr>
        <w:t>TLARHHL</w:t>
      </w:r>
      <w:r w:rsidR="0034641B" w:rsidRPr="000A395A">
        <w:rPr>
          <w:rFonts w:ascii="Courier New" w:hAnsi="Courier New" w:cs="Courier New"/>
        </w:rPr>
        <w:t xml:space="preserve">  216</w:t>
      </w:r>
    </w:p>
    <w:p w14:paraId="157F5126" w14:textId="2D3DBB12" w:rsidR="00E54FBB" w:rsidRPr="000A395A" w:rsidRDefault="00F74C2D" w:rsidP="00E54FBB">
      <w:pPr>
        <w:spacing w:after="0"/>
        <w:rPr>
          <w:rFonts w:ascii="Courier New" w:hAnsi="Courier New" w:cs="Courier New"/>
        </w:rPr>
      </w:pPr>
      <w:r w:rsidRPr="000A395A">
        <w:rPr>
          <w:rFonts w:ascii="Courier New" w:hAnsi="Courier New" w:cs="Courier New"/>
        </w:rPr>
        <w:t>Human</w:t>
      </w:r>
      <w:r w:rsidR="00E54FBB" w:rsidRPr="000A395A">
        <w:rPr>
          <w:rFonts w:ascii="Courier New" w:hAnsi="Courier New" w:cs="Courier New"/>
        </w:rPr>
        <w:t xml:space="preserve"> </w:t>
      </w:r>
      <w:r w:rsidRPr="000A395A">
        <w:rPr>
          <w:rFonts w:ascii="Courier New" w:hAnsi="Courier New" w:cs="Courier New"/>
        </w:rPr>
        <w:t xml:space="preserve"> </w:t>
      </w:r>
      <w:r w:rsidR="00282CA5" w:rsidRPr="000A395A">
        <w:rPr>
          <w:rFonts w:ascii="Courier New" w:hAnsi="Courier New" w:cs="Courier New"/>
        </w:rPr>
        <w:t xml:space="preserve"> </w:t>
      </w:r>
      <w:r w:rsidR="00E54FBB" w:rsidRPr="000A395A">
        <w:rPr>
          <w:rFonts w:ascii="Courier New" w:hAnsi="Courier New" w:cs="Courier New"/>
          <w:u w:val="single"/>
        </w:rPr>
        <w:t>PRA</w:t>
      </w:r>
      <w:r w:rsidR="00E54FBB" w:rsidRPr="000A395A">
        <w:rPr>
          <w:rFonts w:ascii="Courier New" w:hAnsi="Courier New" w:cs="Courier New"/>
          <w:highlight w:val="yellow"/>
          <w:u w:val="single"/>
        </w:rPr>
        <w:t>RR</w:t>
      </w:r>
      <w:r w:rsidR="00E54FBB" w:rsidRPr="000A395A">
        <w:rPr>
          <w:rFonts w:ascii="Courier New" w:hAnsi="Courier New" w:cs="Courier New"/>
          <w:u w:val="single"/>
        </w:rPr>
        <w:t>AVAAI</w:t>
      </w:r>
      <w:r w:rsidRPr="000A395A">
        <w:rPr>
          <w:rFonts w:ascii="Courier New" w:hAnsi="Courier New" w:cs="Courier New"/>
        </w:rPr>
        <w:t xml:space="preserve"> </w:t>
      </w:r>
      <w:r w:rsidR="00E54FBB" w:rsidRPr="000A395A">
        <w:rPr>
          <w:rFonts w:ascii="Courier New" w:hAnsi="Courier New" w:cs="Courier New"/>
          <w:u w:val="single"/>
        </w:rPr>
        <w:t>WVASVVFSTL</w:t>
      </w:r>
      <w:r w:rsidRPr="000A395A">
        <w:rPr>
          <w:rFonts w:ascii="Courier New" w:hAnsi="Courier New" w:cs="Courier New"/>
        </w:rPr>
        <w:t xml:space="preserve"> </w:t>
      </w:r>
      <w:r w:rsidR="00E54FBB" w:rsidRPr="000A395A">
        <w:rPr>
          <w:rFonts w:ascii="Courier New" w:hAnsi="Courier New" w:cs="Courier New"/>
          <w:u w:val="single"/>
        </w:rPr>
        <w:t>FIAY</w:t>
      </w:r>
      <w:r w:rsidR="00E54FBB" w:rsidRPr="000A395A">
        <w:rPr>
          <w:rFonts w:ascii="Courier New" w:hAnsi="Courier New" w:cs="Courier New"/>
        </w:rPr>
        <w:t>YDHVAV</w:t>
      </w:r>
      <w:r w:rsidRPr="000A395A">
        <w:rPr>
          <w:rFonts w:ascii="Courier New" w:hAnsi="Courier New" w:cs="Courier New"/>
        </w:rPr>
        <w:t xml:space="preserve"> </w:t>
      </w:r>
      <w:r w:rsidR="00E54FBB" w:rsidRPr="000A395A">
        <w:rPr>
          <w:rFonts w:ascii="Courier New" w:hAnsi="Courier New" w:cs="Courier New"/>
          <w:u w:val="single"/>
        </w:rPr>
        <w:t>LLCLVVF</w:t>
      </w:r>
      <w:r w:rsidR="00E54FBB" w:rsidRPr="000A395A">
        <w:rPr>
          <w:rFonts w:ascii="Courier New" w:hAnsi="Courier New" w:cs="Courier New"/>
          <w:b/>
          <w:bCs/>
          <w:u w:val="single"/>
        </w:rPr>
        <w:t>F</w:t>
      </w:r>
      <w:r w:rsidR="00E54FBB" w:rsidRPr="000A395A">
        <w:rPr>
          <w:rFonts w:ascii="Courier New" w:hAnsi="Courier New" w:cs="Courier New"/>
          <w:u w:val="single"/>
        </w:rPr>
        <w:t>LA</w:t>
      </w:r>
      <w:r w:rsidRPr="000A395A">
        <w:rPr>
          <w:rFonts w:ascii="Courier New" w:hAnsi="Courier New" w:cs="Courier New"/>
        </w:rPr>
        <w:t xml:space="preserve"> </w:t>
      </w:r>
      <w:r w:rsidR="00E54FBB" w:rsidRPr="000A395A">
        <w:rPr>
          <w:rFonts w:ascii="Courier New" w:hAnsi="Courier New" w:cs="Courier New"/>
          <w:u w:val="single"/>
        </w:rPr>
        <w:t>MLVLMAVLYV</w:t>
      </w:r>
      <w:r w:rsidRPr="000A395A">
        <w:rPr>
          <w:rFonts w:ascii="Courier New" w:hAnsi="Courier New" w:cs="Courier New"/>
        </w:rPr>
        <w:t xml:space="preserve"> </w:t>
      </w:r>
      <w:r w:rsidR="00E54FBB" w:rsidRPr="000A395A">
        <w:rPr>
          <w:rFonts w:ascii="Courier New" w:hAnsi="Courier New" w:cs="Courier New"/>
          <w:b/>
          <w:bCs/>
          <w:u w:val="single"/>
        </w:rPr>
        <w:t>H</w:t>
      </w:r>
      <w:r w:rsidR="00E54FBB" w:rsidRPr="000A395A">
        <w:rPr>
          <w:rFonts w:ascii="Courier New" w:hAnsi="Courier New" w:cs="Courier New"/>
          <w:u w:val="single"/>
        </w:rPr>
        <w:t>ML</w:t>
      </w:r>
      <w:r w:rsidR="00E54FBB" w:rsidRPr="000A395A">
        <w:rPr>
          <w:rFonts w:ascii="Courier New" w:hAnsi="Courier New" w:cs="Courier New"/>
        </w:rPr>
        <w:t>ARA</w:t>
      </w:r>
      <w:r w:rsidR="00E54FBB" w:rsidRPr="000A395A">
        <w:rPr>
          <w:rFonts w:ascii="Courier New" w:hAnsi="Courier New" w:cs="Courier New"/>
          <w:b/>
          <w:bCs/>
          <w:color w:val="7030A0"/>
        </w:rPr>
        <w:t>C</w:t>
      </w:r>
      <w:r w:rsidR="00E54FBB" w:rsidRPr="000A395A">
        <w:rPr>
          <w:rFonts w:ascii="Courier New" w:hAnsi="Courier New" w:cs="Courier New"/>
        </w:rPr>
        <w:t>QHA</w:t>
      </w:r>
      <w:r w:rsidR="0034641B" w:rsidRPr="000A395A">
        <w:rPr>
          <w:rFonts w:ascii="Courier New" w:hAnsi="Courier New" w:cs="Courier New"/>
        </w:rPr>
        <w:t xml:space="preserve">  218</w:t>
      </w:r>
    </w:p>
    <w:p w14:paraId="5058D055" w14:textId="79E607A9" w:rsidR="00E54FBB" w:rsidRPr="000A395A" w:rsidRDefault="00F74C2D" w:rsidP="00E54FBB">
      <w:pPr>
        <w:spacing w:after="0"/>
        <w:rPr>
          <w:rFonts w:ascii="Courier New" w:hAnsi="Courier New" w:cs="Courier New"/>
        </w:rPr>
      </w:pPr>
      <w:r w:rsidRPr="000A395A">
        <w:rPr>
          <w:rFonts w:ascii="Courier New" w:hAnsi="Courier New" w:cs="Courier New"/>
        </w:rPr>
        <w:t xml:space="preserve">Mouse  </w:t>
      </w:r>
      <w:r w:rsidR="00282CA5" w:rsidRPr="000A395A">
        <w:rPr>
          <w:rFonts w:ascii="Courier New" w:hAnsi="Courier New" w:cs="Courier New"/>
        </w:rPr>
        <w:t xml:space="preserve"> </w:t>
      </w:r>
      <w:r w:rsidR="00E54FBB" w:rsidRPr="000A395A">
        <w:rPr>
          <w:rFonts w:ascii="Courier New" w:hAnsi="Courier New" w:cs="Courier New"/>
          <w:u w:val="single"/>
        </w:rPr>
        <w:t>PRARRAVVGI</w:t>
      </w:r>
      <w:r w:rsidRPr="000A395A">
        <w:rPr>
          <w:rFonts w:ascii="Courier New" w:hAnsi="Courier New" w:cs="Courier New"/>
        </w:rPr>
        <w:t xml:space="preserve"> </w:t>
      </w:r>
      <w:r w:rsidR="00E54FBB" w:rsidRPr="000A395A">
        <w:rPr>
          <w:rFonts w:ascii="Courier New" w:hAnsi="Courier New" w:cs="Courier New"/>
          <w:u w:val="single"/>
        </w:rPr>
        <w:t>WMVSIVSSTL</w:t>
      </w:r>
      <w:r w:rsidRPr="000A395A">
        <w:rPr>
          <w:rFonts w:ascii="Courier New" w:hAnsi="Courier New" w:cs="Courier New"/>
        </w:rPr>
        <w:t xml:space="preserve"> </w:t>
      </w:r>
      <w:r w:rsidR="00E54FBB" w:rsidRPr="000A395A">
        <w:rPr>
          <w:rFonts w:ascii="Courier New" w:hAnsi="Courier New" w:cs="Courier New"/>
          <w:u w:val="single"/>
        </w:rPr>
        <w:t>FITY</w:t>
      </w:r>
      <w:r w:rsidR="00E54FBB" w:rsidRPr="000A395A">
        <w:rPr>
          <w:rFonts w:ascii="Courier New" w:hAnsi="Courier New" w:cs="Courier New"/>
        </w:rPr>
        <w:t>YKHTAV</w:t>
      </w:r>
      <w:r w:rsidRPr="000A395A">
        <w:rPr>
          <w:rFonts w:ascii="Courier New" w:hAnsi="Courier New" w:cs="Courier New"/>
        </w:rPr>
        <w:t xml:space="preserve"> </w:t>
      </w:r>
      <w:r w:rsidR="00E54FBB" w:rsidRPr="000A395A">
        <w:rPr>
          <w:rFonts w:ascii="Courier New" w:hAnsi="Courier New" w:cs="Courier New"/>
          <w:u w:val="single"/>
        </w:rPr>
        <w:t>LLCLVTF</w:t>
      </w:r>
      <w:r w:rsidR="00E54FBB" w:rsidRPr="000A395A">
        <w:rPr>
          <w:rFonts w:ascii="Courier New" w:hAnsi="Courier New" w:cs="Courier New"/>
          <w:b/>
          <w:bCs/>
          <w:u w:val="single"/>
        </w:rPr>
        <w:t>F</w:t>
      </w:r>
      <w:r w:rsidR="00E54FBB" w:rsidRPr="000A395A">
        <w:rPr>
          <w:rFonts w:ascii="Courier New" w:hAnsi="Courier New" w:cs="Courier New"/>
          <w:u w:val="single"/>
        </w:rPr>
        <w:t>LA</w:t>
      </w:r>
      <w:r w:rsidRPr="000A395A">
        <w:rPr>
          <w:rFonts w:ascii="Courier New" w:hAnsi="Courier New" w:cs="Courier New"/>
        </w:rPr>
        <w:t xml:space="preserve"> </w:t>
      </w:r>
      <w:r w:rsidR="00E54FBB" w:rsidRPr="000A395A">
        <w:rPr>
          <w:rFonts w:ascii="Courier New" w:hAnsi="Courier New" w:cs="Courier New"/>
          <w:u w:val="single"/>
        </w:rPr>
        <w:t>MLALMAILYA</w:t>
      </w:r>
      <w:r w:rsidRPr="000A395A">
        <w:rPr>
          <w:rFonts w:ascii="Courier New" w:hAnsi="Courier New" w:cs="Courier New"/>
        </w:rPr>
        <w:t xml:space="preserve"> </w:t>
      </w:r>
      <w:r w:rsidR="00E54FBB" w:rsidRPr="000A395A">
        <w:rPr>
          <w:rFonts w:ascii="Courier New" w:hAnsi="Courier New" w:cs="Courier New"/>
          <w:b/>
          <w:bCs/>
          <w:u w:val="single"/>
        </w:rPr>
        <w:t>H</w:t>
      </w:r>
      <w:r w:rsidR="00E54FBB" w:rsidRPr="000A395A">
        <w:rPr>
          <w:rFonts w:ascii="Courier New" w:hAnsi="Courier New" w:cs="Courier New"/>
          <w:u w:val="single"/>
        </w:rPr>
        <w:t>MF</w:t>
      </w:r>
      <w:r w:rsidR="00E54FBB" w:rsidRPr="000A395A">
        <w:rPr>
          <w:rFonts w:ascii="Courier New" w:hAnsi="Courier New" w:cs="Courier New"/>
        </w:rPr>
        <w:t>TRA</w:t>
      </w:r>
      <w:r w:rsidR="00E54FBB" w:rsidRPr="000A395A">
        <w:rPr>
          <w:rFonts w:ascii="Courier New" w:hAnsi="Courier New" w:cs="Courier New"/>
          <w:b/>
          <w:bCs/>
          <w:color w:val="7030A0"/>
        </w:rPr>
        <w:t>C</w:t>
      </w:r>
      <w:r w:rsidR="00E54FBB" w:rsidRPr="000A395A">
        <w:rPr>
          <w:rFonts w:ascii="Courier New" w:hAnsi="Courier New" w:cs="Courier New"/>
        </w:rPr>
        <w:t>QHA</w:t>
      </w:r>
      <w:r w:rsidR="0034641B" w:rsidRPr="000A395A">
        <w:rPr>
          <w:rFonts w:ascii="Courier New" w:hAnsi="Courier New" w:cs="Courier New"/>
        </w:rPr>
        <w:t xml:space="preserve">  216</w:t>
      </w:r>
    </w:p>
    <w:p w14:paraId="7A3D2930" w14:textId="3BA2835B" w:rsidR="00E54FBB" w:rsidRPr="000A395A" w:rsidRDefault="00F74C2D" w:rsidP="00E54FBB">
      <w:pPr>
        <w:spacing w:after="0"/>
        <w:rPr>
          <w:rFonts w:ascii="Courier New" w:hAnsi="Courier New" w:cs="Courier New"/>
        </w:rPr>
      </w:pPr>
      <w:r w:rsidRPr="000A395A">
        <w:rPr>
          <w:rFonts w:ascii="Courier New" w:hAnsi="Courier New" w:cs="Courier New"/>
        </w:rPr>
        <w:t xml:space="preserve">Newt   </w:t>
      </w:r>
      <w:r w:rsidR="00282CA5" w:rsidRPr="000A395A">
        <w:rPr>
          <w:rFonts w:ascii="Courier New" w:hAnsi="Courier New" w:cs="Courier New"/>
        </w:rPr>
        <w:t xml:space="preserve"> </w:t>
      </w:r>
      <w:r w:rsidR="00E54FBB" w:rsidRPr="000A395A">
        <w:rPr>
          <w:rFonts w:ascii="Courier New" w:hAnsi="Courier New" w:cs="Courier New"/>
          <w:u w:val="single"/>
        </w:rPr>
        <w:t>HRAMIIIILI</w:t>
      </w:r>
      <w:r w:rsidRPr="000A395A">
        <w:rPr>
          <w:rFonts w:ascii="Courier New" w:hAnsi="Courier New" w:cs="Courier New"/>
        </w:rPr>
        <w:t xml:space="preserve"> </w:t>
      </w:r>
      <w:r w:rsidR="00E54FBB" w:rsidRPr="000A395A">
        <w:rPr>
          <w:rFonts w:ascii="Courier New" w:hAnsi="Courier New" w:cs="Courier New"/>
          <w:u w:val="single"/>
        </w:rPr>
        <w:t>WVLSTISSTI</w:t>
      </w:r>
      <w:r w:rsidRPr="000A395A">
        <w:rPr>
          <w:rFonts w:ascii="Courier New" w:hAnsi="Courier New" w:cs="Courier New"/>
        </w:rPr>
        <w:t xml:space="preserve"> </w:t>
      </w:r>
      <w:r w:rsidR="00E54FBB" w:rsidRPr="000A395A">
        <w:rPr>
          <w:rFonts w:ascii="Courier New" w:hAnsi="Courier New" w:cs="Courier New"/>
          <w:u w:val="single"/>
        </w:rPr>
        <w:t>FIAY</w:t>
      </w:r>
      <w:r w:rsidR="00E54FBB" w:rsidRPr="000A395A">
        <w:rPr>
          <w:rFonts w:ascii="Courier New" w:hAnsi="Courier New" w:cs="Courier New"/>
        </w:rPr>
        <w:t>HSSNVV</w:t>
      </w:r>
      <w:r w:rsidRPr="000A395A">
        <w:rPr>
          <w:rFonts w:ascii="Courier New" w:hAnsi="Courier New" w:cs="Courier New"/>
        </w:rPr>
        <w:t xml:space="preserve"> </w:t>
      </w:r>
      <w:r w:rsidR="00E54FBB" w:rsidRPr="000A395A">
        <w:rPr>
          <w:rFonts w:ascii="Courier New" w:hAnsi="Courier New" w:cs="Courier New"/>
          <w:u w:val="single"/>
        </w:rPr>
        <w:t>IICLISF</w:t>
      </w:r>
      <w:r w:rsidR="00E54FBB" w:rsidRPr="000A395A">
        <w:rPr>
          <w:rFonts w:ascii="Courier New" w:hAnsi="Courier New" w:cs="Courier New"/>
          <w:b/>
          <w:bCs/>
          <w:u w:val="single"/>
        </w:rPr>
        <w:t>F</w:t>
      </w:r>
      <w:r w:rsidR="00E54FBB" w:rsidRPr="000A395A">
        <w:rPr>
          <w:rFonts w:ascii="Courier New" w:hAnsi="Courier New" w:cs="Courier New"/>
          <w:u w:val="single"/>
        </w:rPr>
        <w:t>LF</w:t>
      </w:r>
      <w:r w:rsidRPr="000A395A">
        <w:rPr>
          <w:rFonts w:ascii="Courier New" w:hAnsi="Courier New" w:cs="Courier New"/>
        </w:rPr>
        <w:t xml:space="preserve"> </w:t>
      </w:r>
      <w:r w:rsidR="00E54FBB" w:rsidRPr="000A395A">
        <w:rPr>
          <w:rFonts w:ascii="Courier New" w:hAnsi="Courier New" w:cs="Courier New"/>
          <w:u w:val="single"/>
        </w:rPr>
        <w:t>MLILMVTLYI</w:t>
      </w:r>
      <w:r w:rsidRPr="000A395A">
        <w:rPr>
          <w:rFonts w:ascii="Courier New" w:hAnsi="Courier New" w:cs="Courier New"/>
        </w:rPr>
        <w:t xml:space="preserve"> </w:t>
      </w:r>
      <w:r w:rsidR="00E54FBB" w:rsidRPr="000A395A">
        <w:rPr>
          <w:rFonts w:ascii="Courier New" w:hAnsi="Courier New" w:cs="Courier New"/>
          <w:b/>
          <w:bCs/>
          <w:u w:val="single"/>
        </w:rPr>
        <w:t>H</w:t>
      </w:r>
      <w:r w:rsidR="00E54FBB" w:rsidRPr="000A395A">
        <w:rPr>
          <w:rFonts w:ascii="Courier New" w:hAnsi="Courier New" w:cs="Courier New"/>
          <w:u w:val="single"/>
        </w:rPr>
        <w:t>MF</w:t>
      </w:r>
      <w:r w:rsidR="00E54FBB" w:rsidRPr="000A395A">
        <w:rPr>
          <w:rFonts w:ascii="Courier New" w:hAnsi="Courier New" w:cs="Courier New"/>
        </w:rPr>
        <w:t>VLARQHA</w:t>
      </w:r>
      <w:r w:rsidR="0034641B" w:rsidRPr="000A395A">
        <w:rPr>
          <w:rFonts w:ascii="Courier New" w:hAnsi="Courier New" w:cs="Courier New"/>
        </w:rPr>
        <w:t xml:space="preserve">  209</w:t>
      </w:r>
    </w:p>
    <w:p w14:paraId="3C5AE5C6" w14:textId="6859CB37" w:rsidR="00160B14" w:rsidRPr="000A395A" w:rsidRDefault="00160B14" w:rsidP="00160B14">
      <w:pPr>
        <w:spacing w:after="0"/>
        <w:rPr>
          <w:rFonts w:ascii="Courier New" w:hAnsi="Courier New" w:cs="Courier New"/>
        </w:rPr>
      </w:pPr>
      <w:r w:rsidRPr="000A395A">
        <w:rPr>
          <w:rFonts w:ascii="Courier New" w:hAnsi="Courier New" w:cs="Courier New"/>
        </w:rPr>
        <w:t xml:space="preserve">Fish    </w:t>
      </w:r>
      <w:r w:rsidRPr="000A395A">
        <w:rPr>
          <w:rFonts w:ascii="Courier New" w:hAnsi="Courier New" w:cs="Courier New"/>
          <w:u w:val="single"/>
        </w:rPr>
        <w:t>HRAVIIIVAI WVASLSSSII FIVY</w:t>
      </w:r>
      <w:r w:rsidRPr="000A395A">
        <w:rPr>
          <w:rFonts w:ascii="Courier New" w:hAnsi="Courier New" w:cs="Courier New"/>
        </w:rPr>
        <w:t xml:space="preserve">SSTNAV </w:t>
      </w:r>
      <w:r w:rsidRPr="000A395A">
        <w:rPr>
          <w:rFonts w:ascii="Courier New" w:hAnsi="Courier New" w:cs="Courier New"/>
          <w:u w:val="single"/>
        </w:rPr>
        <w:t>IICLISF</w:t>
      </w:r>
      <w:r w:rsidRPr="000A395A">
        <w:rPr>
          <w:rFonts w:ascii="Courier New" w:hAnsi="Courier New" w:cs="Courier New"/>
          <w:b/>
          <w:bCs/>
          <w:u w:val="single"/>
        </w:rPr>
        <w:t>F</w:t>
      </w:r>
      <w:r w:rsidRPr="000A395A">
        <w:rPr>
          <w:rFonts w:ascii="Courier New" w:hAnsi="Courier New" w:cs="Courier New"/>
          <w:u w:val="single"/>
        </w:rPr>
        <w:t xml:space="preserve">LA MLIIMAALYI </w:t>
      </w:r>
      <w:r w:rsidRPr="000A395A">
        <w:rPr>
          <w:rFonts w:ascii="Courier New" w:hAnsi="Courier New" w:cs="Courier New"/>
          <w:b/>
          <w:bCs/>
          <w:u w:val="single"/>
        </w:rPr>
        <w:t>H</w:t>
      </w:r>
      <w:r w:rsidRPr="000A395A">
        <w:rPr>
          <w:rFonts w:ascii="Courier New" w:hAnsi="Courier New" w:cs="Courier New"/>
          <w:u w:val="single"/>
        </w:rPr>
        <w:t>MF</w:t>
      </w:r>
      <w:r w:rsidRPr="000A395A">
        <w:rPr>
          <w:rFonts w:ascii="Courier New" w:hAnsi="Courier New" w:cs="Courier New"/>
        </w:rPr>
        <w:t>TLARIHA</w:t>
      </w:r>
      <w:r w:rsidR="0034641B" w:rsidRPr="000A395A">
        <w:rPr>
          <w:rFonts w:ascii="Courier New" w:hAnsi="Courier New" w:cs="Courier New"/>
        </w:rPr>
        <w:t xml:space="preserve">  221</w:t>
      </w:r>
    </w:p>
    <w:p w14:paraId="062DC11D" w14:textId="5307F98B" w:rsidR="00160B14" w:rsidRPr="000A395A" w:rsidRDefault="00160B14" w:rsidP="00160B14">
      <w:pPr>
        <w:spacing w:after="0"/>
        <w:rPr>
          <w:rFonts w:ascii="Courier New" w:hAnsi="Courier New" w:cs="Courier New"/>
        </w:rPr>
      </w:pPr>
      <w:r w:rsidRPr="000A395A">
        <w:rPr>
          <w:rFonts w:ascii="Courier New" w:hAnsi="Courier New" w:cs="Courier New"/>
        </w:rPr>
        <w:t xml:space="preserve">Shark   </w:t>
      </w:r>
      <w:r w:rsidRPr="000A395A">
        <w:rPr>
          <w:rFonts w:ascii="Courier New" w:hAnsi="Courier New" w:cs="Courier New"/>
          <w:u w:val="single"/>
        </w:rPr>
        <w:t>RRAVIIIVTI WLVSSISSIL FIVY</w:t>
      </w:r>
      <w:r w:rsidRPr="000A395A">
        <w:rPr>
          <w:rFonts w:ascii="Courier New" w:hAnsi="Courier New" w:cs="Courier New"/>
        </w:rPr>
        <w:t xml:space="preserve">SDNSAV </w:t>
      </w:r>
      <w:r w:rsidRPr="000A395A">
        <w:rPr>
          <w:rFonts w:ascii="Courier New" w:hAnsi="Courier New" w:cs="Courier New"/>
          <w:u w:val="single"/>
        </w:rPr>
        <w:t>IICLISF</w:t>
      </w:r>
      <w:r w:rsidRPr="000A395A">
        <w:rPr>
          <w:rFonts w:ascii="Courier New" w:hAnsi="Courier New" w:cs="Courier New"/>
          <w:b/>
          <w:bCs/>
          <w:u w:val="single"/>
        </w:rPr>
        <w:t>F</w:t>
      </w:r>
      <w:r w:rsidRPr="000A395A">
        <w:rPr>
          <w:rFonts w:ascii="Courier New" w:hAnsi="Courier New" w:cs="Courier New"/>
          <w:u w:val="single"/>
        </w:rPr>
        <w:t xml:space="preserve">FA MLVIMGALYL </w:t>
      </w:r>
      <w:r w:rsidRPr="000A395A">
        <w:rPr>
          <w:rFonts w:ascii="Courier New" w:hAnsi="Courier New" w:cs="Courier New"/>
          <w:b/>
          <w:bCs/>
          <w:u w:val="single"/>
        </w:rPr>
        <w:t>H</w:t>
      </w:r>
      <w:r w:rsidRPr="000A395A">
        <w:rPr>
          <w:rFonts w:ascii="Courier New" w:hAnsi="Courier New" w:cs="Courier New"/>
          <w:u w:val="single"/>
        </w:rPr>
        <w:t>MF</w:t>
      </w:r>
      <w:r w:rsidRPr="000A395A">
        <w:rPr>
          <w:rFonts w:ascii="Courier New" w:hAnsi="Courier New" w:cs="Courier New"/>
        </w:rPr>
        <w:t>TLARIHA</w:t>
      </w:r>
      <w:r w:rsidR="0034641B" w:rsidRPr="000A395A">
        <w:rPr>
          <w:rFonts w:ascii="Courier New" w:hAnsi="Courier New" w:cs="Courier New"/>
        </w:rPr>
        <w:t xml:space="preserve">  219</w:t>
      </w:r>
    </w:p>
    <w:p w14:paraId="7D70C4D1" w14:textId="77777777" w:rsidR="00E54FBB" w:rsidRPr="000A395A" w:rsidRDefault="00E54FBB" w:rsidP="002B36B7">
      <w:pPr>
        <w:spacing w:after="0"/>
        <w:rPr>
          <w:rFonts w:ascii="Courier New" w:hAnsi="Courier New" w:cs="Courier New"/>
        </w:rPr>
      </w:pPr>
    </w:p>
    <w:p w14:paraId="78FBCF65" w14:textId="254279AB" w:rsidR="00521905" w:rsidRPr="000A395A" w:rsidRDefault="00AB0A02" w:rsidP="002B36B7">
      <w:pPr>
        <w:spacing w:after="0"/>
        <w:rPr>
          <w:rFonts w:ascii="Courier New" w:hAnsi="Courier New" w:cs="Courier New"/>
        </w:rPr>
      </w:pPr>
      <w:r w:rsidRPr="000A395A">
        <w:rPr>
          <w:rFonts w:ascii="Courier New" w:hAnsi="Courier New" w:cs="Courier New"/>
        </w:rPr>
        <w:t>c</w:t>
      </w:r>
      <w:r w:rsidR="001F7491" w:rsidRPr="000A395A">
        <w:rPr>
          <w:rFonts w:ascii="Courier New" w:hAnsi="Courier New" w:cs="Courier New"/>
        </w:rPr>
        <w:t xml:space="preserve">MC2R  </w:t>
      </w:r>
      <w:r w:rsidRPr="000A395A">
        <w:rPr>
          <w:rFonts w:ascii="Courier New" w:hAnsi="Courier New" w:cs="Courier New"/>
        </w:rPr>
        <w:t xml:space="preserve"> </w:t>
      </w:r>
      <w:r w:rsidR="001F7491" w:rsidRPr="000A395A">
        <w:rPr>
          <w:rFonts w:ascii="Courier New" w:hAnsi="Courier New" w:cs="Courier New"/>
          <w:u w:val="single"/>
        </w:rPr>
        <w:t>QRALVILAII</w:t>
      </w:r>
      <w:r w:rsidR="001F7491" w:rsidRPr="000A395A">
        <w:rPr>
          <w:rFonts w:ascii="Courier New" w:hAnsi="Courier New" w:cs="Courier New"/>
        </w:rPr>
        <w:t xml:space="preserve"> </w:t>
      </w:r>
      <w:r w:rsidR="001F7491" w:rsidRPr="000A395A">
        <w:rPr>
          <w:rFonts w:ascii="Courier New" w:hAnsi="Courier New" w:cs="Courier New"/>
          <w:u w:val="single"/>
        </w:rPr>
        <w:t>WTFCAGSSIA</w:t>
      </w:r>
      <w:r w:rsidR="001F7491" w:rsidRPr="000A395A">
        <w:rPr>
          <w:rFonts w:ascii="Courier New" w:hAnsi="Courier New" w:cs="Courier New"/>
        </w:rPr>
        <w:t xml:space="preserve"> </w:t>
      </w:r>
      <w:r w:rsidR="001F7491" w:rsidRPr="000A395A">
        <w:rPr>
          <w:rFonts w:ascii="Courier New" w:hAnsi="Courier New" w:cs="Courier New"/>
          <w:u w:val="single"/>
        </w:rPr>
        <w:t>IALF</w:t>
      </w:r>
      <w:r w:rsidR="001F7491" w:rsidRPr="000A395A">
        <w:rPr>
          <w:rFonts w:ascii="Courier New" w:hAnsi="Courier New" w:cs="Courier New"/>
        </w:rPr>
        <w:t xml:space="preserve">SHEVAT </w:t>
      </w:r>
      <w:r w:rsidR="001F7491" w:rsidRPr="000A395A">
        <w:rPr>
          <w:rFonts w:ascii="Courier New" w:hAnsi="Courier New" w:cs="Courier New"/>
          <w:u w:val="single"/>
        </w:rPr>
        <w:t>VIPFTIL</w:t>
      </w:r>
      <w:r w:rsidR="001F7491" w:rsidRPr="000A395A">
        <w:rPr>
          <w:rFonts w:ascii="Courier New" w:hAnsi="Courier New" w:cs="Courier New"/>
          <w:b/>
          <w:bCs/>
          <w:u w:val="single"/>
        </w:rPr>
        <w:t>F</w:t>
      </w:r>
      <w:r w:rsidR="001F7491" w:rsidRPr="000A395A">
        <w:rPr>
          <w:rFonts w:ascii="Courier New" w:hAnsi="Courier New" w:cs="Courier New"/>
          <w:u w:val="single"/>
        </w:rPr>
        <w:t>PL</w:t>
      </w:r>
      <w:r w:rsidR="001F7491" w:rsidRPr="000A395A">
        <w:rPr>
          <w:rFonts w:ascii="Courier New" w:hAnsi="Courier New" w:cs="Courier New"/>
        </w:rPr>
        <w:t xml:space="preserve"> </w:t>
      </w:r>
      <w:r w:rsidR="001F7491" w:rsidRPr="000A395A">
        <w:rPr>
          <w:rFonts w:ascii="Courier New" w:hAnsi="Courier New" w:cs="Courier New"/>
          <w:u w:val="single"/>
        </w:rPr>
        <w:t>MMIFILCLYI</w:t>
      </w:r>
      <w:r w:rsidR="001F7491" w:rsidRPr="000A395A">
        <w:rPr>
          <w:rFonts w:ascii="Courier New" w:hAnsi="Courier New" w:cs="Courier New"/>
        </w:rPr>
        <w:t xml:space="preserve"> </w:t>
      </w:r>
      <w:r w:rsidR="001F7491" w:rsidRPr="000A395A">
        <w:rPr>
          <w:rFonts w:ascii="Courier New" w:hAnsi="Courier New" w:cs="Courier New"/>
          <w:b/>
          <w:bCs/>
          <w:u w:val="single"/>
        </w:rPr>
        <w:t>H</w:t>
      </w:r>
      <w:r w:rsidR="001F7491" w:rsidRPr="000A395A">
        <w:rPr>
          <w:rFonts w:ascii="Courier New" w:hAnsi="Courier New" w:cs="Courier New"/>
          <w:u w:val="single"/>
        </w:rPr>
        <w:t>MF</w:t>
      </w:r>
      <w:r w:rsidR="001F7491" w:rsidRPr="000A395A">
        <w:rPr>
          <w:rFonts w:ascii="Courier New" w:hAnsi="Courier New" w:cs="Courier New"/>
        </w:rPr>
        <w:t>LLARSHA</w:t>
      </w:r>
      <w:r w:rsidR="008A345F" w:rsidRPr="000A395A">
        <w:rPr>
          <w:rFonts w:ascii="Courier New" w:hAnsi="Courier New" w:cs="Courier New"/>
        </w:rPr>
        <w:t xml:space="preserve">  </w:t>
      </w:r>
      <w:r w:rsidR="00AB179F" w:rsidRPr="000A395A">
        <w:rPr>
          <w:rFonts w:ascii="Courier New" w:hAnsi="Courier New" w:cs="Courier New"/>
        </w:rPr>
        <w:t>2</w:t>
      </w:r>
      <w:r w:rsidR="008A345F" w:rsidRPr="000A395A">
        <w:rPr>
          <w:rFonts w:ascii="Courier New" w:hAnsi="Courier New" w:cs="Courier New"/>
        </w:rPr>
        <w:t>20</w:t>
      </w:r>
    </w:p>
    <w:p w14:paraId="668AC831" w14:textId="02424BAC" w:rsidR="0053069E" w:rsidRPr="000A395A" w:rsidRDefault="00AB0A02" w:rsidP="00447DE9">
      <w:pPr>
        <w:spacing w:after="0"/>
        <w:rPr>
          <w:rFonts w:ascii="Courier New" w:hAnsi="Courier New" w:cs="Courier New"/>
        </w:rPr>
      </w:pPr>
      <w:r w:rsidRPr="000A395A">
        <w:rPr>
          <w:rFonts w:ascii="Courier New" w:hAnsi="Courier New" w:cs="Courier New"/>
        </w:rPr>
        <w:t>c</w:t>
      </w:r>
      <w:r w:rsidR="00DD68C7" w:rsidRPr="000A395A">
        <w:rPr>
          <w:rFonts w:ascii="Courier New" w:hAnsi="Courier New" w:cs="Courier New"/>
        </w:rPr>
        <w:t>MC5R</w:t>
      </w:r>
      <w:r w:rsidR="00636AD9" w:rsidRPr="000A395A">
        <w:rPr>
          <w:rFonts w:ascii="Courier New" w:hAnsi="Courier New" w:cs="Courier New"/>
        </w:rPr>
        <w:t xml:space="preserve">  </w:t>
      </w:r>
      <w:r w:rsidRPr="000A395A">
        <w:rPr>
          <w:rFonts w:ascii="Courier New" w:hAnsi="Courier New" w:cs="Courier New"/>
        </w:rPr>
        <w:t xml:space="preserve"> </w:t>
      </w:r>
      <w:r w:rsidR="00636AD9" w:rsidRPr="000A395A">
        <w:rPr>
          <w:rFonts w:ascii="Courier New" w:hAnsi="Courier New" w:cs="Courier New"/>
          <w:u w:val="single"/>
        </w:rPr>
        <w:t>KRSGLIIACI</w:t>
      </w:r>
      <w:r w:rsidR="00636AD9" w:rsidRPr="000A395A">
        <w:rPr>
          <w:rFonts w:ascii="Courier New" w:hAnsi="Courier New" w:cs="Courier New"/>
        </w:rPr>
        <w:t xml:space="preserve"> </w:t>
      </w:r>
      <w:r w:rsidR="00636AD9" w:rsidRPr="000A395A">
        <w:rPr>
          <w:rFonts w:ascii="Courier New" w:hAnsi="Courier New" w:cs="Courier New"/>
          <w:u w:val="single"/>
        </w:rPr>
        <w:t>WTFCTGCGII</w:t>
      </w:r>
      <w:r w:rsidR="00636AD9" w:rsidRPr="000A395A">
        <w:rPr>
          <w:rFonts w:ascii="Courier New" w:hAnsi="Courier New" w:cs="Courier New"/>
        </w:rPr>
        <w:t xml:space="preserve"> </w:t>
      </w:r>
      <w:r w:rsidR="00636AD9" w:rsidRPr="000A395A">
        <w:rPr>
          <w:rFonts w:ascii="Courier New" w:hAnsi="Courier New" w:cs="Courier New"/>
          <w:u w:val="single"/>
        </w:rPr>
        <w:t>FILY</w:t>
      </w:r>
      <w:r w:rsidR="00636AD9" w:rsidRPr="000A395A">
        <w:rPr>
          <w:rFonts w:ascii="Courier New" w:hAnsi="Courier New" w:cs="Courier New"/>
        </w:rPr>
        <w:t xml:space="preserve">YESTYV </w:t>
      </w:r>
      <w:r w:rsidR="00636AD9" w:rsidRPr="000A395A">
        <w:rPr>
          <w:rFonts w:ascii="Courier New" w:hAnsi="Courier New" w:cs="Courier New"/>
          <w:u w:val="single"/>
        </w:rPr>
        <w:t>IICLITM</w:t>
      </w:r>
      <w:r w:rsidR="00636AD9" w:rsidRPr="000A395A">
        <w:rPr>
          <w:rFonts w:ascii="Courier New" w:hAnsi="Courier New" w:cs="Courier New"/>
          <w:b/>
          <w:bCs/>
          <w:u w:val="single"/>
        </w:rPr>
        <w:t>F</w:t>
      </w:r>
      <w:r w:rsidR="00636AD9" w:rsidRPr="000A395A">
        <w:rPr>
          <w:rFonts w:ascii="Courier New" w:hAnsi="Courier New" w:cs="Courier New"/>
          <w:u w:val="single"/>
        </w:rPr>
        <w:t>FT</w:t>
      </w:r>
      <w:r w:rsidR="00636AD9" w:rsidRPr="000A395A">
        <w:rPr>
          <w:rFonts w:ascii="Courier New" w:hAnsi="Courier New" w:cs="Courier New"/>
        </w:rPr>
        <w:t xml:space="preserve"> </w:t>
      </w:r>
      <w:r w:rsidR="00636AD9" w:rsidRPr="000A395A">
        <w:rPr>
          <w:rFonts w:ascii="Courier New" w:hAnsi="Courier New" w:cs="Courier New"/>
          <w:u w:val="single"/>
        </w:rPr>
        <w:t>MLFLMVSLYI</w:t>
      </w:r>
      <w:r w:rsidR="00636AD9" w:rsidRPr="000A395A">
        <w:rPr>
          <w:rFonts w:ascii="Courier New" w:hAnsi="Courier New" w:cs="Courier New"/>
        </w:rPr>
        <w:t xml:space="preserve"> </w:t>
      </w:r>
      <w:r w:rsidR="00636AD9" w:rsidRPr="000A395A">
        <w:rPr>
          <w:rFonts w:ascii="Courier New" w:hAnsi="Courier New" w:cs="Courier New"/>
          <w:b/>
          <w:bCs/>
          <w:u w:val="single"/>
        </w:rPr>
        <w:t>H</w:t>
      </w:r>
      <w:r w:rsidR="00636AD9" w:rsidRPr="000A395A">
        <w:rPr>
          <w:rFonts w:ascii="Courier New" w:hAnsi="Courier New" w:cs="Courier New"/>
          <w:u w:val="single"/>
        </w:rPr>
        <w:t>MF</w:t>
      </w:r>
      <w:r w:rsidR="00636AD9" w:rsidRPr="000A395A">
        <w:rPr>
          <w:rFonts w:ascii="Courier New" w:hAnsi="Courier New" w:cs="Courier New"/>
        </w:rPr>
        <w:t>LLARTHV</w:t>
      </w:r>
      <w:r w:rsidR="008A345F" w:rsidRPr="000A395A">
        <w:rPr>
          <w:rFonts w:ascii="Courier New" w:hAnsi="Courier New" w:cs="Courier New"/>
        </w:rPr>
        <w:t xml:space="preserve">  216</w:t>
      </w:r>
    </w:p>
    <w:p w14:paraId="420FA91F" w14:textId="445DC1F4" w:rsidR="005025E6" w:rsidRPr="000A395A" w:rsidRDefault="00AB0A02" w:rsidP="005025E6">
      <w:pPr>
        <w:spacing w:after="0"/>
        <w:rPr>
          <w:rFonts w:ascii="Courier New" w:hAnsi="Courier New" w:cs="Courier New"/>
        </w:rPr>
      </w:pPr>
      <w:r w:rsidRPr="000A395A">
        <w:rPr>
          <w:rFonts w:ascii="Courier New" w:hAnsi="Courier New" w:cs="Courier New"/>
        </w:rPr>
        <w:t>c</w:t>
      </w:r>
      <w:r w:rsidR="005025E6" w:rsidRPr="000A395A">
        <w:rPr>
          <w:rFonts w:ascii="Courier New" w:hAnsi="Courier New" w:cs="Courier New"/>
        </w:rPr>
        <w:t xml:space="preserve">MC3R </w:t>
      </w:r>
      <w:r w:rsidRPr="000A395A">
        <w:rPr>
          <w:rFonts w:ascii="Courier New" w:hAnsi="Courier New" w:cs="Courier New"/>
        </w:rPr>
        <w:t xml:space="preserve"> </w:t>
      </w:r>
      <w:r w:rsidR="005025E6" w:rsidRPr="000A395A">
        <w:rPr>
          <w:rFonts w:ascii="Courier New" w:hAnsi="Courier New" w:cs="Courier New"/>
        </w:rPr>
        <w:t xml:space="preserve"> </w:t>
      </w:r>
      <w:r w:rsidR="005025E6" w:rsidRPr="000A395A">
        <w:rPr>
          <w:rFonts w:ascii="Courier New" w:hAnsi="Courier New" w:cs="Courier New"/>
          <w:u w:val="single"/>
        </w:rPr>
        <w:t>KKALTLIVLI</w:t>
      </w:r>
      <w:r w:rsidR="005025E6" w:rsidRPr="000A395A">
        <w:rPr>
          <w:rFonts w:ascii="Courier New" w:hAnsi="Courier New" w:cs="Courier New"/>
        </w:rPr>
        <w:t xml:space="preserve"> </w:t>
      </w:r>
      <w:r w:rsidR="005025E6" w:rsidRPr="000A395A">
        <w:rPr>
          <w:rFonts w:ascii="Courier New" w:hAnsi="Courier New" w:cs="Courier New"/>
          <w:u w:val="single"/>
        </w:rPr>
        <w:t>WISCIICGII</w:t>
      </w:r>
      <w:r w:rsidR="005025E6" w:rsidRPr="000A395A">
        <w:rPr>
          <w:rFonts w:ascii="Courier New" w:hAnsi="Courier New" w:cs="Courier New"/>
        </w:rPr>
        <w:t xml:space="preserve"> </w:t>
      </w:r>
      <w:r w:rsidR="005025E6" w:rsidRPr="000A395A">
        <w:rPr>
          <w:rFonts w:ascii="Courier New" w:hAnsi="Courier New" w:cs="Courier New"/>
          <w:u w:val="single"/>
        </w:rPr>
        <w:t>FIAY</w:t>
      </w:r>
      <w:r w:rsidR="005025E6" w:rsidRPr="000A395A">
        <w:rPr>
          <w:rFonts w:ascii="Courier New" w:hAnsi="Courier New" w:cs="Courier New"/>
        </w:rPr>
        <w:t xml:space="preserve">SESKTV </w:t>
      </w:r>
      <w:r w:rsidR="005025E6" w:rsidRPr="000A395A">
        <w:rPr>
          <w:rFonts w:ascii="Courier New" w:hAnsi="Courier New" w:cs="Courier New"/>
          <w:u w:val="single"/>
        </w:rPr>
        <w:t>IVCLITM</w:t>
      </w:r>
      <w:r w:rsidR="005025E6" w:rsidRPr="000A395A">
        <w:rPr>
          <w:rFonts w:ascii="Courier New" w:hAnsi="Courier New" w:cs="Courier New"/>
          <w:b/>
          <w:bCs/>
          <w:u w:val="single"/>
        </w:rPr>
        <w:t>F</w:t>
      </w:r>
      <w:r w:rsidR="005025E6" w:rsidRPr="000A395A">
        <w:rPr>
          <w:rFonts w:ascii="Courier New" w:hAnsi="Courier New" w:cs="Courier New"/>
          <w:u w:val="single"/>
        </w:rPr>
        <w:t>FT</w:t>
      </w:r>
      <w:r w:rsidR="005025E6" w:rsidRPr="000A395A">
        <w:rPr>
          <w:rFonts w:ascii="Courier New" w:hAnsi="Courier New" w:cs="Courier New"/>
        </w:rPr>
        <w:t xml:space="preserve"> </w:t>
      </w:r>
      <w:r w:rsidR="005025E6" w:rsidRPr="000A395A">
        <w:rPr>
          <w:rFonts w:ascii="Courier New" w:hAnsi="Courier New" w:cs="Courier New"/>
          <w:u w:val="single"/>
        </w:rPr>
        <w:t>MLFLMASLYV</w:t>
      </w:r>
      <w:r w:rsidR="005025E6" w:rsidRPr="000A395A">
        <w:rPr>
          <w:rFonts w:ascii="Courier New" w:hAnsi="Courier New" w:cs="Courier New"/>
        </w:rPr>
        <w:t xml:space="preserve"> </w:t>
      </w:r>
      <w:r w:rsidR="005025E6" w:rsidRPr="000A395A">
        <w:rPr>
          <w:rFonts w:ascii="Courier New" w:hAnsi="Courier New" w:cs="Courier New"/>
          <w:b/>
          <w:bCs/>
          <w:u w:val="single"/>
        </w:rPr>
        <w:t>H</w:t>
      </w:r>
      <w:r w:rsidR="005025E6" w:rsidRPr="000A395A">
        <w:rPr>
          <w:rFonts w:ascii="Courier New" w:hAnsi="Courier New" w:cs="Courier New"/>
          <w:u w:val="single"/>
        </w:rPr>
        <w:t>MF</w:t>
      </w:r>
      <w:r w:rsidR="005025E6" w:rsidRPr="000A395A">
        <w:rPr>
          <w:rFonts w:ascii="Courier New" w:hAnsi="Courier New" w:cs="Courier New"/>
        </w:rPr>
        <w:t>LFARLHV  218</w:t>
      </w:r>
    </w:p>
    <w:p w14:paraId="4BE59847" w14:textId="5BE67785" w:rsidR="005025E6" w:rsidRPr="000A395A" w:rsidRDefault="00AB0A02" w:rsidP="00447DE9">
      <w:pPr>
        <w:spacing w:after="0"/>
        <w:rPr>
          <w:rFonts w:ascii="Courier New" w:hAnsi="Courier New" w:cs="Courier New"/>
        </w:rPr>
      </w:pPr>
      <w:r w:rsidRPr="000A395A">
        <w:rPr>
          <w:rFonts w:ascii="Courier New" w:hAnsi="Courier New" w:cs="Courier New"/>
        </w:rPr>
        <w:t>c</w:t>
      </w:r>
      <w:r w:rsidR="005025E6" w:rsidRPr="000A395A">
        <w:rPr>
          <w:rFonts w:ascii="Courier New" w:hAnsi="Courier New" w:cs="Courier New"/>
        </w:rPr>
        <w:t xml:space="preserve">MC4R </w:t>
      </w:r>
      <w:r w:rsidRPr="000A395A">
        <w:rPr>
          <w:rFonts w:ascii="Courier New" w:hAnsi="Courier New" w:cs="Courier New"/>
        </w:rPr>
        <w:t xml:space="preserve"> </w:t>
      </w:r>
      <w:r w:rsidR="005025E6" w:rsidRPr="000A395A">
        <w:rPr>
          <w:rFonts w:ascii="Courier New" w:hAnsi="Courier New" w:cs="Courier New"/>
        </w:rPr>
        <w:t xml:space="preserve"> </w:t>
      </w:r>
      <w:r w:rsidR="005025E6" w:rsidRPr="000A395A">
        <w:rPr>
          <w:rFonts w:ascii="Courier New" w:hAnsi="Courier New" w:cs="Courier New"/>
          <w:u w:val="single"/>
        </w:rPr>
        <w:t>KRVGVIITCI</w:t>
      </w:r>
      <w:r w:rsidR="005025E6" w:rsidRPr="000A395A">
        <w:rPr>
          <w:rFonts w:ascii="Courier New" w:hAnsi="Courier New" w:cs="Courier New"/>
        </w:rPr>
        <w:t xml:space="preserve"> </w:t>
      </w:r>
      <w:r w:rsidR="005025E6" w:rsidRPr="000A395A">
        <w:rPr>
          <w:rFonts w:ascii="Courier New" w:hAnsi="Courier New" w:cs="Courier New"/>
          <w:u w:val="single"/>
        </w:rPr>
        <w:t>WAACTVSGIL</w:t>
      </w:r>
      <w:r w:rsidR="005025E6" w:rsidRPr="000A395A">
        <w:rPr>
          <w:rFonts w:ascii="Courier New" w:hAnsi="Courier New" w:cs="Courier New"/>
        </w:rPr>
        <w:t xml:space="preserve"> </w:t>
      </w:r>
      <w:r w:rsidR="005025E6" w:rsidRPr="000A395A">
        <w:rPr>
          <w:rFonts w:ascii="Courier New" w:hAnsi="Courier New" w:cs="Courier New"/>
          <w:u w:val="single"/>
        </w:rPr>
        <w:t>FIIY</w:t>
      </w:r>
      <w:r w:rsidR="005025E6" w:rsidRPr="000A395A">
        <w:rPr>
          <w:rFonts w:ascii="Courier New" w:hAnsi="Courier New" w:cs="Courier New"/>
        </w:rPr>
        <w:t xml:space="preserve">SDSSVV </w:t>
      </w:r>
      <w:r w:rsidR="005025E6" w:rsidRPr="000A395A">
        <w:rPr>
          <w:rFonts w:ascii="Courier New" w:hAnsi="Courier New" w:cs="Courier New"/>
          <w:u w:val="single"/>
        </w:rPr>
        <w:t>IICLISM</w:t>
      </w:r>
      <w:r w:rsidR="005025E6" w:rsidRPr="000A395A">
        <w:rPr>
          <w:rFonts w:ascii="Courier New" w:hAnsi="Courier New" w:cs="Courier New"/>
          <w:b/>
          <w:bCs/>
          <w:u w:val="single"/>
        </w:rPr>
        <w:t>F</w:t>
      </w:r>
      <w:r w:rsidR="005025E6" w:rsidRPr="000A395A">
        <w:rPr>
          <w:rFonts w:ascii="Courier New" w:hAnsi="Courier New" w:cs="Courier New"/>
          <w:u w:val="single"/>
        </w:rPr>
        <w:t>FT</w:t>
      </w:r>
      <w:r w:rsidR="005025E6" w:rsidRPr="000A395A">
        <w:rPr>
          <w:rFonts w:ascii="Courier New" w:hAnsi="Courier New" w:cs="Courier New"/>
        </w:rPr>
        <w:t xml:space="preserve"> </w:t>
      </w:r>
      <w:r w:rsidR="005025E6" w:rsidRPr="000A395A">
        <w:rPr>
          <w:rFonts w:ascii="Courier New" w:hAnsi="Courier New" w:cs="Courier New"/>
          <w:u w:val="single"/>
        </w:rPr>
        <w:t>MLILMASLYV</w:t>
      </w:r>
      <w:r w:rsidR="005025E6" w:rsidRPr="000A395A">
        <w:rPr>
          <w:rFonts w:ascii="Courier New" w:hAnsi="Courier New" w:cs="Courier New"/>
        </w:rPr>
        <w:t xml:space="preserve"> </w:t>
      </w:r>
      <w:r w:rsidR="005025E6" w:rsidRPr="000A395A">
        <w:rPr>
          <w:rFonts w:ascii="Courier New" w:hAnsi="Courier New" w:cs="Courier New"/>
          <w:b/>
          <w:bCs/>
          <w:u w:val="single"/>
        </w:rPr>
        <w:t>H</w:t>
      </w:r>
      <w:r w:rsidR="005025E6" w:rsidRPr="000A395A">
        <w:rPr>
          <w:rFonts w:ascii="Courier New" w:hAnsi="Courier New" w:cs="Courier New"/>
          <w:u w:val="single"/>
        </w:rPr>
        <w:t>MF</w:t>
      </w:r>
      <w:r w:rsidR="005025E6" w:rsidRPr="000A395A">
        <w:rPr>
          <w:rFonts w:ascii="Courier New" w:hAnsi="Courier New" w:cs="Courier New"/>
        </w:rPr>
        <w:t>MMARMHI  222</w:t>
      </w:r>
    </w:p>
    <w:p w14:paraId="7E4128A1" w14:textId="16227D25" w:rsidR="00586B76" w:rsidRPr="000A395A" w:rsidRDefault="00586B76" w:rsidP="00586B76">
      <w:pPr>
        <w:spacing w:after="0"/>
        <w:rPr>
          <w:rFonts w:ascii="Courier New" w:hAnsi="Courier New" w:cs="Courier New"/>
        </w:rPr>
      </w:pPr>
      <w:r w:rsidRPr="000A395A">
        <w:rPr>
          <w:rFonts w:ascii="Courier New" w:hAnsi="Courier New" w:cs="Courier New"/>
        </w:rPr>
        <w:t xml:space="preserve">lMCa    </w:t>
      </w:r>
      <w:r w:rsidRPr="000A395A">
        <w:rPr>
          <w:rFonts w:ascii="Courier New" w:hAnsi="Courier New" w:cs="Courier New"/>
          <w:u w:val="single"/>
        </w:rPr>
        <w:t>RRAAVVIACV</w:t>
      </w:r>
      <w:r w:rsidRPr="000A395A">
        <w:rPr>
          <w:rFonts w:ascii="Courier New" w:hAnsi="Courier New" w:cs="Courier New"/>
        </w:rPr>
        <w:t xml:space="preserve"> </w:t>
      </w:r>
      <w:r w:rsidRPr="000A395A">
        <w:rPr>
          <w:rFonts w:ascii="Courier New" w:hAnsi="Courier New" w:cs="Courier New"/>
          <w:u w:val="single"/>
        </w:rPr>
        <w:t>WAACVVSGTL</w:t>
      </w:r>
      <w:r w:rsidRPr="000A395A">
        <w:rPr>
          <w:rFonts w:ascii="Courier New" w:hAnsi="Courier New" w:cs="Courier New"/>
        </w:rPr>
        <w:t xml:space="preserve"> </w:t>
      </w:r>
      <w:r w:rsidRPr="000A395A">
        <w:rPr>
          <w:rFonts w:ascii="Courier New" w:hAnsi="Courier New" w:cs="Courier New"/>
          <w:u w:val="single"/>
        </w:rPr>
        <w:t>FITY</w:t>
      </w:r>
      <w:r w:rsidRPr="000A395A">
        <w:rPr>
          <w:rFonts w:ascii="Courier New" w:hAnsi="Courier New" w:cs="Courier New"/>
        </w:rPr>
        <w:t xml:space="preserve">WDHRTV </w:t>
      </w:r>
      <w:r w:rsidRPr="000A395A">
        <w:rPr>
          <w:rFonts w:ascii="Courier New" w:hAnsi="Courier New" w:cs="Courier New"/>
          <w:u w:val="single"/>
        </w:rPr>
        <w:t>IVCLIAL</w:t>
      </w:r>
      <w:r w:rsidRPr="000A395A">
        <w:rPr>
          <w:rFonts w:ascii="Courier New" w:hAnsi="Courier New" w:cs="Courier New"/>
          <w:b/>
          <w:bCs/>
          <w:u w:val="single"/>
        </w:rPr>
        <w:t>F</w:t>
      </w:r>
      <w:r w:rsidRPr="000A395A">
        <w:rPr>
          <w:rFonts w:ascii="Courier New" w:hAnsi="Courier New" w:cs="Courier New"/>
          <w:u w:val="single"/>
        </w:rPr>
        <w:t>VT</w:t>
      </w:r>
      <w:r w:rsidRPr="000A395A">
        <w:rPr>
          <w:rFonts w:ascii="Courier New" w:hAnsi="Courier New" w:cs="Courier New"/>
        </w:rPr>
        <w:t xml:space="preserve"> </w:t>
      </w:r>
      <w:r w:rsidRPr="000A395A">
        <w:rPr>
          <w:rFonts w:ascii="Courier New" w:hAnsi="Courier New" w:cs="Courier New"/>
          <w:u w:val="single"/>
        </w:rPr>
        <w:t>MLVLMASLYA</w:t>
      </w:r>
      <w:r w:rsidRPr="000A395A">
        <w:rPr>
          <w:rFonts w:ascii="Courier New" w:hAnsi="Courier New" w:cs="Courier New"/>
        </w:rPr>
        <w:t xml:space="preserve"> </w:t>
      </w:r>
      <w:r w:rsidRPr="000A395A">
        <w:rPr>
          <w:rFonts w:ascii="Courier New" w:hAnsi="Courier New" w:cs="Courier New"/>
          <w:b/>
          <w:bCs/>
          <w:u w:val="single"/>
        </w:rPr>
        <w:t>H</w:t>
      </w:r>
      <w:r w:rsidRPr="000A395A">
        <w:rPr>
          <w:rFonts w:ascii="Courier New" w:hAnsi="Courier New" w:cs="Courier New"/>
          <w:u w:val="single"/>
        </w:rPr>
        <w:t>MF</w:t>
      </w:r>
      <w:r w:rsidRPr="000A395A">
        <w:rPr>
          <w:rFonts w:ascii="Courier New" w:hAnsi="Courier New" w:cs="Courier New"/>
        </w:rPr>
        <w:t>ALARSHA  219</w:t>
      </w:r>
    </w:p>
    <w:p w14:paraId="2C7CA176" w14:textId="42AC19A9" w:rsidR="00586B76" w:rsidRPr="000A395A" w:rsidRDefault="00586B76" w:rsidP="00586B76">
      <w:pPr>
        <w:spacing w:after="0"/>
        <w:rPr>
          <w:rFonts w:ascii="Courier New" w:hAnsi="Courier New" w:cs="Courier New"/>
        </w:rPr>
      </w:pPr>
      <w:r w:rsidRPr="000A395A">
        <w:rPr>
          <w:rFonts w:ascii="Courier New" w:hAnsi="Courier New" w:cs="Courier New"/>
        </w:rPr>
        <w:t xml:space="preserve">lMCb    </w:t>
      </w:r>
      <w:r w:rsidRPr="000A395A">
        <w:rPr>
          <w:rFonts w:ascii="Courier New" w:hAnsi="Courier New" w:cs="Courier New"/>
          <w:u w:val="single"/>
        </w:rPr>
        <w:t>RRAASIIGAI</w:t>
      </w:r>
      <w:r w:rsidRPr="000A395A">
        <w:rPr>
          <w:rFonts w:ascii="Courier New" w:hAnsi="Courier New" w:cs="Courier New"/>
        </w:rPr>
        <w:t xml:space="preserve"> </w:t>
      </w:r>
      <w:r w:rsidRPr="000A395A">
        <w:rPr>
          <w:rFonts w:ascii="Courier New" w:hAnsi="Courier New" w:cs="Courier New"/>
          <w:u w:val="single"/>
        </w:rPr>
        <w:t>WGTCTLCGVI</w:t>
      </w:r>
      <w:r w:rsidRPr="000A395A">
        <w:rPr>
          <w:rFonts w:ascii="Courier New" w:hAnsi="Courier New" w:cs="Courier New"/>
        </w:rPr>
        <w:t xml:space="preserve"> </w:t>
      </w:r>
      <w:r w:rsidRPr="000A395A">
        <w:rPr>
          <w:rFonts w:ascii="Courier New" w:hAnsi="Courier New" w:cs="Courier New"/>
          <w:u w:val="single"/>
        </w:rPr>
        <w:t>FIVY</w:t>
      </w:r>
      <w:r w:rsidRPr="000A395A">
        <w:rPr>
          <w:rFonts w:ascii="Courier New" w:hAnsi="Courier New" w:cs="Courier New"/>
        </w:rPr>
        <w:t xml:space="preserve">SDSTAV </w:t>
      </w:r>
      <w:r w:rsidRPr="000A395A">
        <w:rPr>
          <w:rFonts w:ascii="Courier New" w:hAnsi="Courier New" w:cs="Courier New"/>
          <w:u w:val="single"/>
        </w:rPr>
        <w:t>IICLITM</w:t>
      </w:r>
      <w:r w:rsidRPr="000A395A">
        <w:rPr>
          <w:rFonts w:ascii="Courier New" w:hAnsi="Courier New" w:cs="Courier New"/>
          <w:b/>
          <w:bCs/>
          <w:u w:val="single"/>
        </w:rPr>
        <w:t>F</w:t>
      </w:r>
      <w:r w:rsidRPr="000A395A">
        <w:rPr>
          <w:rFonts w:ascii="Courier New" w:hAnsi="Courier New" w:cs="Courier New"/>
          <w:u w:val="single"/>
        </w:rPr>
        <w:t>FT</w:t>
      </w:r>
      <w:r w:rsidRPr="000A395A">
        <w:rPr>
          <w:rFonts w:ascii="Courier New" w:hAnsi="Courier New" w:cs="Courier New"/>
        </w:rPr>
        <w:t xml:space="preserve"> </w:t>
      </w:r>
      <w:r w:rsidRPr="000A395A">
        <w:rPr>
          <w:rFonts w:ascii="Courier New" w:hAnsi="Courier New" w:cs="Courier New"/>
          <w:u w:val="single"/>
        </w:rPr>
        <w:t>MLVLMASLYV</w:t>
      </w:r>
      <w:r w:rsidRPr="000A395A">
        <w:rPr>
          <w:rFonts w:ascii="Courier New" w:hAnsi="Courier New" w:cs="Courier New"/>
        </w:rPr>
        <w:t xml:space="preserve"> </w:t>
      </w:r>
      <w:r w:rsidRPr="000A395A">
        <w:rPr>
          <w:rFonts w:ascii="Courier New" w:hAnsi="Courier New" w:cs="Courier New"/>
          <w:b/>
          <w:bCs/>
          <w:u w:val="single"/>
        </w:rPr>
        <w:t>H</w:t>
      </w:r>
      <w:r w:rsidRPr="000A395A">
        <w:rPr>
          <w:rFonts w:ascii="Courier New" w:hAnsi="Courier New" w:cs="Courier New"/>
          <w:u w:val="single"/>
        </w:rPr>
        <w:t>MF</w:t>
      </w:r>
      <w:r w:rsidRPr="000A395A">
        <w:rPr>
          <w:rFonts w:ascii="Courier New" w:hAnsi="Courier New" w:cs="Courier New"/>
        </w:rPr>
        <w:t>MLARLHA  225</w:t>
      </w:r>
    </w:p>
    <w:p w14:paraId="2FFBD726" w14:textId="3A0F7EC5" w:rsidR="00447DE9" w:rsidRPr="000A395A" w:rsidRDefault="007435FC" w:rsidP="00447DE9">
      <w:pPr>
        <w:spacing w:after="0"/>
        <w:rPr>
          <w:rFonts w:ascii="Courier New" w:hAnsi="Courier New" w:cs="Courier New"/>
        </w:rPr>
      </w:pPr>
      <w:r w:rsidRPr="000A395A">
        <w:rPr>
          <w:rFonts w:ascii="Courier New" w:hAnsi="Courier New" w:cs="Courier New"/>
        </w:rPr>
        <w:t xml:space="preserve">             </w:t>
      </w:r>
      <w:r w:rsidR="00AB0A02" w:rsidRPr="000A395A">
        <w:rPr>
          <w:rFonts w:ascii="Courier New" w:hAnsi="Courier New" w:cs="Courier New"/>
        </w:rPr>
        <w:t xml:space="preserve">  </w:t>
      </w:r>
      <w:r w:rsidRPr="000A395A">
        <w:rPr>
          <w:rFonts w:ascii="Courier New" w:hAnsi="Courier New" w:cs="Courier New"/>
        </w:rPr>
        <w:t xml:space="preserve">    </w:t>
      </w:r>
      <w:r w:rsidR="00EF0037" w:rsidRPr="000A395A">
        <w:rPr>
          <w:rFonts w:ascii="Courier New" w:hAnsi="Courier New" w:cs="Courier New"/>
        </w:rPr>
        <w:t xml:space="preserve"> </w:t>
      </w:r>
      <w:r w:rsidRPr="000A395A">
        <w:rPr>
          <w:rFonts w:ascii="Courier New" w:hAnsi="Courier New" w:cs="Courier New"/>
          <w:b/>
          <w:bCs/>
        </w:rPr>
        <w:t>TM4</w:t>
      </w:r>
      <w:r w:rsidRPr="000A395A">
        <w:rPr>
          <w:rFonts w:ascii="Courier New" w:hAnsi="Courier New" w:cs="Courier New"/>
        </w:rPr>
        <w:t xml:space="preserve">             </w:t>
      </w:r>
      <w:r w:rsidR="002873C9" w:rsidRPr="000A395A">
        <w:rPr>
          <w:rFonts w:ascii="Courier New" w:hAnsi="Courier New" w:cs="Courier New"/>
          <w:b/>
          <w:bCs/>
        </w:rPr>
        <w:t>EL2</w:t>
      </w:r>
      <w:r w:rsidRPr="000A395A">
        <w:rPr>
          <w:rFonts w:ascii="Courier New" w:hAnsi="Courier New" w:cs="Courier New"/>
        </w:rPr>
        <w:t xml:space="preserve">               </w:t>
      </w:r>
      <w:r w:rsidRPr="000A395A">
        <w:rPr>
          <w:rFonts w:ascii="Courier New" w:hAnsi="Courier New" w:cs="Courier New"/>
          <w:b/>
          <w:bCs/>
        </w:rPr>
        <w:t>TM5</w:t>
      </w:r>
    </w:p>
    <w:p w14:paraId="008F13C7" w14:textId="0BF67610" w:rsidR="00160B14" w:rsidRPr="000A395A" w:rsidRDefault="00160B14">
      <w:pPr>
        <w:rPr>
          <w:rFonts w:ascii="Courier New" w:hAnsi="Courier New" w:cs="Courier New"/>
        </w:rPr>
      </w:pPr>
      <w:r w:rsidRPr="000A395A">
        <w:rPr>
          <w:rFonts w:ascii="Courier New" w:hAnsi="Courier New" w:cs="Courier New"/>
        </w:rPr>
        <w:br w:type="page"/>
      </w:r>
    </w:p>
    <w:p w14:paraId="091C0335" w14:textId="481B2B15" w:rsidR="00160B14" w:rsidRPr="000A395A" w:rsidRDefault="004F4F23" w:rsidP="00447DE9">
      <w:pPr>
        <w:spacing w:after="0"/>
        <w:rPr>
          <w:rFonts w:ascii="Courier New" w:hAnsi="Courier New" w:cs="Courier New"/>
        </w:rPr>
      </w:pPr>
      <w:r>
        <w:rPr>
          <w:rFonts w:ascii="Courier New" w:hAnsi="Courier New" w:cs="Courier New"/>
        </w:rPr>
        <w:lastRenderedPageBreak/>
        <w:t xml:space="preserve">                                                               2     2 2</w:t>
      </w:r>
    </w:p>
    <w:p w14:paraId="5FAB3060" w14:textId="11B0E9B3" w:rsidR="0025114F" w:rsidRPr="000A395A" w:rsidRDefault="0025114F" w:rsidP="0025114F">
      <w:pPr>
        <w:spacing w:after="0" w:line="192" w:lineRule="auto"/>
        <w:rPr>
          <w:rFonts w:ascii="Courier New" w:hAnsi="Courier New" w:cs="Courier New"/>
        </w:rPr>
      </w:pPr>
      <w:r w:rsidRPr="000A395A">
        <w:rPr>
          <w:rFonts w:ascii="Courier New" w:hAnsi="Courier New" w:cs="Courier New"/>
        </w:rPr>
        <w:t xml:space="preserve">    </w:t>
      </w:r>
      <w:r w:rsidR="00D3620F" w:rsidRPr="000A395A">
        <w:rPr>
          <w:rFonts w:ascii="Courier New" w:hAnsi="Courier New" w:cs="Courier New"/>
        </w:rPr>
        <w:t xml:space="preserve">   </w:t>
      </w:r>
      <w:r w:rsidRPr="000A395A">
        <w:rPr>
          <w:rFonts w:ascii="Courier New" w:hAnsi="Courier New" w:cs="Courier New"/>
        </w:rPr>
        <w:t xml:space="preserve">                          </w:t>
      </w:r>
      <w:r w:rsidR="00B94097" w:rsidRPr="000A395A">
        <w:rPr>
          <w:rFonts w:ascii="Courier New" w:hAnsi="Courier New" w:cs="Courier New"/>
        </w:rPr>
        <w:t>2</w:t>
      </w:r>
      <w:r w:rsidRPr="000A395A">
        <w:rPr>
          <w:rFonts w:ascii="Courier New" w:hAnsi="Courier New" w:cs="Courier New"/>
        </w:rPr>
        <w:t xml:space="preserve">                   </w:t>
      </w:r>
      <w:r w:rsidR="003D22CD" w:rsidRPr="000A395A">
        <w:rPr>
          <w:rFonts w:ascii="Courier New" w:hAnsi="Courier New" w:cs="Courier New"/>
        </w:rPr>
        <w:t xml:space="preserve">   </w:t>
      </w:r>
      <w:r w:rsidRPr="000A395A">
        <w:rPr>
          <w:rFonts w:ascii="Courier New" w:hAnsi="Courier New" w:cs="Courier New"/>
        </w:rPr>
        <w:t xml:space="preserve">       </w:t>
      </w:r>
      <w:r w:rsidR="004F4F23">
        <w:rPr>
          <w:rFonts w:ascii="Courier New" w:hAnsi="Courier New" w:cs="Courier New"/>
        </w:rPr>
        <w:t>6</w:t>
      </w:r>
      <w:r w:rsidRPr="000A395A">
        <w:rPr>
          <w:rFonts w:ascii="Courier New" w:hAnsi="Courier New" w:cs="Courier New"/>
        </w:rPr>
        <w:t xml:space="preserve">   </w:t>
      </w:r>
      <w:r w:rsidR="009B06DB" w:rsidRPr="000A395A">
        <w:rPr>
          <w:rFonts w:ascii="Courier New" w:hAnsi="Courier New" w:cs="Courier New"/>
          <w:highlight w:val="lightGray"/>
        </w:rPr>
        <w:t>2</w:t>
      </w:r>
      <w:r w:rsidRPr="000A395A">
        <w:rPr>
          <w:rFonts w:ascii="Courier New" w:hAnsi="Courier New" w:cs="Courier New"/>
        </w:rPr>
        <w:t xml:space="preserve"> </w:t>
      </w:r>
      <w:r w:rsidR="004F4F23">
        <w:rPr>
          <w:rFonts w:ascii="Courier New" w:hAnsi="Courier New" w:cs="Courier New"/>
        </w:rPr>
        <w:t>7</w:t>
      </w:r>
      <w:r w:rsidRPr="000A395A">
        <w:rPr>
          <w:rFonts w:ascii="Courier New" w:hAnsi="Courier New" w:cs="Courier New"/>
        </w:rPr>
        <w:t xml:space="preserve"> </w:t>
      </w:r>
      <w:r w:rsidR="004F4F23">
        <w:rPr>
          <w:rFonts w:ascii="Courier New" w:hAnsi="Courier New" w:cs="Courier New"/>
        </w:rPr>
        <w:t>7</w:t>
      </w:r>
      <w:r w:rsidRPr="000A395A">
        <w:rPr>
          <w:rFonts w:ascii="Courier New" w:hAnsi="Courier New" w:cs="Courier New"/>
        </w:rPr>
        <w:t xml:space="preserve">     </w:t>
      </w:r>
    </w:p>
    <w:p w14:paraId="6FA906E4" w14:textId="2D8542F3" w:rsidR="007435FC" w:rsidRPr="000A395A" w:rsidRDefault="0025114F" w:rsidP="0025114F">
      <w:pPr>
        <w:spacing w:after="0" w:line="192" w:lineRule="auto"/>
        <w:rPr>
          <w:rFonts w:ascii="Courier New" w:hAnsi="Courier New" w:cs="Courier New"/>
        </w:rPr>
      </w:pPr>
      <w:r w:rsidRPr="000A395A">
        <w:rPr>
          <w:rFonts w:ascii="Courier New" w:hAnsi="Courier New" w:cs="Courier New"/>
        </w:rPr>
        <w:t xml:space="preserve">   </w:t>
      </w:r>
      <w:r w:rsidR="00D3620F" w:rsidRPr="000A395A">
        <w:rPr>
          <w:rFonts w:ascii="Courier New" w:hAnsi="Courier New" w:cs="Courier New"/>
        </w:rPr>
        <w:t xml:space="preserve">   </w:t>
      </w:r>
      <w:r w:rsidRPr="000A395A">
        <w:rPr>
          <w:rFonts w:ascii="Courier New" w:hAnsi="Courier New" w:cs="Courier New"/>
        </w:rPr>
        <w:t xml:space="preserve">                           </w:t>
      </w:r>
      <w:r w:rsidR="00B94097" w:rsidRPr="000A395A">
        <w:rPr>
          <w:rFonts w:ascii="Courier New" w:hAnsi="Courier New" w:cs="Courier New"/>
        </w:rPr>
        <w:t>3</w:t>
      </w:r>
      <w:r w:rsidRPr="000A395A">
        <w:rPr>
          <w:rFonts w:ascii="Courier New" w:hAnsi="Courier New" w:cs="Courier New"/>
        </w:rPr>
        <w:t xml:space="preserve">                   </w:t>
      </w:r>
      <w:r w:rsidR="003D22CD" w:rsidRPr="000A395A">
        <w:rPr>
          <w:rFonts w:ascii="Courier New" w:hAnsi="Courier New" w:cs="Courier New"/>
        </w:rPr>
        <w:t xml:space="preserve">   </w:t>
      </w:r>
      <w:r w:rsidRPr="000A395A">
        <w:rPr>
          <w:rFonts w:ascii="Courier New" w:hAnsi="Courier New" w:cs="Courier New"/>
        </w:rPr>
        <w:t xml:space="preserve">       </w:t>
      </w:r>
      <w:r w:rsidR="004F4F23">
        <w:rPr>
          <w:rFonts w:ascii="Courier New" w:hAnsi="Courier New" w:cs="Courier New"/>
        </w:rPr>
        <w:t>4</w:t>
      </w:r>
      <w:r w:rsidRPr="000A395A">
        <w:rPr>
          <w:rFonts w:ascii="Courier New" w:hAnsi="Courier New" w:cs="Courier New"/>
        </w:rPr>
        <w:t xml:space="preserve">   </w:t>
      </w:r>
      <w:r w:rsidR="009B06DB" w:rsidRPr="000A395A">
        <w:rPr>
          <w:rFonts w:ascii="Courier New" w:hAnsi="Courier New" w:cs="Courier New"/>
          <w:highlight w:val="lightGray"/>
        </w:rPr>
        <w:t>6</w:t>
      </w:r>
      <w:r w:rsidRPr="000A395A">
        <w:rPr>
          <w:rFonts w:ascii="Courier New" w:hAnsi="Courier New" w:cs="Courier New"/>
        </w:rPr>
        <w:t xml:space="preserve"> </w:t>
      </w:r>
      <w:r w:rsidR="004F4F23">
        <w:rPr>
          <w:rFonts w:ascii="Courier New" w:hAnsi="Courier New" w:cs="Courier New"/>
        </w:rPr>
        <w:t>0</w:t>
      </w:r>
      <w:r w:rsidRPr="000A395A">
        <w:rPr>
          <w:rFonts w:ascii="Courier New" w:hAnsi="Courier New" w:cs="Courier New"/>
        </w:rPr>
        <w:t xml:space="preserve"> </w:t>
      </w:r>
      <w:r w:rsidR="004F4F23">
        <w:rPr>
          <w:rFonts w:ascii="Courier New" w:hAnsi="Courier New" w:cs="Courier New"/>
        </w:rPr>
        <w:t>2</w:t>
      </w:r>
      <w:r w:rsidRPr="000A395A">
        <w:rPr>
          <w:rFonts w:ascii="Courier New" w:hAnsi="Courier New" w:cs="Courier New"/>
        </w:rPr>
        <w:t xml:space="preserve">   </w:t>
      </w:r>
    </w:p>
    <w:p w14:paraId="553E3B05" w14:textId="73441072" w:rsidR="0025114F" w:rsidRPr="000A395A" w:rsidRDefault="0025114F" w:rsidP="0025114F">
      <w:pPr>
        <w:spacing w:after="0" w:line="192" w:lineRule="auto"/>
        <w:rPr>
          <w:rFonts w:ascii="Courier New" w:hAnsi="Courier New" w:cs="Courier New"/>
        </w:rPr>
      </w:pPr>
      <w:r w:rsidRPr="000A395A">
        <w:rPr>
          <w:rFonts w:ascii="Courier New" w:hAnsi="Courier New" w:cs="Courier New"/>
        </w:rPr>
        <w:t xml:space="preserve">      </w:t>
      </w:r>
      <w:r w:rsidR="00D3620F" w:rsidRPr="000A395A">
        <w:rPr>
          <w:rFonts w:ascii="Courier New" w:hAnsi="Courier New" w:cs="Courier New"/>
        </w:rPr>
        <w:t xml:space="preserve">   </w:t>
      </w:r>
      <w:r w:rsidRPr="000A395A">
        <w:rPr>
          <w:rFonts w:ascii="Courier New" w:hAnsi="Courier New" w:cs="Courier New"/>
        </w:rPr>
        <w:t xml:space="preserve">                        </w:t>
      </w:r>
      <w:r w:rsidR="00B94097" w:rsidRPr="000A395A">
        <w:rPr>
          <w:rFonts w:ascii="Courier New" w:hAnsi="Courier New" w:cs="Courier New"/>
        </w:rPr>
        <w:t>7</w:t>
      </w:r>
      <w:r w:rsidRPr="000A395A">
        <w:rPr>
          <w:rFonts w:ascii="Courier New" w:hAnsi="Courier New" w:cs="Courier New"/>
        </w:rPr>
        <w:t xml:space="preserve">                   </w:t>
      </w:r>
      <w:r w:rsidR="003D22CD" w:rsidRPr="000A395A">
        <w:rPr>
          <w:rFonts w:ascii="Courier New" w:hAnsi="Courier New" w:cs="Courier New"/>
        </w:rPr>
        <w:t xml:space="preserve">   </w:t>
      </w:r>
      <w:r w:rsidRPr="000A395A">
        <w:rPr>
          <w:rFonts w:ascii="Courier New" w:hAnsi="Courier New" w:cs="Courier New"/>
        </w:rPr>
        <w:t xml:space="preserve">       </w:t>
      </w:r>
      <w:r w:rsidR="004F4F23">
        <w:rPr>
          <w:rFonts w:ascii="Courier New" w:hAnsi="Courier New" w:cs="Courier New"/>
          <w:b/>
          <w:bCs/>
          <w:color w:val="47D459" w:themeColor="accent3" w:themeTint="99"/>
        </w:rPr>
        <w:t>G</w:t>
      </w:r>
      <w:r w:rsidRPr="000A395A">
        <w:rPr>
          <w:rFonts w:ascii="Courier New" w:hAnsi="Courier New" w:cs="Courier New"/>
        </w:rPr>
        <w:t xml:space="preserve">   </w:t>
      </w:r>
      <w:r w:rsidR="009B06DB" w:rsidRPr="000A395A">
        <w:rPr>
          <w:rFonts w:ascii="Courier New" w:hAnsi="Courier New" w:cs="Courier New"/>
          <w:highlight w:val="lightGray"/>
        </w:rPr>
        <w:t>8</w:t>
      </w:r>
      <w:r w:rsidRPr="000A395A">
        <w:rPr>
          <w:rFonts w:ascii="Courier New" w:hAnsi="Courier New" w:cs="Courier New"/>
        </w:rPr>
        <w:t xml:space="preserve"> </w:t>
      </w:r>
      <w:r w:rsidR="004F4F23" w:rsidRPr="004F4F23">
        <w:rPr>
          <w:rFonts w:ascii="Courier New" w:hAnsi="Courier New" w:cs="Courier New"/>
          <w:b/>
          <w:bCs/>
          <w:color w:val="47D459" w:themeColor="accent3" w:themeTint="99"/>
        </w:rPr>
        <w:t>G</w:t>
      </w:r>
      <w:r w:rsidRPr="000A395A">
        <w:rPr>
          <w:rFonts w:ascii="Courier New" w:hAnsi="Courier New" w:cs="Courier New"/>
        </w:rPr>
        <w:t xml:space="preserve"> </w:t>
      </w:r>
      <w:r w:rsidR="004F4F23" w:rsidRPr="004F4F23">
        <w:rPr>
          <w:rFonts w:ascii="Courier New" w:hAnsi="Courier New" w:cs="Courier New"/>
          <w:b/>
          <w:bCs/>
          <w:color w:val="47D459" w:themeColor="accent3" w:themeTint="99"/>
        </w:rPr>
        <w:t>G</w:t>
      </w:r>
      <w:r w:rsidRPr="000A395A">
        <w:rPr>
          <w:rFonts w:ascii="Courier New" w:hAnsi="Courier New" w:cs="Courier New"/>
        </w:rPr>
        <w:t xml:space="preserve"> </w:t>
      </w:r>
    </w:p>
    <w:p w14:paraId="5C42B825" w14:textId="1D792440" w:rsidR="0025114F" w:rsidRPr="000A395A" w:rsidRDefault="0025114F" w:rsidP="0025114F">
      <w:pPr>
        <w:spacing w:after="0" w:line="192" w:lineRule="auto"/>
        <w:rPr>
          <w:rFonts w:ascii="Courier New" w:hAnsi="Courier New" w:cs="Courier New"/>
        </w:rPr>
      </w:pPr>
      <w:r w:rsidRPr="000A395A">
        <w:rPr>
          <w:rFonts w:ascii="Courier New" w:hAnsi="Courier New" w:cs="Courier New"/>
        </w:rPr>
        <w:t xml:space="preserve">       </w:t>
      </w:r>
      <w:r w:rsidR="00D3620F" w:rsidRPr="000A395A">
        <w:rPr>
          <w:rFonts w:ascii="Courier New" w:hAnsi="Courier New" w:cs="Courier New"/>
        </w:rPr>
        <w:t xml:space="preserve">   </w:t>
      </w:r>
      <w:r w:rsidRPr="000A395A">
        <w:rPr>
          <w:rFonts w:ascii="Courier New" w:hAnsi="Courier New" w:cs="Courier New"/>
        </w:rPr>
        <w:t xml:space="preserve">                       </w:t>
      </w:r>
      <w:r w:rsidR="00EA63FB" w:rsidRPr="000A395A">
        <w:rPr>
          <w:rFonts w:ascii="Courier New" w:hAnsi="Courier New" w:cs="Courier New"/>
          <w:b/>
          <w:bCs/>
          <w:color w:val="47D459" w:themeColor="accent3" w:themeTint="99"/>
        </w:rPr>
        <w:t>T</w:t>
      </w:r>
      <w:r w:rsidRPr="000A395A">
        <w:rPr>
          <w:rFonts w:ascii="Courier New" w:hAnsi="Courier New" w:cs="Courier New"/>
        </w:rPr>
        <w:t xml:space="preserve">                     </w:t>
      </w:r>
      <w:r w:rsidR="003D22CD" w:rsidRPr="000A395A">
        <w:rPr>
          <w:rFonts w:ascii="Courier New" w:hAnsi="Courier New" w:cs="Courier New"/>
        </w:rPr>
        <w:t xml:space="preserve">   </w:t>
      </w:r>
      <w:r w:rsidRPr="000A395A">
        <w:rPr>
          <w:rFonts w:ascii="Courier New" w:hAnsi="Courier New" w:cs="Courier New"/>
        </w:rPr>
        <w:t xml:space="preserve">     </w:t>
      </w:r>
      <w:r w:rsidR="004F4F23">
        <w:rPr>
          <w:rFonts w:ascii="Courier New" w:hAnsi="Courier New" w:cs="Courier New"/>
          <w:b/>
          <w:bCs/>
          <w:color w:val="47D459" w:themeColor="accent3" w:themeTint="99"/>
        </w:rPr>
        <w:t>A</w:t>
      </w:r>
      <w:r w:rsidRPr="000A395A">
        <w:rPr>
          <w:rFonts w:ascii="Courier New" w:hAnsi="Courier New" w:cs="Courier New"/>
        </w:rPr>
        <w:t xml:space="preserve">   </w:t>
      </w:r>
      <w:r w:rsidR="009B06DB" w:rsidRPr="000A395A">
        <w:rPr>
          <w:rFonts w:ascii="Courier New" w:hAnsi="Courier New" w:cs="Courier New"/>
          <w:b/>
          <w:bCs/>
          <w:color w:val="47D459" w:themeColor="accent3" w:themeTint="99"/>
        </w:rPr>
        <w:t>H</w:t>
      </w:r>
      <w:r w:rsidRPr="000A395A">
        <w:rPr>
          <w:rFonts w:ascii="Courier New" w:hAnsi="Courier New" w:cs="Courier New"/>
        </w:rPr>
        <w:t xml:space="preserve"> </w:t>
      </w:r>
      <w:r w:rsidR="00A03E0A" w:rsidRPr="000A395A">
        <w:rPr>
          <w:rFonts w:ascii="Courier New" w:hAnsi="Courier New" w:cs="Courier New"/>
          <w:b/>
          <w:bCs/>
          <w:color w:val="47D459" w:themeColor="accent3" w:themeTint="99"/>
        </w:rPr>
        <w:t>A</w:t>
      </w:r>
      <w:r w:rsidRPr="000A395A">
        <w:rPr>
          <w:rFonts w:ascii="Courier New" w:hAnsi="Courier New" w:cs="Courier New"/>
        </w:rPr>
        <w:t xml:space="preserve"> </w:t>
      </w:r>
      <w:r w:rsidR="004F4F23">
        <w:rPr>
          <w:rFonts w:ascii="Courier New" w:hAnsi="Courier New" w:cs="Courier New"/>
          <w:b/>
          <w:bCs/>
          <w:color w:val="47D459" w:themeColor="accent3" w:themeTint="99"/>
        </w:rPr>
        <w:t>A</w:t>
      </w:r>
      <w:r w:rsidRPr="000A395A">
        <w:rPr>
          <w:rFonts w:ascii="Courier New" w:hAnsi="Courier New" w:cs="Courier New"/>
        </w:rPr>
        <w:t xml:space="preserve">   </w:t>
      </w:r>
    </w:p>
    <w:p w14:paraId="0009DFD3" w14:textId="279AC9D3" w:rsidR="006E0D85" w:rsidRPr="000A395A" w:rsidRDefault="008A00DC" w:rsidP="0053069E">
      <w:pPr>
        <w:spacing w:after="0"/>
        <w:rPr>
          <w:rFonts w:ascii="Courier New" w:hAnsi="Courier New" w:cs="Courier New"/>
        </w:rPr>
      </w:pPr>
      <w:r w:rsidRPr="000A395A">
        <w:rPr>
          <w:rFonts w:ascii="Courier New" w:hAnsi="Courier New" w:cs="Courier New"/>
        </w:rPr>
        <w:t>Chick</w:t>
      </w:r>
      <w:r w:rsidR="00521905" w:rsidRPr="000A395A">
        <w:rPr>
          <w:rFonts w:ascii="Courier New" w:hAnsi="Courier New" w:cs="Courier New"/>
        </w:rPr>
        <w:t xml:space="preserve">  </w:t>
      </w:r>
      <w:r w:rsidR="00282CA5" w:rsidRPr="000A395A">
        <w:rPr>
          <w:rFonts w:ascii="Courier New" w:hAnsi="Courier New" w:cs="Courier New"/>
        </w:rPr>
        <w:t xml:space="preserve"> </w:t>
      </w:r>
      <w:r w:rsidR="00521905" w:rsidRPr="000A395A">
        <w:rPr>
          <w:rFonts w:ascii="Courier New" w:hAnsi="Courier New" w:cs="Courier New"/>
        </w:rPr>
        <w:t>RSISSQQKQP</w:t>
      </w:r>
      <w:r w:rsidR="00ED58A1" w:rsidRPr="000A395A">
        <w:rPr>
          <w:rFonts w:ascii="Courier New" w:hAnsi="Courier New" w:cs="Courier New"/>
        </w:rPr>
        <w:t xml:space="preserve"> </w:t>
      </w:r>
      <w:r w:rsidR="004167D7" w:rsidRPr="000A395A">
        <w:rPr>
          <w:rFonts w:ascii="Courier New" w:hAnsi="Courier New" w:cs="Courier New"/>
        </w:rPr>
        <w:t>-</w:t>
      </w:r>
      <w:r w:rsidR="00346676" w:rsidRPr="000A395A">
        <w:rPr>
          <w:rFonts w:ascii="Courier New" w:hAnsi="Courier New" w:cs="Courier New"/>
        </w:rPr>
        <w:t>--</w:t>
      </w:r>
      <w:r w:rsidR="00521905" w:rsidRPr="000A395A">
        <w:rPr>
          <w:rFonts w:ascii="Courier New" w:hAnsi="Courier New" w:cs="Courier New"/>
        </w:rPr>
        <w:t>TIYRTSS</w:t>
      </w:r>
      <w:r w:rsidR="00346676" w:rsidRPr="000A395A">
        <w:rPr>
          <w:rFonts w:ascii="Courier New" w:hAnsi="Courier New" w:cs="Courier New"/>
        </w:rPr>
        <w:t xml:space="preserve"> </w:t>
      </w:r>
      <w:r w:rsidR="00521905" w:rsidRPr="000A395A">
        <w:rPr>
          <w:rFonts w:ascii="Courier New" w:hAnsi="Courier New" w:cs="Courier New"/>
        </w:rPr>
        <w:t>LKG</w:t>
      </w:r>
      <w:r w:rsidR="00521905" w:rsidRPr="000A395A">
        <w:rPr>
          <w:rFonts w:ascii="Courier New" w:hAnsi="Courier New" w:cs="Courier New"/>
          <w:b/>
          <w:bCs/>
          <w:color w:val="47D459" w:themeColor="accent3" w:themeTint="99"/>
          <w:u w:val="single"/>
        </w:rPr>
        <w:t>A</w:t>
      </w:r>
      <w:r w:rsidR="00521905" w:rsidRPr="000A395A">
        <w:rPr>
          <w:rFonts w:ascii="Courier New" w:hAnsi="Courier New" w:cs="Courier New"/>
          <w:u w:val="single"/>
        </w:rPr>
        <w:t>VTLTIL</w:t>
      </w:r>
      <w:r w:rsidR="00346676" w:rsidRPr="000A395A">
        <w:rPr>
          <w:rFonts w:ascii="Courier New" w:hAnsi="Courier New" w:cs="Courier New"/>
        </w:rPr>
        <w:t xml:space="preserve"> </w:t>
      </w:r>
      <w:r w:rsidR="00521905" w:rsidRPr="000A395A">
        <w:rPr>
          <w:rFonts w:ascii="Courier New" w:hAnsi="Courier New" w:cs="Courier New"/>
          <w:u w:val="single"/>
        </w:rPr>
        <w:t>LGV</w:t>
      </w:r>
      <w:r w:rsidR="00521905" w:rsidRPr="000A395A">
        <w:rPr>
          <w:rFonts w:ascii="Courier New" w:hAnsi="Courier New" w:cs="Courier New"/>
          <w:b/>
          <w:bCs/>
          <w:u w:val="single"/>
        </w:rPr>
        <w:t>F</w:t>
      </w:r>
      <w:r w:rsidR="00521905" w:rsidRPr="000A395A">
        <w:rPr>
          <w:rFonts w:ascii="Courier New" w:hAnsi="Courier New" w:cs="Courier New"/>
          <w:u w:val="single"/>
        </w:rPr>
        <w:t>FI</w:t>
      </w:r>
      <w:r w:rsidR="00521905" w:rsidRPr="000A395A">
        <w:rPr>
          <w:rFonts w:ascii="Courier New" w:hAnsi="Courier New" w:cs="Courier New"/>
          <w:highlight w:val="green"/>
          <w:u w:val="single"/>
        </w:rPr>
        <w:t>C</w:t>
      </w:r>
      <w:r w:rsidR="00521905" w:rsidRPr="000A395A">
        <w:rPr>
          <w:rFonts w:ascii="Courier New" w:hAnsi="Courier New" w:cs="Courier New"/>
          <w:b/>
          <w:bCs/>
          <w:color w:val="FF0000"/>
          <w:highlight w:val="green"/>
          <w:u w:val="single"/>
        </w:rPr>
        <w:t>W</w:t>
      </w:r>
      <w:r w:rsidR="00521905" w:rsidRPr="000A395A">
        <w:rPr>
          <w:rFonts w:ascii="Courier New" w:hAnsi="Courier New" w:cs="Courier New"/>
          <w:highlight w:val="green"/>
          <w:u w:val="single"/>
        </w:rPr>
        <w:t>GP</w:t>
      </w:r>
      <w:r w:rsidR="00346676" w:rsidRPr="000A395A">
        <w:rPr>
          <w:rFonts w:ascii="Courier New" w:hAnsi="Courier New" w:cs="Courier New"/>
        </w:rPr>
        <w:t xml:space="preserve"> </w:t>
      </w:r>
      <w:r w:rsidR="00521905" w:rsidRPr="000A395A">
        <w:rPr>
          <w:rFonts w:ascii="Courier New" w:hAnsi="Courier New" w:cs="Courier New"/>
          <w:b/>
          <w:bCs/>
          <w:color w:val="FF0000"/>
          <w:u w:val="single"/>
        </w:rPr>
        <w:t>F</w:t>
      </w:r>
      <w:r w:rsidR="00521905" w:rsidRPr="000A395A">
        <w:rPr>
          <w:rFonts w:ascii="Courier New" w:hAnsi="Courier New" w:cs="Courier New"/>
          <w:u w:val="single"/>
        </w:rPr>
        <w:t>FF</w:t>
      </w:r>
      <w:r w:rsidR="00521905" w:rsidRPr="000A395A">
        <w:rPr>
          <w:rFonts w:ascii="Courier New" w:hAnsi="Courier New" w:cs="Courier New"/>
          <w:b/>
          <w:bCs/>
          <w:color w:val="FF0000"/>
          <w:u w:val="single"/>
        </w:rPr>
        <w:t>H</w:t>
      </w:r>
      <w:r w:rsidR="00521905" w:rsidRPr="000A395A">
        <w:rPr>
          <w:rFonts w:ascii="Courier New" w:hAnsi="Courier New" w:cs="Courier New"/>
          <w:u w:val="single"/>
        </w:rPr>
        <w:t>LILIVT</w:t>
      </w:r>
      <w:r w:rsidR="00346676" w:rsidRPr="000A395A">
        <w:rPr>
          <w:rFonts w:ascii="Courier New" w:hAnsi="Courier New" w:cs="Courier New"/>
        </w:rPr>
        <w:t xml:space="preserve"> </w:t>
      </w:r>
      <w:r w:rsidR="00521905" w:rsidRPr="000A395A">
        <w:rPr>
          <w:rFonts w:ascii="Courier New" w:hAnsi="Courier New" w:cs="Courier New"/>
          <w:b/>
          <w:bCs/>
          <w:color w:val="47D459" w:themeColor="accent3" w:themeTint="99"/>
        </w:rPr>
        <w:t>C</w:t>
      </w:r>
      <w:r w:rsidR="00521905" w:rsidRPr="000A395A">
        <w:rPr>
          <w:rFonts w:ascii="Courier New" w:hAnsi="Courier New" w:cs="Courier New"/>
        </w:rPr>
        <w:t>PTN</w:t>
      </w:r>
      <w:r w:rsidR="00521905" w:rsidRPr="000A395A">
        <w:rPr>
          <w:rFonts w:ascii="Courier New" w:hAnsi="Courier New" w:cs="Courier New"/>
          <w:b/>
          <w:bCs/>
          <w:color w:val="47D459" w:themeColor="accent3" w:themeTint="99"/>
        </w:rPr>
        <w:t>P</w:t>
      </w:r>
      <w:r w:rsidR="00521905" w:rsidRPr="000A395A">
        <w:rPr>
          <w:rFonts w:ascii="Courier New" w:hAnsi="Courier New" w:cs="Courier New"/>
        </w:rPr>
        <w:t>F</w:t>
      </w:r>
      <w:r w:rsidR="00521905" w:rsidRPr="000A395A">
        <w:rPr>
          <w:rFonts w:ascii="Courier New" w:hAnsi="Courier New" w:cs="Courier New"/>
          <w:b/>
          <w:bCs/>
          <w:color w:val="47D459" w:themeColor="accent3" w:themeTint="99"/>
        </w:rPr>
        <w:t>C</w:t>
      </w:r>
      <w:r w:rsidR="00521905" w:rsidRPr="000A395A">
        <w:rPr>
          <w:rFonts w:ascii="Courier New" w:hAnsi="Courier New" w:cs="Courier New"/>
        </w:rPr>
        <w:t>T</w:t>
      </w:r>
      <w:r w:rsidR="00521905" w:rsidRPr="000A395A">
        <w:rPr>
          <w:rFonts w:ascii="Courier New" w:hAnsi="Courier New" w:cs="Courier New"/>
          <w:b/>
          <w:bCs/>
          <w:color w:val="47D459" w:themeColor="accent3" w:themeTint="99"/>
        </w:rPr>
        <w:t>C</w:t>
      </w:r>
      <w:r w:rsidR="00521905" w:rsidRPr="000A395A">
        <w:rPr>
          <w:rFonts w:ascii="Courier New" w:hAnsi="Courier New" w:cs="Courier New"/>
        </w:rPr>
        <w:t>F</w:t>
      </w:r>
      <w:r w:rsidR="008A345F" w:rsidRPr="000A395A">
        <w:rPr>
          <w:rFonts w:ascii="Courier New" w:hAnsi="Courier New" w:cs="Courier New"/>
        </w:rPr>
        <w:t xml:space="preserve">  </w:t>
      </w:r>
      <w:r w:rsidR="00AB179F" w:rsidRPr="000A395A">
        <w:rPr>
          <w:rFonts w:ascii="Courier New" w:hAnsi="Courier New" w:cs="Courier New"/>
        </w:rPr>
        <w:t>2</w:t>
      </w:r>
      <w:r w:rsidR="008A345F" w:rsidRPr="000A395A">
        <w:rPr>
          <w:rFonts w:ascii="Courier New" w:hAnsi="Courier New" w:cs="Courier New"/>
        </w:rPr>
        <w:t>7</w:t>
      </w:r>
      <w:r w:rsidR="00346676" w:rsidRPr="000A395A">
        <w:rPr>
          <w:rFonts w:ascii="Courier New" w:hAnsi="Courier New" w:cs="Courier New"/>
        </w:rPr>
        <w:t>3</w:t>
      </w:r>
    </w:p>
    <w:p w14:paraId="182F91F3" w14:textId="6601EA9D" w:rsidR="008A00DC" w:rsidRPr="000A395A" w:rsidRDefault="008A00DC" w:rsidP="008A00DC">
      <w:pPr>
        <w:spacing w:after="0"/>
        <w:rPr>
          <w:rFonts w:ascii="Courier New" w:hAnsi="Courier New" w:cs="Courier New"/>
        </w:rPr>
      </w:pPr>
      <w:r w:rsidRPr="000A395A">
        <w:rPr>
          <w:rFonts w:ascii="Courier New" w:hAnsi="Courier New" w:cs="Courier New"/>
        </w:rPr>
        <w:t xml:space="preserve">Pigeon </w:t>
      </w:r>
      <w:r w:rsidR="00282CA5" w:rsidRPr="000A395A">
        <w:rPr>
          <w:rFonts w:ascii="Courier New" w:hAnsi="Courier New" w:cs="Courier New"/>
        </w:rPr>
        <w:t xml:space="preserve"> </w:t>
      </w:r>
      <w:r w:rsidR="00A5055F" w:rsidRPr="000A395A">
        <w:rPr>
          <w:rFonts w:ascii="Courier New" w:hAnsi="Courier New" w:cs="Courier New"/>
        </w:rPr>
        <w:t>HLRSMSSQQK</w:t>
      </w:r>
      <w:r w:rsidR="004167D7" w:rsidRPr="000A395A">
        <w:rPr>
          <w:rFonts w:ascii="Courier New" w:hAnsi="Courier New" w:cs="Courier New"/>
        </w:rPr>
        <w:t xml:space="preserve"> </w:t>
      </w:r>
      <w:r w:rsidR="00A5055F" w:rsidRPr="000A395A">
        <w:rPr>
          <w:rFonts w:ascii="Courier New" w:hAnsi="Courier New" w:cs="Courier New"/>
        </w:rPr>
        <w:t>Q</w:t>
      </w:r>
      <w:r w:rsidR="00346676" w:rsidRPr="000A395A">
        <w:rPr>
          <w:rFonts w:ascii="Courier New" w:hAnsi="Courier New" w:cs="Courier New"/>
        </w:rPr>
        <w:t>--</w:t>
      </w:r>
      <w:r w:rsidR="00A5055F" w:rsidRPr="000A395A">
        <w:rPr>
          <w:rFonts w:ascii="Courier New" w:hAnsi="Courier New" w:cs="Courier New"/>
        </w:rPr>
        <w:t>PVYRSSS</w:t>
      </w:r>
      <w:r w:rsidR="00346676" w:rsidRPr="000A395A">
        <w:rPr>
          <w:rFonts w:ascii="Courier New" w:hAnsi="Courier New" w:cs="Courier New"/>
        </w:rPr>
        <w:t xml:space="preserve"> </w:t>
      </w:r>
      <w:r w:rsidR="00A5055F" w:rsidRPr="000A395A">
        <w:rPr>
          <w:rFonts w:ascii="Courier New" w:hAnsi="Courier New" w:cs="Courier New"/>
        </w:rPr>
        <w:t>LKG</w:t>
      </w:r>
      <w:r w:rsidR="00A5055F" w:rsidRPr="000A395A">
        <w:rPr>
          <w:rFonts w:ascii="Courier New" w:hAnsi="Courier New" w:cs="Courier New"/>
          <w:u w:val="single"/>
        </w:rPr>
        <w:t>AVTLTIL</w:t>
      </w:r>
      <w:r w:rsidR="00346676" w:rsidRPr="000A395A">
        <w:rPr>
          <w:rFonts w:ascii="Courier New" w:hAnsi="Courier New" w:cs="Courier New"/>
        </w:rPr>
        <w:t xml:space="preserve"> </w:t>
      </w:r>
      <w:r w:rsidR="00A5055F" w:rsidRPr="000A395A">
        <w:rPr>
          <w:rFonts w:ascii="Courier New" w:hAnsi="Courier New" w:cs="Courier New"/>
          <w:u w:val="single"/>
        </w:rPr>
        <w:t>LGV</w:t>
      </w:r>
      <w:r w:rsidR="00A5055F" w:rsidRPr="000A395A">
        <w:rPr>
          <w:rFonts w:ascii="Courier New" w:hAnsi="Courier New" w:cs="Courier New"/>
          <w:b/>
          <w:bCs/>
          <w:u w:val="single"/>
        </w:rPr>
        <w:t>F</w:t>
      </w:r>
      <w:r w:rsidR="00A5055F" w:rsidRPr="000A395A">
        <w:rPr>
          <w:rFonts w:ascii="Courier New" w:hAnsi="Courier New" w:cs="Courier New"/>
          <w:u w:val="single"/>
        </w:rPr>
        <w:t>FI</w:t>
      </w:r>
      <w:r w:rsidR="00A5055F" w:rsidRPr="000A395A">
        <w:rPr>
          <w:rFonts w:ascii="Courier New" w:hAnsi="Courier New" w:cs="Courier New"/>
          <w:highlight w:val="green"/>
          <w:u w:val="single"/>
        </w:rPr>
        <w:t>C</w:t>
      </w:r>
      <w:r w:rsidR="00A5055F" w:rsidRPr="000A395A">
        <w:rPr>
          <w:rFonts w:ascii="Courier New" w:hAnsi="Courier New" w:cs="Courier New"/>
          <w:b/>
          <w:bCs/>
          <w:color w:val="EE0000"/>
          <w:highlight w:val="green"/>
          <w:u w:val="single"/>
        </w:rPr>
        <w:t>W</w:t>
      </w:r>
      <w:r w:rsidR="00A5055F" w:rsidRPr="000A395A">
        <w:rPr>
          <w:rFonts w:ascii="Courier New" w:hAnsi="Courier New" w:cs="Courier New"/>
          <w:highlight w:val="green"/>
          <w:u w:val="single"/>
        </w:rPr>
        <w:t>GP</w:t>
      </w:r>
      <w:r w:rsidR="00346676" w:rsidRPr="000A395A">
        <w:rPr>
          <w:rFonts w:ascii="Courier New" w:hAnsi="Courier New" w:cs="Courier New"/>
        </w:rPr>
        <w:t xml:space="preserve"> </w:t>
      </w:r>
      <w:r w:rsidR="00A5055F" w:rsidRPr="000A395A">
        <w:rPr>
          <w:rFonts w:ascii="Courier New" w:hAnsi="Courier New" w:cs="Courier New"/>
          <w:b/>
          <w:bCs/>
          <w:color w:val="EE0000"/>
          <w:u w:val="single"/>
        </w:rPr>
        <w:t>F</w:t>
      </w:r>
      <w:r w:rsidR="00A5055F" w:rsidRPr="000A395A">
        <w:rPr>
          <w:rFonts w:ascii="Courier New" w:hAnsi="Courier New" w:cs="Courier New"/>
          <w:u w:val="single"/>
        </w:rPr>
        <w:t>FF</w:t>
      </w:r>
      <w:r w:rsidR="00A5055F" w:rsidRPr="000A395A">
        <w:rPr>
          <w:rFonts w:ascii="Courier New" w:hAnsi="Courier New" w:cs="Courier New"/>
          <w:b/>
          <w:bCs/>
          <w:color w:val="EE0000"/>
          <w:u w:val="single"/>
        </w:rPr>
        <w:t>H</w:t>
      </w:r>
      <w:r w:rsidR="00A5055F" w:rsidRPr="000A395A">
        <w:rPr>
          <w:rFonts w:ascii="Courier New" w:hAnsi="Courier New" w:cs="Courier New"/>
          <w:u w:val="single"/>
        </w:rPr>
        <w:t>LILIVT</w:t>
      </w:r>
      <w:r w:rsidR="00346676" w:rsidRPr="000A395A">
        <w:rPr>
          <w:rFonts w:ascii="Courier New" w:hAnsi="Courier New" w:cs="Courier New"/>
        </w:rPr>
        <w:t xml:space="preserve"> </w:t>
      </w:r>
      <w:r w:rsidR="00A5055F" w:rsidRPr="000A395A">
        <w:rPr>
          <w:rFonts w:ascii="Courier New" w:hAnsi="Courier New" w:cs="Courier New"/>
          <w:b/>
          <w:bCs/>
          <w:color w:val="00B0F0"/>
        </w:rPr>
        <w:t>C</w:t>
      </w:r>
      <w:r w:rsidR="00A5055F" w:rsidRPr="000A395A">
        <w:rPr>
          <w:rFonts w:ascii="Courier New" w:hAnsi="Courier New" w:cs="Courier New"/>
        </w:rPr>
        <w:t>PTNPF</w:t>
      </w:r>
      <w:r w:rsidR="00A5055F" w:rsidRPr="000A395A">
        <w:rPr>
          <w:rFonts w:ascii="Courier New" w:hAnsi="Courier New" w:cs="Courier New"/>
          <w:b/>
          <w:bCs/>
          <w:color w:val="00B0F0"/>
        </w:rPr>
        <w:t>C</w:t>
      </w:r>
      <w:r w:rsidR="00A5055F" w:rsidRPr="000A395A">
        <w:rPr>
          <w:rFonts w:ascii="Courier New" w:hAnsi="Courier New" w:cs="Courier New"/>
        </w:rPr>
        <w:t>T</w:t>
      </w:r>
      <w:r w:rsidR="00A5055F" w:rsidRPr="000A395A">
        <w:rPr>
          <w:rFonts w:ascii="Courier New" w:hAnsi="Courier New" w:cs="Courier New"/>
          <w:b/>
          <w:bCs/>
          <w:color w:val="00B0F0"/>
        </w:rPr>
        <w:t>C</w:t>
      </w:r>
      <w:r w:rsidR="00A5055F" w:rsidRPr="000A395A">
        <w:rPr>
          <w:rFonts w:ascii="Courier New" w:hAnsi="Courier New" w:cs="Courier New"/>
        </w:rPr>
        <w:t>F</w:t>
      </w:r>
      <w:r w:rsidR="00D3620F" w:rsidRPr="000A395A">
        <w:rPr>
          <w:rFonts w:ascii="Courier New" w:hAnsi="Courier New" w:cs="Courier New"/>
        </w:rPr>
        <w:t xml:space="preserve">  </w:t>
      </w:r>
      <w:r w:rsidR="0034641B" w:rsidRPr="000A395A">
        <w:rPr>
          <w:rFonts w:ascii="Courier New" w:hAnsi="Courier New" w:cs="Courier New"/>
        </w:rPr>
        <w:t>27</w:t>
      </w:r>
      <w:r w:rsidR="00346676" w:rsidRPr="000A395A">
        <w:rPr>
          <w:rFonts w:ascii="Courier New" w:hAnsi="Courier New" w:cs="Courier New"/>
        </w:rPr>
        <w:t>4</w:t>
      </w:r>
    </w:p>
    <w:p w14:paraId="6721E12F" w14:textId="76DC268B" w:rsidR="004167D7" w:rsidRPr="000A395A" w:rsidRDefault="004167D7" w:rsidP="008A00DC">
      <w:pPr>
        <w:spacing w:after="0"/>
        <w:rPr>
          <w:rFonts w:ascii="Courier New" w:hAnsi="Courier New" w:cs="Courier New"/>
        </w:rPr>
      </w:pPr>
      <w:r w:rsidRPr="000A395A">
        <w:rPr>
          <w:rFonts w:ascii="Courier New" w:hAnsi="Courier New" w:cs="Courier New"/>
        </w:rPr>
        <w:t>Ostrich</w:t>
      </w:r>
      <w:r w:rsidR="00282CA5" w:rsidRPr="000A395A">
        <w:rPr>
          <w:rFonts w:ascii="Courier New" w:hAnsi="Courier New" w:cs="Courier New"/>
        </w:rPr>
        <w:t xml:space="preserve"> </w:t>
      </w:r>
      <w:r w:rsidRPr="000A395A">
        <w:rPr>
          <w:rFonts w:ascii="Courier New" w:hAnsi="Courier New" w:cs="Courier New"/>
        </w:rPr>
        <w:t>RSISSQQKKP -</w:t>
      </w:r>
      <w:r w:rsidR="00346676" w:rsidRPr="000A395A">
        <w:rPr>
          <w:rFonts w:ascii="Courier New" w:hAnsi="Courier New" w:cs="Courier New"/>
        </w:rPr>
        <w:t>--</w:t>
      </w:r>
      <w:r w:rsidRPr="000A395A">
        <w:rPr>
          <w:rFonts w:ascii="Courier New" w:hAnsi="Courier New" w:cs="Courier New"/>
        </w:rPr>
        <w:t>TVYRTSS</w:t>
      </w:r>
      <w:r w:rsidR="00346676" w:rsidRPr="000A395A">
        <w:rPr>
          <w:rFonts w:ascii="Courier New" w:hAnsi="Courier New" w:cs="Courier New"/>
        </w:rPr>
        <w:t xml:space="preserve"> </w:t>
      </w:r>
      <w:r w:rsidRPr="000A395A">
        <w:rPr>
          <w:rFonts w:ascii="Courier New" w:hAnsi="Courier New" w:cs="Courier New"/>
        </w:rPr>
        <w:t>LKG</w:t>
      </w:r>
      <w:r w:rsidRPr="000A395A">
        <w:rPr>
          <w:rFonts w:ascii="Courier New" w:hAnsi="Courier New" w:cs="Courier New"/>
          <w:u w:val="single"/>
        </w:rPr>
        <w:t>AVTLTIL</w:t>
      </w:r>
      <w:r w:rsidR="00346676" w:rsidRPr="000A395A">
        <w:rPr>
          <w:rFonts w:ascii="Courier New" w:hAnsi="Courier New" w:cs="Courier New"/>
        </w:rPr>
        <w:t xml:space="preserve"> </w:t>
      </w:r>
      <w:r w:rsidRPr="000A395A">
        <w:rPr>
          <w:rFonts w:ascii="Courier New" w:hAnsi="Courier New" w:cs="Courier New"/>
          <w:u w:val="single"/>
        </w:rPr>
        <w:t>LGV</w:t>
      </w:r>
      <w:r w:rsidRPr="000A395A">
        <w:rPr>
          <w:rFonts w:ascii="Courier New" w:hAnsi="Courier New" w:cs="Courier New"/>
          <w:b/>
          <w:bCs/>
          <w:u w:val="single"/>
        </w:rPr>
        <w:t>F</w:t>
      </w:r>
      <w:r w:rsidRPr="000A395A">
        <w:rPr>
          <w:rFonts w:ascii="Courier New" w:hAnsi="Courier New" w:cs="Courier New"/>
          <w:u w:val="single"/>
        </w:rPr>
        <w:t>FI</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GP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FF</w:t>
      </w:r>
      <w:r w:rsidRPr="000A395A">
        <w:rPr>
          <w:rFonts w:ascii="Courier New" w:hAnsi="Courier New" w:cs="Courier New"/>
          <w:b/>
          <w:bCs/>
          <w:color w:val="EE0000"/>
          <w:u w:val="single"/>
        </w:rPr>
        <w:t>H</w:t>
      </w:r>
      <w:r w:rsidRPr="000A395A">
        <w:rPr>
          <w:rFonts w:ascii="Courier New" w:hAnsi="Courier New" w:cs="Courier New"/>
          <w:u w:val="single"/>
        </w:rPr>
        <w:t>LILIVT</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PTNPF</w:t>
      </w:r>
      <w:r w:rsidRPr="000A395A">
        <w:rPr>
          <w:rFonts w:ascii="Courier New" w:hAnsi="Courier New" w:cs="Courier New"/>
          <w:b/>
          <w:bCs/>
          <w:color w:val="00B0F0"/>
        </w:rPr>
        <w:t>C</w:t>
      </w:r>
      <w:r w:rsidRPr="000A395A">
        <w:rPr>
          <w:rFonts w:ascii="Courier New" w:hAnsi="Courier New" w:cs="Courier New"/>
        </w:rPr>
        <w:t>T</w:t>
      </w:r>
      <w:r w:rsidRPr="000A395A">
        <w:rPr>
          <w:rFonts w:ascii="Courier New" w:hAnsi="Courier New" w:cs="Courier New"/>
          <w:b/>
          <w:bCs/>
          <w:color w:val="00B0F0"/>
        </w:rPr>
        <w:t>C</w:t>
      </w:r>
      <w:r w:rsidRPr="000A395A">
        <w:rPr>
          <w:rFonts w:ascii="Courier New" w:hAnsi="Courier New" w:cs="Courier New"/>
        </w:rPr>
        <w:t>F</w:t>
      </w:r>
      <w:r w:rsidR="00D3620F" w:rsidRPr="000A395A">
        <w:rPr>
          <w:rFonts w:ascii="Courier New" w:hAnsi="Courier New" w:cs="Courier New"/>
        </w:rPr>
        <w:t xml:space="preserve">  </w:t>
      </w:r>
      <w:r w:rsidR="0034641B" w:rsidRPr="000A395A">
        <w:rPr>
          <w:rFonts w:ascii="Courier New" w:hAnsi="Courier New" w:cs="Courier New"/>
        </w:rPr>
        <w:t>27</w:t>
      </w:r>
      <w:r w:rsidR="00346676" w:rsidRPr="000A395A">
        <w:rPr>
          <w:rFonts w:ascii="Courier New" w:hAnsi="Courier New" w:cs="Courier New"/>
        </w:rPr>
        <w:t>3</w:t>
      </w:r>
    </w:p>
    <w:p w14:paraId="73FED3BE" w14:textId="2CC6AD55" w:rsidR="008A00DC" w:rsidRPr="000A395A" w:rsidRDefault="00A5055F" w:rsidP="008A00DC">
      <w:pPr>
        <w:spacing w:after="0"/>
        <w:rPr>
          <w:rFonts w:ascii="Courier New" w:hAnsi="Courier New" w:cs="Courier New"/>
        </w:rPr>
      </w:pPr>
      <w:r w:rsidRPr="000A395A">
        <w:rPr>
          <w:rFonts w:ascii="Courier New" w:hAnsi="Courier New" w:cs="Courier New"/>
        </w:rPr>
        <w:t>Human</w:t>
      </w:r>
      <w:r w:rsidR="00ED5764" w:rsidRPr="000A395A">
        <w:rPr>
          <w:rFonts w:ascii="Courier New" w:hAnsi="Courier New" w:cs="Courier New"/>
        </w:rPr>
        <w:t xml:space="preserve">  </w:t>
      </w:r>
      <w:r w:rsidR="00282CA5" w:rsidRPr="000A395A">
        <w:rPr>
          <w:rFonts w:ascii="Courier New" w:hAnsi="Courier New" w:cs="Courier New"/>
        </w:rPr>
        <w:t xml:space="preserve"> </w:t>
      </w:r>
      <w:r w:rsidRPr="000A395A">
        <w:rPr>
          <w:rFonts w:ascii="Courier New" w:hAnsi="Courier New" w:cs="Courier New"/>
        </w:rPr>
        <w:t>QGIARLHKRQ</w:t>
      </w:r>
      <w:r w:rsidR="004167D7" w:rsidRPr="000A395A">
        <w:rPr>
          <w:rFonts w:ascii="Courier New" w:hAnsi="Courier New" w:cs="Courier New"/>
        </w:rPr>
        <w:t xml:space="preserve"> </w:t>
      </w:r>
      <w:r w:rsidRPr="000A395A">
        <w:rPr>
          <w:rFonts w:ascii="Courier New" w:hAnsi="Courier New" w:cs="Courier New"/>
        </w:rPr>
        <w:t>R</w:t>
      </w:r>
      <w:r w:rsidR="00346676" w:rsidRPr="000A395A">
        <w:rPr>
          <w:rFonts w:ascii="Courier New" w:hAnsi="Courier New" w:cs="Courier New"/>
        </w:rPr>
        <w:t>--</w:t>
      </w:r>
      <w:r w:rsidRPr="000A395A">
        <w:rPr>
          <w:rFonts w:ascii="Courier New" w:hAnsi="Courier New" w:cs="Courier New"/>
        </w:rPr>
        <w:t>PVHQGFG</w:t>
      </w:r>
      <w:r w:rsidR="00346676" w:rsidRPr="000A395A">
        <w:rPr>
          <w:rFonts w:ascii="Courier New" w:hAnsi="Courier New" w:cs="Courier New"/>
        </w:rPr>
        <w:t xml:space="preserve"> </w:t>
      </w:r>
      <w:r w:rsidRPr="000A395A">
        <w:rPr>
          <w:rFonts w:ascii="Courier New" w:hAnsi="Courier New" w:cs="Courier New"/>
        </w:rPr>
        <w:t>LKG</w:t>
      </w:r>
      <w:r w:rsidRPr="000A395A">
        <w:rPr>
          <w:rFonts w:ascii="Courier New" w:hAnsi="Courier New" w:cs="Courier New"/>
          <w:u w:val="single"/>
        </w:rPr>
        <w:t>AVTLTIL</w:t>
      </w:r>
      <w:r w:rsidR="00346676" w:rsidRPr="000A395A">
        <w:rPr>
          <w:rFonts w:ascii="Courier New" w:hAnsi="Courier New" w:cs="Courier New"/>
        </w:rPr>
        <w:t xml:space="preserve"> </w:t>
      </w:r>
      <w:r w:rsidRPr="000A395A">
        <w:rPr>
          <w:rFonts w:ascii="Courier New" w:hAnsi="Courier New" w:cs="Courier New"/>
          <w:u w:val="single"/>
        </w:rPr>
        <w:t>LGI</w:t>
      </w:r>
      <w:r w:rsidRPr="000A395A">
        <w:rPr>
          <w:rFonts w:ascii="Courier New" w:hAnsi="Courier New" w:cs="Courier New"/>
          <w:b/>
          <w:bCs/>
          <w:u w:val="single"/>
        </w:rPr>
        <w:t>F</w:t>
      </w:r>
      <w:r w:rsidRPr="000A395A">
        <w:rPr>
          <w:rFonts w:ascii="Courier New" w:hAnsi="Courier New" w:cs="Courier New"/>
          <w:u w:val="single"/>
        </w:rPr>
        <w:t>FL</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GP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LTLIVL</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PEHPT</w:t>
      </w:r>
      <w:r w:rsidRPr="000A395A">
        <w:rPr>
          <w:rFonts w:ascii="Courier New" w:hAnsi="Courier New" w:cs="Courier New"/>
          <w:b/>
          <w:bCs/>
          <w:color w:val="00B0F0"/>
        </w:rPr>
        <w:t>C</w:t>
      </w:r>
      <w:r w:rsidRPr="000A395A">
        <w:rPr>
          <w:rFonts w:ascii="Courier New" w:hAnsi="Courier New" w:cs="Courier New"/>
        </w:rPr>
        <w:t>G</w:t>
      </w:r>
      <w:r w:rsidRPr="000A395A">
        <w:rPr>
          <w:rFonts w:ascii="Courier New" w:hAnsi="Courier New" w:cs="Courier New"/>
          <w:b/>
          <w:bCs/>
          <w:color w:val="00B0F0"/>
        </w:rPr>
        <w:t>C</w:t>
      </w:r>
      <w:r w:rsidRPr="000A395A">
        <w:rPr>
          <w:rFonts w:ascii="Courier New" w:hAnsi="Courier New" w:cs="Courier New"/>
        </w:rPr>
        <w:t>I</w:t>
      </w:r>
      <w:r w:rsidR="00D3620F" w:rsidRPr="000A395A">
        <w:rPr>
          <w:rFonts w:ascii="Courier New" w:hAnsi="Courier New" w:cs="Courier New"/>
        </w:rPr>
        <w:t xml:space="preserve">  </w:t>
      </w:r>
      <w:r w:rsidR="0034641B" w:rsidRPr="000A395A">
        <w:rPr>
          <w:rFonts w:ascii="Courier New" w:hAnsi="Courier New" w:cs="Courier New"/>
        </w:rPr>
        <w:t>27</w:t>
      </w:r>
      <w:r w:rsidR="00346676" w:rsidRPr="000A395A">
        <w:rPr>
          <w:rFonts w:ascii="Courier New" w:hAnsi="Courier New" w:cs="Courier New"/>
        </w:rPr>
        <w:t>6</w:t>
      </w:r>
    </w:p>
    <w:p w14:paraId="49605125" w14:textId="2788C1DD" w:rsidR="00347B98" w:rsidRPr="000A395A" w:rsidRDefault="00347B98" w:rsidP="008A00DC">
      <w:pPr>
        <w:spacing w:after="0"/>
        <w:rPr>
          <w:rFonts w:ascii="Courier New" w:hAnsi="Courier New" w:cs="Courier New"/>
        </w:rPr>
      </w:pPr>
      <w:r w:rsidRPr="000A395A">
        <w:rPr>
          <w:rFonts w:ascii="Courier New" w:hAnsi="Courier New" w:cs="Courier New"/>
        </w:rPr>
        <w:t xml:space="preserve">Mouse  </w:t>
      </w:r>
      <w:r w:rsidR="00282CA5" w:rsidRPr="000A395A">
        <w:rPr>
          <w:rFonts w:ascii="Courier New" w:hAnsi="Courier New" w:cs="Courier New"/>
        </w:rPr>
        <w:t xml:space="preserve"> </w:t>
      </w:r>
      <w:r w:rsidRPr="000A395A">
        <w:rPr>
          <w:rFonts w:ascii="Courier New" w:hAnsi="Courier New" w:cs="Courier New"/>
        </w:rPr>
        <w:t>QGIAQLHKRR</w:t>
      </w:r>
      <w:r w:rsidR="004167D7" w:rsidRPr="000A395A">
        <w:rPr>
          <w:rFonts w:ascii="Courier New" w:hAnsi="Courier New" w:cs="Courier New"/>
        </w:rPr>
        <w:t xml:space="preserve"> </w:t>
      </w:r>
      <w:r w:rsidRPr="000A395A">
        <w:rPr>
          <w:rFonts w:ascii="Courier New" w:hAnsi="Courier New" w:cs="Courier New"/>
        </w:rPr>
        <w:t>R</w:t>
      </w:r>
      <w:r w:rsidR="00346676" w:rsidRPr="000A395A">
        <w:rPr>
          <w:rFonts w:ascii="Courier New" w:hAnsi="Courier New" w:cs="Courier New"/>
        </w:rPr>
        <w:t>--</w:t>
      </w:r>
      <w:r w:rsidRPr="000A395A">
        <w:rPr>
          <w:rFonts w:ascii="Courier New" w:hAnsi="Courier New" w:cs="Courier New"/>
        </w:rPr>
        <w:t>SIRQGFC</w:t>
      </w:r>
      <w:r w:rsidR="00346676" w:rsidRPr="000A395A">
        <w:rPr>
          <w:rFonts w:ascii="Courier New" w:hAnsi="Courier New" w:cs="Courier New"/>
        </w:rPr>
        <w:t xml:space="preserve"> </w:t>
      </w:r>
      <w:r w:rsidRPr="000A395A">
        <w:rPr>
          <w:rFonts w:ascii="Courier New" w:hAnsi="Courier New" w:cs="Courier New"/>
        </w:rPr>
        <w:t>LKG</w:t>
      </w:r>
      <w:r w:rsidRPr="000A395A">
        <w:rPr>
          <w:rFonts w:ascii="Courier New" w:hAnsi="Courier New" w:cs="Courier New"/>
          <w:u w:val="single"/>
        </w:rPr>
        <w:t>AATLTIL</w:t>
      </w:r>
      <w:r w:rsidR="00346676" w:rsidRPr="000A395A">
        <w:rPr>
          <w:rFonts w:ascii="Courier New" w:hAnsi="Courier New" w:cs="Courier New"/>
        </w:rPr>
        <w:t xml:space="preserve"> </w:t>
      </w:r>
      <w:r w:rsidRPr="000A395A">
        <w:rPr>
          <w:rFonts w:ascii="Courier New" w:hAnsi="Courier New" w:cs="Courier New"/>
          <w:u w:val="single"/>
        </w:rPr>
        <w:t>LGI</w:t>
      </w:r>
      <w:r w:rsidRPr="000A395A">
        <w:rPr>
          <w:rFonts w:ascii="Courier New" w:hAnsi="Courier New" w:cs="Courier New"/>
          <w:b/>
          <w:bCs/>
          <w:u w:val="single"/>
        </w:rPr>
        <w:t>F</w:t>
      </w:r>
      <w:r w:rsidRPr="000A395A">
        <w:rPr>
          <w:rFonts w:ascii="Courier New" w:hAnsi="Courier New" w:cs="Courier New"/>
          <w:u w:val="single"/>
        </w:rPr>
        <w:t>FL</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GP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LLLIVL</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PQHPT</w:t>
      </w:r>
      <w:r w:rsidRPr="000A395A">
        <w:rPr>
          <w:rFonts w:ascii="Courier New" w:hAnsi="Courier New" w:cs="Courier New"/>
          <w:b/>
          <w:bCs/>
          <w:color w:val="00B0F0"/>
        </w:rPr>
        <w:t>C</w:t>
      </w:r>
      <w:r w:rsidRPr="000A395A">
        <w:rPr>
          <w:rFonts w:ascii="Courier New" w:hAnsi="Courier New" w:cs="Courier New"/>
        </w:rPr>
        <w:t>S</w:t>
      </w:r>
      <w:r w:rsidRPr="000A395A">
        <w:rPr>
          <w:rFonts w:ascii="Courier New" w:hAnsi="Courier New" w:cs="Courier New"/>
          <w:b/>
          <w:bCs/>
          <w:color w:val="00B0F0"/>
        </w:rPr>
        <w:t>C</w:t>
      </w:r>
      <w:r w:rsidRPr="000A395A">
        <w:rPr>
          <w:rFonts w:ascii="Courier New" w:hAnsi="Courier New" w:cs="Courier New"/>
        </w:rPr>
        <w:t>I</w:t>
      </w:r>
      <w:r w:rsidR="00D3620F" w:rsidRPr="000A395A">
        <w:rPr>
          <w:rFonts w:ascii="Courier New" w:hAnsi="Courier New" w:cs="Courier New"/>
        </w:rPr>
        <w:t xml:space="preserve">  </w:t>
      </w:r>
      <w:r w:rsidR="0034641B" w:rsidRPr="000A395A">
        <w:rPr>
          <w:rFonts w:ascii="Courier New" w:hAnsi="Courier New" w:cs="Courier New"/>
        </w:rPr>
        <w:t>27</w:t>
      </w:r>
      <w:r w:rsidR="00346676" w:rsidRPr="000A395A">
        <w:rPr>
          <w:rFonts w:ascii="Courier New" w:hAnsi="Courier New" w:cs="Courier New"/>
        </w:rPr>
        <w:t>4</w:t>
      </w:r>
    </w:p>
    <w:p w14:paraId="7F4FE47E" w14:textId="4B0A19F9" w:rsidR="00F74C2D" w:rsidRPr="000A395A" w:rsidRDefault="008A00DC" w:rsidP="008A00DC">
      <w:pPr>
        <w:spacing w:after="0"/>
        <w:rPr>
          <w:rFonts w:ascii="Courier New" w:hAnsi="Courier New" w:cs="Courier New"/>
        </w:rPr>
      </w:pPr>
      <w:r w:rsidRPr="000A395A">
        <w:rPr>
          <w:rFonts w:ascii="Courier New" w:hAnsi="Courier New" w:cs="Courier New"/>
        </w:rPr>
        <w:t xml:space="preserve">Newt   </w:t>
      </w:r>
      <w:r w:rsidR="00282CA5" w:rsidRPr="000A395A">
        <w:rPr>
          <w:rFonts w:ascii="Courier New" w:hAnsi="Courier New" w:cs="Courier New"/>
        </w:rPr>
        <w:t xml:space="preserve"> </w:t>
      </w:r>
      <w:r w:rsidRPr="000A395A">
        <w:rPr>
          <w:rFonts w:ascii="Courier New" w:hAnsi="Courier New" w:cs="Courier New"/>
        </w:rPr>
        <w:t>RSISNLNKRR</w:t>
      </w:r>
      <w:r w:rsidR="00786AFA" w:rsidRPr="000A395A">
        <w:rPr>
          <w:rFonts w:ascii="Courier New" w:hAnsi="Courier New" w:cs="Courier New"/>
        </w:rPr>
        <w:t xml:space="preserve"> </w:t>
      </w:r>
      <w:r w:rsidR="004167D7" w:rsidRPr="000A395A">
        <w:rPr>
          <w:rFonts w:ascii="Courier New" w:hAnsi="Courier New" w:cs="Courier New"/>
        </w:rPr>
        <w:t>-</w:t>
      </w:r>
      <w:r w:rsidR="00346676" w:rsidRPr="000A395A">
        <w:rPr>
          <w:rFonts w:ascii="Courier New" w:hAnsi="Courier New" w:cs="Courier New"/>
        </w:rPr>
        <w:t>--</w:t>
      </w:r>
      <w:r w:rsidRPr="000A395A">
        <w:rPr>
          <w:rFonts w:ascii="Courier New" w:hAnsi="Courier New" w:cs="Courier New"/>
        </w:rPr>
        <w:t>SAPHRTS</w:t>
      </w:r>
      <w:r w:rsidR="00346676" w:rsidRPr="000A395A">
        <w:rPr>
          <w:rFonts w:ascii="Courier New" w:hAnsi="Courier New" w:cs="Courier New"/>
        </w:rPr>
        <w:t xml:space="preserve"> </w:t>
      </w:r>
      <w:r w:rsidRPr="000A395A">
        <w:rPr>
          <w:rFonts w:ascii="Courier New" w:hAnsi="Courier New" w:cs="Courier New"/>
        </w:rPr>
        <w:t>LKG</w:t>
      </w:r>
      <w:r w:rsidRPr="000A395A">
        <w:rPr>
          <w:rFonts w:ascii="Courier New" w:hAnsi="Courier New" w:cs="Courier New"/>
          <w:u w:val="single"/>
        </w:rPr>
        <w:t>AVTLTIL</w:t>
      </w:r>
      <w:r w:rsidR="00346676" w:rsidRPr="000A395A">
        <w:rPr>
          <w:rFonts w:ascii="Courier New" w:hAnsi="Courier New" w:cs="Courier New"/>
        </w:rPr>
        <w:t xml:space="preserve"> </w:t>
      </w:r>
      <w:r w:rsidRPr="000A395A">
        <w:rPr>
          <w:rFonts w:ascii="Courier New" w:hAnsi="Courier New" w:cs="Courier New"/>
          <w:u w:val="single"/>
        </w:rPr>
        <w:t>LGI</w:t>
      </w:r>
      <w:r w:rsidRPr="000A395A">
        <w:rPr>
          <w:rFonts w:ascii="Courier New" w:hAnsi="Courier New" w:cs="Courier New"/>
          <w:b/>
          <w:bCs/>
          <w:u w:val="single"/>
        </w:rPr>
        <w:t>F</w:t>
      </w:r>
      <w:r w:rsidRPr="000A395A">
        <w:rPr>
          <w:rFonts w:ascii="Courier New" w:hAnsi="Courier New" w:cs="Courier New"/>
          <w:u w:val="single"/>
        </w:rPr>
        <w:t>FL</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GP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LTLIVS</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PKNPI</w:t>
      </w:r>
      <w:r w:rsidRPr="000A395A">
        <w:rPr>
          <w:rFonts w:ascii="Courier New" w:hAnsi="Courier New" w:cs="Courier New"/>
          <w:b/>
          <w:bCs/>
          <w:color w:val="00B0F0"/>
        </w:rPr>
        <w:t>C</w:t>
      </w:r>
      <w:r w:rsidRPr="000A395A">
        <w:rPr>
          <w:rFonts w:ascii="Courier New" w:hAnsi="Courier New" w:cs="Courier New"/>
        </w:rPr>
        <w:t>T</w:t>
      </w:r>
      <w:r w:rsidRPr="000A395A">
        <w:rPr>
          <w:rFonts w:ascii="Courier New" w:hAnsi="Courier New" w:cs="Courier New"/>
          <w:b/>
          <w:bCs/>
          <w:color w:val="00B0F0"/>
        </w:rPr>
        <w:t>C</w:t>
      </w:r>
      <w:r w:rsidRPr="000A395A">
        <w:rPr>
          <w:rFonts w:ascii="Courier New" w:hAnsi="Courier New" w:cs="Courier New"/>
        </w:rPr>
        <w:t>V</w:t>
      </w:r>
      <w:r w:rsidR="00D3620F" w:rsidRPr="000A395A">
        <w:rPr>
          <w:rFonts w:ascii="Courier New" w:hAnsi="Courier New" w:cs="Courier New"/>
        </w:rPr>
        <w:t xml:space="preserve">  </w:t>
      </w:r>
      <w:r w:rsidR="0034641B" w:rsidRPr="000A395A">
        <w:rPr>
          <w:rFonts w:ascii="Courier New" w:hAnsi="Courier New" w:cs="Courier New"/>
        </w:rPr>
        <w:t>26</w:t>
      </w:r>
      <w:r w:rsidR="00346676" w:rsidRPr="000A395A">
        <w:rPr>
          <w:rFonts w:ascii="Courier New" w:hAnsi="Courier New" w:cs="Courier New"/>
        </w:rPr>
        <w:t>7</w:t>
      </w:r>
    </w:p>
    <w:p w14:paraId="4969240C" w14:textId="74CD99D5" w:rsidR="00160B14" w:rsidRPr="000A395A" w:rsidRDefault="00160B14" w:rsidP="00160B14">
      <w:pPr>
        <w:spacing w:after="0"/>
        <w:rPr>
          <w:rFonts w:ascii="Courier New" w:hAnsi="Courier New" w:cs="Courier New"/>
        </w:rPr>
      </w:pPr>
      <w:r w:rsidRPr="000A395A">
        <w:rPr>
          <w:rFonts w:ascii="Courier New" w:hAnsi="Courier New" w:cs="Courier New"/>
        </w:rPr>
        <w:t>Fish    RRIITLHKTD</w:t>
      </w:r>
      <w:r w:rsidR="00D2601A" w:rsidRPr="000A395A">
        <w:rPr>
          <w:rFonts w:ascii="Courier New" w:hAnsi="Courier New" w:cs="Courier New"/>
        </w:rPr>
        <w:t xml:space="preserve"> -</w:t>
      </w:r>
      <w:r w:rsidR="00346676" w:rsidRPr="000A395A">
        <w:rPr>
          <w:rFonts w:ascii="Courier New" w:hAnsi="Courier New" w:cs="Courier New"/>
        </w:rPr>
        <w:t>--</w:t>
      </w:r>
      <w:r w:rsidRPr="000A395A">
        <w:rPr>
          <w:rFonts w:ascii="Courier New" w:hAnsi="Courier New" w:cs="Courier New"/>
        </w:rPr>
        <w:t>TAPQTTS</w:t>
      </w:r>
      <w:r w:rsidR="00346676" w:rsidRPr="000A395A">
        <w:rPr>
          <w:rFonts w:ascii="Courier New" w:hAnsi="Courier New" w:cs="Courier New"/>
        </w:rPr>
        <w:t xml:space="preserve"> </w:t>
      </w:r>
      <w:r w:rsidRPr="000A395A">
        <w:rPr>
          <w:rFonts w:ascii="Courier New" w:hAnsi="Courier New" w:cs="Courier New"/>
        </w:rPr>
        <w:t>LKG</w:t>
      </w:r>
      <w:r w:rsidRPr="000A395A">
        <w:rPr>
          <w:rFonts w:ascii="Courier New" w:hAnsi="Courier New" w:cs="Courier New"/>
          <w:u w:val="single"/>
        </w:rPr>
        <w:t>AFTLTIL</w:t>
      </w:r>
      <w:r w:rsidR="00346676" w:rsidRPr="000A395A">
        <w:rPr>
          <w:rFonts w:ascii="Courier New" w:hAnsi="Courier New" w:cs="Courier New"/>
        </w:rPr>
        <w:t xml:space="preserve"> </w:t>
      </w:r>
      <w:r w:rsidRPr="000A395A">
        <w:rPr>
          <w:rFonts w:ascii="Courier New" w:hAnsi="Courier New" w:cs="Courier New"/>
          <w:u w:val="single"/>
        </w:rPr>
        <w:t>LGV</w:t>
      </w:r>
      <w:r w:rsidRPr="000A395A">
        <w:rPr>
          <w:rFonts w:ascii="Courier New" w:hAnsi="Courier New" w:cs="Courier New"/>
          <w:b/>
          <w:bCs/>
          <w:u w:val="single"/>
        </w:rPr>
        <w:t>F</w:t>
      </w:r>
      <w:r w:rsidRPr="000A395A">
        <w:rPr>
          <w:rFonts w:ascii="Courier New" w:hAnsi="Courier New" w:cs="Courier New"/>
          <w:u w:val="single"/>
        </w:rPr>
        <w:t>II</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GP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LTLIVI</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PRSPY</w:t>
      </w:r>
      <w:r w:rsidRPr="000A395A">
        <w:rPr>
          <w:rFonts w:ascii="Courier New" w:hAnsi="Courier New" w:cs="Courier New"/>
          <w:b/>
          <w:bCs/>
          <w:color w:val="00B0F0"/>
        </w:rPr>
        <w:t>C</w:t>
      </w:r>
      <w:r w:rsidRPr="000A395A">
        <w:rPr>
          <w:rFonts w:ascii="Courier New" w:hAnsi="Courier New" w:cs="Courier New"/>
        </w:rPr>
        <w:t>T</w:t>
      </w:r>
      <w:r w:rsidRPr="000A395A">
        <w:rPr>
          <w:rFonts w:ascii="Courier New" w:hAnsi="Courier New" w:cs="Courier New"/>
          <w:b/>
          <w:bCs/>
          <w:color w:val="00B0F0"/>
        </w:rPr>
        <w:t>C</w:t>
      </w:r>
      <w:r w:rsidRPr="000A395A">
        <w:rPr>
          <w:rFonts w:ascii="Courier New" w:hAnsi="Courier New" w:cs="Courier New"/>
        </w:rPr>
        <w:t>F</w:t>
      </w:r>
      <w:r w:rsidR="0034641B" w:rsidRPr="000A395A">
        <w:rPr>
          <w:rFonts w:ascii="Courier New" w:hAnsi="Courier New" w:cs="Courier New"/>
        </w:rPr>
        <w:t xml:space="preserve">  2</w:t>
      </w:r>
      <w:r w:rsidR="00346676" w:rsidRPr="000A395A">
        <w:rPr>
          <w:rFonts w:ascii="Courier New" w:hAnsi="Courier New" w:cs="Courier New"/>
        </w:rPr>
        <w:t>78</w:t>
      </w:r>
    </w:p>
    <w:p w14:paraId="6198B447" w14:textId="479115BA" w:rsidR="00160B14" w:rsidRPr="000A395A" w:rsidRDefault="00160B14" w:rsidP="00160B14">
      <w:pPr>
        <w:spacing w:after="0"/>
        <w:rPr>
          <w:rFonts w:ascii="Courier New" w:hAnsi="Courier New" w:cs="Courier New"/>
        </w:rPr>
      </w:pPr>
      <w:r w:rsidRPr="000A395A">
        <w:rPr>
          <w:rFonts w:ascii="Courier New" w:hAnsi="Courier New" w:cs="Courier New"/>
        </w:rPr>
        <w:t>Shark   KKIMTQHKKR</w:t>
      </w:r>
      <w:r w:rsidR="00D2601A" w:rsidRPr="000A395A">
        <w:rPr>
          <w:rFonts w:ascii="Courier New" w:hAnsi="Courier New" w:cs="Courier New"/>
        </w:rPr>
        <w:t xml:space="preserve"> -</w:t>
      </w:r>
      <w:r w:rsidR="00346676" w:rsidRPr="000A395A">
        <w:rPr>
          <w:rFonts w:ascii="Courier New" w:hAnsi="Courier New" w:cs="Courier New"/>
        </w:rPr>
        <w:t>--</w:t>
      </w:r>
      <w:r w:rsidRPr="000A395A">
        <w:rPr>
          <w:rFonts w:ascii="Courier New" w:hAnsi="Courier New" w:cs="Courier New"/>
        </w:rPr>
        <w:t>TAHPATN</w:t>
      </w:r>
      <w:r w:rsidR="00346676" w:rsidRPr="000A395A">
        <w:rPr>
          <w:rFonts w:ascii="Courier New" w:hAnsi="Courier New" w:cs="Courier New"/>
        </w:rPr>
        <w:t xml:space="preserve"> </w:t>
      </w:r>
      <w:r w:rsidRPr="000A395A">
        <w:rPr>
          <w:rFonts w:ascii="Courier New" w:hAnsi="Courier New" w:cs="Courier New"/>
        </w:rPr>
        <w:t>MKG</w:t>
      </w:r>
      <w:r w:rsidRPr="000A395A">
        <w:rPr>
          <w:rFonts w:ascii="Courier New" w:hAnsi="Courier New" w:cs="Courier New"/>
          <w:u w:val="single"/>
        </w:rPr>
        <w:t>AVTMTIL</w:t>
      </w:r>
      <w:r w:rsidR="00346676" w:rsidRPr="000A395A">
        <w:rPr>
          <w:rFonts w:ascii="Courier New" w:hAnsi="Courier New" w:cs="Courier New"/>
        </w:rPr>
        <w:t xml:space="preserve"> </w:t>
      </w:r>
      <w:r w:rsidRPr="000A395A">
        <w:rPr>
          <w:rFonts w:ascii="Courier New" w:hAnsi="Courier New" w:cs="Courier New"/>
          <w:u w:val="single"/>
        </w:rPr>
        <w:t>LGL</w:t>
      </w:r>
      <w:r w:rsidRPr="000A395A">
        <w:rPr>
          <w:rFonts w:ascii="Courier New" w:hAnsi="Courier New" w:cs="Courier New"/>
          <w:b/>
          <w:bCs/>
          <w:u w:val="single"/>
        </w:rPr>
        <w:t>F</w:t>
      </w:r>
      <w:r w:rsidRPr="000A395A">
        <w:rPr>
          <w:rFonts w:ascii="Courier New" w:hAnsi="Courier New" w:cs="Courier New"/>
          <w:u w:val="single"/>
        </w:rPr>
        <w:t>LI</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SP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LLLIII</w:t>
      </w:r>
      <w:r w:rsidR="00346676"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PKNPY</w:t>
      </w:r>
      <w:r w:rsidRPr="000A395A">
        <w:rPr>
          <w:rFonts w:ascii="Courier New" w:hAnsi="Courier New" w:cs="Courier New"/>
          <w:b/>
          <w:bCs/>
          <w:color w:val="00B0F0"/>
        </w:rPr>
        <w:t>C</w:t>
      </w:r>
      <w:r w:rsidRPr="000A395A">
        <w:rPr>
          <w:rFonts w:ascii="Courier New" w:hAnsi="Courier New" w:cs="Courier New"/>
        </w:rPr>
        <w:t>L</w:t>
      </w:r>
      <w:r w:rsidRPr="000A395A">
        <w:rPr>
          <w:rFonts w:ascii="Courier New" w:hAnsi="Courier New" w:cs="Courier New"/>
          <w:b/>
          <w:bCs/>
          <w:color w:val="00B0F0"/>
        </w:rPr>
        <w:t>C</w:t>
      </w:r>
      <w:r w:rsidRPr="000A395A">
        <w:rPr>
          <w:rFonts w:ascii="Courier New" w:hAnsi="Courier New" w:cs="Courier New"/>
        </w:rPr>
        <w:t>F</w:t>
      </w:r>
      <w:r w:rsidR="0034641B" w:rsidRPr="000A395A">
        <w:rPr>
          <w:rFonts w:ascii="Courier New" w:hAnsi="Courier New" w:cs="Courier New"/>
        </w:rPr>
        <w:t xml:space="preserve">  27</w:t>
      </w:r>
      <w:r w:rsidR="00346676" w:rsidRPr="000A395A">
        <w:rPr>
          <w:rFonts w:ascii="Courier New" w:hAnsi="Courier New" w:cs="Courier New"/>
        </w:rPr>
        <w:t>6</w:t>
      </w:r>
    </w:p>
    <w:p w14:paraId="3B584AE1" w14:textId="77777777" w:rsidR="00F74C2D" w:rsidRPr="000A395A" w:rsidRDefault="00F74C2D" w:rsidP="0053069E">
      <w:pPr>
        <w:spacing w:after="0"/>
        <w:rPr>
          <w:rFonts w:ascii="Courier New" w:hAnsi="Courier New" w:cs="Courier New"/>
        </w:rPr>
      </w:pPr>
    </w:p>
    <w:p w14:paraId="26F71CE7" w14:textId="7C4CA560" w:rsidR="00521905" w:rsidRPr="000A395A" w:rsidRDefault="00AB0A02" w:rsidP="002B36B7">
      <w:pPr>
        <w:spacing w:after="0"/>
        <w:rPr>
          <w:rFonts w:ascii="Courier New" w:hAnsi="Courier New" w:cs="Courier New"/>
        </w:rPr>
      </w:pPr>
      <w:r w:rsidRPr="000A395A">
        <w:rPr>
          <w:rFonts w:ascii="Courier New" w:hAnsi="Courier New" w:cs="Courier New"/>
        </w:rPr>
        <w:t>c</w:t>
      </w:r>
      <w:r w:rsidR="001F7491" w:rsidRPr="000A395A">
        <w:rPr>
          <w:rFonts w:ascii="Courier New" w:hAnsi="Courier New" w:cs="Courier New"/>
        </w:rPr>
        <w:t xml:space="preserve">MC2R  </w:t>
      </w:r>
      <w:r w:rsidRPr="000A395A">
        <w:rPr>
          <w:rFonts w:ascii="Courier New" w:hAnsi="Courier New" w:cs="Courier New"/>
        </w:rPr>
        <w:t xml:space="preserve"> </w:t>
      </w:r>
      <w:r w:rsidR="001F7491" w:rsidRPr="000A395A">
        <w:rPr>
          <w:rFonts w:ascii="Courier New" w:hAnsi="Courier New" w:cs="Courier New"/>
        </w:rPr>
        <w:t>KKIASLP</w:t>
      </w:r>
      <w:r w:rsidR="00636AD9" w:rsidRPr="000A395A">
        <w:rPr>
          <w:rFonts w:ascii="Courier New" w:hAnsi="Courier New" w:cs="Courier New"/>
        </w:rPr>
        <w:t>-</w:t>
      </w:r>
      <w:r w:rsidR="001F7491" w:rsidRPr="000A395A">
        <w:rPr>
          <w:rFonts w:ascii="Courier New" w:hAnsi="Courier New" w:cs="Courier New"/>
        </w:rPr>
        <w:t>TS</w:t>
      </w:r>
      <w:r w:rsidR="00636AD9" w:rsidRPr="000A395A">
        <w:rPr>
          <w:rFonts w:ascii="Courier New" w:hAnsi="Courier New" w:cs="Courier New"/>
        </w:rPr>
        <w:t xml:space="preserve"> </w:t>
      </w:r>
      <w:r w:rsidR="00D2601A" w:rsidRPr="000A395A">
        <w:rPr>
          <w:rFonts w:ascii="Courier New" w:hAnsi="Courier New" w:cs="Courier New"/>
        </w:rPr>
        <w:t>-</w:t>
      </w:r>
      <w:r w:rsidR="00346676" w:rsidRPr="000A395A">
        <w:rPr>
          <w:rFonts w:ascii="Courier New" w:hAnsi="Courier New" w:cs="Courier New"/>
        </w:rPr>
        <w:t>--</w:t>
      </w:r>
      <w:r w:rsidR="001F7491" w:rsidRPr="000A395A">
        <w:rPr>
          <w:rFonts w:ascii="Courier New" w:hAnsi="Courier New" w:cs="Courier New"/>
        </w:rPr>
        <w:t>AVHQRTN</w:t>
      </w:r>
      <w:r w:rsidR="00346676" w:rsidRPr="000A395A">
        <w:rPr>
          <w:rFonts w:ascii="Courier New" w:hAnsi="Courier New" w:cs="Courier New"/>
        </w:rPr>
        <w:t xml:space="preserve"> </w:t>
      </w:r>
      <w:r w:rsidR="001F7491" w:rsidRPr="000A395A">
        <w:rPr>
          <w:rFonts w:ascii="Courier New" w:hAnsi="Courier New" w:cs="Courier New"/>
        </w:rPr>
        <w:t>MKG</w:t>
      </w:r>
      <w:r w:rsidR="001F7491" w:rsidRPr="000A395A">
        <w:rPr>
          <w:rFonts w:ascii="Courier New" w:hAnsi="Courier New" w:cs="Courier New"/>
          <w:u w:val="single"/>
        </w:rPr>
        <w:t>AITLTIF</w:t>
      </w:r>
      <w:r w:rsidR="00346676" w:rsidRPr="000A395A">
        <w:rPr>
          <w:rFonts w:ascii="Courier New" w:hAnsi="Courier New" w:cs="Courier New"/>
        </w:rPr>
        <w:t xml:space="preserve"> </w:t>
      </w:r>
      <w:r w:rsidR="001F7491" w:rsidRPr="000A395A">
        <w:rPr>
          <w:rFonts w:ascii="Courier New" w:hAnsi="Courier New" w:cs="Courier New"/>
          <w:u w:val="single"/>
        </w:rPr>
        <w:t>LGV</w:t>
      </w:r>
      <w:r w:rsidR="001F7491" w:rsidRPr="000A395A">
        <w:rPr>
          <w:rFonts w:ascii="Courier New" w:hAnsi="Courier New" w:cs="Courier New"/>
          <w:b/>
          <w:bCs/>
          <w:u w:val="single"/>
        </w:rPr>
        <w:t>F</w:t>
      </w:r>
      <w:r w:rsidR="001F7491" w:rsidRPr="000A395A">
        <w:rPr>
          <w:rFonts w:ascii="Courier New" w:hAnsi="Courier New" w:cs="Courier New"/>
          <w:u w:val="single"/>
        </w:rPr>
        <w:t>LC</w:t>
      </w:r>
      <w:r w:rsidR="001F7491" w:rsidRPr="000A395A">
        <w:rPr>
          <w:rFonts w:ascii="Courier New" w:hAnsi="Courier New" w:cs="Courier New"/>
          <w:highlight w:val="green"/>
          <w:u w:val="single"/>
        </w:rPr>
        <w:t>C</w:t>
      </w:r>
      <w:r w:rsidR="001F7491" w:rsidRPr="000A395A">
        <w:rPr>
          <w:rFonts w:ascii="Courier New" w:hAnsi="Courier New" w:cs="Courier New"/>
          <w:b/>
          <w:bCs/>
          <w:color w:val="FF0000"/>
          <w:highlight w:val="green"/>
          <w:u w:val="single"/>
        </w:rPr>
        <w:t>W</w:t>
      </w:r>
      <w:r w:rsidR="001F7491" w:rsidRPr="000A395A">
        <w:rPr>
          <w:rFonts w:ascii="Courier New" w:hAnsi="Courier New" w:cs="Courier New"/>
          <w:highlight w:val="green"/>
          <w:u w:val="single"/>
        </w:rPr>
        <w:t>AP</w:t>
      </w:r>
      <w:r w:rsidR="00346676" w:rsidRPr="000A395A">
        <w:rPr>
          <w:rFonts w:ascii="Courier New" w:hAnsi="Courier New" w:cs="Courier New"/>
        </w:rPr>
        <w:t xml:space="preserve"> </w:t>
      </w:r>
      <w:r w:rsidR="001F7491" w:rsidRPr="000A395A">
        <w:rPr>
          <w:rFonts w:ascii="Courier New" w:hAnsi="Courier New" w:cs="Courier New"/>
          <w:b/>
          <w:bCs/>
          <w:color w:val="FF0000"/>
          <w:u w:val="single"/>
        </w:rPr>
        <w:t>F</w:t>
      </w:r>
      <w:r w:rsidR="001F7491" w:rsidRPr="000A395A">
        <w:rPr>
          <w:rFonts w:ascii="Courier New" w:hAnsi="Courier New" w:cs="Courier New"/>
          <w:u w:val="single"/>
        </w:rPr>
        <w:t>VL</w:t>
      </w:r>
      <w:r w:rsidR="001F7491" w:rsidRPr="000A395A">
        <w:rPr>
          <w:rFonts w:ascii="Courier New" w:hAnsi="Courier New" w:cs="Courier New"/>
          <w:b/>
          <w:bCs/>
          <w:color w:val="FF0000"/>
          <w:u w:val="single"/>
        </w:rPr>
        <w:t>H</w:t>
      </w:r>
      <w:r w:rsidR="001F7491" w:rsidRPr="000A395A">
        <w:rPr>
          <w:rFonts w:ascii="Courier New" w:hAnsi="Courier New" w:cs="Courier New"/>
          <w:u w:val="single"/>
        </w:rPr>
        <w:t>ILLARF</w:t>
      </w:r>
      <w:r w:rsidR="00346676" w:rsidRPr="000A395A">
        <w:rPr>
          <w:rFonts w:ascii="Courier New" w:hAnsi="Courier New" w:cs="Courier New"/>
        </w:rPr>
        <w:t xml:space="preserve"> </w:t>
      </w:r>
      <w:r w:rsidR="00580FD9" w:rsidRPr="000A395A">
        <w:rPr>
          <w:rFonts w:ascii="Courier New" w:hAnsi="Courier New" w:cs="Courier New"/>
          <w:b/>
          <w:bCs/>
          <w:color w:val="00B0F0"/>
        </w:rPr>
        <w:t>C</w:t>
      </w:r>
      <w:r w:rsidR="001F7491" w:rsidRPr="000A395A">
        <w:rPr>
          <w:rFonts w:ascii="Courier New" w:hAnsi="Courier New" w:cs="Courier New"/>
        </w:rPr>
        <w:t>PHNPY</w:t>
      </w:r>
      <w:r w:rsidR="00580FD9" w:rsidRPr="000A395A">
        <w:rPr>
          <w:rFonts w:ascii="Courier New" w:hAnsi="Courier New" w:cs="Courier New"/>
          <w:b/>
          <w:bCs/>
          <w:color w:val="00B0F0"/>
        </w:rPr>
        <w:t>C</w:t>
      </w:r>
      <w:r w:rsidR="001F7491" w:rsidRPr="000A395A">
        <w:rPr>
          <w:rFonts w:ascii="Courier New" w:hAnsi="Courier New" w:cs="Courier New"/>
        </w:rPr>
        <w:t>A</w:t>
      </w:r>
      <w:r w:rsidR="00580FD9" w:rsidRPr="000A395A">
        <w:rPr>
          <w:rFonts w:ascii="Courier New" w:hAnsi="Courier New" w:cs="Courier New"/>
          <w:b/>
          <w:bCs/>
          <w:color w:val="00B0F0"/>
        </w:rPr>
        <w:t>C</w:t>
      </w:r>
      <w:r w:rsidR="001F7491" w:rsidRPr="000A395A">
        <w:rPr>
          <w:rFonts w:ascii="Courier New" w:hAnsi="Courier New" w:cs="Courier New"/>
        </w:rPr>
        <w:t>Y</w:t>
      </w:r>
      <w:r w:rsidR="00AB179F" w:rsidRPr="000A395A">
        <w:rPr>
          <w:rFonts w:ascii="Courier New" w:hAnsi="Courier New" w:cs="Courier New"/>
        </w:rPr>
        <w:t xml:space="preserve">  27</w:t>
      </w:r>
      <w:r w:rsidR="00346676" w:rsidRPr="000A395A">
        <w:rPr>
          <w:rFonts w:ascii="Courier New" w:hAnsi="Courier New" w:cs="Courier New"/>
        </w:rPr>
        <w:t>6</w:t>
      </w:r>
    </w:p>
    <w:p w14:paraId="50EBBA69" w14:textId="4B718F15" w:rsidR="00DD68C7" w:rsidRPr="000A395A" w:rsidRDefault="00AB0A02" w:rsidP="002B36B7">
      <w:pPr>
        <w:spacing w:after="0"/>
        <w:rPr>
          <w:rFonts w:ascii="Courier New" w:hAnsi="Courier New" w:cs="Courier New"/>
        </w:rPr>
      </w:pPr>
      <w:r w:rsidRPr="000A395A">
        <w:rPr>
          <w:rFonts w:ascii="Courier New" w:hAnsi="Courier New" w:cs="Courier New"/>
        </w:rPr>
        <w:t>c</w:t>
      </w:r>
      <w:r w:rsidR="00DD68C7" w:rsidRPr="000A395A">
        <w:rPr>
          <w:rFonts w:ascii="Courier New" w:hAnsi="Courier New" w:cs="Courier New"/>
        </w:rPr>
        <w:t>MC5R</w:t>
      </w:r>
      <w:r w:rsidR="00636AD9" w:rsidRPr="000A395A">
        <w:rPr>
          <w:rFonts w:ascii="Courier New" w:hAnsi="Courier New" w:cs="Courier New"/>
        </w:rPr>
        <w:t xml:space="preserve">  </w:t>
      </w:r>
      <w:r w:rsidRPr="000A395A">
        <w:rPr>
          <w:rFonts w:ascii="Courier New" w:hAnsi="Courier New" w:cs="Courier New"/>
        </w:rPr>
        <w:t xml:space="preserve"> </w:t>
      </w:r>
      <w:r w:rsidR="00636AD9" w:rsidRPr="000A395A">
        <w:rPr>
          <w:rFonts w:ascii="Courier New" w:hAnsi="Courier New" w:cs="Courier New"/>
        </w:rPr>
        <w:t xml:space="preserve">KKIAALPGYN </w:t>
      </w:r>
      <w:r w:rsidR="00D2601A" w:rsidRPr="000A395A">
        <w:rPr>
          <w:rFonts w:ascii="Courier New" w:hAnsi="Courier New" w:cs="Courier New"/>
        </w:rPr>
        <w:t>-</w:t>
      </w:r>
      <w:r w:rsidR="00346676" w:rsidRPr="000A395A">
        <w:rPr>
          <w:rFonts w:ascii="Courier New" w:hAnsi="Courier New" w:cs="Courier New"/>
        </w:rPr>
        <w:t>--</w:t>
      </w:r>
      <w:r w:rsidR="00636AD9" w:rsidRPr="000A395A">
        <w:rPr>
          <w:rFonts w:ascii="Courier New" w:hAnsi="Courier New" w:cs="Courier New"/>
        </w:rPr>
        <w:t>SVHQRTS</w:t>
      </w:r>
      <w:r w:rsidR="00346676" w:rsidRPr="000A395A">
        <w:rPr>
          <w:rFonts w:ascii="Courier New" w:hAnsi="Courier New" w:cs="Courier New"/>
        </w:rPr>
        <w:t xml:space="preserve"> </w:t>
      </w:r>
      <w:r w:rsidR="00636AD9" w:rsidRPr="000A395A">
        <w:rPr>
          <w:rFonts w:ascii="Courier New" w:hAnsi="Courier New" w:cs="Courier New"/>
        </w:rPr>
        <w:t>MKG</w:t>
      </w:r>
      <w:r w:rsidR="00636AD9" w:rsidRPr="000A395A">
        <w:rPr>
          <w:rFonts w:ascii="Courier New" w:hAnsi="Courier New" w:cs="Courier New"/>
          <w:u w:val="single"/>
        </w:rPr>
        <w:t>AITLTML</w:t>
      </w:r>
      <w:r w:rsidR="00346676" w:rsidRPr="000A395A">
        <w:rPr>
          <w:rFonts w:ascii="Courier New" w:hAnsi="Courier New" w:cs="Courier New"/>
        </w:rPr>
        <w:t xml:space="preserve"> </w:t>
      </w:r>
      <w:r w:rsidR="00636AD9" w:rsidRPr="000A395A">
        <w:rPr>
          <w:rFonts w:ascii="Courier New" w:hAnsi="Courier New" w:cs="Courier New"/>
          <w:u w:val="single"/>
        </w:rPr>
        <w:t>LGI</w:t>
      </w:r>
      <w:r w:rsidR="00636AD9" w:rsidRPr="000A395A">
        <w:rPr>
          <w:rFonts w:ascii="Courier New" w:hAnsi="Courier New" w:cs="Courier New"/>
          <w:b/>
          <w:bCs/>
          <w:u w:val="single"/>
        </w:rPr>
        <w:t>F</w:t>
      </w:r>
      <w:r w:rsidR="00636AD9" w:rsidRPr="000A395A">
        <w:rPr>
          <w:rFonts w:ascii="Courier New" w:hAnsi="Courier New" w:cs="Courier New"/>
          <w:u w:val="single"/>
        </w:rPr>
        <w:t>IV</w:t>
      </w:r>
      <w:r w:rsidR="00636AD9" w:rsidRPr="000A395A">
        <w:rPr>
          <w:rFonts w:ascii="Courier New" w:hAnsi="Courier New" w:cs="Courier New"/>
          <w:highlight w:val="green"/>
          <w:u w:val="single"/>
        </w:rPr>
        <w:t>C</w:t>
      </w:r>
      <w:r w:rsidR="00636AD9" w:rsidRPr="000A395A">
        <w:rPr>
          <w:rFonts w:ascii="Courier New" w:hAnsi="Courier New" w:cs="Courier New"/>
          <w:b/>
          <w:bCs/>
          <w:color w:val="FF0000"/>
          <w:highlight w:val="green"/>
          <w:u w:val="single"/>
        </w:rPr>
        <w:t>W</w:t>
      </w:r>
      <w:r w:rsidR="00636AD9" w:rsidRPr="000A395A">
        <w:rPr>
          <w:rFonts w:ascii="Courier New" w:hAnsi="Courier New" w:cs="Courier New"/>
          <w:highlight w:val="green"/>
          <w:u w:val="single"/>
        </w:rPr>
        <w:t>AP</w:t>
      </w:r>
      <w:r w:rsidR="00346676" w:rsidRPr="000A395A">
        <w:rPr>
          <w:rFonts w:ascii="Courier New" w:hAnsi="Courier New" w:cs="Courier New"/>
        </w:rPr>
        <w:t xml:space="preserve"> </w:t>
      </w:r>
      <w:r w:rsidR="00636AD9" w:rsidRPr="000A395A">
        <w:rPr>
          <w:rFonts w:ascii="Courier New" w:hAnsi="Courier New" w:cs="Courier New"/>
          <w:b/>
          <w:bCs/>
          <w:color w:val="FF0000"/>
          <w:u w:val="single"/>
        </w:rPr>
        <w:t>F</w:t>
      </w:r>
      <w:r w:rsidR="00636AD9" w:rsidRPr="000A395A">
        <w:rPr>
          <w:rFonts w:ascii="Courier New" w:hAnsi="Courier New" w:cs="Courier New"/>
          <w:u w:val="single"/>
        </w:rPr>
        <w:t>FL</w:t>
      </w:r>
      <w:r w:rsidR="00636AD9" w:rsidRPr="000A395A">
        <w:rPr>
          <w:rFonts w:ascii="Courier New" w:hAnsi="Courier New" w:cs="Courier New"/>
          <w:b/>
          <w:bCs/>
          <w:color w:val="FF0000"/>
          <w:u w:val="single"/>
        </w:rPr>
        <w:t>H</w:t>
      </w:r>
      <w:r w:rsidR="00636AD9" w:rsidRPr="000A395A">
        <w:rPr>
          <w:rFonts w:ascii="Courier New" w:hAnsi="Courier New" w:cs="Courier New"/>
          <w:u w:val="single"/>
        </w:rPr>
        <w:t>LILMIS</w:t>
      </w:r>
      <w:r w:rsidR="00346676" w:rsidRPr="000A395A">
        <w:rPr>
          <w:rFonts w:ascii="Courier New" w:hAnsi="Courier New" w:cs="Courier New"/>
        </w:rPr>
        <w:t xml:space="preserve"> </w:t>
      </w:r>
      <w:r w:rsidR="00580FD9" w:rsidRPr="000A395A">
        <w:rPr>
          <w:rFonts w:ascii="Courier New" w:hAnsi="Courier New" w:cs="Courier New"/>
          <w:b/>
          <w:bCs/>
          <w:color w:val="00B0F0"/>
        </w:rPr>
        <w:t>C</w:t>
      </w:r>
      <w:r w:rsidR="00636AD9" w:rsidRPr="000A395A">
        <w:rPr>
          <w:rFonts w:ascii="Courier New" w:hAnsi="Courier New" w:cs="Courier New"/>
        </w:rPr>
        <w:t>PQNLY</w:t>
      </w:r>
      <w:r w:rsidR="00580FD9" w:rsidRPr="000A395A">
        <w:rPr>
          <w:rFonts w:ascii="Courier New" w:hAnsi="Courier New" w:cs="Courier New"/>
          <w:b/>
          <w:bCs/>
          <w:color w:val="00B0F0"/>
        </w:rPr>
        <w:t>C</w:t>
      </w:r>
      <w:r w:rsidR="00636AD9" w:rsidRPr="000A395A">
        <w:rPr>
          <w:rFonts w:ascii="Courier New" w:hAnsi="Courier New" w:cs="Courier New"/>
        </w:rPr>
        <w:t>V</w:t>
      </w:r>
      <w:r w:rsidR="00580FD9" w:rsidRPr="000A395A">
        <w:rPr>
          <w:rFonts w:ascii="Courier New" w:hAnsi="Courier New" w:cs="Courier New"/>
          <w:b/>
          <w:bCs/>
          <w:color w:val="00B0F0"/>
        </w:rPr>
        <w:t>C</w:t>
      </w:r>
      <w:r w:rsidR="00636AD9" w:rsidRPr="000A395A">
        <w:rPr>
          <w:rFonts w:ascii="Courier New" w:hAnsi="Courier New" w:cs="Courier New"/>
        </w:rPr>
        <w:t>F</w:t>
      </w:r>
      <w:r w:rsidR="00AB179F" w:rsidRPr="000A395A">
        <w:rPr>
          <w:rFonts w:ascii="Courier New" w:hAnsi="Courier New" w:cs="Courier New"/>
        </w:rPr>
        <w:t xml:space="preserve">  27</w:t>
      </w:r>
      <w:r w:rsidR="00346676" w:rsidRPr="000A395A">
        <w:rPr>
          <w:rFonts w:ascii="Courier New" w:hAnsi="Courier New" w:cs="Courier New"/>
        </w:rPr>
        <w:t>3</w:t>
      </w:r>
    </w:p>
    <w:p w14:paraId="2AB14CE2" w14:textId="13315B05" w:rsidR="005025E6" w:rsidRPr="000A395A" w:rsidRDefault="00AB0A02" w:rsidP="005025E6">
      <w:pPr>
        <w:spacing w:after="0"/>
        <w:rPr>
          <w:rFonts w:ascii="Courier New" w:hAnsi="Courier New" w:cs="Courier New"/>
        </w:rPr>
      </w:pPr>
      <w:r w:rsidRPr="000A395A">
        <w:rPr>
          <w:rFonts w:ascii="Courier New" w:hAnsi="Courier New" w:cs="Courier New"/>
        </w:rPr>
        <w:t>c</w:t>
      </w:r>
      <w:r w:rsidR="005025E6" w:rsidRPr="000A395A">
        <w:rPr>
          <w:rFonts w:ascii="Courier New" w:hAnsi="Courier New" w:cs="Courier New"/>
        </w:rPr>
        <w:t xml:space="preserve">MC3R  </w:t>
      </w:r>
      <w:r w:rsidRPr="000A395A">
        <w:rPr>
          <w:rFonts w:ascii="Courier New" w:hAnsi="Courier New" w:cs="Courier New"/>
        </w:rPr>
        <w:t xml:space="preserve"> </w:t>
      </w:r>
      <w:r w:rsidR="005025E6" w:rsidRPr="000A395A">
        <w:rPr>
          <w:rFonts w:ascii="Courier New" w:hAnsi="Courier New" w:cs="Courier New"/>
        </w:rPr>
        <w:t xml:space="preserve">KRIAALPVDG </w:t>
      </w:r>
      <w:r w:rsidR="00D2601A" w:rsidRPr="000A395A">
        <w:rPr>
          <w:rFonts w:ascii="Courier New" w:hAnsi="Courier New" w:cs="Courier New"/>
        </w:rPr>
        <w:t>-</w:t>
      </w:r>
      <w:r w:rsidR="00346676" w:rsidRPr="000A395A">
        <w:rPr>
          <w:rFonts w:ascii="Courier New" w:hAnsi="Courier New" w:cs="Courier New"/>
        </w:rPr>
        <w:t>--</w:t>
      </w:r>
      <w:r w:rsidR="005025E6" w:rsidRPr="000A395A">
        <w:rPr>
          <w:rFonts w:ascii="Courier New" w:hAnsi="Courier New" w:cs="Courier New"/>
        </w:rPr>
        <w:t>VPSQRTC</w:t>
      </w:r>
      <w:r w:rsidR="00346676" w:rsidRPr="000A395A">
        <w:rPr>
          <w:rFonts w:ascii="Courier New" w:hAnsi="Courier New" w:cs="Courier New"/>
        </w:rPr>
        <w:t xml:space="preserve"> </w:t>
      </w:r>
      <w:r w:rsidR="005025E6" w:rsidRPr="000A395A">
        <w:rPr>
          <w:rFonts w:ascii="Courier New" w:hAnsi="Courier New" w:cs="Courier New"/>
        </w:rPr>
        <w:t>MKG</w:t>
      </w:r>
      <w:r w:rsidR="005025E6" w:rsidRPr="000A395A">
        <w:rPr>
          <w:rFonts w:ascii="Courier New" w:hAnsi="Courier New" w:cs="Courier New"/>
          <w:u w:val="single"/>
        </w:rPr>
        <w:t>AITITIL</w:t>
      </w:r>
      <w:r w:rsidR="00346676" w:rsidRPr="000A395A">
        <w:rPr>
          <w:rFonts w:ascii="Courier New" w:hAnsi="Courier New" w:cs="Courier New"/>
        </w:rPr>
        <w:t xml:space="preserve"> </w:t>
      </w:r>
      <w:r w:rsidR="005025E6" w:rsidRPr="000A395A">
        <w:rPr>
          <w:rFonts w:ascii="Courier New" w:hAnsi="Courier New" w:cs="Courier New"/>
          <w:u w:val="single"/>
        </w:rPr>
        <w:t>LGV</w:t>
      </w:r>
      <w:r w:rsidR="005025E6" w:rsidRPr="000A395A">
        <w:rPr>
          <w:rFonts w:ascii="Courier New" w:hAnsi="Courier New" w:cs="Courier New"/>
          <w:b/>
          <w:bCs/>
          <w:u w:val="single"/>
        </w:rPr>
        <w:t>F</w:t>
      </w:r>
      <w:r w:rsidR="005025E6" w:rsidRPr="000A395A">
        <w:rPr>
          <w:rFonts w:ascii="Courier New" w:hAnsi="Courier New" w:cs="Courier New"/>
          <w:u w:val="single"/>
        </w:rPr>
        <w:t>IV</w:t>
      </w:r>
      <w:r w:rsidR="005025E6" w:rsidRPr="000A395A">
        <w:rPr>
          <w:rFonts w:ascii="Courier New" w:hAnsi="Courier New" w:cs="Courier New"/>
          <w:highlight w:val="green"/>
          <w:u w:val="single"/>
        </w:rPr>
        <w:t>C</w:t>
      </w:r>
      <w:r w:rsidR="005025E6" w:rsidRPr="000A395A">
        <w:rPr>
          <w:rFonts w:ascii="Courier New" w:hAnsi="Courier New" w:cs="Courier New"/>
          <w:b/>
          <w:bCs/>
          <w:color w:val="FF0000"/>
          <w:highlight w:val="green"/>
          <w:u w:val="single"/>
        </w:rPr>
        <w:t>W</w:t>
      </w:r>
      <w:r w:rsidR="005025E6" w:rsidRPr="000A395A">
        <w:rPr>
          <w:rFonts w:ascii="Courier New" w:hAnsi="Courier New" w:cs="Courier New"/>
          <w:highlight w:val="green"/>
          <w:u w:val="single"/>
        </w:rPr>
        <w:t>AP</w:t>
      </w:r>
      <w:r w:rsidR="00346676" w:rsidRPr="000A395A">
        <w:rPr>
          <w:rFonts w:ascii="Courier New" w:hAnsi="Courier New" w:cs="Courier New"/>
        </w:rPr>
        <w:t xml:space="preserve"> </w:t>
      </w:r>
      <w:r w:rsidR="005025E6" w:rsidRPr="000A395A">
        <w:rPr>
          <w:rFonts w:ascii="Courier New" w:hAnsi="Courier New" w:cs="Courier New"/>
          <w:b/>
          <w:bCs/>
          <w:color w:val="FF0000"/>
          <w:u w:val="single"/>
        </w:rPr>
        <w:t>F</w:t>
      </w:r>
      <w:r w:rsidR="005025E6" w:rsidRPr="000A395A">
        <w:rPr>
          <w:rFonts w:ascii="Courier New" w:hAnsi="Courier New" w:cs="Courier New"/>
          <w:u w:val="single"/>
        </w:rPr>
        <w:t>FL</w:t>
      </w:r>
      <w:r w:rsidR="005025E6" w:rsidRPr="000A395A">
        <w:rPr>
          <w:rFonts w:ascii="Courier New" w:hAnsi="Courier New" w:cs="Courier New"/>
          <w:b/>
          <w:bCs/>
          <w:color w:val="FF0000"/>
          <w:u w:val="single"/>
        </w:rPr>
        <w:t>H</w:t>
      </w:r>
      <w:r w:rsidR="005025E6" w:rsidRPr="000A395A">
        <w:rPr>
          <w:rFonts w:ascii="Courier New" w:hAnsi="Courier New" w:cs="Courier New"/>
          <w:u w:val="single"/>
        </w:rPr>
        <w:t>LILIIS</w:t>
      </w:r>
      <w:r w:rsidR="00346676" w:rsidRPr="000A395A">
        <w:rPr>
          <w:rFonts w:ascii="Courier New" w:hAnsi="Courier New" w:cs="Courier New"/>
        </w:rPr>
        <w:t xml:space="preserve"> </w:t>
      </w:r>
      <w:r w:rsidR="005025E6" w:rsidRPr="000A395A">
        <w:rPr>
          <w:rFonts w:ascii="Courier New" w:hAnsi="Courier New" w:cs="Courier New"/>
          <w:b/>
          <w:bCs/>
          <w:color w:val="00B0F0"/>
        </w:rPr>
        <w:t>C</w:t>
      </w:r>
      <w:r w:rsidR="005025E6" w:rsidRPr="000A395A">
        <w:rPr>
          <w:rFonts w:ascii="Courier New" w:hAnsi="Courier New" w:cs="Courier New"/>
        </w:rPr>
        <w:t>PMNPY</w:t>
      </w:r>
      <w:r w:rsidR="005025E6" w:rsidRPr="000A395A">
        <w:rPr>
          <w:rFonts w:ascii="Courier New" w:hAnsi="Courier New" w:cs="Courier New"/>
          <w:b/>
          <w:bCs/>
          <w:color w:val="00B0F0"/>
        </w:rPr>
        <w:t>C</w:t>
      </w:r>
      <w:r w:rsidR="005025E6" w:rsidRPr="000A395A">
        <w:rPr>
          <w:rFonts w:ascii="Courier New" w:hAnsi="Courier New" w:cs="Courier New"/>
        </w:rPr>
        <w:t>V</w:t>
      </w:r>
      <w:r w:rsidR="005025E6" w:rsidRPr="000A395A">
        <w:rPr>
          <w:rFonts w:ascii="Courier New" w:hAnsi="Courier New" w:cs="Courier New"/>
          <w:b/>
          <w:bCs/>
          <w:color w:val="00B0F0"/>
        </w:rPr>
        <w:t>C</w:t>
      </w:r>
      <w:r w:rsidR="005025E6" w:rsidRPr="000A395A">
        <w:rPr>
          <w:rFonts w:ascii="Courier New" w:hAnsi="Courier New" w:cs="Courier New"/>
        </w:rPr>
        <w:t xml:space="preserve">Y </w:t>
      </w:r>
      <w:r w:rsidR="00586B76" w:rsidRPr="000A395A">
        <w:rPr>
          <w:rFonts w:ascii="Courier New" w:hAnsi="Courier New" w:cs="Courier New"/>
        </w:rPr>
        <w:t xml:space="preserve"> </w:t>
      </w:r>
      <w:r w:rsidR="005025E6" w:rsidRPr="000A395A">
        <w:rPr>
          <w:rFonts w:ascii="Courier New" w:hAnsi="Courier New" w:cs="Courier New"/>
        </w:rPr>
        <w:t>27</w:t>
      </w:r>
      <w:r w:rsidR="00346676" w:rsidRPr="000A395A">
        <w:rPr>
          <w:rFonts w:ascii="Courier New" w:hAnsi="Courier New" w:cs="Courier New"/>
        </w:rPr>
        <w:t>5</w:t>
      </w:r>
    </w:p>
    <w:p w14:paraId="774EF246" w14:textId="5594A210" w:rsidR="005025E6" w:rsidRPr="000A395A" w:rsidRDefault="00AB0A02" w:rsidP="002B36B7">
      <w:pPr>
        <w:spacing w:after="0"/>
        <w:rPr>
          <w:rFonts w:ascii="Courier New" w:hAnsi="Courier New" w:cs="Courier New"/>
        </w:rPr>
      </w:pPr>
      <w:r w:rsidRPr="000A395A">
        <w:rPr>
          <w:rFonts w:ascii="Courier New" w:hAnsi="Courier New" w:cs="Courier New"/>
        </w:rPr>
        <w:t>c</w:t>
      </w:r>
      <w:r w:rsidR="005025E6" w:rsidRPr="000A395A">
        <w:rPr>
          <w:rFonts w:ascii="Courier New" w:hAnsi="Courier New" w:cs="Courier New"/>
        </w:rPr>
        <w:t xml:space="preserve">MC4R  </w:t>
      </w:r>
      <w:r w:rsidRPr="000A395A">
        <w:rPr>
          <w:rFonts w:ascii="Courier New" w:hAnsi="Courier New" w:cs="Courier New"/>
        </w:rPr>
        <w:t xml:space="preserve"> </w:t>
      </w:r>
      <w:r w:rsidR="005025E6" w:rsidRPr="000A395A">
        <w:rPr>
          <w:rFonts w:ascii="Courier New" w:hAnsi="Courier New" w:cs="Courier New"/>
        </w:rPr>
        <w:t xml:space="preserve">KKIAVLPGTG </w:t>
      </w:r>
      <w:r w:rsidR="00D2601A" w:rsidRPr="000A395A">
        <w:rPr>
          <w:rFonts w:ascii="Courier New" w:hAnsi="Courier New" w:cs="Courier New"/>
        </w:rPr>
        <w:t>-</w:t>
      </w:r>
      <w:r w:rsidR="00346676" w:rsidRPr="000A395A">
        <w:rPr>
          <w:rFonts w:ascii="Courier New" w:hAnsi="Courier New" w:cs="Courier New"/>
        </w:rPr>
        <w:t>--</w:t>
      </w:r>
      <w:r w:rsidR="005025E6" w:rsidRPr="000A395A">
        <w:rPr>
          <w:rFonts w:ascii="Courier New" w:hAnsi="Courier New" w:cs="Courier New"/>
        </w:rPr>
        <w:t>PIRQGAN</w:t>
      </w:r>
      <w:r w:rsidR="00346676" w:rsidRPr="000A395A">
        <w:rPr>
          <w:rFonts w:ascii="Courier New" w:hAnsi="Courier New" w:cs="Courier New"/>
        </w:rPr>
        <w:t xml:space="preserve"> </w:t>
      </w:r>
      <w:r w:rsidR="005025E6" w:rsidRPr="000A395A">
        <w:rPr>
          <w:rFonts w:ascii="Courier New" w:hAnsi="Courier New" w:cs="Courier New"/>
        </w:rPr>
        <w:t>MKG</w:t>
      </w:r>
      <w:r w:rsidR="005025E6" w:rsidRPr="000A395A">
        <w:rPr>
          <w:rFonts w:ascii="Courier New" w:hAnsi="Courier New" w:cs="Courier New"/>
          <w:u w:val="single"/>
        </w:rPr>
        <w:t>AITLTIL</w:t>
      </w:r>
      <w:r w:rsidR="00346676" w:rsidRPr="000A395A">
        <w:rPr>
          <w:rFonts w:ascii="Courier New" w:hAnsi="Courier New" w:cs="Courier New"/>
        </w:rPr>
        <w:t xml:space="preserve"> </w:t>
      </w:r>
      <w:r w:rsidR="005025E6" w:rsidRPr="000A395A">
        <w:rPr>
          <w:rFonts w:ascii="Courier New" w:hAnsi="Courier New" w:cs="Courier New"/>
          <w:u w:val="single"/>
        </w:rPr>
        <w:t>IGV</w:t>
      </w:r>
      <w:r w:rsidR="005025E6" w:rsidRPr="000A395A">
        <w:rPr>
          <w:rFonts w:ascii="Courier New" w:hAnsi="Courier New" w:cs="Courier New"/>
          <w:b/>
          <w:bCs/>
          <w:u w:val="single"/>
        </w:rPr>
        <w:t>F</w:t>
      </w:r>
      <w:r w:rsidR="005025E6" w:rsidRPr="000A395A">
        <w:rPr>
          <w:rFonts w:ascii="Courier New" w:hAnsi="Courier New" w:cs="Courier New"/>
          <w:u w:val="single"/>
        </w:rPr>
        <w:t>VV</w:t>
      </w:r>
      <w:r w:rsidR="005025E6" w:rsidRPr="000A395A">
        <w:rPr>
          <w:rFonts w:ascii="Courier New" w:hAnsi="Courier New" w:cs="Courier New"/>
          <w:highlight w:val="green"/>
          <w:u w:val="single"/>
        </w:rPr>
        <w:t>C</w:t>
      </w:r>
      <w:r w:rsidR="005025E6" w:rsidRPr="000A395A">
        <w:rPr>
          <w:rFonts w:ascii="Courier New" w:hAnsi="Courier New" w:cs="Courier New"/>
          <w:b/>
          <w:bCs/>
          <w:color w:val="FF0000"/>
          <w:highlight w:val="green"/>
          <w:u w:val="single"/>
        </w:rPr>
        <w:t>W</w:t>
      </w:r>
      <w:r w:rsidR="005025E6" w:rsidRPr="000A395A">
        <w:rPr>
          <w:rFonts w:ascii="Courier New" w:hAnsi="Courier New" w:cs="Courier New"/>
          <w:highlight w:val="green"/>
          <w:u w:val="single"/>
        </w:rPr>
        <w:t>AP</w:t>
      </w:r>
      <w:r w:rsidR="00346676" w:rsidRPr="000A395A">
        <w:rPr>
          <w:rFonts w:ascii="Courier New" w:hAnsi="Courier New" w:cs="Courier New"/>
        </w:rPr>
        <w:t xml:space="preserve"> </w:t>
      </w:r>
      <w:r w:rsidR="005025E6" w:rsidRPr="000A395A">
        <w:rPr>
          <w:rFonts w:ascii="Courier New" w:hAnsi="Courier New" w:cs="Courier New"/>
          <w:b/>
          <w:bCs/>
          <w:color w:val="FF0000"/>
          <w:u w:val="single"/>
        </w:rPr>
        <w:t>F</w:t>
      </w:r>
      <w:r w:rsidR="005025E6" w:rsidRPr="000A395A">
        <w:rPr>
          <w:rFonts w:ascii="Courier New" w:hAnsi="Courier New" w:cs="Courier New"/>
          <w:u w:val="single"/>
        </w:rPr>
        <w:t>FL</w:t>
      </w:r>
      <w:r w:rsidR="005025E6" w:rsidRPr="000A395A">
        <w:rPr>
          <w:rFonts w:ascii="Courier New" w:hAnsi="Courier New" w:cs="Courier New"/>
          <w:b/>
          <w:bCs/>
          <w:color w:val="FF0000"/>
          <w:u w:val="single"/>
        </w:rPr>
        <w:t>H</w:t>
      </w:r>
      <w:r w:rsidR="005025E6" w:rsidRPr="000A395A">
        <w:rPr>
          <w:rFonts w:ascii="Courier New" w:hAnsi="Courier New" w:cs="Courier New"/>
          <w:u w:val="single"/>
        </w:rPr>
        <w:t>LIFYIS</w:t>
      </w:r>
      <w:r w:rsidR="00346676" w:rsidRPr="000A395A">
        <w:rPr>
          <w:rFonts w:ascii="Courier New" w:hAnsi="Courier New" w:cs="Courier New"/>
        </w:rPr>
        <w:t xml:space="preserve"> </w:t>
      </w:r>
      <w:r w:rsidR="005025E6" w:rsidRPr="000A395A">
        <w:rPr>
          <w:rFonts w:ascii="Courier New" w:hAnsi="Courier New" w:cs="Courier New"/>
          <w:b/>
          <w:bCs/>
          <w:color w:val="00B0F0"/>
        </w:rPr>
        <w:t>C</w:t>
      </w:r>
      <w:r w:rsidR="005025E6" w:rsidRPr="000A395A">
        <w:rPr>
          <w:rFonts w:ascii="Courier New" w:hAnsi="Courier New" w:cs="Courier New"/>
        </w:rPr>
        <w:t>PYNPY</w:t>
      </w:r>
      <w:r w:rsidR="005025E6" w:rsidRPr="000A395A">
        <w:rPr>
          <w:rFonts w:ascii="Courier New" w:hAnsi="Courier New" w:cs="Courier New"/>
          <w:b/>
          <w:bCs/>
          <w:color w:val="00B0F0"/>
        </w:rPr>
        <w:t>C</w:t>
      </w:r>
      <w:r w:rsidR="005025E6" w:rsidRPr="000A395A">
        <w:rPr>
          <w:rFonts w:ascii="Courier New" w:hAnsi="Courier New" w:cs="Courier New"/>
        </w:rPr>
        <w:t>V</w:t>
      </w:r>
      <w:r w:rsidR="005025E6" w:rsidRPr="000A395A">
        <w:rPr>
          <w:rFonts w:ascii="Courier New" w:hAnsi="Courier New" w:cs="Courier New"/>
          <w:b/>
          <w:bCs/>
          <w:color w:val="00B0F0"/>
        </w:rPr>
        <w:t>C</w:t>
      </w:r>
      <w:r w:rsidR="005025E6" w:rsidRPr="000A395A">
        <w:rPr>
          <w:rFonts w:ascii="Courier New" w:hAnsi="Courier New" w:cs="Courier New"/>
        </w:rPr>
        <w:t>F  2</w:t>
      </w:r>
      <w:r w:rsidR="00346676" w:rsidRPr="000A395A">
        <w:rPr>
          <w:rFonts w:ascii="Courier New" w:hAnsi="Courier New" w:cs="Courier New"/>
        </w:rPr>
        <w:t>79</w:t>
      </w:r>
    </w:p>
    <w:p w14:paraId="170604BE" w14:textId="45C166BD" w:rsidR="00586B76" w:rsidRPr="000A395A" w:rsidRDefault="00586B76" w:rsidP="00586B76">
      <w:pPr>
        <w:spacing w:after="0"/>
        <w:rPr>
          <w:rFonts w:ascii="Courier New" w:hAnsi="Courier New" w:cs="Courier New"/>
        </w:rPr>
      </w:pPr>
      <w:r w:rsidRPr="000A395A">
        <w:rPr>
          <w:rFonts w:ascii="Courier New" w:hAnsi="Courier New" w:cs="Courier New"/>
        </w:rPr>
        <w:t>lMCa    QRISAQPRSS RQGQQNGAAS LKG</w:t>
      </w:r>
      <w:r w:rsidRPr="000A395A">
        <w:rPr>
          <w:rFonts w:ascii="Courier New" w:hAnsi="Courier New" w:cs="Courier New"/>
          <w:u w:val="single"/>
        </w:rPr>
        <w:t>AVTLSIL</w:t>
      </w:r>
      <w:r w:rsidRPr="000A395A">
        <w:rPr>
          <w:rFonts w:ascii="Courier New" w:hAnsi="Courier New" w:cs="Courier New"/>
        </w:rPr>
        <w:t xml:space="preserve"> </w:t>
      </w:r>
      <w:r w:rsidRPr="000A395A">
        <w:rPr>
          <w:rFonts w:ascii="Courier New" w:hAnsi="Courier New" w:cs="Courier New"/>
          <w:u w:val="single"/>
        </w:rPr>
        <w:t>LGV</w:t>
      </w:r>
      <w:r w:rsidRPr="000A395A">
        <w:rPr>
          <w:rFonts w:ascii="Courier New" w:hAnsi="Courier New" w:cs="Courier New"/>
          <w:b/>
          <w:bCs/>
          <w:color w:val="000000" w:themeColor="text1"/>
          <w:u w:val="single"/>
        </w:rPr>
        <w:t>F</w:t>
      </w:r>
      <w:r w:rsidRPr="000A395A">
        <w:rPr>
          <w:rFonts w:ascii="Courier New" w:hAnsi="Courier New" w:cs="Courier New"/>
          <w:u w:val="single"/>
        </w:rPr>
        <w:t>VF</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AP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LTFIIS</w:t>
      </w:r>
      <w:r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PANPY</w:t>
      </w:r>
      <w:r w:rsidRPr="000A395A">
        <w:rPr>
          <w:rFonts w:ascii="Courier New" w:hAnsi="Courier New" w:cs="Courier New"/>
          <w:b/>
          <w:bCs/>
          <w:color w:val="00B0F0"/>
        </w:rPr>
        <w:t>CC</w:t>
      </w:r>
      <w:r w:rsidRPr="000A395A">
        <w:rPr>
          <w:rFonts w:ascii="Courier New" w:hAnsi="Courier New" w:cs="Courier New"/>
        </w:rPr>
        <w:t>AY  279</w:t>
      </w:r>
    </w:p>
    <w:p w14:paraId="21C17DDB" w14:textId="747BA04C" w:rsidR="00586B76" w:rsidRPr="000A395A" w:rsidRDefault="00586B76" w:rsidP="00586B76">
      <w:pPr>
        <w:spacing w:after="0"/>
        <w:rPr>
          <w:rFonts w:ascii="Courier New" w:hAnsi="Courier New" w:cs="Courier New"/>
        </w:rPr>
      </w:pPr>
      <w:r w:rsidRPr="000A395A">
        <w:rPr>
          <w:rFonts w:ascii="Courier New" w:hAnsi="Courier New" w:cs="Courier New"/>
        </w:rPr>
        <w:t>lMCb    KRIAALPASG ---IIQHKTS MRG</w:t>
      </w:r>
      <w:r w:rsidRPr="000A395A">
        <w:rPr>
          <w:rFonts w:ascii="Courier New" w:hAnsi="Courier New" w:cs="Courier New"/>
          <w:u w:val="single"/>
        </w:rPr>
        <w:t>AITLTIL</w:t>
      </w:r>
      <w:r w:rsidRPr="000A395A">
        <w:rPr>
          <w:rFonts w:ascii="Courier New" w:hAnsi="Courier New" w:cs="Courier New"/>
        </w:rPr>
        <w:t xml:space="preserve"> </w:t>
      </w:r>
      <w:r w:rsidRPr="000A395A">
        <w:rPr>
          <w:rFonts w:ascii="Courier New" w:hAnsi="Courier New" w:cs="Courier New"/>
          <w:u w:val="single"/>
        </w:rPr>
        <w:t>LGV</w:t>
      </w:r>
      <w:r w:rsidRPr="000A395A">
        <w:rPr>
          <w:rFonts w:ascii="Courier New" w:hAnsi="Courier New" w:cs="Courier New"/>
          <w:b/>
          <w:bCs/>
          <w:color w:val="000000" w:themeColor="text1"/>
          <w:u w:val="single"/>
        </w:rPr>
        <w:t>F</w:t>
      </w:r>
      <w:r w:rsidRPr="000A395A">
        <w:rPr>
          <w:rFonts w:ascii="Courier New" w:hAnsi="Courier New" w:cs="Courier New"/>
          <w:u w:val="single"/>
        </w:rPr>
        <w:t>IV</w:t>
      </w:r>
      <w:r w:rsidRPr="000A395A">
        <w:rPr>
          <w:rFonts w:ascii="Courier New" w:hAnsi="Courier New" w:cs="Courier New"/>
          <w:highlight w:val="green"/>
          <w:u w:val="single"/>
        </w:rPr>
        <w:t>C</w:t>
      </w:r>
      <w:r w:rsidRPr="000A395A">
        <w:rPr>
          <w:rFonts w:ascii="Courier New" w:hAnsi="Courier New" w:cs="Courier New"/>
          <w:b/>
          <w:bCs/>
          <w:color w:val="EE0000"/>
          <w:highlight w:val="green"/>
          <w:u w:val="single"/>
        </w:rPr>
        <w:t>W</w:t>
      </w:r>
      <w:r w:rsidRPr="000A395A">
        <w:rPr>
          <w:rFonts w:ascii="Courier New" w:hAnsi="Courier New" w:cs="Courier New"/>
          <w:highlight w:val="green"/>
          <w:u w:val="single"/>
        </w:rPr>
        <w:t>AP</w:t>
      </w:r>
      <w:r w:rsidR="00346676" w:rsidRPr="000A395A">
        <w:rPr>
          <w:rFonts w:ascii="Courier New" w:hAnsi="Courier New" w:cs="Courier New"/>
        </w:rPr>
        <w:t xml:space="preserve"> </w:t>
      </w:r>
      <w:r w:rsidRPr="000A395A">
        <w:rPr>
          <w:rFonts w:ascii="Courier New" w:hAnsi="Courier New" w:cs="Courier New"/>
          <w:b/>
          <w:bCs/>
          <w:color w:val="EE0000"/>
          <w:u w:val="single"/>
        </w:rPr>
        <w:t>F</w:t>
      </w:r>
      <w:r w:rsidRPr="000A395A">
        <w:rPr>
          <w:rFonts w:ascii="Courier New" w:hAnsi="Courier New" w:cs="Courier New"/>
          <w:u w:val="single"/>
        </w:rPr>
        <w:t>FL</w:t>
      </w:r>
      <w:r w:rsidRPr="000A395A">
        <w:rPr>
          <w:rFonts w:ascii="Courier New" w:hAnsi="Courier New" w:cs="Courier New"/>
          <w:b/>
          <w:bCs/>
          <w:color w:val="EE0000"/>
          <w:u w:val="single"/>
        </w:rPr>
        <w:t>H</w:t>
      </w:r>
      <w:r w:rsidRPr="000A395A">
        <w:rPr>
          <w:rFonts w:ascii="Courier New" w:hAnsi="Courier New" w:cs="Courier New"/>
          <w:u w:val="single"/>
        </w:rPr>
        <w:t>LILIVS</w:t>
      </w:r>
      <w:r w:rsidRPr="000A395A">
        <w:rPr>
          <w:rFonts w:ascii="Courier New" w:hAnsi="Courier New" w:cs="Courier New"/>
        </w:rPr>
        <w:t xml:space="preserve"> </w:t>
      </w:r>
      <w:r w:rsidRPr="000A395A">
        <w:rPr>
          <w:rFonts w:ascii="Courier New" w:hAnsi="Courier New" w:cs="Courier New"/>
          <w:b/>
          <w:bCs/>
          <w:color w:val="00B0F0"/>
        </w:rPr>
        <w:t>C</w:t>
      </w:r>
      <w:r w:rsidRPr="000A395A">
        <w:rPr>
          <w:rFonts w:ascii="Courier New" w:hAnsi="Courier New" w:cs="Courier New"/>
        </w:rPr>
        <w:t>PRSPY</w:t>
      </w:r>
      <w:r w:rsidRPr="000A395A">
        <w:rPr>
          <w:rFonts w:ascii="Courier New" w:hAnsi="Courier New" w:cs="Courier New"/>
          <w:b/>
          <w:bCs/>
          <w:color w:val="00B0F0"/>
        </w:rPr>
        <w:t>C</w:t>
      </w:r>
      <w:r w:rsidRPr="000A395A">
        <w:rPr>
          <w:rFonts w:ascii="Courier New" w:hAnsi="Courier New" w:cs="Courier New"/>
        </w:rPr>
        <w:t>V</w:t>
      </w:r>
      <w:r w:rsidRPr="000A395A">
        <w:rPr>
          <w:rFonts w:ascii="Courier New" w:hAnsi="Courier New" w:cs="Courier New"/>
          <w:b/>
          <w:bCs/>
          <w:color w:val="00B0F0"/>
        </w:rPr>
        <w:t>C</w:t>
      </w:r>
      <w:r w:rsidRPr="000A395A">
        <w:rPr>
          <w:rFonts w:ascii="Courier New" w:hAnsi="Courier New" w:cs="Courier New"/>
        </w:rPr>
        <w:t>Y  282</w:t>
      </w:r>
    </w:p>
    <w:p w14:paraId="72B7C4F7" w14:textId="55324058" w:rsidR="00DD68C7" w:rsidRPr="00F51C69" w:rsidRDefault="007435FC" w:rsidP="002B36B7">
      <w:pPr>
        <w:spacing w:after="0"/>
        <w:rPr>
          <w:rFonts w:ascii="Courier New" w:hAnsi="Courier New" w:cs="Courier New"/>
          <w:b/>
          <w:bCs/>
          <w:lang w:val="fr-FR"/>
        </w:rPr>
      </w:pPr>
      <w:r w:rsidRPr="000A395A">
        <w:rPr>
          <w:rFonts w:ascii="Courier New" w:hAnsi="Courier New" w:cs="Courier New"/>
        </w:rPr>
        <w:t xml:space="preserve">           </w:t>
      </w:r>
      <w:r w:rsidR="002873C9" w:rsidRPr="002873C9">
        <w:rPr>
          <w:rFonts w:ascii="Courier New" w:hAnsi="Courier New" w:cs="Courier New"/>
          <w:b/>
          <w:bCs/>
          <w:lang w:val="fr-FR"/>
        </w:rPr>
        <w:t>IL3</w:t>
      </w:r>
      <w:r w:rsidRPr="00666580">
        <w:rPr>
          <w:rFonts w:ascii="Courier New" w:hAnsi="Courier New" w:cs="Courier New"/>
          <w:lang w:val="fr-FR"/>
        </w:rPr>
        <w:t xml:space="preserve">      </w:t>
      </w:r>
      <w:r w:rsidR="00AB0A02" w:rsidRPr="00666580">
        <w:rPr>
          <w:rFonts w:ascii="Courier New" w:hAnsi="Courier New" w:cs="Courier New"/>
          <w:lang w:val="fr-FR"/>
        </w:rPr>
        <w:t xml:space="preserve"> </w:t>
      </w:r>
      <w:r w:rsidRPr="00666580">
        <w:rPr>
          <w:rFonts w:ascii="Courier New" w:hAnsi="Courier New" w:cs="Courier New"/>
          <w:lang w:val="fr-FR"/>
        </w:rPr>
        <w:t xml:space="preserve">                 </w:t>
      </w:r>
      <w:r w:rsidR="00D2601A" w:rsidRPr="00666580">
        <w:rPr>
          <w:rFonts w:ascii="Courier New" w:hAnsi="Courier New" w:cs="Courier New"/>
          <w:lang w:val="fr-FR"/>
        </w:rPr>
        <w:t xml:space="preserve">   </w:t>
      </w:r>
      <w:r w:rsidRPr="00666580">
        <w:rPr>
          <w:rFonts w:ascii="Courier New" w:hAnsi="Courier New" w:cs="Courier New"/>
          <w:lang w:val="fr-FR"/>
        </w:rPr>
        <w:t xml:space="preserve">   </w:t>
      </w:r>
      <w:r w:rsidR="004020BD">
        <w:rPr>
          <w:rFonts w:ascii="Courier New" w:hAnsi="Courier New" w:cs="Courier New"/>
          <w:lang w:val="fr-FR"/>
        </w:rPr>
        <w:t xml:space="preserve">  </w:t>
      </w:r>
      <w:r w:rsidRPr="00F51C69">
        <w:rPr>
          <w:rFonts w:ascii="Courier New" w:hAnsi="Courier New" w:cs="Courier New"/>
          <w:b/>
          <w:bCs/>
          <w:lang w:val="fr-FR"/>
        </w:rPr>
        <w:t>TM6</w:t>
      </w:r>
      <w:r w:rsidR="002873C9">
        <w:rPr>
          <w:rFonts w:ascii="Courier New" w:hAnsi="Courier New" w:cs="Courier New"/>
          <w:b/>
          <w:bCs/>
          <w:lang w:val="fr-FR"/>
        </w:rPr>
        <w:t xml:space="preserve">                   EL3</w:t>
      </w:r>
    </w:p>
    <w:p w14:paraId="140658BE" w14:textId="52872E80" w:rsidR="00160B14" w:rsidRPr="00666580" w:rsidRDefault="00160B14">
      <w:pPr>
        <w:rPr>
          <w:rFonts w:ascii="Courier New" w:hAnsi="Courier New" w:cs="Courier New"/>
          <w:lang w:val="fr-FR"/>
        </w:rPr>
      </w:pPr>
      <w:r w:rsidRPr="00666580">
        <w:rPr>
          <w:rFonts w:ascii="Courier New" w:hAnsi="Courier New" w:cs="Courier New"/>
          <w:lang w:val="fr-FR"/>
        </w:rPr>
        <w:br w:type="page"/>
      </w:r>
    </w:p>
    <w:p w14:paraId="270FD2E9" w14:textId="77777777" w:rsidR="00160B14" w:rsidRPr="00666580" w:rsidRDefault="00160B14" w:rsidP="002B36B7">
      <w:pPr>
        <w:spacing w:after="0"/>
        <w:rPr>
          <w:rFonts w:ascii="Courier New" w:hAnsi="Courier New" w:cs="Courier New"/>
          <w:lang w:val="fr-FR"/>
        </w:rPr>
      </w:pPr>
    </w:p>
    <w:p w14:paraId="3FB84683" w14:textId="540661BF" w:rsidR="007435FC" w:rsidRPr="00666580" w:rsidRDefault="00CE2A49" w:rsidP="00CE2A49">
      <w:pPr>
        <w:spacing w:after="0" w:line="192" w:lineRule="auto"/>
        <w:rPr>
          <w:rFonts w:ascii="Courier New" w:hAnsi="Courier New" w:cs="Courier New"/>
          <w:lang w:val="fr-FR"/>
        </w:rPr>
      </w:pP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EC707B">
        <w:rPr>
          <w:rFonts w:ascii="Courier New" w:hAnsi="Courier New" w:cs="Courier New"/>
          <w:lang w:val="fr-FR"/>
        </w:rPr>
        <w:t xml:space="preserve">  </w:t>
      </w:r>
      <w:r w:rsidRPr="00666580">
        <w:rPr>
          <w:rFonts w:ascii="Courier New" w:hAnsi="Courier New" w:cs="Courier New"/>
          <w:lang w:val="fr-FR"/>
        </w:rPr>
        <w:t xml:space="preserve">  </w:t>
      </w:r>
      <w:r w:rsidR="00F32BE8" w:rsidRPr="00666580">
        <w:rPr>
          <w:rFonts w:ascii="Courier New" w:hAnsi="Courier New" w:cs="Courier New"/>
          <w:lang w:val="fr-FR"/>
        </w:rPr>
        <w:t xml:space="preserve"> </w:t>
      </w:r>
      <w:r w:rsidRPr="00666580">
        <w:rPr>
          <w:rFonts w:ascii="Courier New" w:hAnsi="Courier New" w:cs="Courier New"/>
          <w:lang w:val="fr-FR"/>
        </w:rPr>
        <w:t xml:space="preserve">                   </w:t>
      </w:r>
      <w:r w:rsidR="00666580">
        <w:rPr>
          <w:rFonts w:ascii="Courier New" w:hAnsi="Courier New" w:cs="Courier New"/>
          <w:lang w:val="fr-FR"/>
        </w:rPr>
        <w:t xml:space="preserve"> </w:t>
      </w:r>
      <w:r w:rsidRPr="00666580">
        <w:rPr>
          <w:rFonts w:ascii="Courier New" w:hAnsi="Courier New" w:cs="Courier New"/>
          <w:lang w:val="fr-FR"/>
        </w:rPr>
        <w:t xml:space="preserve">  3</w:t>
      </w:r>
      <w:r w:rsidR="00F32BE8" w:rsidRPr="00666580">
        <w:rPr>
          <w:rFonts w:ascii="Courier New" w:hAnsi="Courier New" w:cs="Courier New"/>
          <w:lang w:val="fr-FR"/>
        </w:rPr>
        <w:t xml:space="preserve"> </w:t>
      </w:r>
      <w:r w:rsidRPr="00666580">
        <w:rPr>
          <w:rFonts w:ascii="Courier New" w:hAnsi="Courier New" w:cs="Courier New"/>
          <w:lang w:val="fr-FR"/>
        </w:rPr>
        <w:t xml:space="preserve">        </w:t>
      </w:r>
    </w:p>
    <w:p w14:paraId="610E1D54" w14:textId="2EA75939" w:rsidR="00CE2A49" w:rsidRPr="00666580" w:rsidRDefault="00CE2A49" w:rsidP="00CE2A49">
      <w:pPr>
        <w:spacing w:after="0" w:line="192" w:lineRule="auto"/>
        <w:rPr>
          <w:rFonts w:ascii="Courier New" w:hAnsi="Courier New" w:cs="Courier New"/>
          <w:lang w:val="fr-FR"/>
        </w:rPr>
      </w:pP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EC707B">
        <w:rPr>
          <w:rFonts w:ascii="Courier New" w:hAnsi="Courier New" w:cs="Courier New"/>
          <w:lang w:val="fr-FR"/>
        </w:rPr>
        <w:t xml:space="preserve">  </w:t>
      </w:r>
      <w:r w:rsidRPr="00666580">
        <w:rPr>
          <w:rFonts w:ascii="Courier New" w:hAnsi="Courier New" w:cs="Courier New"/>
          <w:lang w:val="fr-FR"/>
        </w:rPr>
        <w:t xml:space="preserve">  </w:t>
      </w:r>
      <w:r w:rsidR="00F32BE8" w:rsidRPr="00666580">
        <w:rPr>
          <w:rFonts w:ascii="Courier New" w:hAnsi="Courier New" w:cs="Courier New"/>
          <w:lang w:val="fr-FR"/>
        </w:rPr>
        <w:t>2</w:t>
      </w:r>
      <w:r w:rsidRPr="00666580">
        <w:rPr>
          <w:rFonts w:ascii="Courier New" w:hAnsi="Courier New" w:cs="Courier New"/>
          <w:lang w:val="fr-FR"/>
        </w:rPr>
        <w:t xml:space="preserve">   </w:t>
      </w:r>
      <w:r w:rsidR="00E765E5">
        <w:rPr>
          <w:rFonts w:ascii="Courier New" w:hAnsi="Courier New" w:cs="Courier New"/>
          <w:lang w:val="fr-FR"/>
        </w:rPr>
        <w:t>2</w:t>
      </w:r>
      <w:r w:rsidRPr="00666580">
        <w:rPr>
          <w:rFonts w:ascii="Courier New" w:hAnsi="Courier New" w:cs="Courier New"/>
          <w:lang w:val="fr-FR"/>
        </w:rPr>
        <w:t xml:space="preserve">             </w:t>
      </w:r>
      <w:r w:rsidR="00E765E5">
        <w:rPr>
          <w:rFonts w:ascii="Courier New" w:hAnsi="Courier New" w:cs="Courier New"/>
          <w:lang w:val="fr-FR"/>
        </w:rPr>
        <w:t>3</w:t>
      </w:r>
      <w:r w:rsidRPr="00666580">
        <w:rPr>
          <w:rFonts w:ascii="Courier New" w:hAnsi="Courier New" w:cs="Courier New"/>
          <w:lang w:val="fr-FR"/>
        </w:rPr>
        <w:t xml:space="preserve"> </w:t>
      </w:r>
      <w:r w:rsidR="00666580">
        <w:rPr>
          <w:rFonts w:ascii="Courier New" w:hAnsi="Courier New" w:cs="Courier New"/>
          <w:lang w:val="fr-FR"/>
        </w:rPr>
        <w:t xml:space="preserve"> </w:t>
      </w:r>
      <w:r w:rsidRPr="00666580">
        <w:rPr>
          <w:rFonts w:ascii="Courier New" w:hAnsi="Courier New" w:cs="Courier New"/>
          <w:lang w:val="fr-FR"/>
        </w:rPr>
        <w:t xml:space="preserve">  1</w:t>
      </w:r>
      <w:r w:rsidR="00F32BE8" w:rsidRPr="00666580">
        <w:rPr>
          <w:rFonts w:ascii="Courier New" w:hAnsi="Courier New" w:cs="Courier New"/>
          <w:lang w:val="fr-FR"/>
        </w:rPr>
        <w:t xml:space="preserve"> </w:t>
      </w:r>
      <w:r w:rsidRPr="00666580">
        <w:rPr>
          <w:rFonts w:ascii="Courier New" w:hAnsi="Courier New" w:cs="Courier New"/>
          <w:lang w:val="fr-FR"/>
        </w:rPr>
        <w:t xml:space="preserve">   </w:t>
      </w:r>
    </w:p>
    <w:p w14:paraId="7CF1842B" w14:textId="783A0F96" w:rsidR="00CE2A49" w:rsidRPr="00666580" w:rsidRDefault="00CE2A49" w:rsidP="00CE2A49">
      <w:pPr>
        <w:spacing w:after="0" w:line="192" w:lineRule="auto"/>
        <w:rPr>
          <w:rFonts w:ascii="Courier New" w:hAnsi="Courier New" w:cs="Courier New"/>
          <w:lang w:val="fr-FR"/>
        </w:rPr>
      </w:pP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EC707B">
        <w:rPr>
          <w:rFonts w:ascii="Courier New" w:hAnsi="Courier New" w:cs="Courier New"/>
          <w:lang w:val="fr-FR"/>
        </w:rPr>
        <w:t xml:space="preserve">  </w:t>
      </w:r>
      <w:r w:rsidRPr="00666580">
        <w:rPr>
          <w:rFonts w:ascii="Courier New" w:hAnsi="Courier New" w:cs="Courier New"/>
          <w:lang w:val="fr-FR"/>
        </w:rPr>
        <w:t xml:space="preserve">  </w:t>
      </w:r>
      <w:r w:rsidR="00F32BE8" w:rsidRPr="00666580">
        <w:rPr>
          <w:rFonts w:ascii="Courier New" w:hAnsi="Courier New" w:cs="Courier New"/>
          <w:lang w:val="fr-FR"/>
        </w:rPr>
        <w:t>9</w:t>
      </w:r>
      <w:r w:rsidRPr="00666580">
        <w:rPr>
          <w:rFonts w:ascii="Courier New" w:hAnsi="Courier New" w:cs="Courier New"/>
          <w:lang w:val="fr-FR"/>
        </w:rPr>
        <w:t xml:space="preserve">   </w:t>
      </w:r>
      <w:r w:rsidR="00E765E5">
        <w:rPr>
          <w:rFonts w:ascii="Courier New" w:hAnsi="Courier New" w:cs="Courier New"/>
          <w:lang w:val="fr-FR"/>
        </w:rPr>
        <w:t>9</w:t>
      </w:r>
      <w:r w:rsidRPr="00666580">
        <w:rPr>
          <w:rFonts w:ascii="Courier New" w:hAnsi="Courier New" w:cs="Courier New"/>
          <w:lang w:val="fr-FR"/>
        </w:rPr>
        <w:t xml:space="preserve">             </w:t>
      </w:r>
      <w:r w:rsidR="00E765E5">
        <w:rPr>
          <w:rFonts w:ascii="Courier New" w:hAnsi="Courier New" w:cs="Courier New"/>
          <w:lang w:val="fr-FR"/>
        </w:rPr>
        <w:t>0</w:t>
      </w:r>
      <w:r w:rsidRPr="00666580">
        <w:rPr>
          <w:rFonts w:ascii="Courier New" w:hAnsi="Courier New" w:cs="Courier New"/>
          <w:lang w:val="fr-FR"/>
        </w:rPr>
        <w:t xml:space="preserve"> </w:t>
      </w:r>
      <w:r w:rsidR="00666580">
        <w:rPr>
          <w:rFonts w:ascii="Courier New" w:hAnsi="Courier New" w:cs="Courier New"/>
          <w:lang w:val="fr-FR"/>
        </w:rPr>
        <w:t xml:space="preserve"> </w:t>
      </w:r>
      <w:r w:rsidRPr="00666580">
        <w:rPr>
          <w:rFonts w:ascii="Courier New" w:hAnsi="Courier New" w:cs="Courier New"/>
          <w:lang w:val="fr-FR"/>
        </w:rPr>
        <w:t xml:space="preserve">  2    </w:t>
      </w:r>
    </w:p>
    <w:p w14:paraId="34798B0B" w14:textId="4CE6669E" w:rsidR="00CE2A49" w:rsidRPr="00666580" w:rsidRDefault="00CE2A49" w:rsidP="00CE2A49">
      <w:pPr>
        <w:spacing w:after="0" w:line="192" w:lineRule="auto"/>
        <w:rPr>
          <w:rFonts w:ascii="Courier New" w:hAnsi="Courier New" w:cs="Courier New"/>
          <w:lang w:val="fr-FR"/>
        </w:rPr>
      </w:pP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D3620F" w:rsidRPr="00666580">
        <w:rPr>
          <w:rFonts w:ascii="Courier New" w:hAnsi="Courier New" w:cs="Courier New"/>
          <w:lang w:val="fr-FR"/>
        </w:rPr>
        <w:t xml:space="preserve">  </w:t>
      </w:r>
      <w:r w:rsidRPr="00666580">
        <w:rPr>
          <w:rFonts w:ascii="Courier New" w:hAnsi="Courier New" w:cs="Courier New"/>
          <w:lang w:val="fr-FR"/>
        </w:rPr>
        <w:t xml:space="preserve">              </w:t>
      </w:r>
      <w:r w:rsidR="00EC707B">
        <w:rPr>
          <w:rFonts w:ascii="Courier New" w:hAnsi="Courier New" w:cs="Courier New"/>
          <w:lang w:val="fr-FR"/>
        </w:rPr>
        <w:t xml:space="preserve">  </w:t>
      </w:r>
      <w:r w:rsidRPr="00666580">
        <w:rPr>
          <w:rFonts w:ascii="Courier New" w:hAnsi="Courier New" w:cs="Courier New"/>
          <w:lang w:val="fr-FR"/>
        </w:rPr>
        <w:t xml:space="preserve">   </w:t>
      </w:r>
      <w:r w:rsidR="00F32BE8" w:rsidRPr="00666580">
        <w:rPr>
          <w:rFonts w:ascii="Courier New" w:hAnsi="Courier New" w:cs="Courier New"/>
          <w:lang w:val="fr-FR"/>
        </w:rPr>
        <w:t>1</w:t>
      </w:r>
      <w:r w:rsidRPr="00666580">
        <w:rPr>
          <w:rFonts w:ascii="Courier New" w:hAnsi="Courier New" w:cs="Courier New"/>
          <w:lang w:val="fr-FR"/>
        </w:rPr>
        <w:t xml:space="preserve">   </w:t>
      </w:r>
      <w:r w:rsidR="00E765E5">
        <w:rPr>
          <w:rFonts w:ascii="Courier New" w:hAnsi="Courier New" w:cs="Courier New"/>
          <w:lang w:val="fr-FR"/>
        </w:rPr>
        <w:t>4</w:t>
      </w:r>
      <w:r w:rsidRPr="00666580">
        <w:rPr>
          <w:rFonts w:ascii="Courier New" w:hAnsi="Courier New" w:cs="Courier New"/>
          <w:lang w:val="fr-FR"/>
        </w:rPr>
        <w:t xml:space="preserve">             </w:t>
      </w:r>
      <w:r w:rsidR="00E765E5">
        <w:rPr>
          <w:rFonts w:ascii="Courier New" w:hAnsi="Courier New" w:cs="Courier New"/>
          <w:lang w:val="fr-FR"/>
        </w:rPr>
        <w:t>7</w:t>
      </w:r>
      <w:r w:rsidRPr="00666580">
        <w:rPr>
          <w:rFonts w:ascii="Courier New" w:hAnsi="Courier New" w:cs="Courier New"/>
          <w:lang w:val="fr-FR"/>
        </w:rPr>
        <w:t xml:space="preserve"> </w:t>
      </w:r>
      <w:r w:rsidR="00666580">
        <w:rPr>
          <w:rFonts w:ascii="Courier New" w:hAnsi="Courier New" w:cs="Courier New"/>
          <w:lang w:val="fr-FR"/>
        </w:rPr>
        <w:t xml:space="preserve"> </w:t>
      </w:r>
      <w:r w:rsidRPr="00666580">
        <w:rPr>
          <w:rFonts w:ascii="Courier New" w:hAnsi="Courier New" w:cs="Courier New"/>
          <w:lang w:val="fr-FR"/>
        </w:rPr>
        <w:t xml:space="preserve">  </w:t>
      </w:r>
      <w:r w:rsidR="00F32BE8" w:rsidRPr="00BE4A64">
        <w:rPr>
          <w:rFonts w:ascii="Courier New" w:hAnsi="Courier New" w:cs="Courier New"/>
          <w:b/>
          <w:bCs/>
          <w:color w:val="47D459" w:themeColor="accent3" w:themeTint="99"/>
          <w:lang w:val="fr-FR"/>
        </w:rPr>
        <w:t>A</w:t>
      </w:r>
      <w:r w:rsidRPr="00666580">
        <w:rPr>
          <w:rFonts w:ascii="Courier New" w:hAnsi="Courier New" w:cs="Courier New"/>
          <w:lang w:val="fr-FR"/>
        </w:rPr>
        <w:t xml:space="preserve">   </w:t>
      </w:r>
    </w:p>
    <w:p w14:paraId="1586DEED" w14:textId="2584AB42" w:rsidR="00F32BE8" w:rsidRPr="00666580" w:rsidRDefault="00F32BE8" w:rsidP="00CE2A49">
      <w:pPr>
        <w:spacing w:after="0" w:line="192" w:lineRule="auto"/>
        <w:rPr>
          <w:rFonts w:ascii="Courier New" w:hAnsi="Courier New" w:cs="Courier New"/>
          <w:lang w:val="fr-FR"/>
        </w:rPr>
      </w:pPr>
      <w:r w:rsidRPr="00666580">
        <w:rPr>
          <w:rFonts w:ascii="Courier New" w:hAnsi="Courier New" w:cs="Courier New"/>
          <w:lang w:val="fr-FR"/>
        </w:rPr>
        <w:t xml:space="preserve">                       </w:t>
      </w:r>
      <w:r w:rsidR="00EC707B">
        <w:rPr>
          <w:rFonts w:ascii="Courier New" w:hAnsi="Courier New" w:cs="Courier New"/>
          <w:lang w:val="fr-FR"/>
        </w:rPr>
        <w:t xml:space="preserve">  </w:t>
      </w:r>
      <w:r w:rsidRPr="00666580">
        <w:rPr>
          <w:rFonts w:ascii="Courier New" w:hAnsi="Courier New" w:cs="Courier New"/>
          <w:lang w:val="fr-FR"/>
        </w:rPr>
        <w:t xml:space="preserve"> </w:t>
      </w:r>
      <w:r w:rsidRPr="00BE4A64">
        <w:rPr>
          <w:rFonts w:ascii="Courier New" w:hAnsi="Courier New" w:cs="Courier New"/>
          <w:b/>
          <w:bCs/>
          <w:color w:val="47D459" w:themeColor="accent3" w:themeTint="99"/>
          <w:lang w:val="fr-FR"/>
        </w:rPr>
        <w:t>H</w:t>
      </w:r>
      <w:r w:rsidRPr="00666580">
        <w:rPr>
          <w:rFonts w:ascii="Courier New" w:hAnsi="Courier New" w:cs="Courier New"/>
          <w:lang w:val="fr-FR"/>
        </w:rPr>
        <w:t xml:space="preserve">   </w:t>
      </w:r>
      <w:r w:rsidR="00E765E5" w:rsidRPr="00E765E5">
        <w:rPr>
          <w:rFonts w:ascii="Courier New" w:hAnsi="Courier New" w:cs="Courier New"/>
          <w:b/>
          <w:bCs/>
          <w:color w:val="7030A0"/>
          <w:lang w:val="fr-FR"/>
        </w:rPr>
        <w:t>T</w:t>
      </w:r>
      <w:r w:rsidRPr="00666580">
        <w:rPr>
          <w:rFonts w:ascii="Courier New" w:hAnsi="Courier New" w:cs="Courier New"/>
          <w:lang w:val="fr-FR"/>
        </w:rPr>
        <w:t xml:space="preserve">             </w:t>
      </w:r>
      <w:r w:rsidR="00E765E5" w:rsidRPr="00E765E5">
        <w:rPr>
          <w:rFonts w:ascii="Courier New" w:hAnsi="Courier New" w:cs="Courier New"/>
          <w:b/>
          <w:bCs/>
          <w:color w:val="7030A0"/>
          <w:lang w:val="fr-FR"/>
        </w:rPr>
        <w:t>G</w:t>
      </w:r>
      <w:r w:rsidRPr="00666580">
        <w:rPr>
          <w:rFonts w:ascii="Courier New" w:hAnsi="Courier New" w:cs="Courier New"/>
          <w:lang w:val="fr-FR"/>
        </w:rPr>
        <w:t xml:space="preserve"> </w:t>
      </w:r>
      <w:r w:rsidR="00666580">
        <w:rPr>
          <w:rFonts w:ascii="Courier New" w:hAnsi="Courier New" w:cs="Courier New"/>
          <w:lang w:val="fr-FR"/>
        </w:rPr>
        <w:t xml:space="preserve"> </w:t>
      </w:r>
      <w:r w:rsidRPr="00666580">
        <w:rPr>
          <w:rFonts w:ascii="Courier New" w:hAnsi="Courier New" w:cs="Courier New"/>
          <w:lang w:val="fr-FR"/>
        </w:rPr>
        <w:t xml:space="preserve">  </w:t>
      </w:r>
      <w:r w:rsidRPr="00BE4A64">
        <w:rPr>
          <w:rFonts w:ascii="Courier New" w:hAnsi="Courier New" w:cs="Courier New"/>
          <w:b/>
          <w:bCs/>
          <w:color w:val="47D459" w:themeColor="accent3" w:themeTint="99"/>
          <w:lang w:val="fr-FR"/>
        </w:rPr>
        <w:t>G</w:t>
      </w:r>
    </w:p>
    <w:p w14:paraId="55C802E4" w14:textId="0F5C7D41" w:rsidR="00ED58A1" w:rsidRPr="00666580" w:rsidRDefault="004167D7" w:rsidP="002B36B7">
      <w:pPr>
        <w:spacing w:after="0"/>
        <w:rPr>
          <w:rFonts w:ascii="Courier New" w:hAnsi="Courier New" w:cs="Courier New"/>
          <w:lang w:val="fr-FR"/>
        </w:rPr>
      </w:pPr>
      <w:r w:rsidRPr="00666580">
        <w:rPr>
          <w:rFonts w:ascii="Courier New" w:hAnsi="Courier New" w:cs="Courier New"/>
          <w:lang w:val="fr-FR"/>
        </w:rPr>
        <w:t>Chick</w:t>
      </w:r>
      <w:r w:rsidR="00ED58A1" w:rsidRPr="00666580">
        <w:rPr>
          <w:rFonts w:ascii="Courier New" w:hAnsi="Courier New" w:cs="Courier New"/>
          <w:lang w:val="fr-FR"/>
        </w:rPr>
        <w:t xml:space="preserve">  </w:t>
      </w:r>
      <w:r w:rsidR="00282CA5" w:rsidRPr="00666580">
        <w:rPr>
          <w:rFonts w:ascii="Courier New" w:hAnsi="Courier New" w:cs="Courier New"/>
          <w:lang w:val="fr-FR"/>
        </w:rPr>
        <w:t xml:space="preserve"> </w:t>
      </w:r>
      <w:r w:rsidR="00346676">
        <w:rPr>
          <w:rFonts w:ascii="Courier New" w:hAnsi="Courier New" w:cs="Courier New"/>
          <w:lang w:val="fr-FR"/>
        </w:rPr>
        <w:t>FS</w:t>
      </w:r>
      <w:r w:rsidR="00D3620F" w:rsidRPr="00666580">
        <w:rPr>
          <w:rFonts w:ascii="Courier New" w:hAnsi="Courier New" w:cs="Courier New"/>
          <w:u w:val="single"/>
          <w:lang w:val="fr-FR"/>
        </w:rPr>
        <w:t>Y</w:t>
      </w:r>
      <w:r w:rsidR="00ED58A1" w:rsidRPr="00666580">
        <w:rPr>
          <w:rFonts w:ascii="Courier New" w:hAnsi="Courier New" w:cs="Courier New"/>
          <w:b/>
          <w:bCs/>
          <w:u w:val="single"/>
          <w:lang w:val="fr-FR"/>
        </w:rPr>
        <w:t>F</w:t>
      </w:r>
      <w:r w:rsidR="00ED58A1" w:rsidRPr="00666580">
        <w:rPr>
          <w:rFonts w:ascii="Courier New" w:hAnsi="Courier New" w:cs="Courier New"/>
          <w:u w:val="single"/>
          <w:lang w:val="fr-FR"/>
        </w:rPr>
        <w:t>NLFLIL</w:t>
      </w:r>
      <w:r w:rsidR="00EC707B" w:rsidRPr="0058169A">
        <w:rPr>
          <w:rFonts w:ascii="Courier New" w:hAnsi="Courier New" w:cs="Courier New"/>
          <w:lang w:val="fr-FR"/>
        </w:rPr>
        <w:t xml:space="preserve"> </w:t>
      </w:r>
      <w:r w:rsidR="00ED58A1" w:rsidRPr="00666580">
        <w:rPr>
          <w:rFonts w:ascii="Courier New" w:hAnsi="Courier New" w:cs="Courier New"/>
          <w:u w:val="single"/>
          <w:lang w:val="fr-FR"/>
        </w:rPr>
        <w:t>IICNSVV</w:t>
      </w:r>
      <w:r w:rsidR="00ED58A1" w:rsidRPr="00666580">
        <w:rPr>
          <w:rFonts w:ascii="Courier New" w:hAnsi="Courier New" w:cs="Courier New"/>
          <w:b/>
          <w:bCs/>
          <w:color w:val="47D459" w:themeColor="accent3" w:themeTint="99"/>
          <w:u w:val="single"/>
          <w:lang w:val="fr-FR"/>
        </w:rPr>
        <w:t>D</w:t>
      </w:r>
      <w:r w:rsidR="00ED58A1"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00ED58A1" w:rsidRPr="00E765E5">
        <w:rPr>
          <w:rFonts w:ascii="Courier New" w:hAnsi="Courier New" w:cs="Courier New"/>
          <w:b/>
          <w:bCs/>
          <w:color w:val="7030A0"/>
          <w:u w:val="single"/>
          <w:lang w:val="fr-FR"/>
        </w:rPr>
        <w:t>I</w:t>
      </w:r>
      <w:r w:rsidR="00ED58A1" w:rsidRPr="00666580">
        <w:rPr>
          <w:rFonts w:ascii="Courier New" w:hAnsi="Courier New" w:cs="Courier New"/>
          <w:u w:val="single"/>
          <w:lang w:val="fr-FR"/>
        </w:rPr>
        <w:t>YAFR</w:t>
      </w:r>
      <w:r w:rsidR="00ED58A1" w:rsidRPr="00BE4A64">
        <w:rPr>
          <w:rFonts w:ascii="Courier New" w:hAnsi="Courier New" w:cs="Courier New"/>
          <w:highlight w:val="cyan"/>
          <w:u w:val="single"/>
          <w:lang w:val="fr-FR"/>
        </w:rPr>
        <w:t>S</w:t>
      </w:r>
      <w:r w:rsidR="00ED58A1" w:rsidRPr="00666580">
        <w:rPr>
          <w:rFonts w:ascii="Courier New" w:hAnsi="Courier New" w:cs="Courier New"/>
          <w:u w:val="single"/>
          <w:lang w:val="fr-FR"/>
        </w:rPr>
        <w:t>Q</w:t>
      </w:r>
      <w:r w:rsidR="00ED58A1" w:rsidRPr="00666580">
        <w:rPr>
          <w:rFonts w:ascii="Courier New" w:hAnsi="Courier New" w:cs="Courier New"/>
          <w:lang w:val="fr-FR"/>
        </w:rPr>
        <w:t>ELR</w:t>
      </w:r>
      <w:r w:rsidR="00EC707B">
        <w:rPr>
          <w:rFonts w:ascii="Courier New" w:hAnsi="Courier New" w:cs="Courier New"/>
          <w:lang w:val="fr-FR"/>
        </w:rPr>
        <w:t xml:space="preserve"> </w:t>
      </w:r>
      <w:r w:rsidR="00ED58A1" w:rsidRPr="00666580">
        <w:rPr>
          <w:rFonts w:ascii="Courier New" w:hAnsi="Courier New" w:cs="Courier New"/>
          <w:lang w:val="fr-FR"/>
        </w:rPr>
        <w:t>R</w:t>
      </w:r>
      <w:r w:rsidR="00ED58A1" w:rsidRPr="00666580">
        <w:rPr>
          <w:rFonts w:ascii="Courier New" w:hAnsi="Courier New" w:cs="Courier New"/>
          <w:highlight w:val="cyan"/>
          <w:lang w:val="fr-FR"/>
        </w:rPr>
        <w:t>T</w:t>
      </w:r>
      <w:r w:rsidR="00ED58A1" w:rsidRPr="00666580">
        <w:rPr>
          <w:rFonts w:ascii="Courier New" w:hAnsi="Courier New" w:cs="Courier New"/>
          <w:lang w:val="fr-FR"/>
        </w:rPr>
        <w:t>L</w:t>
      </w:r>
      <w:r w:rsidR="00ED58A1" w:rsidRPr="00E765E5">
        <w:rPr>
          <w:rFonts w:ascii="Courier New" w:hAnsi="Courier New" w:cs="Courier New"/>
          <w:b/>
          <w:bCs/>
          <w:color w:val="7030A0"/>
          <w:lang w:val="fr-FR"/>
        </w:rPr>
        <w:t>R</w:t>
      </w:r>
      <w:r w:rsidR="00ED58A1" w:rsidRPr="00666580">
        <w:rPr>
          <w:rFonts w:ascii="Courier New" w:hAnsi="Courier New" w:cs="Courier New"/>
          <w:lang w:val="fr-FR"/>
        </w:rPr>
        <w:t>EVVL</w:t>
      </w:r>
      <w:r w:rsidR="00ED58A1" w:rsidRPr="00666580">
        <w:rPr>
          <w:rFonts w:ascii="Courier New" w:hAnsi="Courier New" w:cs="Courier New"/>
          <w:b/>
          <w:bCs/>
          <w:color w:val="47D459" w:themeColor="accent3" w:themeTint="99"/>
          <w:lang w:val="fr-FR"/>
        </w:rPr>
        <w:t>C</w:t>
      </w:r>
      <w:r w:rsidR="00ED58A1" w:rsidRPr="00666580">
        <w:rPr>
          <w:rFonts w:ascii="Courier New" w:hAnsi="Courier New" w:cs="Courier New"/>
          <w:highlight w:val="cyan"/>
          <w:lang w:val="fr-FR"/>
        </w:rPr>
        <w:t>S</w:t>
      </w:r>
      <w:r w:rsidR="00EC707B">
        <w:rPr>
          <w:rFonts w:ascii="Courier New" w:hAnsi="Courier New" w:cs="Courier New"/>
          <w:lang w:val="fr-FR"/>
        </w:rPr>
        <w:t xml:space="preserve"> </w:t>
      </w:r>
      <w:r w:rsidR="00ED58A1" w:rsidRPr="00666580">
        <w:rPr>
          <w:rFonts w:ascii="Courier New" w:hAnsi="Courier New" w:cs="Courier New"/>
          <w:lang w:val="fr-FR"/>
        </w:rPr>
        <w:t>W</w:t>
      </w:r>
      <w:r w:rsidR="00AB179F" w:rsidRPr="00666580">
        <w:rPr>
          <w:rFonts w:ascii="Courier New" w:hAnsi="Courier New" w:cs="Courier New"/>
          <w:lang w:val="fr-FR"/>
        </w:rPr>
        <w:t xml:space="preserve">  314</w:t>
      </w:r>
    </w:p>
    <w:p w14:paraId="0B25DE5B" w14:textId="6A3DF117" w:rsidR="004167D7" w:rsidRPr="00666580" w:rsidRDefault="00282CA5" w:rsidP="002B36B7">
      <w:pPr>
        <w:spacing w:after="0"/>
        <w:rPr>
          <w:rFonts w:ascii="Courier New" w:hAnsi="Courier New" w:cs="Courier New"/>
          <w:lang w:val="fr-FR"/>
        </w:rPr>
      </w:pPr>
      <w:r w:rsidRPr="00666580">
        <w:rPr>
          <w:rFonts w:ascii="Courier New" w:hAnsi="Courier New" w:cs="Courier New"/>
          <w:lang w:val="fr-FR"/>
        </w:rPr>
        <w:t xml:space="preserve">Pigeon  </w:t>
      </w:r>
      <w:r w:rsidR="00346676">
        <w:rPr>
          <w:rFonts w:ascii="Courier New" w:hAnsi="Courier New" w:cs="Courier New"/>
          <w:lang w:val="fr-FR"/>
        </w:rPr>
        <w:t>FS</w:t>
      </w:r>
      <w:r w:rsidR="00D3620F" w:rsidRPr="00666580">
        <w:rPr>
          <w:rFonts w:ascii="Courier New" w:hAnsi="Courier New" w:cs="Courier New"/>
          <w:u w:val="single"/>
          <w:lang w:val="fr-FR"/>
        </w:rPr>
        <w:t>Y</w:t>
      </w:r>
      <w:r w:rsidRPr="00666580">
        <w:rPr>
          <w:rFonts w:ascii="Courier New" w:hAnsi="Courier New" w:cs="Courier New"/>
          <w:b/>
          <w:bCs/>
          <w:u w:val="single"/>
          <w:lang w:val="fr-FR"/>
        </w:rPr>
        <w:t>F</w:t>
      </w:r>
      <w:r w:rsidRPr="00666580">
        <w:rPr>
          <w:rFonts w:ascii="Courier New" w:hAnsi="Courier New" w:cs="Courier New"/>
          <w:u w:val="single"/>
          <w:lang w:val="fr-FR"/>
        </w:rPr>
        <w:t>NLFLIL</w:t>
      </w:r>
      <w:r w:rsidR="00EC707B" w:rsidRPr="0058169A">
        <w:rPr>
          <w:rFonts w:ascii="Courier New" w:hAnsi="Courier New" w:cs="Courier New"/>
          <w:lang w:val="fr-FR"/>
        </w:rPr>
        <w:t xml:space="preserve"> </w:t>
      </w:r>
      <w:r w:rsidRPr="00666580">
        <w:rPr>
          <w:rFonts w:ascii="Courier New" w:hAnsi="Courier New" w:cs="Courier New"/>
          <w:u w:val="single"/>
          <w:lang w:val="fr-FR"/>
        </w:rPr>
        <w:t>IICNSVV</w:t>
      </w:r>
      <w:r w:rsidRPr="00666580">
        <w:rPr>
          <w:rFonts w:ascii="Courier New" w:hAnsi="Courier New" w:cs="Courier New"/>
          <w:b/>
          <w:bCs/>
          <w:u w:val="single"/>
          <w:lang w:val="fr-FR"/>
        </w:rPr>
        <w:t>D</w:t>
      </w:r>
      <w:r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Pr="00666580">
        <w:rPr>
          <w:rFonts w:ascii="Courier New" w:hAnsi="Courier New" w:cs="Courier New"/>
          <w:u w:val="single"/>
          <w:lang w:val="fr-FR"/>
        </w:rPr>
        <w:t>IYAFR</w:t>
      </w:r>
      <w:r w:rsidRPr="00BE4A64">
        <w:rPr>
          <w:rFonts w:ascii="Courier New" w:hAnsi="Courier New" w:cs="Courier New"/>
          <w:highlight w:val="cyan"/>
          <w:u w:val="single"/>
          <w:lang w:val="fr-FR"/>
        </w:rPr>
        <w:t>S</w:t>
      </w:r>
      <w:r w:rsidRPr="00666580">
        <w:rPr>
          <w:rFonts w:ascii="Courier New" w:hAnsi="Courier New" w:cs="Courier New"/>
          <w:u w:val="single"/>
          <w:lang w:val="fr-FR"/>
        </w:rPr>
        <w:t>Q</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lang w:val="fr-FR"/>
        </w:rPr>
        <w:t>R</w:t>
      </w:r>
      <w:r w:rsidRPr="00666580">
        <w:rPr>
          <w:rFonts w:ascii="Courier New" w:hAnsi="Courier New" w:cs="Courier New"/>
          <w:highlight w:val="cyan"/>
          <w:lang w:val="fr-FR"/>
        </w:rPr>
        <w:t>T</w:t>
      </w:r>
      <w:r w:rsidRPr="00666580">
        <w:rPr>
          <w:rFonts w:ascii="Courier New" w:hAnsi="Courier New" w:cs="Courier New"/>
          <w:lang w:val="fr-FR"/>
        </w:rPr>
        <w:t>LWEVVLC</w:t>
      </w:r>
      <w:r w:rsidRPr="00666580">
        <w:rPr>
          <w:rFonts w:ascii="Courier New" w:hAnsi="Courier New" w:cs="Courier New"/>
          <w:highlight w:val="cyan"/>
          <w:lang w:val="fr-FR"/>
        </w:rPr>
        <w:t>S</w:t>
      </w:r>
      <w:r w:rsidR="00EC707B">
        <w:rPr>
          <w:rFonts w:ascii="Courier New" w:hAnsi="Courier New" w:cs="Courier New"/>
          <w:lang w:val="fr-FR"/>
        </w:rPr>
        <w:t xml:space="preserve"> </w:t>
      </w:r>
      <w:r w:rsidRPr="00666580">
        <w:rPr>
          <w:rFonts w:ascii="Courier New" w:hAnsi="Courier New" w:cs="Courier New"/>
          <w:lang w:val="fr-FR"/>
        </w:rPr>
        <w:t>W</w:t>
      </w:r>
      <w:r w:rsidR="0034641B" w:rsidRPr="00666580">
        <w:rPr>
          <w:rFonts w:ascii="Courier New" w:hAnsi="Courier New" w:cs="Courier New"/>
          <w:lang w:val="fr-FR"/>
        </w:rPr>
        <w:t xml:space="preserve">  315</w:t>
      </w:r>
    </w:p>
    <w:p w14:paraId="354E577A" w14:textId="6556EE53" w:rsidR="004167D7" w:rsidRPr="00666580" w:rsidRDefault="00282CA5" w:rsidP="002B36B7">
      <w:pPr>
        <w:spacing w:after="0"/>
        <w:rPr>
          <w:rFonts w:ascii="Courier New" w:hAnsi="Courier New" w:cs="Courier New"/>
          <w:lang w:val="fr-FR"/>
        </w:rPr>
      </w:pPr>
      <w:r w:rsidRPr="00666580">
        <w:rPr>
          <w:rFonts w:ascii="Courier New" w:hAnsi="Courier New" w:cs="Courier New"/>
          <w:lang w:val="fr-FR"/>
        </w:rPr>
        <w:t xml:space="preserve">Ostrich </w:t>
      </w:r>
      <w:r w:rsidR="00346676">
        <w:rPr>
          <w:rFonts w:ascii="Courier New" w:hAnsi="Courier New" w:cs="Courier New"/>
          <w:lang w:val="fr-FR"/>
        </w:rPr>
        <w:t>FS</w:t>
      </w:r>
      <w:r w:rsidR="00D3620F" w:rsidRPr="00666580">
        <w:rPr>
          <w:rFonts w:ascii="Courier New" w:hAnsi="Courier New" w:cs="Courier New"/>
          <w:u w:val="single"/>
          <w:lang w:val="fr-FR"/>
        </w:rPr>
        <w:t>Y</w:t>
      </w:r>
      <w:r w:rsidR="00D3620F" w:rsidRPr="00666580">
        <w:rPr>
          <w:rFonts w:ascii="Courier New" w:hAnsi="Courier New" w:cs="Courier New"/>
          <w:b/>
          <w:bCs/>
          <w:u w:val="single"/>
          <w:lang w:val="fr-FR"/>
        </w:rPr>
        <w:t>F</w:t>
      </w:r>
      <w:r w:rsidR="00D3620F" w:rsidRPr="00666580">
        <w:rPr>
          <w:rFonts w:ascii="Courier New" w:hAnsi="Courier New" w:cs="Courier New"/>
          <w:u w:val="single"/>
          <w:lang w:val="fr-FR"/>
        </w:rPr>
        <w:t>NLFLIL</w:t>
      </w:r>
      <w:r w:rsidR="00EC707B" w:rsidRPr="0058169A">
        <w:rPr>
          <w:rFonts w:ascii="Courier New" w:hAnsi="Courier New" w:cs="Courier New"/>
          <w:lang w:val="fr-FR"/>
        </w:rPr>
        <w:t xml:space="preserve"> </w:t>
      </w:r>
      <w:r w:rsidR="00D3620F" w:rsidRPr="00666580">
        <w:rPr>
          <w:rFonts w:ascii="Courier New" w:hAnsi="Courier New" w:cs="Courier New"/>
          <w:u w:val="single"/>
          <w:lang w:val="fr-FR"/>
        </w:rPr>
        <w:t>IICNSVV</w:t>
      </w:r>
      <w:r w:rsidR="00D3620F" w:rsidRPr="00666580">
        <w:rPr>
          <w:rFonts w:ascii="Courier New" w:hAnsi="Courier New" w:cs="Courier New"/>
          <w:b/>
          <w:bCs/>
          <w:u w:val="single"/>
          <w:lang w:val="fr-FR"/>
        </w:rPr>
        <w:t>D</w:t>
      </w:r>
      <w:r w:rsidR="00D3620F"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00D3620F" w:rsidRPr="00666580">
        <w:rPr>
          <w:rFonts w:ascii="Courier New" w:hAnsi="Courier New" w:cs="Courier New"/>
          <w:u w:val="single"/>
          <w:lang w:val="fr-FR"/>
        </w:rPr>
        <w:t>IYAFR</w:t>
      </w:r>
      <w:r w:rsidR="00D3620F" w:rsidRPr="00BE4A64">
        <w:rPr>
          <w:rFonts w:ascii="Courier New" w:hAnsi="Courier New" w:cs="Courier New"/>
          <w:highlight w:val="cyan"/>
          <w:u w:val="single"/>
          <w:lang w:val="fr-FR"/>
        </w:rPr>
        <w:t>S</w:t>
      </w:r>
      <w:r w:rsidR="00D3620F" w:rsidRPr="00666580">
        <w:rPr>
          <w:rFonts w:ascii="Courier New" w:hAnsi="Courier New" w:cs="Courier New"/>
          <w:u w:val="single"/>
          <w:lang w:val="fr-FR"/>
        </w:rPr>
        <w:t>R</w:t>
      </w:r>
      <w:r w:rsidR="00D3620F" w:rsidRPr="00666580">
        <w:rPr>
          <w:rFonts w:ascii="Courier New" w:hAnsi="Courier New" w:cs="Courier New"/>
          <w:lang w:val="fr-FR"/>
        </w:rPr>
        <w:t>ELR</w:t>
      </w:r>
      <w:r w:rsidR="00EC707B">
        <w:rPr>
          <w:rFonts w:ascii="Courier New" w:hAnsi="Courier New" w:cs="Courier New"/>
          <w:lang w:val="fr-FR"/>
        </w:rPr>
        <w:t xml:space="preserve"> </w:t>
      </w:r>
      <w:r w:rsidR="00D3620F" w:rsidRPr="00666580">
        <w:rPr>
          <w:rFonts w:ascii="Courier New" w:hAnsi="Courier New" w:cs="Courier New"/>
          <w:lang w:val="fr-FR"/>
        </w:rPr>
        <w:t>R</w:t>
      </w:r>
      <w:r w:rsidR="00D3620F" w:rsidRPr="00666580">
        <w:rPr>
          <w:rFonts w:ascii="Courier New" w:hAnsi="Courier New" w:cs="Courier New"/>
          <w:highlight w:val="cyan"/>
          <w:lang w:val="fr-FR"/>
        </w:rPr>
        <w:t>T</w:t>
      </w:r>
      <w:r w:rsidR="00D3620F" w:rsidRPr="00666580">
        <w:rPr>
          <w:rFonts w:ascii="Courier New" w:hAnsi="Courier New" w:cs="Courier New"/>
          <w:lang w:val="fr-FR"/>
        </w:rPr>
        <w:t>LREVVLC</w:t>
      </w:r>
      <w:r w:rsidR="00D3620F" w:rsidRPr="00666580">
        <w:rPr>
          <w:rFonts w:ascii="Courier New" w:hAnsi="Courier New" w:cs="Courier New"/>
          <w:highlight w:val="cyan"/>
          <w:lang w:val="fr-FR"/>
        </w:rPr>
        <w:t>S</w:t>
      </w:r>
      <w:r w:rsidR="00EC707B">
        <w:rPr>
          <w:rFonts w:ascii="Courier New" w:hAnsi="Courier New" w:cs="Courier New"/>
          <w:lang w:val="fr-FR"/>
        </w:rPr>
        <w:t xml:space="preserve"> </w:t>
      </w:r>
      <w:r w:rsidR="00D3620F" w:rsidRPr="00666580">
        <w:rPr>
          <w:rFonts w:ascii="Courier New" w:hAnsi="Courier New" w:cs="Courier New"/>
          <w:lang w:val="fr-FR"/>
        </w:rPr>
        <w:t>W</w:t>
      </w:r>
      <w:r w:rsidR="0034641B" w:rsidRPr="00666580">
        <w:rPr>
          <w:rFonts w:ascii="Courier New" w:hAnsi="Courier New" w:cs="Courier New"/>
          <w:lang w:val="fr-FR"/>
        </w:rPr>
        <w:t xml:space="preserve">  </w:t>
      </w:r>
      <w:r w:rsidR="00C64CF4" w:rsidRPr="00666580">
        <w:rPr>
          <w:rFonts w:ascii="Courier New" w:hAnsi="Courier New" w:cs="Courier New"/>
          <w:lang w:val="fr-FR"/>
        </w:rPr>
        <w:t>314</w:t>
      </w:r>
    </w:p>
    <w:p w14:paraId="2AA5082D" w14:textId="5301C05D" w:rsidR="004167D7" w:rsidRPr="00666580" w:rsidRDefault="004167D7" w:rsidP="002B36B7">
      <w:pPr>
        <w:spacing w:after="0"/>
        <w:rPr>
          <w:rFonts w:ascii="Courier New" w:hAnsi="Courier New" w:cs="Courier New"/>
          <w:lang w:val="fr-FR"/>
        </w:rPr>
      </w:pPr>
      <w:r w:rsidRPr="00666580">
        <w:rPr>
          <w:rFonts w:ascii="Courier New" w:hAnsi="Courier New" w:cs="Courier New"/>
          <w:lang w:val="fr-FR"/>
        </w:rPr>
        <w:t xml:space="preserve">Human  </w:t>
      </w:r>
      <w:r w:rsidR="00282CA5" w:rsidRPr="00666580">
        <w:rPr>
          <w:rFonts w:ascii="Courier New" w:hAnsi="Courier New" w:cs="Courier New"/>
          <w:lang w:val="fr-FR"/>
        </w:rPr>
        <w:t xml:space="preserve"> </w:t>
      </w:r>
      <w:r w:rsidR="00346676">
        <w:rPr>
          <w:rFonts w:ascii="Courier New" w:hAnsi="Courier New" w:cs="Courier New"/>
          <w:lang w:val="fr-FR"/>
        </w:rPr>
        <w:t>FK</w:t>
      </w:r>
      <w:r w:rsidR="00D3620F" w:rsidRPr="00666580">
        <w:rPr>
          <w:rFonts w:ascii="Courier New" w:hAnsi="Courier New" w:cs="Courier New"/>
          <w:u w:val="single"/>
          <w:lang w:val="fr-FR"/>
        </w:rPr>
        <w:t>N</w:t>
      </w:r>
      <w:r w:rsidRPr="00666580">
        <w:rPr>
          <w:rFonts w:ascii="Courier New" w:hAnsi="Courier New" w:cs="Courier New"/>
          <w:b/>
          <w:bCs/>
          <w:u w:val="single"/>
          <w:lang w:val="fr-FR"/>
        </w:rPr>
        <w:t>F</w:t>
      </w:r>
      <w:r w:rsidRPr="00666580">
        <w:rPr>
          <w:rFonts w:ascii="Courier New" w:hAnsi="Courier New" w:cs="Courier New"/>
          <w:u w:val="single"/>
          <w:lang w:val="fr-FR"/>
        </w:rPr>
        <w:t>NLFLAL</w:t>
      </w:r>
      <w:r w:rsidR="00EC707B" w:rsidRPr="0058169A">
        <w:rPr>
          <w:rFonts w:ascii="Courier New" w:hAnsi="Courier New" w:cs="Courier New"/>
          <w:lang w:val="fr-FR"/>
        </w:rPr>
        <w:t xml:space="preserve"> </w:t>
      </w:r>
      <w:r w:rsidRPr="00666580">
        <w:rPr>
          <w:rFonts w:ascii="Courier New" w:hAnsi="Courier New" w:cs="Courier New"/>
          <w:u w:val="single"/>
          <w:lang w:val="fr-FR"/>
        </w:rPr>
        <w:t>II</w:t>
      </w:r>
      <w:r w:rsidRPr="00666580">
        <w:rPr>
          <w:rFonts w:ascii="Courier New" w:hAnsi="Courier New" w:cs="Courier New"/>
          <w:highlight w:val="yellow"/>
          <w:u w:val="single"/>
          <w:lang w:val="fr-FR"/>
        </w:rPr>
        <w:t>C</w:t>
      </w:r>
      <w:r w:rsidRPr="00666580">
        <w:rPr>
          <w:rFonts w:ascii="Courier New" w:hAnsi="Courier New" w:cs="Courier New"/>
          <w:u w:val="single"/>
          <w:lang w:val="fr-FR"/>
        </w:rPr>
        <w:t>NAII</w:t>
      </w:r>
      <w:r w:rsidRPr="00666580">
        <w:rPr>
          <w:rFonts w:ascii="Courier New" w:hAnsi="Courier New" w:cs="Courier New"/>
          <w:b/>
          <w:bCs/>
          <w:u w:val="single"/>
          <w:lang w:val="fr-FR"/>
        </w:rPr>
        <w:t>D</w:t>
      </w:r>
      <w:r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Pr="00666580">
        <w:rPr>
          <w:rFonts w:ascii="Courier New" w:hAnsi="Courier New" w:cs="Courier New"/>
          <w:u w:val="single"/>
          <w:lang w:val="fr-FR"/>
        </w:rPr>
        <w:t>IYAFH</w:t>
      </w:r>
      <w:r w:rsidRPr="00BE4A64">
        <w:rPr>
          <w:rFonts w:ascii="Courier New" w:hAnsi="Courier New" w:cs="Courier New"/>
          <w:highlight w:val="cyan"/>
          <w:u w:val="single"/>
          <w:lang w:val="fr-FR"/>
        </w:rPr>
        <w:t>S</w:t>
      </w:r>
      <w:r w:rsidRPr="00666580">
        <w:rPr>
          <w:rFonts w:ascii="Courier New" w:hAnsi="Courier New" w:cs="Courier New"/>
          <w:u w:val="single"/>
          <w:lang w:val="fr-FR"/>
        </w:rPr>
        <w:t>Q</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highlight w:val="yellow"/>
          <w:lang w:val="fr-FR"/>
        </w:rPr>
        <w:t>R</w:t>
      </w:r>
      <w:r w:rsidRPr="00666580">
        <w:rPr>
          <w:rFonts w:ascii="Courier New" w:hAnsi="Courier New" w:cs="Courier New"/>
          <w:highlight w:val="cyan"/>
          <w:lang w:val="fr-FR"/>
        </w:rPr>
        <w:t>T</w:t>
      </w:r>
      <w:r w:rsidRPr="00666580">
        <w:rPr>
          <w:rFonts w:ascii="Courier New" w:hAnsi="Courier New" w:cs="Courier New"/>
          <w:lang w:val="fr-FR"/>
        </w:rPr>
        <w:t>LKEVL</w:t>
      </w:r>
      <w:r w:rsidRPr="00116099">
        <w:rPr>
          <w:rFonts w:ascii="Courier New" w:hAnsi="Courier New" w:cs="Courier New"/>
          <w:highlight w:val="cyan"/>
          <w:lang w:val="fr-FR"/>
        </w:rPr>
        <w:t>T</w:t>
      </w:r>
      <w:r w:rsidRPr="00666580">
        <w:rPr>
          <w:rFonts w:ascii="Courier New" w:hAnsi="Courier New" w:cs="Courier New"/>
          <w:lang w:val="fr-FR"/>
        </w:rPr>
        <w:t>C</w:t>
      </w:r>
      <w:r w:rsidRPr="00666580">
        <w:rPr>
          <w:rFonts w:ascii="Courier New" w:hAnsi="Courier New" w:cs="Courier New"/>
          <w:highlight w:val="cyan"/>
          <w:lang w:val="fr-FR"/>
        </w:rPr>
        <w:t>S</w:t>
      </w:r>
      <w:r w:rsidR="00EC707B">
        <w:rPr>
          <w:rFonts w:ascii="Courier New" w:hAnsi="Courier New" w:cs="Courier New"/>
          <w:lang w:val="fr-FR"/>
        </w:rPr>
        <w:t xml:space="preserve"> </w:t>
      </w:r>
      <w:r w:rsidRPr="00666580">
        <w:rPr>
          <w:rFonts w:ascii="Courier New" w:hAnsi="Courier New" w:cs="Courier New"/>
          <w:lang w:val="fr-FR"/>
        </w:rPr>
        <w:t>W</w:t>
      </w:r>
      <w:r w:rsidR="00C64CF4" w:rsidRPr="00666580">
        <w:rPr>
          <w:rFonts w:ascii="Courier New" w:hAnsi="Courier New" w:cs="Courier New"/>
          <w:lang w:val="fr-FR"/>
        </w:rPr>
        <w:t xml:space="preserve">  317</w:t>
      </w:r>
    </w:p>
    <w:p w14:paraId="61F52015" w14:textId="053DA44D" w:rsidR="00282CA5" w:rsidRPr="00666580" w:rsidRDefault="00282CA5" w:rsidP="002B36B7">
      <w:pPr>
        <w:spacing w:after="0"/>
        <w:rPr>
          <w:rFonts w:ascii="Courier New" w:hAnsi="Courier New" w:cs="Courier New"/>
          <w:lang w:val="fr-FR"/>
        </w:rPr>
      </w:pPr>
      <w:r w:rsidRPr="00666580">
        <w:rPr>
          <w:rFonts w:ascii="Courier New" w:hAnsi="Courier New" w:cs="Courier New"/>
          <w:lang w:val="fr-FR"/>
        </w:rPr>
        <w:t xml:space="preserve">Mouse   </w:t>
      </w:r>
      <w:r w:rsidR="00346676">
        <w:rPr>
          <w:rFonts w:ascii="Courier New" w:hAnsi="Courier New" w:cs="Courier New"/>
          <w:lang w:val="fr-FR"/>
        </w:rPr>
        <w:t>FK</w:t>
      </w:r>
      <w:r w:rsidR="00D3620F" w:rsidRPr="00666580">
        <w:rPr>
          <w:rFonts w:ascii="Courier New" w:hAnsi="Courier New" w:cs="Courier New"/>
          <w:u w:val="single"/>
          <w:lang w:val="fr-FR"/>
        </w:rPr>
        <w:t>N</w:t>
      </w:r>
      <w:r w:rsidRPr="00666580">
        <w:rPr>
          <w:rFonts w:ascii="Courier New" w:hAnsi="Courier New" w:cs="Courier New"/>
          <w:b/>
          <w:bCs/>
          <w:u w:val="single"/>
          <w:lang w:val="fr-FR"/>
        </w:rPr>
        <w:t>F</w:t>
      </w:r>
      <w:r w:rsidRPr="00666580">
        <w:rPr>
          <w:rFonts w:ascii="Courier New" w:hAnsi="Courier New" w:cs="Courier New"/>
          <w:u w:val="single"/>
          <w:lang w:val="fr-FR"/>
        </w:rPr>
        <w:t>NLFLLL</w:t>
      </w:r>
      <w:r w:rsidR="00EC707B" w:rsidRPr="0058169A">
        <w:rPr>
          <w:rFonts w:ascii="Courier New" w:hAnsi="Courier New" w:cs="Courier New"/>
          <w:lang w:val="fr-FR"/>
        </w:rPr>
        <w:t xml:space="preserve"> </w:t>
      </w:r>
      <w:r w:rsidRPr="00666580">
        <w:rPr>
          <w:rFonts w:ascii="Courier New" w:hAnsi="Courier New" w:cs="Courier New"/>
          <w:u w:val="single"/>
          <w:lang w:val="fr-FR"/>
        </w:rPr>
        <w:t>IVLSSTV</w:t>
      </w:r>
      <w:r w:rsidRPr="00666580">
        <w:rPr>
          <w:rFonts w:ascii="Courier New" w:hAnsi="Courier New" w:cs="Courier New"/>
          <w:b/>
          <w:bCs/>
          <w:u w:val="single"/>
          <w:lang w:val="fr-FR"/>
        </w:rPr>
        <w:t>D</w:t>
      </w:r>
      <w:r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Pr="00666580">
        <w:rPr>
          <w:rFonts w:ascii="Courier New" w:hAnsi="Courier New" w:cs="Courier New"/>
          <w:u w:val="single"/>
          <w:lang w:val="fr-FR"/>
        </w:rPr>
        <w:t>IYAFR</w:t>
      </w:r>
      <w:r w:rsidRPr="00BE4A64">
        <w:rPr>
          <w:rFonts w:ascii="Courier New" w:hAnsi="Courier New" w:cs="Courier New"/>
          <w:highlight w:val="cyan"/>
          <w:u w:val="single"/>
          <w:lang w:val="fr-FR"/>
        </w:rPr>
        <w:t>S</w:t>
      </w:r>
      <w:r w:rsidRPr="00666580">
        <w:rPr>
          <w:rFonts w:ascii="Courier New" w:hAnsi="Courier New" w:cs="Courier New"/>
          <w:u w:val="single"/>
          <w:lang w:val="fr-FR"/>
        </w:rPr>
        <w:t>Q</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lang w:val="fr-FR"/>
        </w:rPr>
        <w:t>M</w:t>
      </w:r>
      <w:r w:rsidRPr="00666580">
        <w:rPr>
          <w:rFonts w:ascii="Courier New" w:hAnsi="Courier New" w:cs="Courier New"/>
          <w:highlight w:val="cyan"/>
          <w:lang w:val="fr-FR"/>
        </w:rPr>
        <w:t>T</w:t>
      </w:r>
      <w:r w:rsidRPr="00666580">
        <w:rPr>
          <w:rFonts w:ascii="Courier New" w:hAnsi="Courier New" w:cs="Courier New"/>
          <w:lang w:val="fr-FR"/>
        </w:rPr>
        <w:t>LKEVLLC</w:t>
      </w:r>
      <w:r w:rsidRPr="00666580">
        <w:rPr>
          <w:rFonts w:ascii="Courier New" w:hAnsi="Courier New" w:cs="Courier New"/>
          <w:highlight w:val="cyan"/>
          <w:lang w:val="fr-FR"/>
        </w:rPr>
        <w:t>S</w:t>
      </w:r>
      <w:r w:rsidR="00EC707B">
        <w:rPr>
          <w:rFonts w:ascii="Courier New" w:hAnsi="Courier New" w:cs="Courier New"/>
          <w:lang w:val="fr-FR"/>
        </w:rPr>
        <w:t xml:space="preserve"> </w:t>
      </w:r>
      <w:r w:rsidRPr="00666580">
        <w:rPr>
          <w:rFonts w:ascii="Courier New" w:hAnsi="Courier New" w:cs="Courier New"/>
          <w:lang w:val="fr-FR"/>
        </w:rPr>
        <w:t>W</w:t>
      </w:r>
      <w:r w:rsidR="00C64CF4" w:rsidRPr="00666580">
        <w:rPr>
          <w:rFonts w:ascii="Courier New" w:hAnsi="Courier New" w:cs="Courier New"/>
          <w:lang w:val="fr-FR"/>
        </w:rPr>
        <w:t xml:space="preserve">  315</w:t>
      </w:r>
    </w:p>
    <w:p w14:paraId="2EC0B67A" w14:textId="28D4E2C2" w:rsidR="00282CA5" w:rsidRPr="00666580" w:rsidRDefault="00282CA5" w:rsidP="002B36B7">
      <w:pPr>
        <w:spacing w:after="0"/>
        <w:rPr>
          <w:rFonts w:ascii="Courier New" w:hAnsi="Courier New" w:cs="Courier New"/>
          <w:lang w:val="fr-FR"/>
        </w:rPr>
      </w:pPr>
      <w:r w:rsidRPr="00666580">
        <w:rPr>
          <w:rFonts w:ascii="Courier New" w:hAnsi="Courier New" w:cs="Courier New"/>
          <w:lang w:val="fr-FR"/>
        </w:rPr>
        <w:t xml:space="preserve">Newt    </w:t>
      </w:r>
      <w:r w:rsidR="00346676">
        <w:rPr>
          <w:rFonts w:ascii="Courier New" w:hAnsi="Courier New" w:cs="Courier New"/>
          <w:lang w:val="fr-FR"/>
        </w:rPr>
        <w:t>FS</w:t>
      </w:r>
      <w:r w:rsidR="00D3620F" w:rsidRPr="00666580">
        <w:rPr>
          <w:rFonts w:ascii="Courier New" w:hAnsi="Courier New" w:cs="Courier New"/>
          <w:u w:val="single"/>
          <w:lang w:val="fr-FR"/>
        </w:rPr>
        <w:t>Y</w:t>
      </w:r>
      <w:r w:rsidRPr="00666580">
        <w:rPr>
          <w:rFonts w:ascii="Courier New" w:hAnsi="Courier New" w:cs="Courier New"/>
          <w:b/>
          <w:bCs/>
          <w:u w:val="single"/>
          <w:lang w:val="fr-FR"/>
        </w:rPr>
        <w:t>F</w:t>
      </w:r>
      <w:r w:rsidRPr="00666580">
        <w:rPr>
          <w:rFonts w:ascii="Courier New" w:hAnsi="Courier New" w:cs="Courier New"/>
          <w:u w:val="single"/>
          <w:lang w:val="fr-FR"/>
        </w:rPr>
        <w:t>NLFLIL</w:t>
      </w:r>
      <w:r w:rsidR="00EC707B" w:rsidRPr="0058169A">
        <w:rPr>
          <w:rFonts w:ascii="Courier New" w:hAnsi="Courier New" w:cs="Courier New"/>
          <w:lang w:val="fr-FR"/>
        </w:rPr>
        <w:t xml:space="preserve"> </w:t>
      </w:r>
      <w:r w:rsidRPr="00666580">
        <w:rPr>
          <w:rFonts w:ascii="Courier New" w:hAnsi="Courier New" w:cs="Courier New"/>
          <w:u w:val="single"/>
          <w:lang w:val="fr-FR"/>
        </w:rPr>
        <w:t>IICNSVI</w:t>
      </w:r>
      <w:r w:rsidRPr="00666580">
        <w:rPr>
          <w:rFonts w:ascii="Courier New" w:hAnsi="Courier New" w:cs="Courier New"/>
          <w:b/>
          <w:bCs/>
          <w:u w:val="single"/>
          <w:lang w:val="fr-FR"/>
        </w:rPr>
        <w:t>D</w:t>
      </w:r>
      <w:r w:rsidRPr="00666580">
        <w:rPr>
          <w:rFonts w:ascii="Courier New" w:hAnsi="Courier New" w:cs="Courier New"/>
          <w:u w:val="single"/>
          <w:lang w:val="fr-FR"/>
        </w:rPr>
        <w:t>PI</w:t>
      </w:r>
      <w:r w:rsidR="00EC707B" w:rsidRPr="0058169A">
        <w:rPr>
          <w:rFonts w:ascii="Courier New" w:hAnsi="Courier New" w:cs="Courier New"/>
          <w:lang w:val="fr-FR"/>
        </w:rPr>
        <w:t xml:space="preserve"> </w:t>
      </w:r>
      <w:r w:rsidRPr="00666580">
        <w:rPr>
          <w:rFonts w:ascii="Courier New" w:hAnsi="Courier New" w:cs="Courier New"/>
          <w:u w:val="single"/>
          <w:lang w:val="fr-FR"/>
        </w:rPr>
        <w:t>IYAFR</w:t>
      </w:r>
      <w:r w:rsidRPr="00BE4A64">
        <w:rPr>
          <w:rFonts w:ascii="Courier New" w:hAnsi="Courier New" w:cs="Courier New"/>
          <w:highlight w:val="cyan"/>
          <w:u w:val="single"/>
          <w:lang w:val="fr-FR"/>
        </w:rPr>
        <w:t>S</w:t>
      </w:r>
      <w:r w:rsidRPr="00666580">
        <w:rPr>
          <w:rFonts w:ascii="Courier New" w:hAnsi="Courier New" w:cs="Courier New"/>
          <w:u w:val="single"/>
          <w:lang w:val="fr-FR"/>
        </w:rPr>
        <w:t>E</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lang w:val="fr-FR"/>
        </w:rPr>
        <w:t>K</w:t>
      </w:r>
      <w:r w:rsidRPr="00666580">
        <w:rPr>
          <w:rFonts w:ascii="Courier New" w:hAnsi="Courier New" w:cs="Courier New"/>
          <w:highlight w:val="cyan"/>
          <w:lang w:val="fr-FR"/>
        </w:rPr>
        <w:t>T</w:t>
      </w:r>
      <w:r w:rsidRPr="00666580">
        <w:rPr>
          <w:rFonts w:ascii="Courier New" w:hAnsi="Courier New" w:cs="Courier New"/>
          <w:lang w:val="fr-FR"/>
        </w:rPr>
        <w:t>LKEIAFC</w:t>
      </w:r>
      <w:r w:rsidRPr="00666580">
        <w:rPr>
          <w:rFonts w:ascii="Courier New" w:hAnsi="Courier New" w:cs="Courier New"/>
          <w:highlight w:val="cyan"/>
          <w:lang w:val="fr-FR"/>
        </w:rPr>
        <w:t>S</w:t>
      </w:r>
      <w:r w:rsidR="00EC707B">
        <w:rPr>
          <w:rFonts w:ascii="Courier New" w:hAnsi="Courier New" w:cs="Courier New"/>
          <w:lang w:val="fr-FR"/>
        </w:rPr>
        <w:t xml:space="preserve"> </w:t>
      </w:r>
      <w:r w:rsidRPr="00666580">
        <w:rPr>
          <w:rFonts w:ascii="Courier New" w:hAnsi="Courier New" w:cs="Courier New"/>
          <w:lang w:val="fr-FR"/>
        </w:rPr>
        <w:t>W</w:t>
      </w:r>
      <w:r w:rsidR="00C64CF4" w:rsidRPr="00666580">
        <w:rPr>
          <w:rFonts w:ascii="Courier New" w:hAnsi="Courier New" w:cs="Courier New"/>
          <w:lang w:val="fr-FR"/>
        </w:rPr>
        <w:t xml:space="preserve">  308</w:t>
      </w:r>
    </w:p>
    <w:p w14:paraId="481BA268" w14:textId="0A0BFC94" w:rsidR="00F65BF6" w:rsidRPr="00666580" w:rsidRDefault="00F65BF6" w:rsidP="00F65BF6">
      <w:pPr>
        <w:spacing w:after="0"/>
        <w:rPr>
          <w:rFonts w:ascii="Courier New" w:hAnsi="Courier New" w:cs="Courier New"/>
          <w:lang w:val="fr-FR"/>
        </w:rPr>
      </w:pPr>
      <w:r w:rsidRPr="00666580">
        <w:rPr>
          <w:rFonts w:ascii="Courier New" w:hAnsi="Courier New" w:cs="Courier New"/>
          <w:lang w:val="fr-FR"/>
        </w:rPr>
        <w:t xml:space="preserve">Fish    </w:t>
      </w:r>
      <w:r w:rsidR="00346676">
        <w:rPr>
          <w:rFonts w:ascii="Courier New" w:hAnsi="Courier New" w:cs="Courier New"/>
          <w:lang w:val="fr-FR"/>
        </w:rPr>
        <w:t>FN</w:t>
      </w:r>
      <w:r w:rsidR="00D2601A" w:rsidRPr="00666580">
        <w:rPr>
          <w:rFonts w:ascii="Courier New" w:hAnsi="Courier New" w:cs="Courier New"/>
          <w:u w:val="single"/>
          <w:lang w:val="fr-FR"/>
        </w:rPr>
        <w:t>H</w:t>
      </w:r>
      <w:r w:rsidRPr="00666580">
        <w:rPr>
          <w:rFonts w:ascii="Courier New" w:hAnsi="Courier New" w:cs="Courier New"/>
          <w:b/>
          <w:bCs/>
          <w:u w:val="single"/>
          <w:lang w:val="fr-FR"/>
        </w:rPr>
        <w:t>F</w:t>
      </w:r>
      <w:r w:rsidRPr="00666580">
        <w:rPr>
          <w:rFonts w:ascii="Courier New" w:hAnsi="Courier New" w:cs="Courier New"/>
          <w:u w:val="single"/>
          <w:lang w:val="fr-FR"/>
        </w:rPr>
        <w:t>NLFLIL</w:t>
      </w:r>
      <w:r w:rsidR="00EC707B" w:rsidRPr="0058169A">
        <w:rPr>
          <w:rFonts w:ascii="Courier New" w:hAnsi="Courier New" w:cs="Courier New"/>
          <w:lang w:val="fr-FR"/>
        </w:rPr>
        <w:t xml:space="preserve"> </w:t>
      </w:r>
      <w:r w:rsidRPr="00666580">
        <w:rPr>
          <w:rFonts w:ascii="Courier New" w:hAnsi="Courier New" w:cs="Courier New"/>
          <w:u w:val="single"/>
          <w:lang w:val="fr-FR"/>
        </w:rPr>
        <w:t>IICNSLI</w:t>
      </w:r>
      <w:r w:rsidRPr="00666580">
        <w:rPr>
          <w:rFonts w:ascii="Courier New" w:hAnsi="Courier New" w:cs="Courier New"/>
          <w:b/>
          <w:bCs/>
          <w:u w:val="single"/>
          <w:lang w:val="fr-FR"/>
        </w:rPr>
        <w:t>D</w:t>
      </w:r>
      <w:r w:rsidRPr="00666580">
        <w:rPr>
          <w:rFonts w:ascii="Courier New" w:hAnsi="Courier New" w:cs="Courier New"/>
          <w:u w:val="single"/>
          <w:lang w:val="fr-FR"/>
        </w:rPr>
        <w:t>PI</w:t>
      </w:r>
      <w:r w:rsidR="00EC707B" w:rsidRPr="0058169A">
        <w:rPr>
          <w:rFonts w:ascii="Courier New" w:hAnsi="Courier New" w:cs="Courier New"/>
          <w:lang w:val="fr-FR"/>
        </w:rPr>
        <w:t xml:space="preserve"> </w:t>
      </w:r>
      <w:r w:rsidRPr="00666580">
        <w:rPr>
          <w:rFonts w:ascii="Courier New" w:hAnsi="Courier New" w:cs="Courier New"/>
          <w:u w:val="single"/>
          <w:lang w:val="fr-FR"/>
        </w:rPr>
        <w:t>IYAFR</w:t>
      </w:r>
      <w:r w:rsidRPr="00BE4A64">
        <w:rPr>
          <w:rFonts w:ascii="Courier New" w:hAnsi="Courier New" w:cs="Courier New"/>
          <w:highlight w:val="cyan"/>
          <w:u w:val="single"/>
          <w:lang w:val="fr-FR"/>
        </w:rPr>
        <w:t>S</w:t>
      </w:r>
      <w:r w:rsidRPr="00666580">
        <w:rPr>
          <w:rFonts w:ascii="Courier New" w:hAnsi="Courier New" w:cs="Courier New"/>
          <w:u w:val="single"/>
          <w:lang w:val="fr-FR"/>
        </w:rPr>
        <w:t>Q</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lang w:val="fr-FR"/>
        </w:rPr>
        <w:t>K</w:t>
      </w:r>
      <w:r w:rsidRPr="00666580">
        <w:rPr>
          <w:rFonts w:ascii="Courier New" w:hAnsi="Courier New" w:cs="Courier New"/>
          <w:highlight w:val="cyan"/>
          <w:lang w:val="fr-FR"/>
        </w:rPr>
        <w:t>T</w:t>
      </w:r>
      <w:r w:rsidRPr="00666580">
        <w:rPr>
          <w:rFonts w:ascii="Courier New" w:hAnsi="Courier New" w:cs="Courier New"/>
          <w:lang w:val="fr-FR"/>
        </w:rPr>
        <w:t>LKEIILC</w:t>
      </w:r>
      <w:r w:rsidRPr="00666580">
        <w:rPr>
          <w:rFonts w:ascii="Courier New" w:hAnsi="Courier New" w:cs="Courier New"/>
          <w:highlight w:val="cyan"/>
          <w:lang w:val="fr-FR"/>
        </w:rPr>
        <w:t>Y</w:t>
      </w:r>
      <w:r w:rsidR="00EC707B">
        <w:rPr>
          <w:rFonts w:ascii="Courier New" w:hAnsi="Courier New" w:cs="Courier New"/>
          <w:lang w:val="fr-FR"/>
        </w:rPr>
        <w:t xml:space="preserve"> </w:t>
      </w:r>
      <w:r w:rsidRPr="00666580">
        <w:rPr>
          <w:rFonts w:ascii="Courier New" w:hAnsi="Courier New" w:cs="Courier New"/>
          <w:lang w:val="fr-FR"/>
        </w:rPr>
        <w:t>W</w:t>
      </w:r>
      <w:r w:rsidR="00C64CF4" w:rsidRPr="00666580">
        <w:rPr>
          <w:rFonts w:ascii="Courier New" w:hAnsi="Courier New" w:cs="Courier New"/>
          <w:lang w:val="fr-FR"/>
        </w:rPr>
        <w:t xml:space="preserve">  319</w:t>
      </w:r>
    </w:p>
    <w:p w14:paraId="229F95BC" w14:textId="08E573EA" w:rsidR="004167D7" w:rsidRPr="00666580" w:rsidRDefault="00F65BF6" w:rsidP="00F65BF6">
      <w:pPr>
        <w:spacing w:after="0"/>
        <w:rPr>
          <w:rFonts w:ascii="Courier New" w:hAnsi="Courier New" w:cs="Courier New"/>
          <w:lang w:val="fr-FR"/>
        </w:rPr>
      </w:pPr>
      <w:r w:rsidRPr="00666580">
        <w:rPr>
          <w:rFonts w:ascii="Courier New" w:hAnsi="Courier New" w:cs="Courier New"/>
          <w:lang w:val="fr-FR"/>
        </w:rPr>
        <w:t xml:space="preserve">Shark   </w:t>
      </w:r>
      <w:r w:rsidR="00346676">
        <w:rPr>
          <w:rFonts w:ascii="Courier New" w:hAnsi="Courier New" w:cs="Courier New"/>
          <w:lang w:val="fr-FR"/>
        </w:rPr>
        <w:t>TS</w:t>
      </w:r>
      <w:r w:rsidRPr="00666580">
        <w:rPr>
          <w:rFonts w:ascii="Courier New" w:hAnsi="Courier New" w:cs="Courier New"/>
          <w:u w:val="single"/>
          <w:lang w:val="fr-FR"/>
        </w:rPr>
        <w:t>H</w:t>
      </w:r>
      <w:r w:rsidRPr="00666580">
        <w:rPr>
          <w:rFonts w:ascii="Courier New" w:hAnsi="Courier New" w:cs="Courier New"/>
          <w:b/>
          <w:bCs/>
          <w:u w:val="single"/>
          <w:lang w:val="fr-FR"/>
        </w:rPr>
        <w:t>F</w:t>
      </w:r>
      <w:r w:rsidRPr="00666580">
        <w:rPr>
          <w:rFonts w:ascii="Courier New" w:hAnsi="Courier New" w:cs="Courier New"/>
          <w:u w:val="single"/>
          <w:lang w:val="fr-FR"/>
        </w:rPr>
        <w:t>KMFLIL</w:t>
      </w:r>
      <w:r w:rsidR="00EC707B" w:rsidRPr="0058169A">
        <w:rPr>
          <w:rFonts w:ascii="Courier New" w:hAnsi="Courier New" w:cs="Courier New"/>
          <w:lang w:val="fr-FR"/>
        </w:rPr>
        <w:t xml:space="preserve"> </w:t>
      </w:r>
      <w:r w:rsidRPr="00666580">
        <w:rPr>
          <w:rFonts w:ascii="Courier New" w:hAnsi="Courier New" w:cs="Courier New"/>
          <w:u w:val="single"/>
          <w:lang w:val="fr-FR"/>
        </w:rPr>
        <w:t>IICNSVI</w:t>
      </w:r>
      <w:r w:rsidRPr="00666580">
        <w:rPr>
          <w:rFonts w:ascii="Courier New" w:hAnsi="Courier New" w:cs="Courier New"/>
          <w:b/>
          <w:bCs/>
          <w:u w:val="single"/>
          <w:lang w:val="fr-FR"/>
        </w:rPr>
        <w:t>D</w:t>
      </w:r>
      <w:r w:rsidRPr="00666580">
        <w:rPr>
          <w:rFonts w:ascii="Courier New" w:hAnsi="Courier New" w:cs="Courier New"/>
          <w:u w:val="single"/>
          <w:lang w:val="fr-FR"/>
        </w:rPr>
        <w:t>PI</w:t>
      </w:r>
      <w:r w:rsidR="00EC707B" w:rsidRPr="0058169A">
        <w:rPr>
          <w:rFonts w:ascii="Courier New" w:hAnsi="Courier New" w:cs="Courier New"/>
          <w:lang w:val="fr-FR"/>
        </w:rPr>
        <w:t xml:space="preserve"> </w:t>
      </w:r>
      <w:r w:rsidRPr="00666580">
        <w:rPr>
          <w:rFonts w:ascii="Courier New" w:hAnsi="Courier New" w:cs="Courier New"/>
          <w:u w:val="single"/>
          <w:lang w:val="fr-FR"/>
        </w:rPr>
        <w:t>IYAFR</w:t>
      </w:r>
      <w:r w:rsidRPr="00BE4A64">
        <w:rPr>
          <w:rFonts w:ascii="Courier New" w:hAnsi="Courier New" w:cs="Courier New"/>
          <w:highlight w:val="cyan"/>
          <w:u w:val="single"/>
          <w:lang w:val="fr-FR"/>
        </w:rPr>
        <w:t>S</w:t>
      </w:r>
      <w:r w:rsidRPr="00666580">
        <w:rPr>
          <w:rFonts w:ascii="Courier New" w:hAnsi="Courier New" w:cs="Courier New"/>
          <w:u w:val="single"/>
          <w:lang w:val="fr-FR"/>
        </w:rPr>
        <w:t>Q</w:t>
      </w:r>
      <w:r w:rsidRPr="00666580">
        <w:rPr>
          <w:rFonts w:ascii="Courier New" w:hAnsi="Courier New" w:cs="Courier New"/>
          <w:lang w:val="fr-FR"/>
        </w:rPr>
        <w:t>ELR</w:t>
      </w:r>
      <w:r w:rsidR="00EC707B">
        <w:rPr>
          <w:rFonts w:ascii="Courier New" w:hAnsi="Courier New" w:cs="Courier New"/>
          <w:lang w:val="fr-FR"/>
        </w:rPr>
        <w:t xml:space="preserve"> </w:t>
      </w:r>
      <w:r w:rsidRPr="00666580">
        <w:rPr>
          <w:rFonts w:ascii="Courier New" w:hAnsi="Courier New" w:cs="Courier New"/>
          <w:lang w:val="fr-FR"/>
        </w:rPr>
        <w:t>K</w:t>
      </w:r>
      <w:r w:rsidRPr="00666580">
        <w:rPr>
          <w:rFonts w:ascii="Courier New" w:hAnsi="Courier New" w:cs="Courier New"/>
          <w:highlight w:val="cyan"/>
          <w:lang w:val="fr-FR"/>
        </w:rPr>
        <w:t>T</w:t>
      </w:r>
      <w:r w:rsidRPr="00666580">
        <w:rPr>
          <w:rFonts w:ascii="Courier New" w:hAnsi="Courier New" w:cs="Courier New"/>
          <w:lang w:val="fr-FR"/>
        </w:rPr>
        <w:t>LKEFISC</w:t>
      </w:r>
      <w:r w:rsidRPr="00666580">
        <w:rPr>
          <w:rFonts w:ascii="Courier New" w:hAnsi="Courier New" w:cs="Courier New"/>
          <w:highlight w:val="cyan"/>
          <w:lang w:val="fr-FR"/>
        </w:rPr>
        <w:t>S</w:t>
      </w:r>
      <w:r w:rsidR="00EC707B">
        <w:rPr>
          <w:rFonts w:ascii="Courier New" w:hAnsi="Courier New" w:cs="Courier New"/>
          <w:lang w:val="fr-FR"/>
        </w:rPr>
        <w:t xml:space="preserve"> </w:t>
      </w:r>
      <w:r w:rsidRPr="00666580">
        <w:rPr>
          <w:rFonts w:ascii="Courier New" w:hAnsi="Courier New" w:cs="Courier New"/>
          <w:lang w:val="fr-FR"/>
        </w:rPr>
        <w:t>W</w:t>
      </w:r>
      <w:r w:rsidR="00C64CF4" w:rsidRPr="00666580">
        <w:rPr>
          <w:rFonts w:ascii="Courier New" w:hAnsi="Courier New" w:cs="Courier New"/>
          <w:lang w:val="fr-FR"/>
        </w:rPr>
        <w:t xml:space="preserve">  317</w:t>
      </w:r>
    </w:p>
    <w:p w14:paraId="12802844" w14:textId="77777777" w:rsidR="00D2601A" w:rsidRPr="00666580" w:rsidRDefault="00D2601A" w:rsidP="002B36B7">
      <w:pPr>
        <w:spacing w:after="0"/>
        <w:rPr>
          <w:rFonts w:ascii="Courier New" w:hAnsi="Courier New" w:cs="Courier New"/>
          <w:lang w:val="fr-FR"/>
        </w:rPr>
      </w:pPr>
    </w:p>
    <w:p w14:paraId="04217487" w14:textId="7B302FEF" w:rsidR="001F7491" w:rsidRPr="00666580" w:rsidRDefault="00AB0A02" w:rsidP="002B36B7">
      <w:pPr>
        <w:spacing w:after="0"/>
        <w:rPr>
          <w:rFonts w:ascii="Courier New" w:hAnsi="Courier New" w:cs="Courier New"/>
          <w:lang w:val="fr-FR"/>
        </w:rPr>
      </w:pPr>
      <w:r w:rsidRPr="00666580">
        <w:rPr>
          <w:rFonts w:ascii="Courier New" w:hAnsi="Courier New" w:cs="Courier New"/>
          <w:lang w:val="fr-FR"/>
        </w:rPr>
        <w:t>c</w:t>
      </w:r>
      <w:r w:rsidR="001F7491" w:rsidRPr="00666580">
        <w:rPr>
          <w:rFonts w:ascii="Courier New" w:hAnsi="Courier New" w:cs="Courier New"/>
          <w:lang w:val="fr-FR"/>
        </w:rPr>
        <w:t xml:space="preserve">MC2R </w:t>
      </w:r>
      <w:r w:rsidRPr="00666580">
        <w:rPr>
          <w:rFonts w:ascii="Courier New" w:hAnsi="Courier New" w:cs="Courier New"/>
          <w:lang w:val="fr-FR"/>
        </w:rPr>
        <w:t xml:space="preserve"> </w:t>
      </w:r>
      <w:r w:rsidR="001F7491" w:rsidRPr="00666580">
        <w:rPr>
          <w:rFonts w:ascii="Courier New" w:hAnsi="Courier New" w:cs="Courier New"/>
          <w:lang w:val="fr-FR"/>
        </w:rPr>
        <w:t xml:space="preserve"> </w:t>
      </w:r>
      <w:r w:rsidR="00346676">
        <w:rPr>
          <w:rFonts w:ascii="Courier New" w:hAnsi="Courier New" w:cs="Courier New"/>
          <w:lang w:val="fr-FR"/>
        </w:rPr>
        <w:t>MS</w:t>
      </w:r>
      <w:r w:rsidR="00D2601A" w:rsidRPr="00666580">
        <w:rPr>
          <w:rFonts w:ascii="Courier New" w:hAnsi="Courier New" w:cs="Courier New"/>
          <w:u w:val="single"/>
          <w:lang w:val="fr-FR"/>
        </w:rPr>
        <w:t>I</w:t>
      </w:r>
      <w:r w:rsidR="001F7491" w:rsidRPr="00666580">
        <w:rPr>
          <w:rFonts w:ascii="Courier New" w:hAnsi="Courier New" w:cs="Courier New"/>
          <w:b/>
          <w:bCs/>
          <w:u w:val="single"/>
          <w:lang w:val="fr-FR"/>
        </w:rPr>
        <w:t>F</w:t>
      </w:r>
      <w:r w:rsidR="001F7491" w:rsidRPr="00666580">
        <w:rPr>
          <w:rFonts w:ascii="Courier New" w:hAnsi="Courier New" w:cs="Courier New"/>
          <w:u w:val="single"/>
          <w:lang w:val="fr-FR"/>
        </w:rPr>
        <w:t>HVNGTL</w:t>
      </w:r>
      <w:r w:rsidR="00EC707B" w:rsidRPr="0058169A">
        <w:rPr>
          <w:rFonts w:ascii="Courier New" w:hAnsi="Courier New" w:cs="Courier New"/>
          <w:lang w:val="fr-FR"/>
        </w:rPr>
        <w:t xml:space="preserve"> </w:t>
      </w:r>
      <w:r w:rsidR="001F7491" w:rsidRPr="00666580">
        <w:rPr>
          <w:rFonts w:ascii="Courier New" w:hAnsi="Courier New" w:cs="Courier New"/>
          <w:u w:val="single"/>
          <w:lang w:val="fr-FR"/>
        </w:rPr>
        <w:t>IMCNAII</w:t>
      </w:r>
      <w:r w:rsidR="001F7491" w:rsidRPr="00666580">
        <w:rPr>
          <w:rFonts w:ascii="Courier New" w:hAnsi="Courier New" w:cs="Courier New"/>
          <w:b/>
          <w:bCs/>
          <w:u w:val="single"/>
          <w:lang w:val="fr-FR"/>
        </w:rPr>
        <w:t>D</w:t>
      </w:r>
      <w:r w:rsidR="001F7491" w:rsidRPr="00666580">
        <w:rPr>
          <w:rFonts w:ascii="Courier New" w:hAnsi="Courier New" w:cs="Courier New"/>
          <w:u w:val="single"/>
          <w:lang w:val="fr-FR"/>
        </w:rPr>
        <w:t>PM</w:t>
      </w:r>
      <w:r w:rsidR="00EC707B" w:rsidRPr="0058169A">
        <w:rPr>
          <w:rFonts w:ascii="Courier New" w:hAnsi="Courier New" w:cs="Courier New"/>
          <w:lang w:val="fr-FR"/>
        </w:rPr>
        <w:t xml:space="preserve"> </w:t>
      </w:r>
      <w:r w:rsidR="001F7491" w:rsidRPr="00666580">
        <w:rPr>
          <w:rFonts w:ascii="Courier New" w:hAnsi="Courier New" w:cs="Courier New"/>
          <w:u w:val="single"/>
          <w:lang w:val="fr-FR"/>
        </w:rPr>
        <w:t>IFAFR</w:t>
      </w:r>
      <w:r w:rsidR="001F7491" w:rsidRPr="00BE4A64">
        <w:rPr>
          <w:rFonts w:ascii="Courier New" w:hAnsi="Courier New" w:cs="Courier New"/>
          <w:highlight w:val="cyan"/>
          <w:u w:val="single"/>
          <w:lang w:val="fr-FR"/>
        </w:rPr>
        <w:t>S</w:t>
      </w:r>
      <w:r w:rsidR="001F7491" w:rsidRPr="00666580">
        <w:rPr>
          <w:rFonts w:ascii="Courier New" w:hAnsi="Courier New" w:cs="Courier New"/>
          <w:u w:val="single"/>
          <w:lang w:val="fr-FR"/>
        </w:rPr>
        <w:t>P</w:t>
      </w:r>
      <w:r w:rsidR="001F7491" w:rsidRPr="00666580">
        <w:rPr>
          <w:rFonts w:ascii="Courier New" w:hAnsi="Courier New" w:cs="Courier New"/>
          <w:lang w:val="fr-FR"/>
        </w:rPr>
        <w:t>ELR</w:t>
      </w:r>
      <w:r w:rsidR="00EC707B">
        <w:rPr>
          <w:rFonts w:ascii="Courier New" w:hAnsi="Courier New" w:cs="Courier New"/>
          <w:lang w:val="fr-FR"/>
        </w:rPr>
        <w:t xml:space="preserve"> </w:t>
      </w:r>
      <w:r w:rsidR="001F7491" w:rsidRPr="00666580">
        <w:rPr>
          <w:rFonts w:ascii="Courier New" w:hAnsi="Courier New" w:cs="Courier New"/>
          <w:lang w:val="fr-FR"/>
        </w:rPr>
        <w:t>S</w:t>
      </w:r>
      <w:r w:rsidR="001F7491" w:rsidRPr="00666580">
        <w:rPr>
          <w:rFonts w:ascii="Courier New" w:hAnsi="Courier New" w:cs="Courier New"/>
          <w:highlight w:val="cyan"/>
          <w:lang w:val="fr-FR"/>
        </w:rPr>
        <w:t>T</w:t>
      </w:r>
      <w:r w:rsidR="001F7491" w:rsidRPr="00666580">
        <w:rPr>
          <w:rFonts w:ascii="Courier New" w:hAnsi="Courier New" w:cs="Courier New"/>
          <w:lang w:val="fr-FR"/>
        </w:rPr>
        <w:t>FKKMFCCA</w:t>
      </w:r>
      <w:r w:rsidR="00EC707B">
        <w:rPr>
          <w:rFonts w:ascii="Courier New" w:hAnsi="Courier New" w:cs="Courier New"/>
          <w:lang w:val="fr-FR"/>
        </w:rPr>
        <w:t xml:space="preserve"> </w:t>
      </w:r>
      <w:r w:rsidR="001F7491" w:rsidRPr="00666580">
        <w:rPr>
          <w:rFonts w:ascii="Courier New" w:hAnsi="Courier New" w:cs="Courier New"/>
          <w:lang w:val="fr-FR"/>
        </w:rPr>
        <w:t>R</w:t>
      </w:r>
      <w:r w:rsidR="001F7491" w:rsidRPr="00FA2683">
        <w:rPr>
          <w:rFonts w:ascii="Courier New" w:hAnsi="Courier New" w:cs="Courier New"/>
          <w:lang w:val="fr-FR"/>
        </w:rPr>
        <w:t>Y</w:t>
      </w:r>
      <w:r w:rsidR="001F7491" w:rsidRPr="00666580">
        <w:rPr>
          <w:rFonts w:ascii="Courier New" w:hAnsi="Courier New" w:cs="Courier New"/>
          <w:lang w:val="fr-FR"/>
        </w:rPr>
        <w:t>NWNWWKLN</w:t>
      </w:r>
      <w:r w:rsidR="00EC707B">
        <w:rPr>
          <w:rFonts w:ascii="Courier New" w:hAnsi="Courier New" w:cs="Courier New"/>
          <w:lang w:val="fr-FR"/>
        </w:rPr>
        <w:t xml:space="preserve"> </w:t>
      </w:r>
      <w:r w:rsidR="001F7491" w:rsidRPr="00666580">
        <w:rPr>
          <w:rFonts w:ascii="Courier New" w:hAnsi="Courier New" w:cs="Courier New"/>
          <w:lang w:val="fr-FR"/>
        </w:rPr>
        <w:t>EGEY</w:t>
      </w:r>
      <w:r w:rsidR="00AB179F" w:rsidRPr="00666580">
        <w:rPr>
          <w:rFonts w:ascii="Courier New" w:hAnsi="Courier New" w:cs="Courier New"/>
          <w:lang w:val="fr-FR"/>
        </w:rPr>
        <w:t xml:space="preserve">  33</w:t>
      </w:r>
      <w:r w:rsidR="00564C9F" w:rsidRPr="00666580">
        <w:rPr>
          <w:rFonts w:ascii="Courier New" w:hAnsi="Courier New" w:cs="Courier New"/>
          <w:lang w:val="fr-FR"/>
        </w:rPr>
        <w:t>0</w:t>
      </w:r>
    </w:p>
    <w:p w14:paraId="5AA64748" w14:textId="02ABD558" w:rsidR="00ED58A1" w:rsidRPr="00666580" w:rsidRDefault="00AB0A02" w:rsidP="002B36B7">
      <w:pPr>
        <w:spacing w:after="0"/>
        <w:rPr>
          <w:rFonts w:ascii="Courier New" w:hAnsi="Courier New" w:cs="Courier New"/>
          <w:lang w:val="fr-FR"/>
        </w:rPr>
      </w:pPr>
      <w:r w:rsidRPr="00666580">
        <w:rPr>
          <w:rFonts w:ascii="Courier New" w:hAnsi="Courier New" w:cs="Courier New"/>
          <w:lang w:val="fr-FR"/>
        </w:rPr>
        <w:t>c</w:t>
      </w:r>
      <w:r w:rsidR="00636AD9" w:rsidRPr="00666580">
        <w:rPr>
          <w:rFonts w:ascii="Courier New" w:hAnsi="Courier New" w:cs="Courier New"/>
          <w:lang w:val="fr-FR"/>
        </w:rPr>
        <w:t xml:space="preserve">MC5R </w:t>
      </w:r>
      <w:r w:rsidRPr="00666580">
        <w:rPr>
          <w:rFonts w:ascii="Courier New" w:hAnsi="Courier New" w:cs="Courier New"/>
          <w:lang w:val="fr-FR"/>
        </w:rPr>
        <w:t xml:space="preserve"> </w:t>
      </w:r>
      <w:r w:rsidR="00636AD9" w:rsidRPr="00666580">
        <w:rPr>
          <w:rFonts w:ascii="Courier New" w:hAnsi="Courier New" w:cs="Courier New"/>
          <w:lang w:val="fr-FR"/>
        </w:rPr>
        <w:t xml:space="preserve"> </w:t>
      </w:r>
      <w:r w:rsidR="00346676">
        <w:rPr>
          <w:rFonts w:ascii="Courier New" w:hAnsi="Courier New" w:cs="Courier New"/>
          <w:lang w:val="fr-FR"/>
        </w:rPr>
        <w:t>MS</w:t>
      </w:r>
      <w:r w:rsidR="00D2601A" w:rsidRPr="00666580">
        <w:rPr>
          <w:rFonts w:ascii="Courier New" w:hAnsi="Courier New" w:cs="Courier New"/>
          <w:u w:val="single"/>
          <w:lang w:val="fr-FR"/>
        </w:rPr>
        <w:t>H</w:t>
      </w:r>
      <w:r w:rsidR="00636AD9" w:rsidRPr="00666580">
        <w:rPr>
          <w:rFonts w:ascii="Courier New" w:hAnsi="Courier New" w:cs="Courier New"/>
          <w:b/>
          <w:bCs/>
          <w:u w:val="single"/>
          <w:lang w:val="fr-FR"/>
        </w:rPr>
        <w:t>F</w:t>
      </w:r>
      <w:r w:rsidR="00636AD9" w:rsidRPr="00666580">
        <w:rPr>
          <w:rFonts w:ascii="Courier New" w:hAnsi="Courier New" w:cs="Courier New"/>
          <w:u w:val="single"/>
          <w:lang w:val="fr-FR"/>
        </w:rPr>
        <w:t>NMYLIL</w:t>
      </w:r>
      <w:r w:rsidR="00EC707B" w:rsidRPr="0058169A">
        <w:rPr>
          <w:rFonts w:ascii="Courier New" w:hAnsi="Courier New" w:cs="Courier New"/>
          <w:lang w:val="fr-FR"/>
        </w:rPr>
        <w:t xml:space="preserve"> </w:t>
      </w:r>
      <w:r w:rsidR="00636AD9" w:rsidRPr="00666580">
        <w:rPr>
          <w:rFonts w:ascii="Courier New" w:hAnsi="Courier New" w:cs="Courier New"/>
          <w:u w:val="single"/>
          <w:lang w:val="fr-FR"/>
        </w:rPr>
        <w:t>IMCNSVI</w:t>
      </w:r>
      <w:r w:rsidR="00636AD9" w:rsidRPr="00666580">
        <w:rPr>
          <w:rFonts w:ascii="Courier New" w:hAnsi="Courier New" w:cs="Courier New"/>
          <w:b/>
          <w:bCs/>
          <w:u w:val="single"/>
          <w:lang w:val="fr-FR"/>
        </w:rPr>
        <w:t>D</w:t>
      </w:r>
      <w:r w:rsidR="00636AD9"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00636AD9" w:rsidRPr="00666580">
        <w:rPr>
          <w:rFonts w:ascii="Courier New" w:hAnsi="Courier New" w:cs="Courier New"/>
          <w:u w:val="single"/>
          <w:lang w:val="fr-FR"/>
        </w:rPr>
        <w:t>IYAFR</w:t>
      </w:r>
      <w:r w:rsidR="00636AD9" w:rsidRPr="00BE4A64">
        <w:rPr>
          <w:rFonts w:ascii="Courier New" w:hAnsi="Courier New" w:cs="Courier New"/>
          <w:highlight w:val="cyan"/>
          <w:u w:val="single"/>
          <w:lang w:val="fr-FR"/>
        </w:rPr>
        <w:t>S</w:t>
      </w:r>
      <w:r w:rsidR="00636AD9" w:rsidRPr="00666580">
        <w:rPr>
          <w:rFonts w:ascii="Courier New" w:hAnsi="Courier New" w:cs="Courier New"/>
          <w:u w:val="single"/>
          <w:lang w:val="fr-FR"/>
        </w:rPr>
        <w:t>Q</w:t>
      </w:r>
      <w:r w:rsidR="00636AD9" w:rsidRPr="00666580">
        <w:rPr>
          <w:rFonts w:ascii="Courier New" w:hAnsi="Courier New" w:cs="Courier New"/>
          <w:lang w:val="fr-FR"/>
        </w:rPr>
        <w:t>EMR</w:t>
      </w:r>
      <w:r w:rsidR="00EC707B">
        <w:rPr>
          <w:rFonts w:ascii="Courier New" w:hAnsi="Courier New" w:cs="Courier New"/>
          <w:lang w:val="fr-FR"/>
        </w:rPr>
        <w:t xml:space="preserve"> </w:t>
      </w:r>
      <w:r w:rsidR="00636AD9" w:rsidRPr="00666580">
        <w:rPr>
          <w:rFonts w:ascii="Courier New" w:hAnsi="Courier New" w:cs="Courier New"/>
          <w:lang w:val="fr-FR"/>
        </w:rPr>
        <w:t>K</w:t>
      </w:r>
      <w:r w:rsidR="00636AD9" w:rsidRPr="00666580">
        <w:rPr>
          <w:rFonts w:ascii="Courier New" w:hAnsi="Courier New" w:cs="Courier New"/>
          <w:highlight w:val="cyan"/>
          <w:lang w:val="fr-FR"/>
        </w:rPr>
        <w:t>T</w:t>
      </w:r>
      <w:r w:rsidR="00636AD9" w:rsidRPr="00666580">
        <w:rPr>
          <w:rFonts w:ascii="Courier New" w:hAnsi="Courier New" w:cs="Courier New"/>
          <w:lang w:val="fr-FR"/>
        </w:rPr>
        <w:t>FKEIICC</w:t>
      </w:r>
      <w:r w:rsidR="00636AD9" w:rsidRPr="00FA2683">
        <w:rPr>
          <w:rFonts w:ascii="Courier New" w:hAnsi="Courier New" w:cs="Courier New"/>
          <w:lang w:val="fr-FR"/>
        </w:rPr>
        <w:t>Y</w:t>
      </w:r>
      <w:r w:rsidR="00EC707B">
        <w:rPr>
          <w:rFonts w:ascii="Courier New" w:hAnsi="Courier New" w:cs="Courier New"/>
          <w:lang w:val="fr-FR"/>
        </w:rPr>
        <w:t xml:space="preserve"> </w:t>
      </w:r>
      <w:r w:rsidR="00636AD9" w:rsidRPr="00666580">
        <w:rPr>
          <w:rFonts w:ascii="Courier New" w:hAnsi="Courier New" w:cs="Courier New"/>
          <w:lang w:val="fr-FR"/>
        </w:rPr>
        <w:t>SVRMV</w:t>
      </w:r>
      <w:r w:rsidR="00EC707B">
        <w:rPr>
          <w:rFonts w:ascii="Courier New" w:hAnsi="Courier New" w:cs="Courier New"/>
          <w:lang w:val="fr-FR"/>
        </w:rPr>
        <w:t>--</w:t>
      </w:r>
      <w:r w:rsidR="00636AD9" w:rsidRPr="00666580">
        <w:rPr>
          <w:rFonts w:ascii="Courier New" w:hAnsi="Courier New" w:cs="Courier New"/>
          <w:lang w:val="fr-FR"/>
        </w:rPr>
        <w:t>CGL</w:t>
      </w:r>
      <w:r w:rsidR="00EC707B">
        <w:rPr>
          <w:rFonts w:ascii="Courier New" w:hAnsi="Courier New" w:cs="Courier New"/>
          <w:lang w:val="fr-FR"/>
        </w:rPr>
        <w:t xml:space="preserve"> </w:t>
      </w:r>
      <w:r w:rsidR="00636AD9" w:rsidRPr="00666580">
        <w:rPr>
          <w:rFonts w:ascii="Courier New" w:hAnsi="Courier New" w:cs="Courier New"/>
          <w:lang w:val="fr-FR"/>
        </w:rPr>
        <w:t>SNKY</w:t>
      </w:r>
      <w:r w:rsidR="00AB179F" w:rsidRPr="00666580">
        <w:rPr>
          <w:rFonts w:ascii="Courier New" w:hAnsi="Courier New" w:cs="Courier New"/>
          <w:lang w:val="fr-FR"/>
        </w:rPr>
        <w:t xml:space="preserve">  325 </w:t>
      </w:r>
    </w:p>
    <w:p w14:paraId="4E3165E3" w14:textId="2C768EAD" w:rsidR="005025E6" w:rsidRPr="00666580" w:rsidRDefault="00AB0A02" w:rsidP="005025E6">
      <w:pPr>
        <w:spacing w:after="0"/>
        <w:rPr>
          <w:rFonts w:ascii="Courier New" w:hAnsi="Courier New" w:cs="Courier New"/>
          <w:lang w:val="fr-FR"/>
        </w:rPr>
      </w:pPr>
      <w:r w:rsidRPr="00666580">
        <w:rPr>
          <w:rFonts w:ascii="Courier New" w:hAnsi="Courier New" w:cs="Courier New"/>
          <w:lang w:val="fr-FR"/>
        </w:rPr>
        <w:t>c</w:t>
      </w:r>
      <w:r w:rsidR="005025E6" w:rsidRPr="00666580">
        <w:rPr>
          <w:rFonts w:ascii="Courier New" w:hAnsi="Courier New" w:cs="Courier New"/>
          <w:lang w:val="fr-FR"/>
        </w:rPr>
        <w:t xml:space="preserve">MC3R </w:t>
      </w:r>
      <w:r w:rsidRPr="00666580">
        <w:rPr>
          <w:rFonts w:ascii="Courier New" w:hAnsi="Courier New" w:cs="Courier New"/>
          <w:lang w:val="fr-FR"/>
        </w:rPr>
        <w:t xml:space="preserve"> </w:t>
      </w:r>
      <w:r w:rsidR="005025E6" w:rsidRPr="00666580">
        <w:rPr>
          <w:rFonts w:ascii="Courier New" w:hAnsi="Courier New" w:cs="Courier New"/>
          <w:lang w:val="fr-FR"/>
        </w:rPr>
        <w:t xml:space="preserve"> </w:t>
      </w:r>
      <w:r w:rsidR="00346676">
        <w:rPr>
          <w:rFonts w:ascii="Courier New" w:hAnsi="Courier New" w:cs="Courier New"/>
          <w:lang w:val="fr-FR"/>
        </w:rPr>
        <w:t>TS</w:t>
      </w:r>
      <w:r w:rsidR="00D2601A" w:rsidRPr="00666580">
        <w:rPr>
          <w:rFonts w:ascii="Courier New" w:hAnsi="Courier New" w:cs="Courier New"/>
          <w:u w:val="single"/>
          <w:lang w:val="fr-FR"/>
        </w:rPr>
        <w:t>H</w:t>
      </w:r>
      <w:r w:rsidR="005025E6" w:rsidRPr="00666580">
        <w:rPr>
          <w:rFonts w:ascii="Courier New" w:hAnsi="Courier New" w:cs="Courier New"/>
          <w:b/>
          <w:bCs/>
          <w:u w:val="single"/>
          <w:lang w:val="fr-FR"/>
        </w:rPr>
        <w:t>F</w:t>
      </w:r>
      <w:r w:rsidR="005025E6" w:rsidRPr="00666580">
        <w:rPr>
          <w:rFonts w:ascii="Courier New" w:hAnsi="Courier New" w:cs="Courier New"/>
          <w:u w:val="single"/>
          <w:lang w:val="fr-FR"/>
        </w:rPr>
        <w:t>NTYLVL</w:t>
      </w:r>
      <w:r w:rsidR="00EC707B" w:rsidRPr="0058169A">
        <w:rPr>
          <w:rFonts w:ascii="Courier New" w:hAnsi="Courier New" w:cs="Courier New"/>
          <w:lang w:val="fr-FR"/>
        </w:rPr>
        <w:t xml:space="preserve"> </w:t>
      </w:r>
      <w:r w:rsidR="005025E6" w:rsidRPr="00666580">
        <w:rPr>
          <w:rFonts w:ascii="Courier New" w:hAnsi="Courier New" w:cs="Courier New"/>
          <w:u w:val="single"/>
          <w:lang w:val="fr-FR"/>
        </w:rPr>
        <w:t>IMCNSVI</w:t>
      </w:r>
      <w:r w:rsidR="005025E6" w:rsidRPr="00666580">
        <w:rPr>
          <w:rFonts w:ascii="Courier New" w:hAnsi="Courier New" w:cs="Courier New"/>
          <w:b/>
          <w:bCs/>
          <w:u w:val="single"/>
          <w:lang w:val="fr-FR"/>
        </w:rPr>
        <w:t>D</w:t>
      </w:r>
      <w:r w:rsidR="005025E6"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005025E6" w:rsidRPr="00666580">
        <w:rPr>
          <w:rFonts w:ascii="Courier New" w:hAnsi="Courier New" w:cs="Courier New"/>
          <w:u w:val="single"/>
          <w:lang w:val="fr-FR"/>
        </w:rPr>
        <w:t>IYAFR</w:t>
      </w:r>
      <w:r w:rsidR="005025E6" w:rsidRPr="00BE4A64">
        <w:rPr>
          <w:rFonts w:ascii="Courier New" w:hAnsi="Courier New" w:cs="Courier New"/>
          <w:highlight w:val="cyan"/>
          <w:u w:val="single"/>
          <w:lang w:val="fr-FR"/>
        </w:rPr>
        <w:t>S</w:t>
      </w:r>
      <w:r w:rsidR="005025E6" w:rsidRPr="00666580">
        <w:rPr>
          <w:rFonts w:ascii="Courier New" w:hAnsi="Courier New" w:cs="Courier New"/>
          <w:u w:val="single"/>
          <w:lang w:val="fr-FR"/>
        </w:rPr>
        <w:t>L</w:t>
      </w:r>
      <w:r w:rsidR="005025E6" w:rsidRPr="00666580">
        <w:rPr>
          <w:rFonts w:ascii="Courier New" w:hAnsi="Courier New" w:cs="Courier New"/>
          <w:lang w:val="fr-FR"/>
        </w:rPr>
        <w:t>EMR</w:t>
      </w:r>
      <w:r w:rsidR="00EC707B">
        <w:rPr>
          <w:rFonts w:ascii="Courier New" w:hAnsi="Courier New" w:cs="Courier New"/>
          <w:lang w:val="fr-FR"/>
        </w:rPr>
        <w:t xml:space="preserve"> </w:t>
      </w:r>
      <w:r w:rsidR="005025E6" w:rsidRPr="00666580">
        <w:rPr>
          <w:rFonts w:ascii="Courier New" w:hAnsi="Courier New" w:cs="Courier New"/>
          <w:lang w:val="fr-FR"/>
        </w:rPr>
        <w:t>K</w:t>
      </w:r>
      <w:r w:rsidR="005025E6" w:rsidRPr="00666580">
        <w:rPr>
          <w:rFonts w:ascii="Courier New" w:hAnsi="Courier New" w:cs="Courier New"/>
          <w:highlight w:val="cyan"/>
          <w:lang w:val="fr-FR"/>
        </w:rPr>
        <w:t>T</w:t>
      </w:r>
      <w:r w:rsidR="005025E6" w:rsidRPr="00666580">
        <w:rPr>
          <w:rFonts w:ascii="Courier New" w:hAnsi="Courier New" w:cs="Courier New"/>
          <w:lang w:val="fr-FR"/>
        </w:rPr>
        <w:t>FKEIVCCC</w:t>
      </w:r>
      <w:r w:rsidR="00EC707B">
        <w:rPr>
          <w:rFonts w:ascii="Courier New" w:hAnsi="Courier New" w:cs="Courier New"/>
          <w:lang w:val="fr-FR"/>
        </w:rPr>
        <w:t xml:space="preserve"> </w:t>
      </w:r>
      <w:r w:rsidR="005025E6" w:rsidRPr="00FA2683">
        <w:rPr>
          <w:rFonts w:ascii="Courier New" w:hAnsi="Courier New" w:cs="Courier New"/>
          <w:lang w:val="fr-FR"/>
        </w:rPr>
        <w:t>Y</w:t>
      </w:r>
      <w:r w:rsidR="005025E6" w:rsidRPr="00666580">
        <w:rPr>
          <w:rFonts w:ascii="Courier New" w:hAnsi="Courier New" w:cs="Courier New"/>
          <w:lang w:val="fr-FR"/>
        </w:rPr>
        <w:t>GVSV</w:t>
      </w:r>
      <w:r w:rsidR="00EC707B">
        <w:rPr>
          <w:rFonts w:ascii="Courier New" w:hAnsi="Courier New" w:cs="Courier New"/>
          <w:lang w:val="fr-FR"/>
        </w:rPr>
        <w:t>--</w:t>
      </w:r>
      <w:r w:rsidR="005025E6" w:rsidRPr="00666580">
        <w:rPr>
          <w:rFonts w:ascii="Courier New" w:hAnsi="Courier New" w:cs="Courier New"/>
          <w:lang w:val="fr-FR"/>
        </w:rPr>
        <w:t>GQC</w:t>
      </w:r>
      <w:r w:rsidR="00EC707B">
        <w:rPr>
          <w:rFonts w:ascii="Courier New" w:hAnsi="Courier New" w:cs="Courier New"/>
          <w:lang w:val="fr-FR"/>
        </w:rPr>
        <w:t xml:space="preserve"> </w:t>
      </w:r>
      <w:r w:rsidR="005025E6" w:rsidRPr="00666580">
        <w:rPr>
          <w:rFonts w:ascii="Courier New" w:hAnsi="Courier New" w:cs="Courier New"/>
          <w:lang w:val="fr-FR"/>
        </w:rPr>
        <w:t>ML    325</w:t>
      </w:r>
    </w:p>
    <w:p w14:paraId="411B44F6" w14:textId="15244BA4" w:rsidR="005025E6" w:rsidRDefault="00AB0A02" w:rsidP="002B36B7">
      <w:pPr>
        <w:spacing w:after="0"/>
        <w:rPr>
          <w:rFonts w:ascii="Courier New" w:hAnsi="Courier New" w:cs="Courier New"/>
          <w:lang w:val="fr-FR"/>
        </w:rPr>
      </w:pPr>
      <w:r w:rsidRPr="00666580">
        <w:rPr>
          <w:rFonts w:ascii="Courier New" w:hAnsi="Courier New" w:cs="Courier New"/>
          <w:lang w:val="fr-FR"/>
        </w:rPr>
        <w:t>c</w:t>
      </w:r>
      <w:r w:rsidR="005025E6" w:rsidRPr="00666580">
        <w:rPr>
          <w:rFonts w:ascii="Courier New" w:hAnsi="Courier New" w:cs="Courier New"/>
          <w:lang w:val="fr-FR"/>
        </w:rPr>
        <w:t xml:space="preserve">MC4R </w:t>
      </w:r>
      <w:r w:rsidRPr="00666580">
        <w:rPr>
          <w:rFonts w:ascii="Courier New" w:hAnsi="Courier New" w:cs="Courier New"/>
          <w:lang w:val="fr-FR"/>
        </w:rPr>
        <w:t xml:space="preserve"> </w:t>
      </w:r>
      <w:r w:rsidR="005025E6" w:rsidRPr="00666580">
        <w:rPr>
          <w:rFonts w:ascii="Courier New" w:hAnsi="Courier New" w:cs="Courier New"/>
          <w:lang w:val="fr-FR"/>
        </w:rPr>
        <w:t xml:space="preserve"> </w:t>
      </w:r>
      <w:r w:rsidR="00346676">
        <w:rPr>
          <w:rFonts w:ascii="Courier New" w:hAnsi="Courier New" w:cs="Courier New"/>
          <w:lang w:val="fr-FR"/>
        </w:rPr>
        <w:t>MS</w:t>
      </w:r>
      <w:r w:rsidR="00D2601A" w:rsidRPr="00666580">
        <w:rPr>
          <w:rFonts w:ascii="Courier New" w:hAnsi="Courier New" w:cs="Courier New"/>
          <w:u w:val="single"/>
          <w:lang w:val="fr-FR"/>
        </w:rPr>
        <w:t>H</w:t>
      </w:r>
      <w:r w:rsidR="005025E6" w:rsidRPr="00666580">
        <w:rPr>
          <w:rFonts w:ascii="Courier New" w:hAnsi="Courier New" w:cs="Courier New"/>
          <w:b/>
          <w:bCs/>
          <w:u w:val="single"/>
          <w:lang w:val="fr-FR"/>
        </w:rPr>
        <w:t>F</w:t>
      </w:r>
      <w:r w:rsidR="005025E6" w:rsidRPr="00666580">
        <w:rPr>
          <w:rFonts w:ascii="Courier New" w:hAnsi="Courier New" w:cs="Courier New"/>
          <w:u w:val="single"/>
          <w:lang w:val="fr-FR"/>
        </w:rPr>
        <w:t>NFYLIL</w:t>
      </w:r>
      <w:r w:rsidR="00EC707B" w:rsidRPr="0058169A">
        <w:rPr>
          <w:rFonts w:ascii="Courier New" w:hAnsi="Courier New" w:cs="Courier New"/>
          <w:lang w:val="fr-FR"/>
        </w:rPr>
        <w:t xml:space="preserve"> </w:t>
      </w:r>
      <w:r w:rsidR="005025E6" w:rsidRPr="00666580">
        <w:rPr>
          <w:rFonts w:ascii="Courier New" w:hAnsi="Courier New" w:cs="Courier New"/>
          <w:u w:val="single"/>
          <w:lang w:val="fr-FR"/>
        </w:rPr>
        <w:t>IMCNSII</w:t>
      </w:r>
      <w:r w:rsidR="005025E6" w:rsidRPr="00666580">
        <w:rPr>
          <w:rFonts w:ascii="Courier New" w:hAnsi="Courier New" w:cs="Courier New"/>
          <w:b/>
          <w:bCs/>
          <w:u w:val="single"/>
          <w:lang w:val="fr-FR"/>
        </w:rPr>
        <w:t>D</w:t>
      </w:r>
      <w:r w:rsidR="005025E6" w:rsidRPr="00666580">
        <w:rPr>
          <w:rFonts w:ascii="Courier New" w:hAnsi="Courier New" w:cs="Courier New"/>
          <w:u w:val="single"/>
          <w:lang w:val="fr-FR"/>
        </w:rPr>
        <w:t>PL</w:t>
      </w:r>
      <w:r w:rsidR="00EC707B" w:rsidRPr="0058169A">
        <w:rPr>
          <w:rFonts w:ascii="Courier New" w:hAnsi="Courier New" w:cs="Courier New"/>
          <w:lang w:val="fr-FR"/>
        </w:rPr>
        <w:t xml:space="preserve"> </w:t>
      </w:r>
      <w:r w:rsidR="005025E6" w:rsidRPr="00666580">
        <w:rPr>
          <w:rFonts w:ascii="Courier New" w:hAnsi="Courier New" w:cs="Courier New"/>
          <w:u w:val="single"/>
          <w:lang w:val="fr-FR"/>
        </w:rPr>
        <w:t>IYAFR</w:t>
      </w:r>
      <w:r w:rsidR="005025E6" w:rsidRPr="00BE4A64">
        <w:rPr>
          <w:rFonts w:ascii="Courier New" w:hAnsi="Courier New" w:cs="Courier New"/>
          <w:highlight w:val="cyan"/>
          <w:u w:val="single"/>
          <w:lang w:val="fr-FR"/>
        </w:rPr>
        <w:t>S</w:t>
      </w:r>
      <w:r w:rsidR="005025E6" w:rsidRPr="00666580">
        <w:rPr>
          <w:rFonts w:ascii="Courier New" w:hAnsi="Courier New" w:cs="Courier New"/>
          <w:u w:val="single"/>
          <w:lang w:val="fr-FR"/>
        </w:rPr>
        <w:t>Q</w:t>
      </w:r>
      <w:r w:rsidR="005025E6" w:rsidRPr="00666580">
        <w:rPr>
          <w:rFonts w:ascii="Courier New" w:hAnsi="Courier New" w:cs="Courier New"/>
          <w:lang w:val="fr-FR"/>
        </w:rPr>
        <w:t>ELR</w:t>
      </w:r>
      <w:r w:rsidR="00EC707B">
        <w:rPr>
          <w:rFonts w:ascii="Courier New" w:hAnsi="Courier New" w:cs="Courier New"/>
          <w:lang w:val="fr-FR"/>
        </w:rPr>
        <w:t xml:space="preserve"> </w:t>
      </w:r>
      <w:r w:rsidR="005025E6" w:rsidRPr="00666580">
        <w:rPr>
          <w:rFonts w:ascii="Courier New" w:hAnsi="Courier New" w:cs="Courier New"/>
          <w:lang w:val="fr-FR"/>
        </w:rPr>
        <w:t>K</w:t>
      </w:r>
      <w:r w:rsidR="005025E6" w:rsidRPr="00666580">
        <w:rPr>
          <w:rFonts w:ascii="Courier New" w:hAnsi="Courier New" w:cs="Courier New"/>
          <w:highlight w:val="cyan"/>
          <w:lang w:val="fr-FR"/>
        </w:rPr>
        <w:t>T</w:t>
      </w:r>
      <w:r w:rsidR="005025E6" w:rsidRPr="00666580">
        <w:rPr>
          <w:rFonts w:ascii="Courier New" w:hAnsi="Courier New" w:cs="Courier New"/>
          <w:lang w:val="fr-FR"/>
        </w:rPr>
        <w:t>FKEIICCC</w:t>
      </w:r>
      <w:r w:rsidR="00EC707B">
        <w:rPr>
          <w:rFonts w:ascii="Courier New" w:hAnsi="Courier New" w:cs="Courier New"/>
          <w:lang w:val="fr-FR"/>
        </w:rPr>
        <w:t xml:space="preserve"> </w:t>
      </w:r>
      <w:r w:rsidR="005025E6" w:rsidRPr="00666580">
        <w:rPr>
          <w:rFonts w:ascii="Courier New" w:hAnsi="Courier New" w:cs="Courier New"/>
          <w:lang w:val="fr-FR"/>
        </w:rPr>
        <w:t>NLRGL</w:t>
      </w:r>
      <w:r w:rsidR="00EC707B">
        <w:rPr>
          <w:rFonts w:ascii="Courier New" w:hAnsi="Courier New" w:cs="Courier New"/>
          <w:lang w:val="fr-FR"/>
        </w:rPr>
        <w:t>--</w:t>
      </w:r>
      <w:r w:rsidR="005025E6" w:rsidRPr="00666580">
        <w:rPr>
          <w:rFonts w:ascii="Courier New" w:hAnsi="Courier New" w:cs="Courier New"/>
          <w:lang w:val="fr-FR"/>
        </w:rPr>
        <w:t>CDL</w:t>
      </w:r>
      <w:r w:rsidR="00EC707B">
        <w:rPr>
          <w:rFonts w:ascii="Courier New" w:hAnsi="Courier New" w:cs="Courier New"/>
          <w:lang w:val="fr-FR"/>
        </w:rPr>
        <w:t xml:space="preserve"> </w:t>
      </w:r>
      <w:r w:rsidR="005025E6" w:rsidRPr="00666580">
        <w:rPr>
          <w:rFonts w:ascii="Courier New" w:hAnsi="Courier New" w:cs="Courier New"/>
          <w:lang w:val="fr-FR"/>
        </w:rPr>
        <w:t>PGKY  331</w:t>
      </w:r>
    </w:p>
    <w:p w14:paraId="2AEAFD95" w14:textId="72F9E6A0" w:rsidR="00EC707B" w:rsidRPr="00EC707B" w:rsidRDefault="00EC707B" w:rsidP="00EC707B">
      <w:pPr>
        <w:spacing w:after="0"/>
        <w:rPr>
          <w:rFonts w:ascii="Courier New" w:hAnsi="Courier New" w:cs="Courier New"/>
          <w:lang w:val="fr-FR"/>
        </w:rPr>
      </w:pPr>
      <w:r w:rsidRPr="00EC707B">
        <w:rPr>
          <w:rFonts w:ascii="Courier New" w:hAnsi="Courier New" w:cs="Courier New"/>
          <w:lang w:val="fr-FR"/>
        </w:rPr>
        <w:t xml:space="preserve">lMCa </w:t>
      </w:r>
      <w:r>
        <w:rPr>
          <w:rFonts w:ascii="Courier New" w:hAnsi="Courier New" w:cs="Courier New"/>
          <w:lang w:val="fr-FR"/>
        </w:rPr>
        <w:t xml:space="preserve">  </w:t>
      </w:r>
      <w:r w:rsidRPr="00EC707B">
        <w:rPr>
          <w:rFonts w:ascii="Courier New" w:hAnsi="Courier New" w:cs="Courier New"/>
          <w:lang w:val="fr-FR"/>
        </w:rPr>
        <w:t xml:space="preserve"> IA</w:t>
      </w:r>
      <w:r w:rsidRPr="00EC707B">
        <w:rPr>
          <w:rFonts w:ascii="Courier New" w:hAnsi="Courier New" w:cs="Courier New"/>
          <w:u w:val="single"/>
          <w:lang w:val="fr-FR"/>
        </w:rPr>
        <w:t>Y</w:t>
      </w:r>
      <w:r w:rsidRPr="00EC707B">
        <w:rPr>
          <w:rFonts w:ascii="Courier New" w:hAnsi="Courier New" w:cs="Courier New"/>
          <w:b/>
          <w:bCs/>
          <w:u w:val="single"/>
          <w:lang w:val="fr-FR"/>
        </w:rPr>
        <w:t>F</w:t>
      </w:r>
      <w:r w:rsidRPr="00EC707B">
        <w:rPr>
          <w:rFonts w:ascii="Courier New" w:hAnsi="Courier New" w:cs="Courier New"/>
          <w:u w:val="single"/>
          <w:lang w:val="fr-FR"/>
        </w:rPr>
        <w:t>PLYLLL</w:t>
      </w:r>
      <w:r w:rsidRPr="00EC707B">
        <w:rPr>
          <w:rFonts w:ascii="Courier New" w:hAnsi="Courier New" w:cs="Courier New"/>
          <w:lang w:val="fr-FR"/>
        </w:rPr>
        <w:t xml:space="preserve"> </w:t>
      </w:r>
      <w:r w:rsidRPr="00EC707B">
        <w:rPr>
          <w:rFonts w:ascii="Courier New" w:hAnsi="Courier New" w:cs="Courier New"/>
          <w:u w:val="single"/>
          <w:lang w:val="fr-FR"/>
        </w:rPr>
        <w:t>IMINSVI</w:t>
      </w:r>
      <w:r w:rsidRPr="00EC707B">
        <w:rPr>
          <w:rFonts w:ascii="Courier New" w:hAnsi="Courier New" w:cs="Courier New"/>
          <w:b/>
          <w:bCs/>
          <w:u w:val="single"/>
          <w:lang w:val="fr-FR"/>
        </w:rPr>
        <w:t>D</w:t>
      </w:r>
      <w:r w:rsidRPr="00EC707B">
        <w:rPr>
          <w:rFonts w:ascii="Courier New" w:hAnsi="Courier New" w:cs="Courier New"/>
          <w:u w:val="single"/>
          <w:lang w:val="fr-FR"/>
        </w:rPr>
        <w:t>PL</w:t>
      </w:r>
      <w:r w:rsidRPr="0058169A">
        <w:rPr>
          <w:rFonts w:ascii="Courier New" w:hAnsi="Courier New" w:cs="Courier New"/>
          <w:lang w:val="fr-FR"/>
        </w:rPr>
        <w:t xml:space="preserve"> </w:t>
      </w:r>
      <w:r w:rsidRPr="00EC707B">
        <w:rPr>
          <w:rFonts w:ascii="Courier New" w:hAnsi="Courier New" w:cs="Courier New"/>
          <w:u w:val="single"/>
          <w:lang w:val="fr-FR"/>
        </w:rPr>
        <w:t>IYAFR</w:t>
      </w:r>
      <w:r w:rsidRPr="00BE4A64">
        <w:rPr>
          <w:rFonts w:ascii="Courier New" w:hAnsi="Courier New" w:cs="Courier New"/>
          <w:highlight w:val="cyan"/>
          <w:u w:val="single"/>
          <w:lang w:val="fr-FR"/>
        </w:rPr>
        <w:t>S</w:t>
      </w:r>
      <w:r w:rsidRPr="00EC707B">
        <w:rPr>
          <w:rFonts w:ascii="Courier New" w:hAnsi="Courier New" w:cs="Courier New"/>
          <w:u w:val="single"/>
          <w:lang w:val="fr-FR"/>
        </w:rPr>
        <w:t>P</w:t>
      </w:r>
      <w:r w:rsidRPr="00EC707B">
        <w:rPr>
          <w:rFonts w:ascii="Courier New" w:hAnsi="Courier New" w:cs="Courier New"/>
          <w:lang w:val="fr-FR"/>
        </w:rPr>
        <w:t>ELR VIIRD</w:t>
      </w:r>
      <w:r w:rsidRPr="00EC707B">
        <w:rPr>
          <w:rFonts w:ascii="Courier New" w:hAnsi="Courier New" w:cs="Courier New"/>
          <w:highlight w:val="cyan"/>
          <w:lang w:val="fr-FR"/>
        </w:rPr>
        <w:t>T</w:t>
      </w:r>
      <w:r w:rsidRPr="00EC707B">
        <w:rPr>
          <w:rFonts w:ascii="Courier New" w:hAnsi="Courier New" w:cs="Courier New"/>
          <w:lang w:val="fr-FR"/>
        </w:rPr>
        <w:t xml:space="preserve">LRKC GRGRGRGANG </w:t>
      </w:r>
      <w:r w:rsidRPr="00BE4A64">
        <w:rPr>
          <w:rFonts w:ascii="Courier New" w:hAnsi="Courier New" w:cs="Courier New"/>
          <w:lang w:val="fr-FR"/>
        </w:rPr>
        <w:t>T</w:t>
      </w:r>
      <w:r w:rsidRPr="00EC707B">
        <w:rPr>
          <w:rFonts w:ascii="Courier New" w:hAnsi="Courier New" w:cs="Courier New"/>
          <w:lang w:val="fr-FR"/>
        </w:rPr>
        <w:t>RGSSCCCVQ VR  341</w:t>
      </w:r>
    </w:p>
    <w:p w14:paraId="3D834423" w14:textId="13E0C716" w:rsidR="00EC707B" w:rsidRPr="00666580" w:rsidRDefault="00EC707B" w:rsidP="002B36B7">
      <w:pPr>
        <w:spacing w:after="0"/>
        <w:rPr>
          <w:rFonts w:ascii="Courier New" w:hAnsi="Courier New" w:cs="Courier New"/>
          <w:lang w:val="fr-FR"/>
        </w:rPr>
      </w:pPr>
      <w:r w:rsidRPr="00EC707B">
        <w:rPr>
          <w:rFonts w:ascii="Courier New" w:hAnsi="Courier New" w:cs="Courier New"/>
          <w:lang w:val="fr-FR"/>
        </w:rPr>
        <w:t xml:space="preserve">lMCb </w:t>
      </w:r>
      <w:r>
        <w:rPr>
          <w:rFonts w:ascii="Courier New" w:hAnsi="Courier New" w:cs="Courier New"/>
          <w:lang w:val="fr-FR"/>
        </w:rPr>
        <w:t xml:space="preserve">  </w:t>
      </w:r>
      <w:r w:rsidRPr="00EC707B">
        <w:rPr>
          <w:rFonts w:ascii="Courier New" w:hAnsi="Courier New" w:cs="Courier New"/>
          <w:lang w:val="fr-FR"/>
        </w:rPr>
        <w:t xml:space="preserve"> MS</w:t>
      </w:r>
      <w:r w:rsidRPr="00EC707B">
        <w:rPr>
          <w:rFonts w:ascii="Courier New" w:hAnsi="Courier New" w:cs="Courier New"/>
          <w:u w:val="single"/>
          <w:lang w:val="fr-FR"/>
        </w:rPr>
        <w:t>H</w:t>
      </w:r>
      <w:r w:rsidRPr="00EC707B">
        <w:rPr>
          <w:rFonts w:ascii="Courier New" w:hAnsi="Courier New" w:cs="Courier New"/>
          <w:b/>
          <w:bCs/>
          <w:u w:val="single"/>
          <w:lang w:val="fr-FR"/>
        </w:rPr>
        <w:t>F</w:t>
      </w:r>
      <w:r w:rsidRPr="00EC707B">
        <w:rPr>
          <w:rFonts w:ascii="Courier New" w:hAnsi="Courier New" w:cs="Courier New"/>
          <w:u w:val="single"/>
          <w:lang w:val="fr-FR"/>
        </w:rPr>
        <w:t>NLYLVL</w:t>
      </w:r>
      <w:r w:rsidRPr="00EC707B">
        <w:rPr>
          <w:rFonts w:ascii="Courier New" w:hAnsi="Courier New" w:cs="Courier New"/>
          <w:lang w:val="fr-FR"/>
        </w:rPr>
        <w:t xml:space="preserve"> </w:t>
      </w:r>
      <w:r w:rsidRPr="00EC707B">
        <w:rPr>
          <w:rFonts w:ascii="Courier New" w:hAnsi="Courier New" w:cs="Courier New"/>
          <w:u w:val="single"/>
          <w:lang w:val="fr-FR"/>
        </w:rPr>
        <w:t>IMLSSVI</w:t>
      </w:r>
      <w:r w:rsidRPr="00EC707B">
        <w:rPr>
          <w:rFonts w:ascii="Courier New" w:hAnsi="Courier New" w:cs="Courier New"/>
          <w:b/>
          <w:bCs/>
          <w:u w:val="single"/>
          <w:lang w:val="fr-FR"/>
        </w:rPr>
        <w:t>D</w:t>
      </w:r>
      <w:r w:rsidRPr="00EC707B">
        <w:rPr>
          <w:rFonts w:ascii="Courier New" w:hAnsi="Courier New" w:cs="Courier New"/>
          <w:u w:val="single"/>
          <w:lang w:val="fr-FR"/>
        </w:rPr>
        <w:t>PI</w:t>
      </w:r>
      <w:r w:rsidRPr="0058169A">
        <w:rPr>
          <w:rFonts w:ascii="Courier New" w:hAnsi="Courier New" w:cs="Courier New"/>
          <w:lang w:val="fr-FR"/>
        </w:rPr>
        <w:t xml:space="preserve"> </w:t>
      </w:r>
      <w:r w:rsidRPr="00EC707B">
        <w:rPr>
          <w:rFonts w:ascii="Courier New" w:hAnsi="Courier New" w:cs="Courier New"/>
          <w:u w:val="single"/>
          <w:lang w:val="fr-FR"/>
        </w:rPr>
        <w:t>IYAFR</w:t>
      </w:r>
      <w:r w:rsidRPr="00BE4A64">
        <w:rPr>
          <w:rFonts w:ascii="Courier New" w:hAnsi="Courier New" w:cs="Courier New"/>
          <w:highlight w:val="cyan"/>
          <w:u w:val="single"/>
          <w:lang w:val="fr-FR"/>
        </w:rPr>
        <w:t>S</w:t>
      </w:r>
      <w:r w:rsidRPr="00EC707B">
        <w:rPr>
          <w:rFonts w:ascii="Courier New" w:hAnsi="Courier New" w:cs="Courier New"/>
          <w:u w:val="single"/>
          <w:lang w:val="fr-FR"/>
        </w:rPr>
        <w:t>H</w:t>
      </w:r>
      <w:r w:rsidRPr="00EC707B">
        <w:rPr>
          <w:rFonts w:ascii="Courier New" w:hAnsi="Courier New" w:cs="Courier New"/>
          <w:lang w:val="fr-FR"/>
        </w:rPr>
        <w:t>EMR H</w:t>
      </w:r>
      <w:r w:rsidRPr="00EC707B">
        <w:rPr>
          <w:rFonts w:ascii="Courier New" w:hAnsi="Courier New" w:cs="Courier New"/>
          <w:highlight w:val="cyan"/>
          <w:lang w:val="fr-FR"/>
        </w:rPr>
        <w:t>T</w:t>
      </w:r>
      <w:r w:rsidRPr="00EC707B">
        <w:rPr>
          <w:rFonts w:ascii="Courier New" w:hAnsi="Courier New" w:cs="Courier New"/>
          <w:lang w:val="fr-FR"/>
        </w:rPr>
        <w:t>FKEIVCC</w:t>
      </w:r>
      <w:r w:rsidRPr="00FA2683">
        <w:rPr>
          <w:rFonts w:ascii="Courier New" w:hAnsi="Courier New" w:cs="Courier New"/>
          <w:lang w:val="fr-FR"/>
        </w:rPr>
        <w:t>Y</w:t>
      </w:r>
      <w:r w:rsidRPr="00EC707B">
        <w:rPr>
          <w:rFonts w:ascii="Courier New" w:hAnsi="Courier New" w:cs="Courier New"/>
          <w:lang w:val="fr-FR"/>
        </w:rPr>
        <w:t xml:space="preserve"> SGSLYCALPA TWKY  336</w:t>
      </w:r>
    </w:p>
    <w:p w14:paraId="5157832B" w14:textId="5E481D0C" w:rsidR="00EA558C" w:rsidRPr="00F51C69" w:rsidRDefault="007435FC" w:rsidP="002B36B7">
      <w:pPr>
        <w:spacing w:after="0"/>
        <w:rPr>
          <w:rFonts w:ascii="Courier New" w:hAnsi="Courier New" w:cs="Courier New"/>
          <w:b/>
          <w:bCs/>
          <w:lang w:val="fr-FR"/>
        </w:rPr>
      </w:pPr>
      <w:r w:rsidRPr="00666580">
        <w:rPr>
          <w:rFonts w:ascii="Courier New" w:hAnsi="Courier New" w:cs="Courier New"/>
          <w:lang w:val="fr-FR"/>
        </w:rPr>
        <w:t xml:space="preserve">        </w:t>
      </w:r>
      <w:r w:rsidR="00AB0A02" w:rsidRPr="00666580">
        <w:rPr>
          <w:rFonts w:ascii="Courier New" w:hAnsi="Courier New" w:cs="Courier New"/>
          <w:lang w:val="fr-FR"/>
        </w:rPr>
        <w:t xml:space="preserve">   </w:t>
      </w:r>
      <w:r w:rsidRPr="00666580">
        <w:rPr>
          <w:rFonts w:ascii="Courier New" w:hAnsi="Courier New" w:cs="Courier New"/>
          <w:lang w:val="fr-FR"/>
        </w:rPr>
        <w:t xml:space="preserve">      </w:t>
      </w:r>
      <w:r w:rsidR="004020BD">
        <w:rPr>
          <w:rFonts w:ascii="Courier New" w:hAnsi="Courier New" w:cs="Courier New"/>
          <w:lang w:val="fr-FR"/>
        </w:rPr>
        <w:t xml:space="preserve">  </w:t>
      </w:r>
      <w:r w:rsidRPr="00666580">
        <w:rPr>
          <w:rFonts w:ascii="Courier New" w:hAnsi="Courier New" w:cs="Courier New"/>
          <w:lang w:val="fr-FR"/>
        </w:rPr>
        <w:t xml:space="preserve"> </w:t>
      </w:r>
      <w:r w:rsidRPr="00F51C69">
        <w:rPr>
          <w:rFonts w:ascii="Courier New" w:hAnsi="Courier New" w:cs="Courier New"/>
          <w:b/>
          <w:bCs/>
          <w:lang w:val="fr-FR"/>
        </w:rPr>
        <w:t>TM7</w:t>
      </w:r>
    </w:p>
    <w:p w14:paraId="06CC023B" w14:textId="26C791D1" w:rsidR="00EA558C" w:rsidRPr="00666580" w:rsidRDefault="00AB0A02" w:rsidP="002B36B7">
      <w:pPr>
        <w:spacing w:after="0"/>
        <w:rPr>
          <w:rFonts w:ascii="Courier New" w:hAnsi="Courier New" w:cs="Courier New"/>
          <w:lang w:val="fr-FR"/>
        </w:rPr>
      </w:pPr>
      <w:r w:rsidRPr="00666580">
        <w:rPr>
          <w:rFonts w:ascii="Courier New" w:hAnsi="Courier New" w:cs="Courier New"/>
          <w:lang w:val="fr-FR"/>
        </w:rPr>
        <w:t>c</w:t>
      </w:r>
      <w:r w:rsidR="00EA558C" w:rsidRPr="00666580">
        <w:rPr>
          <w:rFonts w:ascii="Courier New" w:hAnsi="Courier New" w:cs="Courier New"/>
          <w:lang w:val="fr-FR"/>
        </w:rPr>
        <w:t xml:space="preserve">MC2R </w:t>
      </w:r>
      <w:r w:rsidRPr="00666580">
        <w:rPr>
          <w:rFonts w:ascii="Courier New" w:hAnsi="Courier New" w:cs="Courier New"/>
          <w:lang w:val="fr-FR"/>
        </w:rPr>
        <w:t xml:space="preserve"> </w:t>
      </w:r>
      <w:r w:rsidR="00EA558C" w:rsidRPr="00666580">
        <w:rPr>
          <w:rFonts w:ascii="Courier New" w:hAnsi="Courier New" w:cs="Courier New"/>
          <w:lang w:val="fr-FR"/>
        </w:rPr>
        <w:t xml:space="preserve"> </w:t>
      </w:r>
      <w:r w:rsidR="00346676">
        <w:rPr>
          <w:rFonts w:ascii="Courier New" w:hAnsi="Courier New" w:cs="Courier New"/>
          <w:lang w:val="fr-FR"/>
        </w:rPr>
        <w:t>--</w:t>
      </w:r>
      <w:r w:rsidR="00D2601A" w:rsidRPr="00666580">
        <w:rPr>
          <w:rFonts w:ascii="Courier New" w:hAnsi="Courier New" w:cs="Courier New"/>
          <w:lang w:val="fr-FR"/>
        </w:rPr>
        <w:t>-</w:t>
      </w:r>
      <w:r w:rsidR="00AB179F" w:rsidRPr="00666580">
        <w:rPr>
          <w:rFonts w:ascii="Courier New" w:hAnsi="Courier New" w:cs="Courier New"/>
          <w:lang w:val="fr-FR"/>
        </w:rPr>
        <w:t>---------</w:t>
      </w:r>
      <w:r w:rsidR="00EC707B">
        <w:rPr>
          <w:rFonts w:ascii="Courier New" w:hAnsi="Courier New" w:cs="Courier New"/>
          <w:lang w:val="fr-FR"/>
        </w:rPr>
        <w:t>-</w:t>
      </w:r>
      <w:r w:rsidR="00AB179F" w:rsidRPr="00666580">
        <w:rPr>
          <w:rFonts w:ascii="Courier New" w:hAnsi="Courier New" w:cs="Courier New"/>
          <w:lang w:val="fr-FR"/>
        </w:rPr>
        <w:t>----------</w:t>
      </w:r>
      <w:r w:rsidR="00EC707B">
        <w:rPr>
          <w:rFonts w:ascii="Courier New" w:hAnsi="Courier New" w:cs="Courier New"/>
          <w:lang w:val="fr-FR"/>
        </w:rPr>
        <w:t>-</w:t>
      </w:r>
      <w:r w:rsidR="00AB179F" w:rsidRPr="00666580">
        <w:rPr>
          <w:rFonts w:ascii="Courier New" w:hAnsi="Courier New" w:cs="Courier New"/>
          <w:lang w:val="fr-FR"/>
        </w:rPr>
        <w:t>-</w:t>
      </w:r>
      <w:r w:rsidR="00564C9F" w:rsidRPr="00666580">
        <w:rPr>
          <w:rFonts w:ascii="Courier New" w:hAnsi="Courier New" w:cs="Courier New"/>
          <w:lang w:val="fr-FR"/>
        </w:rPr>
        <w:t>YR</w:t>
      </w:r>
      <w:r w:rsidR="00564C9F" w:rsidRPr="00B855BC">
        <w:rPr>
          <w:rFonts w:ascii="Courier New" w:hAnsi="Courier New" w:cs="Courier New"/>
          <w:highlight w:val="cyan"/>
          <w:lang w:val="fr-FR"/>
        </w:rPr>
        <w:t>S</w:t>
      </w:r>
      <w:r w:rsidR="00564C9F" w:rsidRPr="00B855BC">
        <w:rPr>
          <w:rFonts w:ascii="Courier New" w:hAnsi="Courier New" w:cs="Courier New"/>
          <w:lang w:val="fr-FR"/>
        </w:rPr>
        <w:t>T</w:t>
      </w:r>
      <w:r w:rsidR="00564C9F" w:rsidRPr="00666580">
        <w:rPr>
          <w:rFonts w:ascii="Courier New" w:hAnsi="Courier New" w:cs="Courier New"/>
          <w:lang w:val="fr-FR"/>
        </w:rPr>
        <w:t>PMQ</w:t>
      </w:r>
      <w:r w:rsidR="00EC707B">
        <w:rPr>
          <w:rFonts w:ascii="Courier New" w:hAnsi="Courier New" w:cs="Courier New"/>
          <w:lang w:val="fr-FR"/>
        </w:rPr>
        <w:t xml:space="preserve"> </w:t>
      </w:r>
      <w:r w:rsidR="00564C9F" w:rsidRPr="00666580">
        <w:rPr>
          <w:rFonts w:ascii="Courier New" w:hAnsi="Courier New" w:cs="Courier New"/>
          <w:lang w:val="fr-FR"/>
        </w:rPr>
        <w:t>HH</w:t>
      </w:r>
      <w:r w:rsidR="00EA558C" w:rsidRPr="00666580">
        <w:rPr>
          <w:rFonts w:ascii="Courier New" w:hAnsi="Courier New" w:cs="Courier New"/>
          <w:lang w:val="fr-FR"/>
        </w:rPr>
        <w:t>FAELKIL</w:t>
      </w:r>
      <w:r w:rsidR="00EA558C" w:rsidRPr="00B855BC">
        <w:rPr>
          <w:rFonts w:ascii="Courier New" w:hAnsi="Courier New" w:cs="Courier New"/>
          <w:lang w:val="fr-FR"/>
        </w:rPr>
        <w:t>T</w:t>
      </w:r>
      <w:r w:rsidR="00EC707B">
        <w:rPr>
          <w:rFonts w:ascii="Courier New" w:hAnsi="Courier New" w:cs="Courier New"/>
          <w:lang w:val="fr-FR"/>
        </w:rPr>
        <w:t xml:space="preserve"> </w:t>
      </w:r>
      <w:r w:rsidR="00EA558C" w:rsidRPr="00666580">
        <w:rPr>
          <w:rFonts w:ascii="Courier New" w:hAnsi="Courier New" w:cs="Courier New"/>
          <w:lang w:val="fr-FR"/>
        </w:rPr>
        <w:t>QND</w:t>
      </w:r>
      <w:r w:rsidR="00EA558C" w:rsidRPr="00B855BC">
        <w:rPr>
          <w:rFonts w:ascii="Courier New" w:hAnsi="Courier New" w:cs="Courier New"/>
          <w:lang w:val="fr-FR"/>
        </w:rPr>
        <w:t>TT</w:t>
      </w:r>
      <w:r w:rsidR="00EC707B">
        <w:rPr>
          <w:rFonts w:ascii="Courier New" w:hAnsi="Courier New" w:cs="Courier New"/>
          <w:lang w:val="fr-FR"/>
        </w:rPr>
        <w:t>--</w:t>
      </w:r>
      <w:r w:rsidR="00EA558C" w:rsidRPr="00666580">
        <w:rPr>
          <w:rFonts w:ascii="Courier New" w:hAnsi="Courier New" w:cs="Courier New"/>
          <w:lang w:val="fr-FR"/>
        </w:rPr>
        <w:t>LAG</w:t>
      </w:r>
      <w:r w:rsidR="00EC707B">
        <w:rPr>
          <w:rFonts w:ascii="Courier New" w:hAnsi="Courier New" w:cs="Courier New"/>
          <w:lang w:val="fr-FR"/>
        </w:rPr>
        <w:t xml:space="preserve"> </w:t>
      </w:r>
      <w:r w:rsidR="00EA558C" w:rsidRPr="00666580">
        <w:rPr>
          <w:rFonts w:ascii="Courier New" w:hAnsi="Courier New" w:cs="Courier New"/>
          <w:lang w:val="fr-FR"/>
        </w:rPr>
        <w:t>NCR</w:t>
      </w:r>
      <w:r w:rsidR="00AB179F" w:rsidRPr="00666580">
        <w:rPr>
          <w:rFonts w:ascii="Courier New" w:hAnsi="Courier New" w:cs="Courier New"/>
          <w:lang w:val="fr-FR"/>
        </w:rPr>
        <w:t xml:space="preserve">   358</w:t>
      </w:r>
    </w:p>
    <w:p w14:paraId="208D674A" w14:textId="77777777" w:rsidR="00CB3E70" w:rsidRPr="00666580" w:rsidRDefault="00CB3E70" w:rsidP="002B36B7">
      <w:pPr>
        <w:spacing w:after="0"/>
        <w:rPr>
          <w:rFonts w:ascii="Courier New" w:hAnsi="Courier New" w:cs="Courier New"/>
          <w:lang w:val="fr-FR"/>
        </w:rPr>
      </w:pPr>
    </w:p>
    <w:p w14:paraId="71466BB7" w14:textId="2879EC42" w:rsidR="006E7E13" w:rsidRPr="003D22CD" w:rsidRDefault="00D53B6D" w:rsidP="008F0EFD">
      <w:pPr>
        <w:spacing w:after="0"/>
        <w:rPr>
          <w:rFonts w:ascii="Times New Roman" w:hAnsi="Times New Roman" w:cs="Times New Roman"/>
        </w:rPr>
      </w:pPr>
      <w:r>
        <w:rPr>
          <w:rFonts w:ascii="Times New Roman" w:hAnsi="Times New Roman" w:cs="Times New Roman"/>
          <w:lang w:val="fr-FR"/>
        </w:rPr>
        <w:t xml:space="preserve">MC1R for </w:t>
      </w:r>
      <w:r w:rsidR="00CB3E70" w:rsidRPr="00666580">
        <w:rPr>
          <w:rFonts w:ascii="Times New Roman" w:hAnsi="Times New Roman" w:cs="Times New Roman"/>
          <w:lang w:val="fr-FR"/>
        </w:rPr>
        <w:t>Human</w:t>
      </w:r>
      <w:r w:rsidR="00952E05" w:rsidRPr="00666580">
        <w:rPr>
          <w:rFonts w:ascii="Times New Roman" w:hAnsi="Times New Roman" w:cs="Times New Roman"/>
          <w:lang w:val="fr-FR"/>
        </w:rPr>
        <w:t xml:space="preserve">, </w:t>
      </w:r>
      <w:r w:rsidR="00952E05" w:rsidRPr="00666580">
        <w:rPr>
          <w:rFonts w:ascii="Times New Roman" w:hAnsi="Times New Roman" w:cs="Times New Roman"/>
          <w:i/>
          <w:iCs/>
          <w:lang w:val="fr-FR"/>
        </w:rPr>
        <w:t>Homo sapiens</w:t>
      </w:r>
      <w:r w:rsidR="00952E05" w:rsidRPr="00666580">
        <w:rPr>
          <w:rFonts w:ascii="Times New Roman" w:hAnsi="Times New Roman" w:cs="Times New Roman"/>
          <w:lang w:val="fr-FR"/>
        </w:rPr>
        <w:t xml:space="preserve">, </w:t>
      </w:r>
      <w:r w:rsidR="006E0D85" w:rsidRPr="00666580">
        <w:rPr>
          <w:rFonts w:ascii="Times New Roman" w:hAnsi="Times New Roman" w:cs="Times New Roman"/>
          <w:lang w:val="fr-FR"/>
        </w:rPr>
        <w:t>NP_002377.4</w:t>
      </w:r>
      <w:r w:rsidR="006E7E13" w:rsidRPr="00666580">
        <w:rPr>
          <w:rFonts w:ascii="Times New Roman" w:hAnsi="Times New Roman" w:cs="Times New Roman"/>
          <w:lang w:val="fr-FR"/>
        </w:rPr>
        <w:t xml:space="preserve">, </w:t>
      </w:r>
      <w:r w:rsidR="00CB3E70" w:rsidRPr="00666580">
        <w:rPr>
          <w:rFonts w:ascii="Times New Roman" w:hAnsi="Times New Roman" w:cs="Times New Roman"/>
          <w:lang w:val="fr-FR"/>
        </w:rPr>
        <w:t>Mouse</w:t>
      </w:r>
      <w:r w:rsidR="00952E05" w:rsidRPr="00666580">
        <w:rPr>
          <w:rFonts w:ascii="Times New Roman" w:hAnsi="Times New Roman" w:cs="Times New Roman"/>
          <w:lang w:val="fr-FR"/>
        </w:rPr>
        <w:t xml:space="preserve">, </w:t>
      </w:r>
      <w:r w:rsidR="00952E05" w:rsidRPr="00666580">
        <w:rPr>
          <w:rFonts w:ascii="Times New Roman" w:hAnsi="Times New Roman" w:cs="Times New Roman"/>
          <w:i/>
          <w:iCs/>
          <w:lang w:val="fr-FR"/>
        </w:rPr>
        <w:t>Mus musculus</w:t>
      </w:r>
      <w:r w:rsidR="00952E05" w:rsidRPr="00666580">
        <w:rPr>
          <w:rFonts w:ascii="Times New Roman" w:hAnsi="Times New Roman" w:cs="Times New Roman"/>
          <w:lang w:val="fr-FR"/>
        </w:rPr>
        <w:t xml:space="preserve">, </w:t>
      </w:r>
      <w:r w:rsidR="00347B98" w:rsidRPr="00666580">
        <w:rPr>
          <w:rFonts w:ascii="Times New Roman" w:hAnsi="Times New Roman" w:cs="Times New Roman"/>
          <w:lang w:val="fr-FR"/>
        </w:rPr>
        <w:t>NP_032585.2</w:t>
      </w:r>
      <w:r w:rsidR="006E7E13" w:rsidRPr="00666580">
        <w:rPr>
          <w:rFonts w:ascii="Times New Roman" w:hAnsi="Times New Roman" w:cs="Times New Roman"/>
          <w:lang w:val="fr-FR"/>
        </w:rPr>
        <w:t xml:space="preserve">, </w:t>
      </w:r>
      <w:r w:rsidR="00952E05" w:rsidRPr="00666580">
        <w:rPr>
          <w:rFonts w:ascii="Times New Roman" w:hAnsi="Times New Roman" w:cs="Times New Roman"/>
          <w:lang w:val="fr-FR"/>
        </w:rPr>
        <w:t xml:space="preserve">Newt, </w:t>
      </w:r>
      <w:r w:rsidR="00362967" w:rsidRPr="00666580">
        <w:rPr>
          <w:rFonts w:ascii="Times New Roman" w:hAnsi="Times New Roman" w:cs="Times New Roman"/>
          <w:i/>
          <w:iCs/>
          <w:lang w:val="fr-FR"/>
        </w:rPr>
        <w:t>Pleurodeles waltl</w:t>
      </w:r>
      <w:r w:rsidR="00952E05" w:rsidRPr="00666580">
        <w:rPr>
          <w:rFonts w:ascii="Times New Roman" w:hAnsi="Times New Roman" w:cs="Times New Roman"/>
          <w:lang w:val="fr-FR"/>
        </w:rPr>
        <w:t xml:space="preserve">, </w:t>
      </w:r>
      <w:r w:rsidR="00347B98" w:rsidRPr="00666580">
        <w:rPr>
          <w:rFonts w:ascii="Times New Roman" w:hAnsi="Times New Roman" w:cs="Times New Roman"/>
          <w:lang w:val="fr-FR"/>
        </w:rPr>
        <w:t>XP_069072911.1</w:t>
      </w:r>
      <w:r w:rsidR="006E7E13" w:rsidRPr="00666580">
        <w:rPr>
          <w:rFonts w:ascii="Times New Roman" w:hAnsi="Times New Roman" w:cs="Times New Roman"/>
          <w:lang w:val="fr-FR"/>
        </w:rPr>
        <w:t xml:space="preserve">, </w:t>
      </w:r>
      <w:r w:rsidR="00952E05" w:rsidRPr="00666580">
        <w:rPr>
          <w:rFonts w:ascii="Times New Roman" w:hAnsi="Times New Roman" w:cs="Times New Roman"/>
          <w:lang w:val="fr-FR"/>
        </w:rPr>
        <w:t>P</w:t>
      </w:r>
      <w:r w:rsidR="005B62E9" w:rsidRPr="00666580">
        <w:rPr>
          <w:rFonts w:ascii="Times New Roman" w:hAnsi="Times New Roman" w:cs="Times New Roman"/>
          <w:lang w:val="fr-FR"/>
        </w:rPr>
        <w:t>igeon</w:t>
      </w:r>
      <w:r w:rsidR="00952E05" w:rsidRPr="00666580">
        <w:rPr>
          <w:rFonts w:ascii="Times New Roman" w:hAnsi="Times New Roman" w:cs="Times New Roman"/>
          <w:lang w:val="fr-FR"/>
        </w:rPr>
        <w:t xml:space="preserve">, </w:t>
      </w:r>
      <w:r w:rsidR="00952E05" w:rsidRPr="00666580">
        <w:rPr>
          <w:rFonts w:ascii="Times New Roman" w:hAnsi="Times New Roman" w:cs="Times New Roman"/>
          <w:i/>
          <w:iCs/>
          <w:lang w:val="fr-FR"/>
        </w:rPr>
        <w:t>Columba livia</w:t>
      </w:r>
      <w:r w:rsidR="00952E05" w:rsidRPr="00666580">
        <w:rPr>
          <w:rFonts w:ascii="Times New Roman" w:hAnsi="Times New Roman" w:cs="Times New Roman"/>
          <w:lang w:val="fr-FR"/>
        </w:rPr>
        <w:t>,</w:t>
      </w:r>
      <w:r w:rsidR="00347B98" w:rsidRPr="00666580">
        <w:rPr>
          <w:rFonts w:ascii="Times New Roman" w:hAnsi="Times New Roman" w:cs="Times New Roman"/>
          <w:lang w:val="fr-FR"/>
        </w:rPr>
        <w:t xml:space="preserve"> XP_013223239.1</w:t>
      </w:r>
      <w:r w:rsidR="006E7E13" w:rsidRPr="00666580">
        <w:rPr>
          <w:rFonts w:ascii="Times New Roman" w:hAnsi="Times New Roman" w:cs="Times New Roman"/>
          <w:lang w:val="fr-FR"/>
        </w:rPr>
        <w:t xml:space="preserve">, </w:t>
      </w:r>
      <w:r w:rsidR="006E0D85" w:rsidRPr="00666580">
        <w:rPr>
          <w:rFonts w:ascii="Times New Roman" w:hAnsi="Times New Roman" w:cs="Times New Roman"/>
          <w:lang w:val="fr-FR"/>
        </w:rPr>
        <w:t>Ostrich</w:t>
      </w:r>
      <w:r w:rsidR="00952E05" w:rsidRPr="00666580">
        <w:rPr>
          <w:rFonts w:ascii="Times New Roman" w:hAnsi="Times New Roman" w:cs="Times New Roman"/>
          <w:lang w:val="fr-FR"/>
        </w:rPr>
        <w:t xml:space="preserve">, </w:t>
      </w:r>
      <w:r w:rsidR="00952E05" w:rsidRPr="00666580">
        <w:rPr>
          <w:rFonts w:ascii="Times New Roman" w:hAnsi="Times New Roman" w:cs="Times New Roman"/>
          <w:i/>
          <w:iCs/>
          <w:lang w:val="fr-FR"/>
        </w:rPr>
        <w:t>Struthio camelus</w:t>
      </w:r>
      <w:r w:rsidR="00952E05" w:rsidRPr="00666580">
        <w:rPr>
          <w:rFonts w:ascii="Times New Roman" w:hAnsi="Times New Roman" w:cs="Times New Roman"/>
          <w:lang w:val="fr-FR"/>
        </w:rPr>
        <w:t xml:space="preserve">, </w:t>
      </w:r>
      <w:r w:rsidR="006E0D85" w:rsidRPr="00666580">
        <w:rPr>
          <w:rFonts w:ascii="Times New Roman" w:hAnsi="Times New Roman" w:cs="Times New Roman"/>
          <w:lang w:val="fr-FR"/>
        </w:rPr>
        <w:t>XP_068812021.1</w:t>
      </w:r>
      <w:r w:rsidR="006E7E13" w:rsidRPr="00666580">
        <w:rPr>
          <w:rFonts w:ascii="Times New Roman" w:hAnsi="Times New Roman" w:cs="Times New Roman"/>
          <w:lang w:val="fr-FR"/>
        </w:rPr>
        <w:t xml:space="preserve">, </w:t>
      </w:r>
      <w:r w:rsidR="00952E05" w:rsidRPr="00666580">
        <w:rPr>
          <w:rFonts w:ascii="Times New Roman" w:hAnsi="Times New Roman" w:cs="Times New Roman"/>
          <w:lang w:val="fr-FR"/>
        </w:rPr>
        <w:t xml:space="preserve">Fish, </w:t>
      </w:r>
      <w:r w:rsidR="008F0EFD" w:rsidRPr="00666580">
        <w:rPr>
          <w:rFonts w:ascii="Times New Roman" w:hAnsi="Times New Roman" w:cs="Times New Roman"/>
          <w:i/>
          <w:iCs/>
          <w:lang w:val="fr-FR"/>
        </w:rPr>
        <w:t>Latimeria chalumnae</w:t>
      </w:r>
      <w:r w:rsidR="00952E05" w:rsidRPr="00666580">
        <w:rPr>
          <w:rFonts w:ascii="Times New Roman" w:hAnsi="Times New Roman" w:cs="Times New Roman"/>
          <w:lang w:val="fr-FR"/>
        </w:rPr>
        <w:t xml:space="preserve">, </w:t>
      </w:r>
      <w:r w:rsidR="008F0EFD" w:rsidRPr="00666580">
        <w:rPr>
          <w:rFonts w:ascii="Times New Roman" w:hAnsi="Times New Roman" w:cs="Times New Roman"/>
          <w:lang w:val="fr-FR"/>
        </w:rPr>
        <w:t>XP_005999265.1</w:t>
      </w:r>
      <w:r w:rsidR="006E7E13" w:rsidRPr="00666580">
        <w:rPr>
          <w:rFonts w:ascii="Times New Roman" w:hAnsi="Times New Roman" w:cs="Times New Roman"/>
          <w:lang w:val="fr-FR"/>
        </w:rPr>
        <w:t xml:space="preserve">, </w:t>
      </w:r>
      <w:r w:rsidR="00952E05" w:rsidRPr="00666580">
        <w:rPr>
          <w:rFonts w:ascii="Times New Roman" w:hAnsi="Times New Roman" w:cs="Times New Roman"/>
          <w:lang w:val="fr-FR"/>
        </w:rPr>
        <w:t xml:space="preserve">Shark, </w:t>
      </w:r>
      <w:r w:rsidR="00952E05" w:rsidRPr="00666580">
        <w:rPr>
          <w:rFonts w:ascii="Times New Roman" w:hAnsi="Times New Roman" w:cs="Times New Roman"/>
          <w:i/>
          <w:iCs/>
          <w:lang w:val="fr-FR"/>
        </w:rPr>
        <w:t>Rhincodon typus</w:t>
      </w:r>
      <w:r w:rsidR="00952E05" w:rsidRPr="00666580">
        <w:rPr>
          <w:rFonts w:ascii="Times New Roman" w:hAnsi="Times New Roman" w:cs="Times New Roman"/>
          <w:lang w:val="fr-FR"/>
        </w:rPr>
        <w:t xml:space="preserve">, </w:t>
      </w:r>
      <w:r w:rsidR="005B6F5A" w:rsidRPr="00666580">
        <w:rPr>
          <w:rFonts w:ascii="Times New Roman" w:hAnsi="Times New Roman" w:cs="Times New Roman"/>
          <w:lang w:val="fr-FR"/>
        </w:rPr>
        <w:t>XP_020390153.1</w:t>
      </w:r>
      <w:r>
        <w:rPr>
          <w:rFonts w:ascii="Times New Roman" w:hAnsi="Times New Roman" w:cs="Times New Roman"/>
          <w:lang w:val="fr-FR"/>
        </w:rPr>
        <w:t xml:space="preserve">. </w:t>
      </w:r>
      <w:r w:rsidR="005C2E40">
        <w:rPr>
          <w:rFonts w:ascii="Times New Roman" w:hAnsi="Times New Roman" w:cs="Times New Roman"/>
          <w:lang w:val="fr-FR"/>
        </w:rPr>
        <w:t xml:space="preserve"> </w:t>
      </w:r>
      <w:r w:rsidR="006E7E13" w:rsidRPr="00D53B6D">
        <w:rPr>
          <w:rFonts w:ascii="Times New Roman" w:hAnsi="Times New Roman" w:cs="Times New Roman"/>
          <w:i/>
          <w:iCs/>
        </w:rPr>
        <w:t>Gallus</w:t>
      </w:r>
      <w:r w:rsidR="006E7E13" w:rsidRPr="00D53B6D">
        <w:rPr>
          <w:rFonts w:ascii="Times New Roman" w:hAnsi="Times New Roman" w:cs="Times New Roman"/>
        </w:rPr>
        <w:t xml:space="preserve"> </w:t>
      </w:r>
      <w:r w:rsidR="006E7E13" w:rsidRPr="00D53B6D">
        <w:rPr>
          <w:rFonts w:ascii="Times New Roman" w:hAnsi="Times New Roman" w:cs="Times New Roman"/>
          <w:i/>
          <w:iCs/>
        </w:rPr>
        <w:t>gallus</w:t>
      </w:r>
      <w:r w:rsidR="006E7E13" w:rsidRPr="00D53B6D">
        <w:rPr>
          <w:rFonts w:ascii="Times New Roman" w:hAnsi="Times New Roman" w:cs="Times New Roman"/>
        </w:rPr>
        <w:t xml:space="preserve"> </w:t>
      </w:r>
      <w:r w:rsidR="0058169A">
        <w:rPr>
          <w:rFonts w:ascii="Times New Roman" w:hAnsi="Times New Roman" w:cs="Times New Roman"/>
        </w:rPr>
        <w:t>c</w:t>
      </w:r>
      <w:r w:rsidR="006E7E13" w:rsidRPr="00D53B6D">
        <w:rPr>
          <w:rFonts w:ascii="Times New Roman" w:hAnsi="Times New Roman" w:cs="Times New Roman"/>
        </w:rPr>
        <w:t xml:space="preserve">MC2R (NP_001026686.1), </w:t>
      </w:r>
      <w:r w:rsidR="0058169A">
        <w:rPr>
          <w:rFonts w:ascii="Times New Roman" w:hAnsi="Times New Roman" w:cs="Times New Roman"/>
        </w:rPr>
        <w:t>c</w:t>
      </w:r>
      <w:r w:rsidR="006E7E13" w:rsidRPr="00D53B6D">
        <w:rPr>
          <w:rFonts w:ascii="Times New Roman" w:hAnsi="Times New Roman" w:cs="Times New Roman"/>
        </w:rPr>
        <w:t xml:space="preserve">MC3R (XP_004947293.2), </w:t>
      </w:r>
      <w:r w:rsidR="0058169A">
        <w:rPr>
          <w:rFonts w:ascii="Times New Roman" w:hAnsi="Times New Roman" w:cs="Times New Roman"/>
        </w:rPr>
        <w:t>c</w:t>
      </w:r>
      <w:r w:rsidR="006E7E13" w:rsidRPr="00D53B6D">
        <w:rPr>
          <w:rFonts w:ascii="Times New Roman" w:hAnsi="Times New Roman" w:cs="Times New Roman"/>
        </w:rPr>
        <w:t xml:space="preserve">MC4R (NP_001026685.2), and </w:t>
      </w:r>
      <w:r w:rsidR="0058169A">
        <w:rPr>
          <w:rFonts w:ascii="Times New Roman" w:hAnsi="Times New Roman" w:cs="Times New Roman"/>
        </w:rPr>
        <w:t>c</w:t>
      </w:r>
      <w:r w:rsidR="006E7E13" w:rsidRPr="00D53B6D">
        <w:rPr>
          <w:rFonts w:ascii="Times New Roman" w:hAnsi="Times New Roman" w:cs="Times New Roman"/>
        </w:rPr>
        <w:t xml:space="preserve">MC5R (NP_001026186.2).  </w:t>
      </w:r>
      <w:r w:rsidR="006E7E13">
        <w:rPr>
          <w:rFonts w:ascii="Times New Roman" w:hAnsi="Times New Roman" w:cs="Times New Roman"/>
        </w:rPr>
        <w:t xml:space="preserve">For the Gallus gallus MC1R sequence I used the sequence we derived from the Richardson strain of Red Junglefowl as the </w:t>
      </w:r>
      <w:r w:rsidR="006E7E13" w:rsidRPr="006E7E13">
        <w:rPr>
          <w:rFonts w:ascii="Times New Roman" w:hAnsi="Times New Roman" w:cs="Times New Roman"/>
          <w:i/>
          <w:iCs/>
        </w:rPr>
        <w:t>e</w:t>
      </w:r>
      <w:r w:rsidR="006E7E13" w:rsidRPr="006E7E13">
        <w:rPr>
          <w:rFonts w:ascii="Times New Roman" w:hAnsi="Times New Roman" w:cs="Times New Roman"/>
          <w:i/>
          <w:iCs/>
          <w:vertAlign w:val="superscript"/>
        </w:rPr>
        <w:t>+</w:t>
      </w:r>
      <w:r w:rsidR="006E7E13">
        <w:rPr>
          <w:rFonts w:ascii="Times New Roman" w:hAnsi="Times New Roman" w:cs="Times New Roman"/>
        </w:rPr>
        <w:t xml:space="preserve"> allele.  The Richardson strain was the only red junglefowl accession that I found with combless females and a red junglefowl mitochondrial sequence.</w:t>
      </w:r>
      <w:r w:rsidR="003D22CD">
        <w:rPr>
          <w:rFonts w:ascii="Times New Roman" w:hAnsi="Times New Roman" w:cs="Times New Roman"/>
        </w:rPr>
        <w:t xml:space="preserve">  </w:t>
      </w:r>
      <w:r w:rsidR="003D22CD" w:rsidRPr="002F1AF1">
        <w:rPr>
          <w:rFonts w:ascii="Times New Roman" w:hAnsi="Times New Roman" w:cs="Times New Roman"/>
          <w:i/>
          <w:iCs/>
        </w:rPr>
        <w:t>Lampetra fluviatilis</w:t>
      </w:r>
      <w:r w:rsidR="003D22CD" w:rsidRPr="00213E70">
        <w:rPr>
          <w:rFonts w:ascii="Times New Roman" w:hAnsi="Times New Roman" w:cs="Times New Roman"/>
        </w:rPr>
        <w:t xml:space="preserve"> MCa (ABB36647.1) and MCb (ABB36648.1)</w:t>
      </w:r>
      <w:r w:rsidR="003D22CD">
        <w:rPr>
          <w:rFonts w:ascii="Times New Roman" w:hAnsi="Times New Roman" w:cs="Times New Roman"/>
        </w:rPr>
        <w:t xml:space="preserve"> were used</w:t>
      </w:r>
      <w:r w:rsidR="003D22CD" w:rsidRPr="00213E70">
        <w:rPr>
          <w:rFonts w:ascii="Times New Roman" w:hAnsi="Times New Roman" w:cs="Times New Roman"/>
        </w:rPr>
        <w:t>.</w:t>
      </w:r>
      <w:r w:rsidR="003D22CD">
        <w:rPr>
          <w:rFonts w:ascii="Times New Roman" w:hAnsi="Times New Roman" w:cs="Times New Roman"/>
        </w:rPr>
        <w:t xml:space="preserve">  </w:t>
      </w:r>
    </w:p>
    <w:p w14:paraId="5AB00633" w14:textId="77777777" w:rsidR="003B77EB" w:rsidRPr="006E7E13" w:rsidRDefault="003B77EB" w:rsidP="002B36B7">
      <w:pPr>
        <w:spacing w:after="0"/>
        <w:rPr>
          <w:rFonts w:ascii="Courier New" w:hAnsi="Courier New" w:cs="Courier New"/>
        </w:rPr>
      </w:pPr>
    </w:p>
    <w:p w14:paraId="23785767" w14:textId="21EF6F39" w:rsidR="00A828E2" w:rsidRPr="00447DE9" w:rsidRDefault="00FD6043" w:rsidP="002B36B7">
      <w:pPr>
        <w:spacing w:after="0"/>
        <w:rPr>
          <w:rFonts w:ascii="Times New Roman" w:hAnsi="Times New Roman" w:cs="Times New Roman"/>
        </w:rPr>
      </w:pPr>
      <w:r>
        <w:rPr>
          <w:rFonts w:ascii="Times New Roman" w:hAnsi="Times New Roman" w:cs="Times New Roman"/>
        </w:rPr>
        <w:t xml:space="preserve">Figure </w:t>
      </w:r>
      <w:r w:rsidR="00714595">
        <w:rPr>
          <w:rFonts w:ascii="Times New Roman" w:hAnsi="Times New Roman" w:cs="Times New Roman"/>
        </w:rPr>
        <w:t>1</w:t>
      </w:r>
      <w:r>
        <w:rPr>
          <w:rFonts w:ascii="Times New Roman" w:hAnsi="Times New Roman" w:cs="Times New Roman"/>
        </w:rPr>
        <w:t xml:space="preserve">.  </w:t>
      </w:r>
      <w:r w:rsidR="00892771">
        <w:rPr>
          <w:rFonts w:ascii="Times New Roman" w:hAnsi="Times New Roman" w:cs="Times New Roman"/>
        </w:rPr>
        <w:t>Various m</w:t>
      </w:r>
      <w:r w:rsidR="00617B61">
        <w:rPr>
          <w:rFonts w:ascii="Times New Roman" w:hAnsi="Times New Roman" w:cs="Times New Roman"/>
        </w:rPr>
        <w:t xml:space="preserve">elanocortin </w:t>
      </w:r>
      <w:r w:rsidR="008058DE">
        <w:rPr>
          <w:rFonts w:ascii="Times New Roman" w:hAnsi="Times New Roman" w:cs="Times New Roman"/>
        </w:rPr>
        <w:t xml:space="preserve">1 </w:t>
      </w:r>
      <w:r w:rsidR="00617B61">
        <w:rPr>
          <w:rFonts w:ascii="Times New Roman" w:hAnsi="Times New Roman" w:cs="Times New Roman"/>
        </w:rPr>
        <w:t>receptor</w:t>
      </w:r>
      <w:r w:rsidR="008058DE">
        <w:rPr>
          <w:rFonts w:ascii="Times New Roman" w:hAnsi="Times New Roman" w:cs="Times New Roman"/>
        </w:rPr>
        <w:t xml:space="preserve"> MC1R</w:t>
      </w:r>
      <w:r w:rsidR="00617B61">
        <w:rPr>
          <w:rFonts w:ascii="Times New Roman" w:hAnsi="Times New Roman" w:cs="Times New Roman"/>
        </w:rPr>
        <w:t xml:space="preserve"> protein sequence</w:t>
      </w:r>
      <w:r w:rsidR="008058DE">
        <w:rPr>
          <w:rFonts w:ascii="Times New Roman" w:hAnsi="Times New Roman" w:cs="Times New Roman"/>
        </w:rPr>
        <w:t>s</w:t>
      </w:r>
      <w:r w:rsidR="00617B61">
        <w:rPr>
          <w:rFonts w:ascii="Times New Roman" w:hAnsi="Times New Roman" w:cs="Times New Roman"/>
        </w:rPr>
        <w:t xml:space="preserve"> </w:t>
      </w:r>
      <w:r w:rsidR="008058DE">
        <w:rPr>
          <w:rFonts w:ascii="Times New Roman" w:hAnsi="Times New Roman" w:cs="Times New Roman"/>
        </w:rPr>
        <w:t xml:space="preserve">compared to chicken </w:t>
      </w:r>
      <w:r w:rsidR="00C705A9">
        <w:rPr>
          <w:rFonts w:ascii="Times New Roman" w:hAnsi="Times New Roman" w:cs="Times New Roman"/>
        </w:rPr>
        <w:t>MC</w:t>
      </w:r>
      <w:r w:rsidR="00D53B6D">
        <w:rPr>
          <w:rFonts w:ascii="Times New Roman" w:hAnsi="Times New Roman" w:cs="Times New Roman"/>
        </w:rPr>
        <w:t>1R</w:t>
      </w:r>
      <w:r w:rsidR="00892771">
        <w:rPr>
          <w:rFonts w:ascii="Times New Roman" w:hAnsi="Times New Roman" w:cs="Times New Roman"/>
        </w:rPr>
        <w:t>,</w:t>
      </w:r>
      <w:r w:rsidR="00DD5B5F" w:rsidRPr="00DD5B5F">
        <w:rPr>
          <w:rFonts w:ascii="Times New Roman" w:hAnsi="Times New Roman" w:cs="Times New Roman"/>
        </w:rPr>
        <w:t xml:space="preserve"> </w:t>
      </w:r>
      <w:r w:rsidR="00DD5B5F">
        <w:rPr>
          <w:rFonts w:ascii="Times New Roman" w:hAnsi="Times New Roman" w:cs="Times New Roman"/>
        </w:rPr>
        <w:t>MC2R, MC5R</w:t>
      </w:r>
      <w:r w:rsidR="00C705A9">
        <w:rPr>
          <w:rFonts w:ascii="Times New Roman" w:hAnsi="Times New Roman" w:cs="Times New Roman"/>
        </w:rPr>
        <w:t xml:space="preserve"> MC3R,</w:t>
      </w:r>
      <w:r w:rsidR="00DD5B5F">
        <w:rPr>
          <w:rFonts w:ascii="Times New Roman" w:hAnsi="Times New Roman" w:cs="Times New Roman"/>
        </w:rPr>
        <w:t xml:space="preserve"> </w:t>
      </w:r>
      <w:r w:rsidR="00C705A9">
        <w:rPr>
          <w:rFonts w:ascii="Times New Roman" w:hAnsi="Times New Roman" w:cs="Times New Roman"/>
        </w:rPr>
        <w:t>MC4R</w:t>
      </w:r>
      <w:r w:rsidR="00602509">
        <w:rPr>
          <w:rFonts w:ascii="Times New Roman" w:hAnsi="Times New Roman" w:cs="Times New Roman"/>
        </w:rPr>
        <w:t xml:space="preserve"> and </w:t>
      </w:r>
      <w:r w:rsidR="00FF43FC">
        <w:rPr>
          <w:rFonts w:ascii="Times New Roman" w:hAnsi="Times New Roman" w:cs="Times New Roman"/>
        </w:rPr>
        <w:t>l</w:t>
      </w:r>
      <w:r w:rsidR="00602509">
        <w:rPr>
          <w:rFonts w:ascii="Times New Roman" w:hAnsi="Times New Roman" w:cs="Times New Roman"/>
        </w:rPr>
        <w:t xml:space="preserve">amprey </w:t>
      </w:r>
      <w:r w:rsidR="00FF43FC">
        <w:rPr>
          <w:rFonts w:ascii="Times New Roman" w:hAnsi="Times New Roman" w:cs="Times New Roman"/>
        </w:rPr>
        <w:t>l</w:t>
      </w:r>
      <w:r w:rsidR="00602509">
        <w:rPr>
          <w:rFonts w:ascii="Times New Roman" w:hAnsi="Times New Roman" w:cs="Times New Roman"/>
        </w:rPr>
        <w:t xml:space="preserve">MCa and </w:t>
      </w:r>
      <w:r w:rsidR="00FF43FC">
        <w:rPr>
          <w:rFonts w:ascii="Times New Roman" w:hAnsi="Times New Roman" w:cs="Times New Roman"/>
        </w:rPr>
        <w:t>l</w:t>
      </w:r>
      <w:r w:rsidR="00602509">
        <w:rPr>
          <w:rFonts w:ascii="Times New Roman" w:hAnsi="Times New Roman" w:cs="Times New Roman"/>
        </w:rPr>
        <w:t>MCb</w:t>
      </w:r>
      <w:r w:rsidR="00617B61">
        <w:rPr>
          <w:rFonts w:ascii="Times New Roman" w:hAnsi="Times New Roman" w:cs="Times New Roman"/>
        </w:rPr>
        <w:t>.</w:t>
      </w:r>
      <w:r w:rsidR="008058DE">
        <w:rPr>
          <w:rFonts w:ascii="Times New Roman" w:hAnsi="Times New Roman" w:cs="Times New Roman"/>
        </w:rPr>
        <w:t xml:space="preserve">  This is modified from Figure 1 of the Melanocortin Receptor Evolution </w:t>
      </w:r>
      <w:r w:rsidR="00B855BC">
        <w:rPr>
          <w:rFonts w:ascii="Times New Roman" w:hAnsi="Times New Roman" w:cs="Times New Roman"/>
        </w:rPr>
        <w:t>blog post</w:t>
      </w:r>
      <w:r w:rsidR="008058DE">
        <w:rPr>
          <w:rFonts w:ascii="Times New Roman" w:hAnsi="Times New Roman" w:cs="Times New Roman"/>
        </w:rPr>
        <w:t>.</w:t>
      </w:r>
      <w:r w:rsidR="00617B61">
        <w:rPr>
          <w:rFonts w:ascii="Times New Roman" w:hAnsi="Times New Roman" w:cs="Times New Roman"/>
        </w:rPr>
        <w:t xml:space="preserve">  </w:t>
      </w:r>
      <w:r w:rsidR="00532E48">
        <w:rPr>
          <w:rFonts w:ascii="Times New Roman" w:hAnsi="Times New Roman" w:cs="Times New Roman"/>
        </w:rPr>
        <w:t xml:space="preserve">The polymorphisms have the chicken sequence position numbers.  </w:t>
      </w:r>
      <w:r w:rsidR="00617B61">
        <w:rPr>
          <w:rFonts w:ascii="Times New Roman" w:hAnsi="Times New Roman" w:cs="Times New Roman"/>
        </w:rPr>
        <w:t xml:space="preserve">The transmembrane regions </w:t>
      </w:r>
      <w:r w:rsidR="00005FEE">
        <w:rPr>
          <w:rFonts w:ascii="Times New Roman" w:hAnsi="Times New Roman" w:cs="Times New Roman"/>
        </w:rPr>
        <w:t xml:space="preserve">(TM) </w:t>
      </w:r>
      <w:r w:rsidR="00617B61">
        <w:rPr>
          <w:rFonts w:ascii="Times New Roman" w:hAnsi="Times New Roman" w:cs="Times New Roman"/>
        </w:rPr>
        <w:t>are underlined</w:t>
      </w:r>
      <w:r w:rsidR="003007C0">
        <w:rPr>
          <w:rFonts w:ascii="Times New Roman" w:hAnsi="Times New Roman" w:cs="Times New Roman"/>
        </w:rPr>
        <w:t xml:space="preserve"> (from Yang</w:t>
      </w:r>
      <w:r w:rsidR="00960E11">
        <w:rPr>
          <w:rFonts w:ascii="Times New Roman" w:hAnsi="Times New Roman" w:cs="Times New Roman"/>
        </w:rPr>
        <w:t xml:space="preserve"> et al.</w:t>
      </w:r>
      <w:r w:rsidR="003007C0">
        <w:rPr>
          <w:rFonts w:ascii="Times New Roman" w:hAnsi="Times New Roman" w:cs="Times New Roman"/>
        </w:rPr>
        <w:t>, 20</w:t>
      </w:r>
      <w:r w:rsidR="005C2E40">
        <w:rPr>
          <w:rFonts w:ascii="Times New Roman" w:hAnsi="Times New Roman" w:cs="Times New Roman"/>
        </w:rPr>
        <w:t>07</w:t>
      </w:r>
      <w:r w:rsidR="003007C0">
        <w:rPr>
          <w:rFonts w:ascii="Times New Roman" w:hAnsi="Times New Roman" w:cs="Times New Roman"/>
        </w:rPr>
        <w:t xml:space="preserve"> (The designations do differ from other publications))</w:t>
      </w:r>
      <w:r w:rsidR="00005FEE">
        <w:rPr>
          <w:rFonts w:ascii="Times New Roman" w:hAnsi="Times New Roman" w:cs="Times New Roman"/>
        </w:rPr>
        <w:t>, and the intracellular loops (IL) or extracellular loops (EL) are labeled between the TMs.</w:t>
      </w:r>
      <w:r w:rsidR="00617B61">
        <w:rPr>
          <w:rFonts w:ascii="Times New Roman" w:hAnsi="Times New Roman" w:cs="Times New Roman"/>
        </w:rPr>
        <w:t xml:space="preserve">  </w:t>
      </w:r>
      <w:r w:rsidR="00E10D11" w:rsidRPr="00447DE9">
        <w:rPr>
          <w:rFonts w:ascii="Times New Roman" w:hAnsi="Times New Roman" w:cs="Times New Roman"/>
        </w:rPr>
        <w:t xml:space="preserve">The transmembrane residues involved in ligand orthosteric binding are in </w:t>
      </w:r>
      <w:r w:rsidR="00E10D11" w:rsidRPr="00447DE9">
        <w:rPr>
          <w:rFonts w:ascii="Times New Roman" w:hAnsi="Times New Roman" w:cs="Times New Roman"/>
          <w:b/>
          <w:bCs/>
          <w:color w:val="FF0000"/>
        </w:rPr>
        <w:t xml:space="preserve">bold </w:t>
      </w:r>
      <w:r w:rsidR="002B23D7">
        <w:rPr>
          <w:rFonts w:ascii="Times New Roman" w:hAnsi="Times New Roman" w:cs="Times New Roman"/>
          <w:b/>
          <w:bCs/>
          <w:color w:val="FF0000"/>
        </w:rPr>
        <w:t>r</w:t>
      </w:r>
      <w:r w:rsidR="00E10D11" w:rsidRPr="00447DE9">
        <w:rPr>
          <w:rFonts w:ascii="Times New Roman" w:hAnsi="Times New Roman" w:cs="Times New Roman"/>
          <w:b/>
          <w:bCs/>
          <w:color w:val="FF0000"/>
        </w:rPr>
        <w:t>ed</w:t>
      </w:r>
      <w:r w:rsidR="00E10D11" w:rsidRPr="00447DE9">
        <w:rPr>
          <w:rFonts w:ascii="Times New Roman" w:hAnsi="Times New Roman" w:cs="Times New Roman"/>
        </w:rPr>
        <w:t xml:space="preserve"> and the conserved </w:t>
      </w:r>
      <w:r w:rsidR="00D14708">
        <w:rPr>
          <w:rFonts w:ascii="Times New Roman" w:hAnsi="Times New Roman" w:cs="Times New Roman"/>
        </w:rPr>
        <w:t xml:space="preserve">transmembrane </w:t>
      </w:r>
      <w:r w:rsidR="00E10D11" w:rsidRPr="00447DE9">
        <w:rPr>
          <w:rFonts w:ascii="Times New Roman" w:hAnsi="Times New Roman" w:cs="Times New Roman"/>
        </w:rPr>
        <w:t xml:space="preserve">residues identified by Yang, 2011 are in </w:t>
      </w:r>
      <w:r w:rsidR="00E10D11" w:rsidRPr="00447DE9">
        <w:rPr>
          <w:rFonts w:ascii="Times New Roman" w:hAnsi="Times New Roman" w:cs="Times New Roman"/>
          <w:b/>
          <w:bCs/>
        </w:rPr>
        <w:t>bold black</w:t>
      </w:r>
      <w:r w:rsidR="00E10D11" w:rsidRPr="00447DE9">
        <w:rPr>
          <w:rFonts w:ascii="Times New Roman" w:hAnsi="Times New Roman" w:cs="Times New Roman"/>
        </w:rPr>
        <w:t>.</w:t>
      </w:r>
      <w:r w:rsidR="000015E0">
        <w:rPr>
          <w:rFonts w:ascii="Times New Roman" w:hAnsi="Times New Roman" w:cs="Times New Roman"/>
        </w:rPr>
        <w:t xml:space="preserve">  </w:t>
      </w:r>
      <w:r w:rsidR="004B4EF0">
        <w:rPr>
          <w:rFonts w:ascii="Times New Roman" w:hAnsi="Times New Roman" w:cs="Times New Roman"/>
        </w:rPr>
        <w:t xml:space="preserve">The conserved CWXP sequence associated with </w:t>
      </w:r>
      <w:r w:rsidR="001E7EE9">
        <w:rPr>
          <w:rFonts w:ascii="Times New Roman" w:hAnsi="Times New Roman" w:cs="Times New Roman"/>
        </w:rPr>
        <w:t xml:space="preserve">melanocortin </w:t>
      </w:r>
      <w:r w:rsidR="004B4EF0">
        <w:rPr>
          <w:rFonts w:ascii="Times New Roman" w:hAnsi="Times New Roman" w:cs="Times New Roman"/>
        </w:rPr>
        <w:t xml:space="preserve">ligand binding is highlighted in </w:t>
      </w:r>
      <w:r w:rsidR="004B4EF0" w:rsidRPr="000978AA">
        <w:rPr>
          <w:rFonts w:ascii="Times New Roman" w:hAnsi="Times New Roman" w:cs="Times New Roman"/>
          <w:highlight w:val="green"/>
        </w:rPr>
        <w:t>green</w:t>
      </w:r>
      <w:r w:rsidR="004B4EF0">
        <w:rPr>
          <w:rFonts w:ascii="Times New Roman" w:hAnsi="Times New Roman" w:cs="Times New Roman"/>
        </w:rPr>
        <w:t xml:space="preserve">.  </w:t>
      </w:r>
      <w:r w:rsidR="00237562">
        <w:rPr>
          <w:rFonts w:ascii="Times New Roman" w:hAnsi="Times New Roman" w:cs="Times New Roman"/>
        </w:rPr>
        <w:t xml:space="preserve">The position numbers of the functional polymorphisms are of the chicken MC1R polypeptide.  </w:t>
      </w:r>
      <w:r w:rsidR="00CE2A49">
        <w:rPr>
          <w:rFonts w:ascii="Times New Roman" w:hAnsi="Times New Roman" w:cs="Times New Roman"/>
        </w:rPr>
        <w:t xml:space="preserve">The Cysteine residues in </w:t>
      </w:r>
      <w:r w:rsidR="00CE2A49" w:rsidRPr="00CE2A49">
        <w:rPr>
          <w:rFonts w:ascii="Times New Roman" w:hAnsi="Times New Roman" w:cs="Times New Roman"/>
          <w:b/>
          <w:bCs/>
          <w:color w:val="00B0F0"/>
        </w:rPr>
        <w:t>bold blue</w:t>
      </w:r>
      <w:r w:rsidR="00CE2A49" w:rsidRPr="00CE2A49">
        <w:rPr>
          <w:rFonts w:ascii="Times New Roman" w:hAnsi="Times New Roman" w:cs="Times New Roman"/>
          <w:color w:val="00B0F0"/>
        </w:rPr>
        <w:t xml:space="preserve"> </w:t>
      </w:r>
      <w:r w:rsidR="00CE2A49">
        <w:rPr>
          <w:rFonts w:ascii="Times New Roman" w:hAnsi="Times New Roman" w:cs="Times New Roman"/>
        </w:rPr>
        <w:t>are believed to be involved in dimerization</w:t>
      </w:r>
      <w:r w:rsidR="00D47391">
        <w:rPr>
          <w:rFonts w:ascii="Times New Roman" w:hAnsi="Times New Roman" w:cs="Times New Roman"/>
        </w:rPr>
        <w:t xml:space="preserve"> (Zanna et al., 2008)</w:t>
      </w:r>
      <w:r w:rsidR="00CE2A49">
        <w:rPr>
          <w:rFonts w:ascii="Times New Roman" w:hAnsi="Times New Roman" w:cs="Times New Roman"/>
        </w:rPr>
        <w:t xml:space="preserve">.  Known polymorphisms found in chickens are noted in </w:t>
      </w:r>
      <w:r w:rsidR="00CE2A49" w:rsidRPr="00CE2A49">
        <w:rPr>
          <w:rFonts w:ascii="Times New Roman" w:hAnsi="Times New Roman" w:cs="Times New Roman"/>
          <w:b/>
          <w:bCs/>
          <w:color w:val="7030A0"/>
        </w:rPr>
        <w:t>bold purple</w:t>
      </w:r>
      <w:r w:rsidR="006F35DD">
        <w:rPr>
          <w:rFonts w:ascii="Times New Roman" w:hAnsi="Times New Roman" w:cs="Times New Roman"/>
        </w:rPr>
        <w:t xml:space="preserve"> (Table 3).</w:t>
      </w:r>
      <w:r w:rsidR="00CE2A49">
        <w:rPr>
          <w:rFonts w:ascii="Times New Roman" w:hAnsi="Times New Roman" w:cs="Times New Roman"/>
        </w:rPr>
        <w:t xml:space="preserve">  Change in function variants from other species are noted in </w:t>
      </w:r>
      <w:r w:rsidR="00CE2A49" w:rsidRPr="003E3D30">
        <w:rPr>
          <w:rFonts w:ascii="Times New Roman" w:hAnsi="Times New Roman" w:cs="Times New Roman"/>
          <w:b/>
          <w:bCs/>
          <w:color w:val="47D459" w:themeColor="accent3" w:themeTint="99"/>
        </w:rPr>
        <w:t>bold green</w:t>
      </w:r>
      <w:r w:rsidR="00B64B59" w:rsidRPr="003E3D30">
        <w:rPr>
          <w:rFonts w:ascii="Times New Roman" w:hAnsi="Times New Roman" w:cs="Times New Roman"/>
          <w:color w:val="47D459" w:themeColor="accent3" w:themeTint="99"/>
        </w:rPr>
        <w:t xml:space="preserve"> </w:t>
      </w:r>
      <w:r w:rsidR="00B64B59" w:rsidRPr="00B64B59">
        <w:rPr>
          <w:rFonts w:ascii="Times New Roman" w:hAnsi="Times New Roman" w:cs="Times New Roman"/>
        </w:rPr>
        <w:t>(</w:t>
      </w:r>
      <w:r w:rsidR="00B64B59">
        <w:rPr>
          <w:rFonts w:ascii="Times New Roman" w:hAnsi="Times New Roman" w:cs="Times New Roman"/>
        </w:rPr>
        <w:t>Garcia-Borron et al., 2005</w:t>
      </w:r>
      <w:r w:rsidR="00B33B36">
        <w:rPr>
          <w:rFonts w:ascii="Times New Roman" w:hAnsi="Times New Roman" w:cs="Times New Roman"/>
        </w:rPr>
        <w:t>, Garcia-Borron et al., 2014, Herraiz et al., 2012</w:t>
      </w:r>
      <w:r w:rsidR="00E121D2">
        <w:rPr>
          <w:rFonts w:ascii="Times New Roman" w:hAnsi="Times New Roman" w:cs="Times New Roman"/>
        </w:rPr>
        <w:t>, and Ji and Tao 2022</w:t>
      </w:r>
      <w:r w:rsidR="00154C9D">
        <w:rPr>
          <w:rFonts w:ascii="Times New Roman" w:hAnsi="Times New Roman" w:cs="Times New Roman"/>
        </w:rPr>
        <w:t xml:space="preserve"> </w:t>
      </w:r>
      <w:r w:rsidR="00B64B59">
        <w:rPr>
          <w:rFonts w:ascii="Times New Roman" w:hAnsi="Times New Roman" w:cs="Times New Roman"/>
        </w:rPr>
        <w:t>)</w:t>
      </w:r>
      <w:r w:rsidR="00CE2A49">
        <w:rPr>
          <w:rFonts w:ascii="Times New Roman" w:hAnsi="Times New Roman" w:cs="Times New Roman"/>
        </w:rPr>
        <w:t>.</w:t>
      </w:r>
      <w:r w:rsidR="0013508D">
        <w:rPr>
          <w:rFonts w:ascii="Times New Roman" w:hAnsi="Times New Roman" w:cs="Times New Roman"/>
        </w:rPr>
        <w:t xml:space="preserve">  </w:t>
      </w:r>
      <w:r w:rsidR="0013508D" w:rsidRPr="0013508D">
        <w:rPr>
          <w:rFonts w:ascii="Times New Roman" w:hAnsi="Times New Roman" w:cs="Times New Roman"/>
          <w:highlight w:val="yellow"/>
        </w:rPr>
        <w:t>Yellow</w:t>
      </w:r>
      <w:r w:rsidR="0013508D">
        <w:rPr>
          <w:rFonts w:ascii="Times New Roman" w:hAnsi="Times New Roman" w:cs="Times New Roman"/>
        </w:rPr>
        <w:t xml:space="preserve"> highlight for polymorphisms that </w:t>
      </w:r>
      <w:r w:rsidR="005C6F93">
        <w:rPr>
          <w:rFonts w:ascii="Times New Roman" w:hAnsi="Times New Roman" w:cs="Times New Roman"/>
        </w:rPr>
        <w:t xml:space="preserve">result in </w:t>
      </w:r>
      <w:r w:rsidR="00F26DD2">
        <w:rPr>
          <w:rFonts w:ascii="Times New Roman" w:hAnsi="Times New Roman" w:cs="Times New Roman"/>
        </w:rPr>
        <w:t xml:space="preserve">change </w:t>
      </w:r>
      <w:r w:rsidR="005C6F93">
        <w:rPr>
          <w:rFonts w:ascii="Times New Roman" w:hAnsi="Times New Roman" w:cs="Times New Roman"/>
        </w:rPr>
        <w:t>of</w:t>
      </w:r>
      <w:r w:rsidR="0013508D">
        <w:rPr>
          <w:rFonts w:ascii="Times New Roman" w:hAnsi="Times New Roman" w:cs="Times New Roman"/>
        </w:rPr>
        <w:t xml:space="preserve"> function</w:t>
      </w:r>
      <w:r w:rsidR="00F26DD2">
        <w:rPr>
          <w:rFonts w:ascii="Times New Roman" w:hAnsi="Times New Roman" w:cs="Times New Roman"/>
        </w:rPr>
        <w:t xml:space="preserve"> in humans</w:t>
      </w:r>
      <w:r w:rsidR="00B33B36">
        <w:rPr>
          <w:rFonts w:ascii="Times New Roman" w:hAnsi="Times New Roman" w:cs="Times New Roman"/>
        </w:rPr>
        <w:t xml:space="preserve"> (Garcia-Borron et al., 2014, and Herraiz et al., 2012)</w:t>
      </w:r>
      <w:r w:rsidR="0013508D">
        <w:rPr>
          <w:rFonts w:ascii="Times New Roman" w:hAnsi="Times New Roman" w:cs="Times New Roman"/>
        </w:rPr>
        <w:t>.</w:t>
      </w:r>
      <w:r w:rsidR="00CE2A49">
        <w:rPr>
          <w:rFonts w:ascii="Times New Roman" w:hAnsi="Times New Roman" w:cs="Times New Roman"/>
        </w:rPr>
        <w:t xml:space="preserve">  </w:t>
      </w:r>
      <w:r w:rsidR="00770FB0">
        <w:rPr>
          <w:rFonts w:ascii="Times New Roman" w:hAnsi="Times New Roman" w:cs="Times New Roman"/>
        </w:rPr>
        <w:t>Possible N terminal glycosylation sites</w:t>
      </w:r>
      <w:r w:rsidR="007D104A">
        <w:rPr>
          <w:rFonts w:ascii="Times New Roman" w:hAnsi="Times New Roman" w:cs="Times New Roman"/>
        </w:rPr>
        <w:t xml:space="preserve"> (NXS and NXT)</w:t>
      </w:r>
      <w:r w:rsidR="00770FB0">
        <w:rPr>
          <w:rFonts w:ascii="Times New Roman" w:hAnsi="Times New Roman" w:cs="Times New Roman"/>
        </w:rPr>
        <w:t xml:space="preserve"> are noted in </w:t>
      </w:r>
      <w:r w:rsidR="00770FB0" w:rsidRPr="007D104A">
        <w:rPr>
          <w:rFonts w:ascii="Times New Roman" w:hAnsi="Times New Roman" w:cs="Times New Roman"/>
          <w:b/>
          <w:bCs/>
          <w:color w:val="E97132" w:themeColor="accent2"/>
        </w:rPr>
        <w:t>bold orange</w:t>
      </w:r>
      <w:r w:rsidR="00770FB0" w:rsidRPr="00770FB0">
        <w:rPr>
          <w:rFonts w:ascii="Times New Roman" w:hAnsi="Times New Roman" w:cs="Times New Roman"/>
          <w:color w:val="BF4E14" w:themeColor="accent2" w:themeShade="BF"/>
        </w:rPr>
        <w:t xml:space="preserve"> </w:t>
      </w:r>
      <w:r w:rsidR="00770FB0" w:rsidRPr="00B64B59">
        <w:rPr>
          <w:rFonts w:ascii="Times New Roman" w:hAnsi="Times New Roman" w:cs="Times New Roman"/>
        </w:rPr>
        <w:t>(</w:t>
      </w:r>
      <w:r w:rsidR="00770FB0">
        <w:rPr>
          <w:rFonts w:ascii="Times New Roman" w:hAnsi="Times New Roman" w:cs="Times New Roman"/>
        </w:rPr>
        <w:t xml:space="preserve">Garcia-Borron et al., 2014).  </w:t>
      </w:r>
      <w:r w:rsidR="00F32BE8">
        <w:rPr>
          <w:rFonts w:ascii="Times New Roman" w:hAnsi="Times New Roman" w:cs="Times New Roman"/>
        </w:rPr>
        <w:t xml:space="preserve">Phosphorylation sites are highlighted in </w:t>
      </w:r>
      <w:r w:rsidR="00F32BE8" w:rsidRPr="00F32BE8">
        <w:rPr>
          <w:rFonts w:ascii="Times New Roman" w:hAnsi="Times New Roman" w:cs="Times New Roman"/>
          <w:highlight w:val="cyan"/>
        </w:rPr>
        <w:t>blue</w:t>
      </w:r>
      <w:r w:rsidR="00F32BE8">
        <w:rPr>
          <w:rFonts w:ascii="Times New Roman" w:hAnsi="Times New Roman" w:cs="Times New Roman"/>
        </w:rPr>
        <w:t xml:space="preserve"> (Garcia-Borron et al., 2014).  </w:t>
      </w:r>
      <w:r w:rsidR="00082BCA">
        <w:rPr>
          <w:rFonts w:ascii="Times New Roman" w:hAnsi="Times New Roman" w:cs="Times New Roman"/>
        </w:rPr>
        <w:t xml:space="preserve">The </w:t>
      </w:r>
      <w:r w:rsidR="00082BCA" w:rsidRPr="00082BCA">
        <w:rPr>
          <w:rFonts w:ascii="Times New Roman" w:hAnsi="Times New Roman" w:cs="Times New Roman"/>
          <w:highlight w:val="lightGray"/>
        </w:rPr>
        <w:t>gray</w:t>
      </w:r>
      <w:r w:rsidR="00082BCA">
        <w:rPr>
          <w:rFonts w:ascii="Times New Roman" w:hAnsi="Times New Roman" w:cs="Times New Roman"/>
        </w:rPr>
        <w:t xml:space="preserve"> highlight is identifying positions that are associated with increased eumelanin pigmentation.  </w:t>
      </w:r>
      <w:r w:rsidR="00A52955">
        <w:rPr>
          <w:rFonts w:ascii="Times New Roman" w:hAnsi="Times New Roman" w:cs="Times New Roman"/>
        </w:rPr>
        <w:t xml:space="preserve">The polymorphism </w:t>
      </w:r>
      <w:r w:rsidR="001E5199">
        <w:rPr>
          <w:rFonts w:ascii="Times New Roman" w:hAnsi="Times New Roman" w:cs="Times New Roman"/>
        </w:rPr>
        <w:t>references are given in the description of the functional polymorphisms</w:t>
      </w:r>
      <w:r w:rsidR="00C3044A">
        <w:rPr>
          <w:rFonts w:ascii="Times New Roman" w:hAnsi="Times New Roman" w:cs="Times New Roman"/>
        </w:rPr>
        <w:t>.</w:t>
      </w:r>
      <w:r w:rsidR="00355684">
        <w:rPr>
          <w:rFonts w:ascii="Times New Roman" w:hAnsi="Times New Roman" w:cs="Times New Roman"/>
        </w:rPr>
        <w:t xml:space="preserve">  </w:t>
      </w:r>
      <w:r w:rsidR="00240BA2">
        <w:rPr>
          <w:rFonts w:ascii="Times New Roman" w:hAnsi="Times New Roman" w:cs="Times New Roman"/>
        </w:rPr>
        <w:t>I aligned the sequences by eye, and where there was a lack of similarity I used amino acid size and hydrophobicity and minimized in/del events to align sequences in regions with insertion/deletions between genes, so parts of the alignment are best guess fiction.</w:t>
      </w:r>
      <w:r w:rsidR="005C6F93">
        <w:rPr>
          <w:rFonts w:ascii="Times New Roman" w:hAnsi="Times New Roman" w:cs="Times New Roman"/>
        </w:rPr>
        <w:t xml:space="preserve">  </w:t>
      </w:r>
      <w:r w:rsidR="00355684">
        <w:rPr>
          <w:rFonts w:ascii="Times New Roman" w:hAnsi="Times New Roman" w:cs="Times New Roman"/>
        </w:rPr>
        <w:t xml:space="preserve">I aligned the C terminal additional sequence </w:t>
      </w:r>
      <w:r w:rsidR="009367E5">
        <w:rPr>
          <w:rFonts w:ascii="Times New Roman" w:hAnsi="Times New Roman" w:cs="Times New Roman"/>
        </w:rPr>
        <w:t>of</w:t>
      </w:r>
      <w:r w:rsidR="00355684">
        <w:rPr>
          <w:rFonts w:ascii="Times New Roman" w:hAnsi="Times New Roman" w:cs="Times New Roman"/>
        </w:rPr>
        <w:t xml:space="preserve"> MC2R as shown because it seemed to have </w:t>
      </w:r>
      <w:r w:rsidR="006B751B">
        <w:rPr>
          <w:rFonts w:ascii="Times New Roman" w:hAnsi="Times New Roman" w:cs="Times New Roman"/>
        </w:rPr>
        <w:t>a similar</w:t>
      </w:r>
      <w:r w:rsidR="00355684">
        <w:rPr>
          <w:rFonts w:ascii="Times New Roman" w:hAnsi="Times New Roman" w:cs="Times New Roman"/>
        </w:rPr>
        <w:t xml:space="preserve"> </w:t>
      </w:r>
      <w:r w:rsidR="001E5199">
        <w:rPr>
          <w:rFonts w:ascii="Times New Roman" w:hAnsi="Times New Roman" w:cs="Times New Roman"/>
        </w:rPr>
        <w:t xml:space="preserve">amino acid </w:t>
      </w:r>
      <w:r w:rsidR="006B751B">
        <w:rPr>
          <w:rFonts w:ascii="Times New Roman" w:hAnsi="Times New Roman" w:cs="Times New Roman"/>
        </w:rPr>
        <w:t xml:space="preserve">size and </w:t>
      </w:r>
      <w:r w:rsidR="00355684">
        <w:rPr>
          <w:rFonts w:ascii="Times New Roman" w:hAnsi="Times New Roman" w:cs="Times New Roman"/>
        </w:rPr>
        <w:t>hydrophobicity pattern as the C terminal sequences of MC3R, 4R, and 5R.</w:t>
      </w:r>
      <w:r w:rsidR="006F35DD">
        <w:rPr>
          <w:rFonts w:ascii="Times New Roman" w:hAnsi="Times New Roman" w:cs="Times New Roman"/>
        </w:rPr>
        <w:t xml:space="preserve">  I list more polymorphisms in Table 5 that have made it into the Ensembl database.  I placed Table 5 in the Appendix because these SNP need to be verified and most are likely sequencing errors.</w:t>
      </w:r>
    </w:p>
    <w:p w14:paraId="42125BFB" w14:textId="77777777" w:rsidR="00817B6B" w:rsidRDefault="00817B6B" w:rsidP="002B36B7">
      <w:pPr>
        <w:spacing w:after="0"/>
        <w:rPr>
          <w:rFonts w:ascii="Times New Roman" w:hAnsi="Times New Roman" w:cs="Times New Roman"/>
        </w:rPr>
      </w:pPr>
    </w:p>
    <w:p w14:paraId="07B6EE13" w14:textId="5BBEBDE5" w:rsidR="0026677A" w:rsidRPr="005C6F93" w:rsidRDefault="0026677A" w:rsidP="002B36B7">
      <w:pPr>
        <w:spacing w:after="0"/>
        <w:rPr>
          <w:rFonts w:ascii="Times New Roman" w:hAnsi="Times New Roman" w:cs="Times New Roman"/>
          <w:b/>
          <w:bCs/>
          <w:sz w:val="28"/>
          <w:szCs w:val="28"/>
        </w:rPr>
      </w:pPr>
      <w:r w:rsidRPr="005C6F93">
        <w:rPr>
          <w:rFonts w:ascii="Times New Roman" w:hAnsi="Times New Roman" w:cs="Times New Roman"/>
          <w:b/>
          <w:bCs/>
          <w:sz w:val="28"/>
          <w:szCs w:val="28"/>
        </w:rPr>
        <w:t>Functional polymorphisms of MC1R (Chicken sequence amino acid position numbers)</w:t>
      </w:r>
      <w:r w:rsidR="005C6F93" w:rsidRPr="005C6F93">
        <w:rPr>
          <w:rFonts w:ascii="Times New Roman" w:hAnsi="Times New Roman" w:cs="Times New Roman"/>
          <w:b/>
          <w:bCs/>
          <w:sz w:val="28"/>
          <w:szCs w:val="28"/>
        </w:rPr>
        <w:t>:</w:t>
      </w:r>
    </w:p>
    <w:p w14:paraId="5A00B74E" w14:textId="3B6D9209" w:rsidR="00996364" w:rsidRDefault="00996364" w:rsidP="002B36B7">
      <w:pPr>
        <w:spacing w:after="0"/>
        <w:rPr>
          <w:rFonts w:ascii="Times New Roman" w:hAnsi="Times New Roman" w:cs="Times New Roman"/>
        </w:rPr>
      </w:pPr>
      <w:r>
        <w:rPr>
          <w:rFonts w:ascii="Times New Roman" w:hAnsi="Times New Roman" w:cs="Times New Roman"/>
        </w:rPr>
        <w:t>Cys33Gly: Gly or Ala at this position inactivates the receptor (Garcia-Borron et al., 2005)</w:t>
      </w:r>
      <w:r w:rsidR="00346BA8">
        <w:rPr>
          <w:rFonts w:ascii="Times New Roman" w:hAnsi="Times New Roman" w:cs="Times New Roman"/>
        </w:rPr>
        <w:t xml:space="preserve"> both cAMP and ERK pathways are inactivated (</w:t>
      </w:r>
      <w:r w:rsidR="007263D0">
        <w:rPr>
          <w:rFonts w:ascii="Times New Roman" w:hAnsi="Times New Roman" w:cs="Times New Roman"/>
        </w:rPr>
        <w:t>C</w:t>
      </w:r>
      <w:r w:rsidR="00A4720E">
        <w:rPr>
          <w:rFonts w:ascii="Times New Roman" w:hAnsi="Times New Roman" w:cs="Times New Roman"/>
        </w:rPr>
        <w:t>ys</w:t>
      </w:r>
      <w:r w:rsidR="007263D0">
        <w:rPr>
          <w:rFonts w:ascii="Times New Roman" w:hAnsi="Times New Roman" w:cs="Times New Roman"/>
        </w:rPr>
        <w:t>35A</w:t>
      </w:r>
      <w:r w:rsidR="00A4720E">
        <w:rPr>
          <w:rFonts w:ascii="Times New Roman" w:hAnsi="Times New Roman" w:cs="Times New Roman"/>
        </w:rPr>
        <w:t>la</w:t>
      </w:r>
      <w:r w:rsidR="007263D0">
        <w:rPr>
          <w:rFonts w:ascii="Times New Roman" w:hAnsi="Times New Roman" w:cs="Times New Roman"/>
        </w:rPr>
        <w:t xml:space="preserve">, </w:t>
      </w:r>
      <w:r w:rsidR="00346BA8">
        <w:rPr>
          <w:rFonts w:ascii="Times New Roman" w:hAnsi="Times New Roman" w:cs="Times New Roman"/>
        </w:rPr>
        <w:t>Herraiz et al., 2012)</w:t>
      </w:r>
      <w:r w:rsidR="004529FD">
        <w:rPr>
          <w:rFonts w:ascii="Times New Roman" w:hAnsi="Times New Roman" w:cs="Times New Roman"/>
        </w:rPr>
        <w:t xml:space="preserve">.  Ala33 disrupts trafficking of MC1R to the plasma membrane, and </w:t>
      </w:r>
      <w:r w:rsidR="007D75F5">
        <w:rPr>
          <w:rFonts w:ascii="Times New Roman" w:hAnsi="Times New Roman" w:cs="Times New Roman"/>
        </w:rPr>
        <w:t>C</w:t>
      </w:r>
      <w:r w:rsidR="00A4720E">
        <w:rPr>
          <w:rFonts w:ascii="Times New Roman" w:hAnsi="Times New Roman" w:cs="Times New Roman"/>
        </w:rPr>
        <w:t>ys</w:t>
      </w:r>
      <w:r w:rsidR="007D75F5">
        <w:rPr>
          <w:rFonts w:ascii="Times New Roman" w:hAnsi="Times New Roman" w:cs="Times New Roman"/>
        </w:rPr>
        <w:t xml:space="preserve">33 residue </w:t>
      </w:r>
      <w:r w:rsidR="004529FD">
        <w:rPr>
          <w:rFonts w:ascii="Times New Roman" w:hAnsi="Times New Roman" w:cs="Times New Roman"/>
        </w:rPr>
        <w:t>may be involved in dimerization of the receptor</w:t>
      </w:r>
      <w:r w:rsidR="00F46CF2">
        <w:rPr>
          <w:rFonts w:ascii="Times New Roman" w:hAnsi="Times New Roman" w:cs="Times New Roman"/>
        </w:rPr>
        <w:t>, but is also involved in getting the receptor to the plasma membrane</w:t>
      </w:r>
      <w:r w:rsidR="004529FD">
        <w:rPr>
          <w:rFonts w:ascii="Times New Roman" w:hAnsi="Times New Roman" w:cs="Times New Roman"/>
        </w:rPr>
        <w:t xml:space="preserve"> (Zanna et al., 2008)</w:t>
      </w:r>
      <w:r w:rsidR="007D75F5">
        <w:rPr>
          <w:rFonts w:ascii="Times New Roman" w:hAnsi="Times New Roman" w:cs="Times New Roman"/>
        </w:rPr>
        <w:t>.</w:t>
      </w:r>
    </w:p>
    <w:p w14:paraId="5EBFB877" w14:textId="588E351A" w:rsidR="0051164B" w:rsidRDefault="0051164B" w:rsidP="002B36B7">
      <w:pPr>
        <w:spacing w:after="0"/>
        <w:rPr>
          <w:rFonts w:ascii="Times New Roman" w:hAnsi="Times New Roman" w:cs="Times New Roman"/>
        </w:rPr>
      </w:pPr>
      <w:r>
        <w:rPr>
          <w:rFonts w:ascii="Times New Roman" w:hAnsi="Times New Roman" w:cs="Times New Roman"/>
        </w:rPr>
        <w:t>Cys33Ser: was identified in chickens by Guo et al., 2010 and would be expected to have the same effect on dimerization as replacement with Gly or Ala, and might interfere with trafficking of MC1R to the plasma membrane.</w:t>
      </w:r>
      <w:r w:rsidR="00A968D8">
        <w:rPr>
          <w:rFonts w:ascii="Times New Roman" w:hAnsi="Times New Roman" w:cs="Times New Roman"/>
        </w:rPr>
        <w:t xml:space="preserve">  Gly33 and Ala33 severely restricts transport, and no functional receptor may get to the plasma membrane.  Cys33 polymorphisms may have total loss of function.</w:t>
      </w:r>
    </w:p>
    <w:p w14:paraId="370256E1" w14:textId="74D33ADD" w:rsidR="00E277E4" w:rsidRDefault="00E277E4" w:rsidP="002B36B7">
      <w:pPr>
        <w:spacing w:after="0"/>
        <w:rPr>
          <w:rFonts w:ascii="Times New Roman" w:hAnsi="Times New Roman" w:cs="Times New Roman"/>
        </w:rPr>
      </w:pPr>
      <w:r>
        <w:rPr>
          <w:rFonts w:ascii="Times New Roman" w:hAnsi="Times New Roman" w:cs="Times New Roman"/>
        </w:rPr>
        <w:lastRenderedPageBreak/>
        <w:t>Val49Ala: Ala49 results in some loss of cAMP induction, but the ERK pathway is unaffected ((Herraiz et al., 2012).</w:t>
      </w:r>
      <w:r w:rsidR="00D754E6">
        <w:rPr>
          <w:rFonts w:ascii="Times New Roman" w:hAnsi="Times New Roman" w:cs="Times New Roman"/>
        </w:rPr>
        <w:t xml:space="preserve">  Associated with reduced cell surface expression</w:t>
      </w:r>
      <w:r w:rsidR="00517AEB">
        <w:rPr>
          <w:rFonts w:ascii="Times New Roman" w:hAnsi="Times New Roman" w:cs="Times New Roman"/>
        </w:rPr>
        <w:t xml:space="preserve"> (Perez Oliva et al., 2009).</w:t>
      </w:r>
    </w:p>
    <w:p w14:paraId="0D2A1BDC" w14:textId="2DA86A1E" w:rsidR="00387860" w:rsidRDefault="00387860" w:rsidP="002B36B7">
      <w:pPr>
        <w:spacing w:after="0"/>
        <w:rPr>
          <w:rFonts w:ascii="Times New Roman" w:hAnsi="Times New Roman" w:cs="Times New Roman"/>
        </w:rPr>
      </w:pPr>
      <w:r>
        <w:rPr>
          <w:rFonts w:ascii="Times New Roman" w:hAnsi="Times New Roman" w:cs="Times New Roman"/>
        </w:rPr>
        <w:t>Val58Leu: Leu58 may be associated with red hair</w:t>
      </w:r>
      <w:r w:rsidR="0045132E">
        <w:rPr>
          <w:rFonts w:ascii="Times New Roman" w:hAnsi="Times New Roman" w:cs="Times New Roman"/>
        </w:rPr>
        <w:t xml:space="preserve"> (r allele)</w:t>
      </w:r>
      <w:r>
        <w:rPr>
          <w:rFonts w:ascii="Times New Roman" w:hAnsi="Times New Roman" w:cs="Times New Roman"/>
        </w:rPr>
        <w:t xml:space="preserve"> (Garcia-Borron et al., 2005)</w:t>
      </w:r>
      <w:r w:rsidR="007D104A">
        <w:rPr>
          <w:rFonts w:ascii="Times New Roman" w:hAnsi="Times New Roman" w:cs="Times New Roman"/>
        </w:rPr>
        <w:t xml:space="preserve"> and results in 50% loss of function for cAMP pathway, but the ERK pathway showed normal function (</w:t>
      </w:r>
      <w:r w:rsidR="00002BAD">
        <w:rPr>
          <w:rFonts w:ascii="Times New Roman" w:hAnsi="Times New Roman" w:cs="Times New Roman"/>
        </w:rPr>
        <w:t xml:space="preserve">V60L, </w:t>
      </w:r>
      <w:r w:rsidR="007D104A">
        <w:rPr>
          <w:rFonts w:ascii="Times New Roman" w:hAnsi="Times New Roman" w:cs="Times New Roman"/>
        </w:rPr>
        <w:t>Herraiz et al., 2012)</w:t>
      </w:r>
      <w:r>
        <w:rPr>
          <w:rFonts w:ascii="Times New Roman" w:hAnsi="Times New Roman" w:cs="Times New Roman"/>
        </w:rPr>
        <w:t>.</w:t>
      </w:r>
      <w:r w:rsidR="00485D51">
        <w:rPr>
          <w:rFonts w:ascii="Times New Roman" w:hAnsi="Times New Roman" w:cs="Times New Roman"/>
        </w:rPr>
        <w:t xml:space="preserve">  Associated with mistrafficing and intracellular retention (Garcia-Borron et al., 2014).</w:t>
      </w:r>
    </w:p>
    <w:p w14:paraId="2E6BFE2E" w14:textId="5EBA1439" w:rsidR="00F42A43" w:rsidRPr="00F42A43" w:rsidRDefault="00F42A43" w:rsidP="002B36B7">
      <w:pPr>
        <w:spacing w:after="0"/>
        <w:rPr>
          <w:rFonts w:ascii="Times New Roman" w:hAnsi="Times New Roman" w:cs="Times New Roman"/>
        </w:rPr>
      </w:pPr>
      <w:r w:rsidRPr="00F42A43">
        <w:rPr>
          <w:rFonts w:ascii="Times New Roman" w:hAnsi="Times New Roman" w:cs="Times New Roman"/>
        </w:rPr>
        <w:t>Ala60Thr: Guo et al., 2010 found th</w:t>
      </w:r>
      <w:r>
        <w:rPr>
          <w:rFonts w:ascii="Times New Roman" w:hAnsi="Times New Roman" w:cs="Times New Roman"/>
        </w:rPr>
        <w:t xml:space="preserve">is polymorphism in 3 chicken haplotypes.  Mouse and human have this same Thr/Ala difference with no major difference between receptor function with this polymorphism at a relatively conserved position among melanocortin receptors.  Mouse </w:t>
      </w:r>
      <w:r w:rsidR="00490BC3">
        <w:rPr>
          <w:rFonts w:ascii="Times New Roman" w:hAnsi="Times New Roman" w:cs="Times New Roman"/>
        </w:rPr>
        <w:t>Ala60 for this position</w:t>
      </w:r>
      <w:r>
        <w:rPr>
          <w:rFonts w:ascii="Times New Roman" w:hAnsi="Times New Roman" w:cs="Times New Roman"/>
        </w:rPr>
        <w:t xml:space="preserve"> may have a higher constitutive activity without agonist binding</w:t>
      </w:r>
      <w:r w:rsidR="00490BC3">
        <w:rPr>
          <w:rFonts w:ascii="Times New Roman" w:hAnsi="Times New Roman" w:cs="Times New Roman"/>
        </w:rPr>
        <w:t xml:space="preserve"> than Human with Thr62, but there are other differences between the human and mouse receptors</w:t>
      </w:r>
      <w:r>
        <w:rPr>
          <w:rFonts w:ascii="Times New Roman" w:hAnsi="Times New Roman" w:cs="Times New Roman"/>
        </w:rPr>
        <w:t>.</w:t>
      </w:r>
    </w:p>
    <w:p w14:paraId="0434D7DD" w14:textId="1613D1A6" w:rsidR="009B06DB" w:rsidRDefault="009B06DB" w:rsidP="002B36B7">
      <w:pPr>
        <w:spacing w:after="0"/>
        <w:rPr>
          <w:rFonts w:ascii="Times New Roman" w:hAnsi="Times New Roman" w:cs="Times New Roman"/>
        </w:rPr>
      </w:pPr>
      <w:r w:rsidRPr="00A5522C">
        <w:rPr>
          <w:rFonts w:ascii="Times New Roman" w:hAnsi="Times New Roman" w:cs="Times New Roman"/>
          <w:highlight w:val="cyan"/>
        </w:rPr>
        <w:t>Ser69Leu</w:t>
      </w:r>
      <w:r>
        <w:rPr>
          <w:rFonts w:ascii="Times New Roman" w:hAnsi="Times New Roman" w:cs="Times New Roman"/>
        </w:rPr>
        <w:t>:  Leu69 leads to receptor hyperactivity in tobacco mice</w:t>
      </w:r>
      <w:r w:rsidR="001B3086">
        <w:rPr>
          <w:rFonts w:ascii="Times New Roman" w:hAnsi="Times New Roman" w:cs="Times New Roman"/>
        </w:rPr>
        <w:t xml:space="preserve">, and </w:t>
      </w:r>
      <w:r w:rsidR="00504FA5">
        <w:rPr>
          <w:rFonts w:ascii="Times New Roman" w:hAnsi="Times New Roman" w:cs="Times New Roman"/>
        </w:rPr>
        <w:t>Ser69</w:t>
      </w:r>
      <w:r w:rsidR="001B3086">
        <w:rPr>
          <w:rFonts w:ascii="Times New Roman" w:hAnsi="Times New Roman" w:cs="Times New Roman"/>
        </w:rPr>
        <w:t xml:space="preserve"> is a potential phosphorylation site</w:t>
      </w:r>
      <w:r w:rsidR="00504FA5">
        <w:rPr>
          <w:rFonts w:ascii="Times New Roman" w:hAnsi="Times New Roman" w:cs="Times New Roman"/>
        </w:rPr>
        <w:t xml:space="preserve"> </w:t>
      </w:r>
      <w:r w:rsidR="008E3490">
        <w:rPr>
          <w:rFonts w:ascii="Times New Roman" w:hAnsi="Times New Roman" w:cs="Times New Roman"/>
        </w:rPr>
        <w:t>(Garcia-Borron et al., 2005).</w:t>
      </w:r>
      <w:r w:rsidR="00A234C7">
        <w:rPr>
          <w:rFonts w:ascii="Times New Roman" w:hAnsi="Times New Roman" w:cs="Times New Roman"/>
        </w:rPr>
        <w:t xml:space="preserve">  Constitutive activation and epistatic to agouti (ASIP) antagonist in mice (Robbins et al., 1993).  Similar phenotype to Glu92Lys (somb</w:t>
      </w:r>
      <w:r w:rsidR="00170558">
        <w:rPr>
          <w:rFonts w:ascii="Times New Roman" w:hAnsi="Times New Roman" w:cs="Times New Roman"/>
        </w:rPr>
        <w:t>re</w:t>
      </w:r>
      <w:r w:rsidR="00174D24">
        <w:rPr>
          <w:rFonts w:ascii="Times New Roman" w:hAnsi="Times New Roman" w:cs="Times New Roman"/>
        </w:rPr>
        <w:t>-3J</w:t>
      </w:r>
      <w:r w:rsidR="00A234C7">
        <w:rPr>
          <w:rFonts w:ascii="Times New Roman" w:hAnsi="Times New Roman" w:cs="Times New Roman"/>
        </w:rPr>
        <w:t xml:space="preserve"> allele).  Ser69Leu is the </w:t>
      </w:r>
      <w:r w:rsidR="00170558">
        <w:rPr>
          <w:rFonts w:ascii="Times New Roman" w:hAnsi="Times New Roman" w:cs="Times New Roman"/>
        </w:rPr>
        <w:t xml:space="preserve">mouse </w:t>
      </w:r>
      <w:r w:rsidR="00A234C7">
        <w:rPr>
          <w:rFonts w:ascii="Times New Roman" w:hAnsi="Times New Roman" w:cs="Times New Roman"/>
        </w:rPr>
        <w:t>tobacco allele</w:t>
      </w:r>
      <w:r w:rsidR="00170558">
        <w:rPr>
          <w:rFonts w:ascii="Times New Roman" w:hAnsi="Times New Roman" w:cs="Times New Roman"/>
        </w:rPr>
        <w:t>.</w:t>
      </w:r>
      <w:r w:rsidR="00F35F2C">
        <w:rPr>
          <w:rFonts w:ascii="Times New Roman" w:hAnsi="Times New Roman" w:cs="Times New Roman"/>
        </w:rPr>
        <w:t xml:space="preserve">  Expression is not uniform.  The dorsal region becomes darker with age.  The Leu69 substitution produces some constitutive activity, but eumelanin production is not uniformly up regulated, and the receptor continues to respond to agonis</w:t>
      </w:r>
      <w:r w:rsidR="00942A88">
        <w:rPr>
          <w:rFonts w:ascii="Times New Roman" w:hAnsi="Times New Roman" w:cs="Times New Roman"/>
        </w:rPr>
        <w:t xml:space="preserve">                                                                  </w:t>
      </w:r>
      <w:r w:rsidR="00F35F2C">
        <w:rPr>
          <w:rFonts w:ascii="Times New Roman" w:hAnsi="Times New Roman" w:cs="Times New Roman"/>
        </w:rPr>
        <w:t>t binding</w:t>
      </w:r>
      <w:r w:rsidR="00F17B64">
        <w:rPr>
          <w:rFonts w:ascii="Times New Roman" w:hAnsi="Times New Roman" w:cs="Times New Roman"/>
        </w:rPr>
        <w:t xml:space="preserve"> that increases the production of cAMP.</w:t>
      </w:r>
    </w:p>
    <w:p w14:paraId="289999B2" w14:textId="0982C296" w:rsidR="00D73136" w:rsidRDefault="00D73136" w:rsidP="002B36B7">
      <w:pPr>
        <w:spacing w:after="0"/>
        <w:rPr>
          <w:rFonts w:ascii="Times New Roman" w:hAnsi="Times New Roman" w:cs="Times New Roman"/>
        </w:rPr>
      </w:pPr>
      <w:r>
        <w:rPr>
          <w:rFonts w:ascii="Times New Roman" w:hAnsi="Times New Roman" w:cs="Times New Roman"/>
        </w:rPr>
        <w:t xml:space="preserve">Met71Thr: Thr71 was found in the presumptive </w:t>
      </w:r>
      <w:r w:rsidRPr="00D73136">
        <w:rPr>
          <w:rFonts w:ascii="Times New Roman" w:hAnsi="Times New Roman" w:cs="Times New Roman"/>
          <w:i/>
          <w:iCs/>
        </w:rPr>
        <w:t>E</w:t>
      </w:r>
      <w:r>
        <w:rPr>
          <w:rFonts w:ascii="Times New Roman" w:hAnsi="Times New Roman" w:cs="Times New Roman"/>
        </w:rPr>
        <w:t xml:space="preserve"> </w:t>
      </w:r>
      <w:r w:rsidR="007A49C1">
        <w:rPr>
          <w:rFonts w:ascii="Times New Roman" w:hAnsi="Times New Roman" w:cs="Times New Roman"/>
        </w:rPr>
        <w:t xml:space="preserve">allele </w:t>
      </w:r>
      <w:r>
        <w:rPr>
          <w:rFonts w:ascii="Times New Roman" w:hAnsi="Times New Roman" w:cs="Times New Roman"/>
        </w:rPr>
        <w:t>(extended black) (Ellett, 2000) and in black feathered breeds</w:t>
      </w:r>
      <w:r w:rsidR="007A49C1">
        <w:rPr>
          <w:rFonts w:ascii="Times New Roman" w:hAnsi="Times New Roman" w:cs="Times New Roman"/>
        </w:rPr>
        <w:t xml:space="preserve"> (Davila et al., 2014).  </w:t>
      </w:r>
    </w:p>
    <w:p w14:paraId="096E58D8" w14:textId="28325CC0" w:rsidR="00EC4E94" w:rsidRDefault="00EC4E94" w:rsidP="002B36B7">
      <w:pPr>
        <w:spacing w:after="0"/>
        <w:rPr>
          <w:rFonts w:ascii="Times New Roman" w:hAnsi="Times New Roman" w:cs="Times New Roman"/>
        </w:rPr>
      </w:pPr>
      <w:r>
        <w:rPr>
          <w:rFonts w:ascii="Times New Roman" w:hAnsi="Times New Roman" w:cs="Times New Roman"/>
        </w:rPr>
        <w:t>Met71Lys:  Lys71 is combined with Asn119 to form a haplotype associated with black coat color in sheep (references in Ji and Tao, 2022).</w:t>
      </w:r>
    </w:p>
    <w:p w14:paraId="2F93BC23" w14:textId="775EACB7" w:rsidR="00E17246" w:rsidRDefault="00E17246" w:rsidP="002B36B7">
      <w:pPr>
        <w:spacing w:after="0"/>
        <w:rPr>
          <w:rFonts w:ascii="Times New Roman" w:hAnsi="Times New Roman" w:cs="Times New Roman"/>
        </w:rPr>
      </w:pPr>
      <w:r>
        <w:rPr>
          <w:rFonts w:ascii="Times New Roman" w:hAnsi="Times New Roman" w:cs="Times New Roman"/>
        </w:rPr>
        <w:t>Ser81Phe: Phe81 is associated with chestnut coat color in horses (</w:t>
      </w:r>
      <w:r w:rsidRPr="00891302">
        <w:rPr>
          <w:rFonts w:ascii="Times New Roman" w:hAnsi="Times New Roman" w:cs="Times New Roman"/>
          <w:i/>
          <w:iCs/>
        </w:rPr>
        <w:t>e</w:t>
      </w:r>
      <w:r>
        <w:rPr>
          <w:rFonts w:ascii="Times New Roman" w:hAnsi="Times New Roman" w:cs="Times New Roman"/>
        </w:rPr>
        <w:t>, Phe83) (Ji and Tao, 2022)</w:t>
      </w:r>
    </w:p>
    <w:p w14:paraId="0BF6E831" w14:textId="54EDBAC7" w:rsidR="00387860" w:rsidRDefault="00387860" w:rsidP="002B36B7">
      <w:pPr>
        <w:spacing w:after="0"/>
        <w:rPr>
          <w:rFonts w:ascii="Times New Roman" w:hAnsi="Times New Roman" w:cs="Times New Roman"/>
        </w:rPr>
      </w:pPr>
      <w:r>
        <w:rPr>
          <w:rFonts w:ascii="Times New Roman" w:hAnsi="Times New Roman" w:cs="Times New Roman"/>
        </w:rPr>
        <w:t xml:space="preserve">Asp82Glu: Glu82 </w:t>
      </w:r>
      <w:r w:rsidR="005933BA">
        <w:rPr>
          <w:rFonts w:ascii="Times New Roman" w:hAnsi="Times New Roman" w:cs="Times New Roman"/>
        </w:rPr>
        <w:t xml:space="preserve">results in </w:t>
      </w:r>
      <w:r w:rsidR="00314F6E">
        <w:rPr>
          <w:rFonts w:ascii="Times New Roman" w:hAnsi="Times New Roman" w:cs="Times New Roman"/>
        </w:rPr>
        <w:t>nearly a complete loss of</w:t>
      </w:r>
      <w:r w:rsidR="008B3E1B">
        <w:rPr>
          <w:rFonts w:ascii="Times New Roman" w:hAnsi="Times New Roman" w:cs="Times New Roman"/>
        </w:rPr>
        <w:t xml:space="preserve"> the receptor’s ability to couple with cAMP stimulation</w:t>
      </w:r>
      <w:r w:rsidR="00314F6E">
        <w:rPr>
          <w:rFonts w:ascii="Times New Roman" w:hAnsi="Times New Roman" w:cs="Times New Roman"/>
        </w:rPr>
        <w:t xml:space="preserve"> and associated with red hair</w:t>
      </w:r>
      <w:r w:rsidR="008B3E1B">
        <w:rPr>
          <w:rFonts w:ascii="Times New Roman" w:hAnsi="Times New Roman" w:cs="Times New Roman"/>
        </w:rPr>
        <w:t xml:space="preserve"> </w:t>
      </w:r>
      <w:r w:rsidR="0071162A">
        <w:rPr>
          <w:rFonts w:ascii="Times New Roman" w:hAnsi="Times New Roman" w:cs="Times New Roman"/>
        </w:rPr>
        <w:t>(R allele)</w:t>
      </w:r>
      <w:r w:rsidR="003744C4">
        <w:rPr>
          <w:rFonts w:ascii="Times New Roman" w:hAnsi="Times New Roman" w:cs="Times New Roman"/>
        </w:rPr>
        <w:t xml:space="preserve"> and is due to decreased cell surface expression </w:t>
      </w:r>
      <w:r w:rsidR="008B3E1B">
        <w:rPr>
          <w:rFonts w:ascii="Times New Roman" w:hAnsi="Times New Roman" w:cs="Times New Roman"/>
        </w:rPr>
        <w:t>(Garcia-Borron et al., 2005</w:t>
      </w:r>
      <w:r w:rsidR="003744C4">
        <w:rPr>
          <w:rFonts w:ascii="Times New Roman" w:hAnsi="Times New Roman" w:cs="Times New Roman"/>
        </w:rPr>
        <w:t>, 2014</w:t>
      </w:r>
      <w:r w:rsidR="008B3E1B">
        <w:rPr>
          <w:rFonts w:ascii="Times New Roman" w:hAnsi="Times New Roman" w:cs="Times New Roman"/>
        </w:rPr>
        <w:t>).</w:t>
      </w:r>
      <w:r w:rsidR="00DE5D6A">
        <w:rPr>
          <w:rFonts w:ascii="Times New Roman" w:hAnsi="Times New Roman" w:cs="Times New Roman"/>
        </w:rPr>
        <w:t xml:space="preserve">  Asp82 is a highly conserved residue among melanocortin receptors.</w:t>
      </w:r>
    </w:p>
    <w:p w14:paraId="4A49E275" w14:textId="7353A478" w:rsidR="007A49C1" w:rsidRDefault="007A49C1" w:rsidP="002B36B7">
      <w:pPr>
        <w:spacing w:after="0"/>
        <w:rPr>
          <w:rFonts w:ascii="Times New Roman" w:hAnsi="Times New Roman" w:cs="Times New Roman"/>
        </w:rPr>
      </w:pPr>
      <w:r>
        <w:rPr>
          <w:rFonts w:ascii="Times New Roman" w:hAnsi="Times New Roman" w:cs="Times New Roman"/>
        </w:rPr>
        <w:t xml:space="preserve">Glu92Lys: Lys92 was found in the presumptive </w:t>
      </w:r>
      <w:r w:rsidRPr="007A49C1">
        <w:rPr>
          <w:rFonts w:ascii="Times New Roman" w:hAnsi="Times New Roman" w:cs="Times New Roman"/>
          <w:i/>
          <w:iCs/>
        </w:rPr>
        <w:t>E</w:t>
      </w:r>
      <w:r>
        <w:rPr>
          <w:rFonts w:ascii="Times New Roman" w:hAnsi="Times New Roman" w:cs="Times New Roman"/>
        </w:rPr>
        <w:t xml:space="preserve"> and </w:t>
      </w:r>
      <w:r w:rsidRPr="007A49C1">
        <w:rPr>
          <w:rFonts w:ascii="Times New Roman" w:hAnsi="Times New Roman" w:cs="Times New Roman"/>
          <w:i/>
          <w:iCs/>
        </w:rPr>
        <w:t>E</w:t>
      </w:r>
      <w:r w:rsidRPr="007A49C1">
        <w:rPr>
          <w:rFonts w:ascii="Times New Roman" w:hAnsi="Times New Roman" w:cs="Times New Roman"/>
          <w:i/>
          <w:iCs/>
          <w:vertAlign w:val="superscript"/>
        </w:rPr>
        <w:t>R</w:t>
      </w:r>
      <w:r>
        <w:rPr>
          <w:rFonts w:ascii="Times New Roman" w:hAnsi="Times New Roman" w:cs="Times New Roman"/>
        </w:rPr>
        <w:t xml:space="preserve"> alleles (extended black and birchen black) (Ellet, 2000) and black feathered breeds (Davila et al., 2014)</w:t>
      </w:r>
      <w:r w:rsidR="008E3490">
        <w:rPr>
          <w:rFonts w:ascii="Times New Roman" w:hAnsi="Times New Roman" w:cs="Times New Roman"/>
        </w:rPr>
        <w:t>, and causes constitutive activity in the Sombre mouse (Garcia-Borron et al., 2005)</w:t>
      </w:r>
      <w:r>
        <w:rPr>
          <w:rFonts w:ascii="Times New Roman" w:hAnsi="Times New Roman" w:cs="Times New Roman"/>
        </w:rPr>
        <w:t>.</w:t>
      </w:r>
      <w:r w:rsidR="00C55B01">
        <w:rPr>
          <w:rFonts w:ascii="Times New Roman" w:hAnsi="Times New Roman" w:cs="Times New Roman"/>
        </w:rPr>
        <w:t xml:space="preserve">  Gain in function cAMP activation, but normal ERK signaling</w:t>
      </w:r>
      <w:r w:rsidR="0054736B">
        <w:rPr>
          <w:rFonts w:ascii="Times New Roman" w:hAnsi="Times New Roman" w:cs="Times New Roman"/>
        </w:rPr>
        <w:t xml:space="preserve"> in humans</w:t>
      </w:r>
      <w:r w:rsidR="00C55B01">
        <w:rPr>
          <w:rFonts w:ascii="Times New Roman" w:hAnsi="Times New Roman" w:cs="Times New Roman"/>
        </w:rPr>
        <w:t xml:space="preserve"> (</w:t>
      </w:r>
      <w:r w:rsidR="007263D0">
        <w:rPr>
          <w:rFonts w:ascii="Times New Roman" w:hAnsi="Times New Roman" w:cs="Times New Roman"/>
        </w:rPr>
        <w:t xml:space="preserve">E94K, </w:t>
      </w:r>
      <w:r w:rsidR="00C55B01">
        <w:rPr>
          <w:rFonts w:ascii="Times New Roman" w:hAnsi="Times New Roman" w:cs="Times New Roman"/>
        </w:rPr>
        <w:t>Herraiz et al., 2012).</w:t>
      </w:r>
    </w:p>
    <w:p w14:paraId="0F2F5634" w14:textId="076062B0" w:rsidR="00FA6F8E" w:rsidRDefault="00FA6F8E" w:rsidP="002B36B7">
      <w:pPr>
        <w:spacing w:after="0"/>
        <w:rPr>
          <w:rFonts w:ascii="Times New Roman" w:hAnsi="Times New Roman" w:cs="Times New Roman"/>
        </w:rPr>
      </w:pPr>
      <w:r>
        <w:rPr>
          <w:rFonts w:ascii="Times New Roman" w:hAnsi="Times New Roman" w:cs="Times New Roman"/>
        </w:rPr>
        <w:t xml:space="preserve">Leu97Pro:  Pro97 is the </w:t>
      </w:r>
      <w:r w:rsidRPr="00FA6F8E">
        <w:rPr>
          <w:rFonts w:ascii="Times New Roman" w:hAnsi="Times New Roman" w:cs="Times New Roman"/>
          <w:i/>
          <w:iCs/>
        </w:rPr>
        <w:t>E</w:t>
      </w:r>
      <w:r w:rsidRPr="00FA6F8E">
        <w:rPr>
          <w:rFonts w:ascii="Times New Roman" w:hAnsi="Times New Roman" w:cs="Times New Roman"/>
          <w:i/>
          <w:iCs/>
          <w:vertAlign w:val="superscript"/>
        </w:rPr>
        <w:t>D</w:t>
      </w:r>
      <w:r>
        <w:rPr>
          <w:rFonts w:ascii="Times New Roman" w:hAnsi="Times New Roman" w:cs="Times New Roman"/>
        </w:rPr>
        <w:t xml:space="preserve"> black coat color allele in cattle</w:t>
      </w:r>
      <w:r w:rsidR="00B94097">
        <w:rPr>
          <w:rFonts w:ascii="Times New Roman" w:hAnsi="Times New Roman" w:cs="Times New Roman"/>
        </w:rPr>
        <w:t xml:space="preserve"> (Pro99)</w:t>
      </w:r>
      <w:r w:rsidR="00EA63FB">
        <w:rPr>
          <w:rFonts w:ascii="Times New Roman" w:hAnsi="Times New Roman" w:cs="Times New Roman"/>
        </w:rPr>
        <w:t xml:space="preserve"> and </w:t>
      </w:r>
      <w:r w:rsidR="00EA63FB" w:rsidRPr="00EA63FB">
        <w:rPr>
          <w:rFonts w:ascii="Times New Roman" w:hAnsi="Times New Roman" w:cs="Times New Roman"/>
          <w:i/>
          <w:iCs/>
        </w:rPr>
        <w:t>E</w:t>
      </w:r>
      <w:r w:rsidR="00EA63FB" w:rsidRPr="00EA63FB">
        <w:rPr>
          <w:rFonts w:ascii="Times New Roman" w:hAnsi="Times New Roman" w:cs="Times New Roman"/>
          <w:i/>
          <w:iCs/>
          <w:vertAlign w:val="superscript"/>
        </w:rPr>
        <w:t>D1</w:t>
      </w:r>
      <w:r w:rsidR="00EA63FB">
        <w:rPr>
          <w:rFonts w:ascii="Times New Roman" w:hAnsi="Times New Roman" w:cs="Times New Roman"/>
        </w:rPr>
        <w:t xml:space="preserve"> black coat color in pigs</w:t>
      </w:r>
      <w:r w:rsidR="00B94097">
        <w:rPr>
          <w:rFonts w:ascii="Times New Roman" w:hAnsi="Times New Roman" w:cs="Times New Roman"/>
        </w:rPr>
        <w:t xml:space="preserve"> (Pro102)</w:t>
      </w:r>
      <w:r>
        <w:rPr>
          <w:rFonts w:ascii="Times New Roman" w:hAnsi="Times New Roman" w:cs="Times New Roman"/>
        </w:rPr>
        <w:t xml:space="preserve"> (Ji and Tao, 2022).</w:t>
      </w:r>
    </w:p>
    <w:p w14:paraId="2FA7B650" w14:textId="37CC80A0" w:rsidR="008E3490" w:rsidRDefault="008E3490" w:rsidP="002B36B7">
      <w:pPr>
        <w:spacing w:after="0"/>
        <w:rPr>
          <w:rFonts w:ascii="Times New Roman" w:hAnsi="Times New Roman" w:cs="Times New Roman"/>
        </w:rPr>
      </w:pPr>
      <w:r>
        <w:rPr>
          <w:rFonts w:ascii="Times New Roman" w:hAnsi="Times New Roman" w:cs="Times New Roman"/>
        </w:rPr>
        <w:t>Leu98Pro:  Pro98 may be associated with receptor activation</w:t>
      </w:r>
      <w:r w:rsidRPr="00122B6A">
        <w:rPr>
          <w:rFonts w:ascii="Times New Roman" w:hAnsi="Times New Roman" w:cs="Times New Roman"/>
        </w:rPr>
        <w:t xml:space="preserve"> (Garcia-Borron et al., 2005)</w:t>
      </w:r>
      <w:r w:rsidR="00122B6A">
        <w:rPr>
          <w:rFonts w:ascii="Times New Roman" w:hAnsi="Times New Roman" w:cs="Times New Roman"/>
        </w:rPr>
        <w:t xml:space="preserve">.  Mouse Sombre </w:t>
      </w:r>
      <w:r w:rsidR="00ED00F3">
        <w:rPr>
          <w:rFonts w:ascii="Times New Roman" w:hAnsi="Times New Roman" w:cs="Times New Roman"/>
        </w:rPr>
        <w:t xml:space="preserve">allele </w:t>
      </w:r>
      <w:r w:rsidR="00122B6A">
        <w:rPr>
          <w:rFonts w:ascii="Times New Roman" w:hAnsi="Times New Roman" w:cs="Times New Roman"/>
        </w:rPr>
        <w:t>Pro98</w:t>
      </w:r>
      <w:r w:rsidR="00170558">
        <w:rPr>
          <w:rFonts w:ascii="Times New Roman" w:hAnsi="Times New Roman" w:cs="Times New Roman"/>
        </w:rPr>
        <w:t xml:space="preserve"> produces darker fur than Glu92Lys, but has a similar phenotype in that it constitutively activates the receptor and is not</w:t>
      </w:r>
      <w:r w:rsidR="00F35F2C">
        <w:rPr>
          <w:rFonts w:ascii="Times New Roman" w:hAnsi="Times New Roman" w:cs="Times New Roman"/>
        </w:rPr>
        <w:t xml:space="preserve"> responsive to ASIP antagonist.</w:t>
      </w:r>
    </w:p>
    <w:p w14:paraId="62AD83AD" w14:textId="3C42D00B" w:rsidR="00EF4696" w:rsidRDefault="00EF4696" w:rsidP="002B36B7">
      <w:pPr>
        <w:spacing w:after="0"/>
        <w:rPr>
          <w:rFonts w:ascii="Times New Roman" w:hAnsi="Times New Roman" w:cs="Times New Roman"/>
        </w:rPr>
      </w:pPr>
      <w:r>
        <w:rPr>
          <w:rFonts w:ascii="Times New Roman" w:hAnsi="Times New Roman" w:cs="Times New Roman"/>
        </w:rPr>
        <w:lastRenderedPageBreak/>
        <w:t>Arg112Cys: The site is not highly conserved among melanocortin receptors, but Cys112</w:t>
      </w:r>
      <w:r w:rsidR="009766E3">
        <w:rPr>
          <w:rFonts w:ascii="Times New Roman" w:hAnsi="Times New Roman" w:cs="Times New Roman"/>
        </w:rPr>
        <w:t xml:space="preserve"> (Guo et al., 2010)</w:t>
      </w:r>
      <w:r>
        <w:rPr>
          <w:rFonts w:ascii="Times New Roman" w:hAnsi="Times New Roman" w:cs="Times New Roman"/>
        </w:rPr>
        <w:t xml:space="preserve"> is near other polymorphisms associated with increased eumelanin production in chickens or other animals (Lys92, Pro97, Pro98, Asn119, Arg123, and Gln133)</w:t>
      </w:r>
      <w:r w:rsidR="00195612">
        <w:rPr>
          <w:rFonts w:ascii="Times New Roman" w:hAnsi="Times New Roman" w:cs="Times New Roman"/>
        </w:rPr>
        <w:t>.</w:t>
      </w:r>
    </w:p>
    <w:p w14:paraId="66AC5BFF" w14:textId="5021BB1D" w:rsidR="00EC4E94" w:rsidRDefault="00EC4E94" w:rsidP="002B36B7">
      <w:pPr>
        <w:spacing w:after="0"/>
        <w:rPr>
          <w:rFonts w:ascii="Times New Roman" w:hAnsi="Times New Roman" w:cs="Times New Roman"/>
        </w:rPr>
      </w:pPr>
      <w:r>
        <w:rPr>
          <w:rFonts w:ascii="Times New Roman" w:hAnsi="Times New Roman" w:cs="Times New Roman"/>
        </w:rPr>
        <w:t>Asp119Asn: Asn119 is associated with black coat color in pigs (Asn124) and black coat color in sheep (Asn121).  In sheep the Asn121 substitution is combined with Lys71 (references in Ji and Tao, 2022).</w:t>
      </w:r>
      <w:r w:rsidR="00267B61">
        <w:rPr>
          <w:rFonts w:ascii="Times New Roman" w:hAnsi="Times New Roman" w:cs="Times New Roman"/>
        </w:rPr>
        <w:t xml:space="preserve">  Found in the Black feather skin and tissue Ayam Cemani Horecka et al., 2024 associated with Thr71 and Lys92.</w:t>
      </w:r>
    </w:p>
    <w:p w14:paraId="55264E9C" w14:textId="751DC548" w:rsidR="008A210F" w:rsidRDefault="008A210F" w:rsidP="002B36B7">
      <w:pPr>
        <w:spacing w:after="0"/>
        <w:rPr>
          <w:rFonts w:ascii="Times New Roman" w:hAnsi="Times New Roman" w:cs="Times New Roman"/>
        </w:rPr>
      </w:pPr>
      <w:r>
        <w:rPr>
          <w:rFonts w:ascii="Times New Roman" w:hAnsi="Times New Roman" w:cs="Times New Roman"/>
        </w:rPr>
        <w:t xml:space="preserve">Cys123Arg: Arg123 is associated with the fox </w:t>
      </w:r>
      <w:r w:rsidRPr="00A54C37">
        <w:rPr>
          <w:rFonts w:ascii="Times New Roman" w:hAnsi="Times New Roman" w:cs="Times New Roman"/>
          <w:i/>
          <w:iCs/>
        </w:rPr>
        <w:t>E</w:t>
      </w:r>
      <w:r w:rsidRPr="00A54C37">
        <w:rPr>
          <w:rFonts w:ascii="Times New Roman" w:hAnsi="Times New Roman" w:cs="Times New Roman"/>
          <w:i/>
          <w:iCs/>
          <w:vertAlign w:val="superscript"/>
        </w:rPr>
        <w:t>A</w:t>
      </w:r>
      <w:r>
        <w:rPr>
          <w:rFonts w:ascii="Times New Roman" w:hAnsi="Times New Roman" w:cs="Times New Roman"/>
        </w:rPr>
        <w:t xml:space="preserve"> allele that is the Alaska silver allele (gray and black, Arg125) (Ji and Tao, 2022).</w:t>
      </w:r>
    </w:p>
    <w:p w14:paraId="65DC24AA" w14:textId="4A81DE94" w:rsidR="0000509D" w:rsidRPr="0000509D" w:rsidRDefault="0000509D" w:rsidP="002B36B7">
      <w:pPr>
        <w:spacing w:after="0"/>
        <w:rPr>
          <w:rFonts w:ascii="Times New Roman" w:hAnsi="Times New Roman" w:cs="Times New Roman"/>
        </w:rPr>
      </w:pPr>
      <w:r w:rsidRPr="0000509D">
        <w:rPr>
          <w:rFonts w:ascii="Times New Roman" w:hAnsi="Times New Roman" w:cs="Times New Roman"/>
        </w:rPr>
        <w:t xml:space="preserve">Val126Ile: </w:t>
      </w:r>
      <w:r w:rsidR="00607E73">
        <w:rPr>
          <w:rFonts w:ascii="Times New Roman" w:hAnsi="Times New Roman" w:cs="Times New Roman"/>
        </w:rPr>
        <w:t>Kerje et al., 2003 found</w:t>
      </w:r>
      <w:r w:rsidRPr="0000509D">
        <w:rPr>
          <w:rFonts w:ascii="Times New Roman" w:hAnsi="Times New Roman" w:cs="Times New Roman"/>
        </w:rPr>
        <w:t xml:space="preserve"> </w:t>
      </w:r>
      <w:r>
        <w:rPr>
          <w:rFonts w:ascii="Times New Roman" w:hAnsi="Times New Roman" w:cs="Times New Roman"/>
        </w:rPr>
        <w:t>Lys92</w:t>
      </w:r>
      <w:r w:rsidR="00607E73">
        <w:rPr>
          <w:rFonts w:ascii="Times New Roman" w:hAnsi="Times New Roman" w:cs="Times New Roman"/>
        </w:rPr>
        <w:t>-Ile126 haplotype</w:t>
      </w:r>
      <w:r>
        <w:rPr>
          <w:rFonts w:ascii="Times New Roman" w:hAnsi="Times New Roman" w:cs="Times New Roman"/>
        </w:rPr>
        <w:t xml:space="preserve"> </w:t>
      </w:r>
      <w:r w:rsidR="00607E73">
        <w:rPr>
          <w:rFonts w:ascii="Times New Roman" w:hAnsi="Times New Roman" w:cs="Times New Roman"/>
        </w:rPr>
        <w:t>in White Leghorns</w:t>
      </w:r>
      <w:r>
        <w:rPr>
          <w:rFonts w:ascii="Times New Roman" w:hAnsi="Times New Roman" w:cs="Times New Roman"/>
        </w:rPr>
        <w:t>.</w:t>
      </w:r>
      <w:r w:rsidR="004E5A71">
        <w:rPr>
          <w:rFonts w:ascii="Times New Roman" w:hAnsi="Times New Roman" w:cs="Times New Roman"/>
        </w:rPr>
        <w:t xml:space="preserve">  Kabir et al., 2020 also found the Lys92-Ile126 haplotype associated with black feathered birds.</w:t>
      </w:r>
      <w:r w:rsidR="00395EEF">
        <w:rPr>
          <w:rFonts w:ascii="Times New Roman" w:hAnsi="Times New Roman" w:cs="Times New Roman"/>
        </w:rPr>
        <w:t xml:space="preserve">  It is not a highly conserved position among melanocortin receptors.</w:t>
      </w:r>
    </w:p>
    <w:p w14:paraId="71C4A1A5" w14:textId="23E6107F" w:rsidR="007A49C1" w:rsidRDefault="007A49C1" w:rsidP="002B36B7">
      <w:pPr>
        <w:spacing w:after="0"/>
        <w:rPr>
          <w:rFonts w:ascii="Times New Roman" w:hAnsi="Times New Roman" w:cs="Times New Roman"/>
        </w:rPr>
      </w:pPr>
      <w:r>
        <w:rPr>
          <w:rFonts w:ascii="Times New Roman" w:hAnsi="Times New Roman" w:cs="Times New Roman"/>
        </w:rPr>
        <w:t>Leu133Gln: Gln133 was found in the Fayoumi birchen allele (Ellet, 2000) and in black feathered breeds (Davila et al., 2014).</w:t>
      </w:r>
    </w:p>
    <w:p w14:paraId="73C3A23B" w14:textId="6945D9B8" w:rsidR="007A49C1" w:rsidRDefault="007A49C1" w:rsidP="002B36B7">
      <w:pPr>
        <w:spacing w:after="0"/>
        <w:rPr>
          <w:rFonts w:ascii="Times New Roman" w:hAnsi="Times New Roman" w:cs="Times New Roman"/>
        </w:rPr>
      </w:pPr>
      <w:r>
        <w:rPr>
          <w:rFonts w:ascii="Times New Roman" w:hAnsi="Times New Roman" w:cs="Times New Roman"/>
        </w:rPr>
        <w:t xml:space="preserve">Leu133Pro: Pro133 was found in </w:t>
      </w:r>
      <w:r w:rsidR="006846CB">
        <w:rPr>
          <w:rFonts w:ascii="Times New Roman" w:hAnsi="Times New Roman" w:cs="Times New Roman"/>
        </w:rPr>
        <w:t>Buff Prat and Red-barred Vasca (Davila et al., 2014)</w:t>
      </w:r>
      <w:r w:rsidR="00D115F3">
        <w:rPr>
          <w:rFonts w:ascii="Times New Roman" w:hAnsi="Times New Roman" w:cs="Times New Roman"/>
        </w:rPr>
        <w:t>.</w:t>
      </w:r>
    </w:p>
    <w:p w14:paraId="408A4304" w14:textId="4B2B365D" w:rsidR="00D115F3" w:rsidRDefault="00D115F3" w:rsidP="002B36B7">
      <w:pPr>
        <w:spacing w:after="0"/>
        <w:rPr>
          <w:rFonts w:ascii="Times New Roman" w:hAnsi="Times New Roman" w:cs="Times New Roman"/>
        </w:rPr>
      </w:pPr>
      <w:r>
        <w:rPr>
          <w:rFonts w:ascii="Times New Roman" w:hAnsi="Times New Roman" w:cs="Times New Roman"/>
        </w:rPr>
        <w:t>Ala137Thr: Thr137 was found in Red Villafranquina</w:t>
      </w:r>
      <w:r w:rsidR="00AD6590">
        <w:rPr>
          <w:rFonts w:ascii="Times New Roman" w:hAnsi="Times New Roman" w:cs="Times New Roman"/>
        </w:rPr>
        <w:t xml:space="preserve"> (Lys92-Thr137 haplotype, </w:t>
      </w:r>
      <w:r w:rsidR="00AD6590" w:rsidRPr="00AD6590">
        <w:rPr>
          <w:rFonts w:ascii="Times New Roman" w:hAnsi="Times New Roman" w:cs="Times New Roman"/>
          <w:i/>
          <w:iCs/>
        </w:rPr>
        <w:t>e</w:t>
      </w:r>
      <w:r w:rsidR="00AD6590" w:rsidRPr="00AD6590">
        <w:rPr>
          <w:rFonts w:ascii="Times New Roman" w:hAnsi="Times New Roman" w:cs="Times New Roman"/>
          <w:i/>
          <w:iCs/>
          <w:vertAlign w:val="superscript"/>
        </w:rPr>
        <w:t>b</w:t>
      </w:r>
      <w:r w:rsidR="00AD6590">
        <w:rPr>
          <w:rFonts w:ascii="Times New Roman" w:hAnsi="Times New Roman" w:cs="Times New Roman"/>
        </w:rPr>
        <w:t>?)</w:t>
      </w:r>
      <w:r>
        <w:rPr>
          <w:rFonts w:ascii="Times New Roman" w:hAnsi="Times New Roman" w:cs="Times New Roman"/>
        </w:rPr>
        <w:t xml:space="preserve"> (Davila et al., 2014).</w:t>
      </w:r>
    </w:p>
    <w:p w14:paraId="7DFA3680" w14:textId="74366C1E" w:rsidR="008B3E1B" w:rsidRDefault="008B3E1B" w:rsidP="002B36B7">
      <w:pPr>
        <w:spacing w:after="0"/>
        <w:rPr>
          <w:rFonts w:ascii="Times New Roman" w:hAnsi="Times New Roman" w:cs="Times New Roman"/>
        </w:rPr>
      </w:pPr>
      <w:r>
        <w:rPr>
          <w:rFonts w:ascii="Times New Roman" w:hAnsi="Times New Roman" w:cs="Times New Roman"/>
        </w:rPr>
        <w:t>Arg140His:  His140 inhibits cAMP stimulation</w:t>
      </w:r>
      <w:r w:rsidR="0045132E">
        <w:rPr>
          <w:rFonts w:ascii="Times New Roman" w:hAnsi="Times New Roman" w:cs="Times New Roman"/>
        </w:rPr>
        <w:t>, associated with red hair (R allele)</w:t>
      </w:r>
      <w:r>
        <w:rPr>
          <w:rFonts w:ascii="Times New Roman" w:hAnsi="Times New Roman" w:cs="Times New Roman"/>
        </w:rPr>
        <w:t xml:space="preserve"> (Garcia-Borron et al., 20</w:t>
      </w:r>
      <w:r w:rsidR="00587B6C">
        <w:rPr>
          <w:rFonts w:ascii="Times New Roman" w:hAnsi="Times New Roman" w:cs="Times New Roman"/>
        </w:rPr>
        <w:t>05</w:t>
      </w:r>
      <w:r>
        <w:rPr>
          <w:rFonts w:ascii="Times New Roman" w:hAnsi="Times New Roman" w:cs="Times New Roman"/>
        </w:rPr>
        <w:t>).</w:t>
      </w:r>
    </w:p>
    <w:p w14:paraId="1A5938E3" w14:textId="42BC6B4B" w:rsidR="006846CB" w:rsidRDefault="006846CB" w:rsidP="002B36B7">
      <w:pPr>
        <w:spacing w:after="0"/>
        <w:rPr>
          <w:rFonts w:ascii="Times New Roman" w:hAnsi="Times New Roman" w:cs="Times New Roman"/>
        </w:rPr>
      </w:pPr>
      <w:r w:rsidRPr="007B4C28">
        <w:rPr>
          <w:rFonts w:ascii="Times New Roman" w:hAnsi="Times New Roman" w:cs="Times New Roman"/>
          <w:highlight w:val="cyan"/>
        </w:rPr>
        <w:t>Thr143Ala</w:t>
      </w:r>
      <w:r>
        <w:rPr>
          <w:rFonts w:ascii="Times New Roman" w:hAnsi="Times New Roman" w:cs="Times New Roman"/>
        </w:rPr>
        <w:t>: Ala143 was found in breeds likely having dominant wheaten</w:t>
      </w:r>
      <w:r w:rsidR="00CA636A">
        <w:rPr>
          <w:rFonts w:ascii="Times New Roman" w:hAnsi="Times New Roman" w:cs="Times New Roman"/>
        </w:rPr>
        <w:t xml:space="preserve"> (</w:t>
      </w:r>
      <w:r w:rsidR="00CA636A" w:rsidRPr="00CA636A">
        <w:rPr>
          <w:rFonts w:ascii="Times New Roman" w:hAnsi="Times New Roman" w:cs="Times New Roman"/>
          <w:i/>
          <w:iCs/>
        </w:rPr>
        <w:t>e</w:t>
      </w:r>
      <w:r w:rsidR="00CA636A" w:rsidRPr="00CA636A">
        <w:rPr>
          <w:rFonts w:ascii="Times New Roman" w:hAnsi="Times New Roman" w:cs="Times New Roman"/>
          <w:i/>
          <w:iCs/>
          <w:vertAlign w:val="superscript"/>
        </w:rPr>
        <w:t>Wh</w:t>
      </w:r>
      <w:r w:rsidR="00CA636A">
        <w:rPr>
          <w:rFonts w:ascii="Times New Roman" w:hAnsi="Times New Roman" w:cs="Times New Roman"/>
        </w:rPr>
        <w:t>) and or recessive wheaten (</w:t>
      </w:r>
      <w:r w:rsidR="00CA636A" w:rsidRPr="00CA636A">
        <w:rPr>
          <w:rFonts w:ascii="Times New Roman" w:hAnsi="Times New Roman" w:cs="Times New Roman"/>
          <w:i/>
          <w:iCs/>
        </w:rPr>
        <w:t>e</w:t>
      </w:r>
      <w:r w:rsidR="00CA636A" w:rsidRPr="00CA636A">
        <w:rPr>
          <w:rFonts w:ascii="Times New Roman" w:hAnsi="Times New Roman" w:cs="Times New Roman"/>
          <w:i/>
          <w:iCs/>
          <w:vertAlign w:val="superscript"/>
        </w:rPr>
        <w:t>y</w:t>
      </w:r>
      <w:r w:rsidR="00CA636A">
        <w:rPr>
          <w:rFonts w:ascii="Times New Roman" w:hAnsi="Times New Roman" w:cs="Times New Roman"/>
        </w:rPr>
        <w:t>)</w:t>
      </w:r>
      <w:r>
        <w:rPr>
          <w:rFonts w:ascii="Times New Roman" w:hAnsi="Times New Roman" w:cs="Times New Roman"/>
        </w:rPr>
        <w:t xml:space="preserve"> (Ellet, 2000)</w:t>
      </w:r>
      <w:r w:rsidR="00B973E8">
        <w:rPr>
          <w:rFonts w:ascii="Times New Roman" w:hAnsi="Times New Roman" w:cs="Times New Roman"/>
        </w:rPr>
        <w:t xml:space="preserve">.  </w:t>
      </w:r>
      <w:r w:rsidR="00DC49B4">
        <w:rPr>
          <w:rFonts w:ascii="Times New Roman" w:hAnsi="Times New Roman" w:cs="Times New Roman"/>
        </w:rPr>
        <w:t>It is also a potential phosphorylation site and phosphorylation of this loop (Thr155</w:t>
      </w:r>
      <w:r w:rsidR="00CA636A">
        <w:rPr>
          <w:rFonts w:ascii="Times New Roman" w:hAnsi="Times New Roman" w:cs="Times New Roman"/>
        </w:rPr>
        <w:t>, human Thr158</w:t>
      </w:r>
      <w:r w:rsidR="00DC49B4">
        <w:rPr>
          <w:rFonts w:ascii="Times New Roman" w:hAnsi="Times New Roman" w:cs="Times New Roman"/>
        </w:rPr>
        <w:t xml:space="preserve">) is associated with trafficking MC1R to the cell surface </w:t>
      </w:r>
      <w:r w:rsidR="00CA636A">
        <w:rPr>
          <w:rFonts w:ascii="Times New Roman" w:hAnsi="Times New Roman" w:cs="Times New Roman"/>
        </w:rPr>
        <w:t>(</w:t>
      </w:r>
      <w:r w:rsidR="00DC49B4">
        <w:rPr>
          <w:rFonts w:ascii="Times New Roman" w:hAnsi="Times New Roman" w:cs="Times New Roman"/>
        </w:rPr>
        <w:t>Garcia-Borron et al., 2014</w:t>
      </w:r>
      <w:r w:rsidR="00CA636A">
        <w:rPr>
          <w:rFonts w:ascii="Times New Roman" w:hAnsi="Times New Roman" w:cs="Times New Roman"/>
        </w:rPr>
        <w:t>)</w:t>
      </w:r>
      <w:r w:rsidR="00DC49B4">
        <w:rPr>
          <w:rFonts w:ascii="Times New Roman" w:hAnsi="Times New Roman" w:cs="Times New Roman"/>
        </w:rPr>
        <w:t>.</w:t>
      </w:r>
    </w:p>
    <w:p w14:paraId="688C7B6F" w14:textId="1C1A8B9B" w:rsidR="00387860" w:rsidRDefault="00387860" w:rsidP="002B36B7">
      <w:pPr>
        <w:spacing w:after="0"/>
        <w:rPr>
          <w:rFonts w:ascii="Times New Roman" w:hAnsi="Times New Roman" w:cs="Times New Roman"/>
        </w:rPr>
      </w:pPr>
      <w:r>
        <w:rPr>
          <w:rFonts w:ascii="Times New Roman" w:hAnsi="Times New Roman" w:cs="Times New Roman"/>
        </w:rPr>
        <w:t>Arg149Cys: Cys149</w:t>
      </w:r>
      <w:r w:rsidR="008B3E1B">
        <w:rPr>
          <w:rFonts w:ascii="Times New Roman" w:hAnsi="Times New Roman" w:cs="Times New Roman"/>
        </w:rPr>
        <w:t xml:space="preserve"> inhibits cAMP stimulation</w:t>
      </w:r>
      <w:r>
        <w:rPr>
          <w:rFonts w:ascii="Times New Roman" w:hAnsi="Times New Roman" w:cs="Times New Roman"/>
        </w:rPr>
        <w:t xml:space="preserve"> may be associated with red hair</w:t>
      </w:r>
      <w:r w:rsidR="00490FA9">
        <w:rPr>
          <w:rFonts w:ascii="Times New Roman" w:hAnsi="Times New Roman" w:cs="Times New Roman"/>
        </w:rPr>
        <w:t xml:space="preserve"> </w:t>
      </w:r>
      <w:r w:rsidR="0071162A">
        <w:rPr>
          <w:rFonts w:ascii="Times New Roman" w:hAnsi="Times New Roman" w:cs="Times New Roman"/>
        </w:rPr>
        <w:t xml:space="preserve">(R allele) </w:t>
      </w:r>
      <w:r w:rsidR="00490FA9">
        <w:rPr>
          <w:rFonts w:ascii="Times New Roman" w:hAnsi="Times New Roman" w:cs="Times New Roman"/>
        </w:rPr>
        <w:t>and impairs MC1R trafficking</w:t>
      </w:r>
      <w:r w:rsidR="00164389">
        <w:rPr>
          <w:rFonts w:ascii="Times New Roman" w:hAnsi="Times New Roman" w:cs="Times New Roman"/>
        </w:rPr>
        <w:t>, but is capable of activating ERK</w:t>
      </w:r>
      <w:r>
        <w:rPr>
          <w:rFonts w:ascii="Times New Roman" w:hAnsi="Times New Roman" w:cs="Times New Roman"/>
        </w:rPr>
        <w:t xml:space="preserve"> (Garcia-Borron et al., 20</w:t>
      </w:r>
      <w:r w:rsidR="00490FA9">
        <w:rPr>
          <w:rFonts w:ascii="Times New Roman" w:hAnsi="Times New Roman" w:cs="Times New Roman"/>
        </w:rPr>
        <w:t>14</w:t>
      </w:r>
      <w:r>
        <w:rPr>
          <w:rFonts w:ascii="Times New Roman" w:hAnsi="Times New Roman" w:cs="Times New Roman"/>
        </w:rPr>
        <w:t>).</w:t>
      </w:r>
    </w:p>
    <w:p w14:paraId="421687F3" w14:textId="5FB9C505" w:rsidR="00123875" w:rsidRDefault="00123875" w:rsidP="002B36B7">
      <w:pPr>
        <w:spacing w:after="0"/>
        <w:rPr>
          <w:rFonts w:ascii="Times New Roman" w:hAnsi="Times New Roman" w:cs="Times New Roman"/>
        </w:rPr>
      </w:pPr>
      <w:bookmarkStart w:id="0" w:name="_Hlk201859563"/>
      <w:r w:rsidRPr="00111161">
        <w:rPr>
          <w:rFonts w:ascii="Times New Roman" w:hAnsi="Times New Roman" w:cs="Times New Roman"/>
          <w:highlight w:val="cyan"/>
        </w:rPr>
        <w:t>Ser152</w:t>
      </w:r>
      <w:r>
        <w:rPr>
          <w:rFonts w:ascii="Times New Roman" w:hAnsi="Times New Roman" w:cs="Times New Roman"/>
        </w:rPr>
        <w:t xml:space="preserve">: is a potential phosphorylation site </w:t>
      </w:r>
      <w:r w:rsidR="00CA636A">
        <w:rPr>
          <w:rFonts w:ascii="Times New Roman" w:hAnsi="Times New Roman" w:cs="Times New Roman"/>
        </w:rPr>
        <w:t xml:space="preserve">associated with trafficking MC1R to the cell surface </w:t>
      </w:r>
      <w:r>
        <w:rPr>
          <w:rFonts w:ascii="Times New Roman" w:hAnsi="Times New Roman" w:cs="Times New Roman"/>
        </w:rPr>
        <w:t>(Garcia-Borron et al., 2014).</w:t>
      </w:r>
      <w:bookmarkEnd w:id="0"/>
    </w:p>
    <w:p w14:paraId="42AE1D29" w14:textId="4EBF7006" w:rsidR="003C53EA" w:rsidRDefault="003C53EA" w:rsidP="002B36B7">
      <w:pPr>
        <w:spacing w:after="0"/>
        <w:rPr>
          <w:rFonts w:ascii="Times New Roman" w:hAnsi="Times New Roman" w:cs="Times New Roman"/>
        </w:rPr>
      </w:pPr>
      <w:r>
        <w:rPr>
          <w:rFonts w:ascii="Times New Roman" w:hAnsi="Times New Roman" w:cs="Times New Roman"/>
        </w:rPr>
        <w:t>Ile153Thr: Thr153 is found in humans</w:t>
      </w:r>
      <w:r w:rsidR="0045132E">
        <w:rPr>
          <w:rFonts w:ascii="Times New Roman" w:hAnsi="Times New Roman" w:cs="Times New Roman"/>
        </w:rPr>
        <w:t>, associated with red hair (R allele)</w:t>
      </w:r>
      <w:r>
        <w:rPr>
          <w:rFonts w:ascii="Times New Roman" w:hAnsi="Times New Roman" w:cs="Times New Roman"/>
        </w:rPr>
        <w:t xml:space="preserve"> and results in 50% loss of function for cAMP pathway, but the ERK pathway showed normal function (Herraiz et al., 2012).</w:t>
      </w:r>
    </w:p>
    <w:p w14:paraId="2BD6190F" w14:textId="4DA90982" w:rsidR="00B973E8" w:rsidRDefault="00B973E8" w:rsidP="002B36B7">
      <w:pPr>
        <w:spacing w:after="0"/>
        <w:rPr>
          <w:rFonts w:ascii="Times New Roman" w:hAnsi="Times New Roman" w:cs="Times New Roman"/>
        </w:rPr>
      </w:pPr>
      <w:r w:rsidRPr="00111161">
        <w:rPr>
          <w:rFonts w:ascii="Times New Roman" w:hAnsi="Times New Roman" w:cs="Times New Roman"/>
          <w:highlight w:val="cyan"/>
        </w:rPr>
        <w:t>Thr155Ala</w:t>
      </w:r>
      <w:r>
        <w:rPr>
          <w:rFonts w:ascii="Times New Roman" w:hAnsi="Times New Roman" w:cs="Times New Roman"/>
        </w:rPr>
        <w:t xml:space="preserve">: Ala155 blocks phosphorylation at this site and MC1R is misrouted and </w:t>
      </w:r>
      <w:r w:rsidR="00490FA9">
        <w:rPr>
          <w:rFonts w:ascii="Times New Roman" w:hAnsi="Times New Roman" w:cs="Times New Roman"/>
        </w:rPr>
        <w:t>is retained in an intercellular compartment and does not get to the cell surface</w:t>
      </w:r>
      <w:r w:rsidR="00D36EBA">
        <w:rPr>
          <w:rFonts w:ascii="Times New Roman" w:hAnsi="Times New Roman" w:cs="Times New Roman"/>
        </w:rPr>
        <w:t xml:space="preserve"> (Garcia-Borron et al., 2014)</w:t>
      </w:r>
      <w:r w:rsidR="00A6114A">
        <w:rPr>
          <w:rFonts w:ascii="Times New Roman" w:hAnsi="Times New Roman" w:cs="Times New Roman"/>
        </w:rPr>
        <w:t xml:space="preserve"> and results in loss of function for cAMP and ERK pathways (</w:t>
      </w:r>
      <w:r w:rsidR="00CA636A">
        <w:rPr>
          <w:rFonts w:ascii="Times New Roman" w:hAnsi="Times New Roman" w:cs="Times New Roman"/>
        </w:rPr>
        <w:t xml:space="preserve">human </w:t>
      </w:r>
      <w:r w:rsidR="007263D0">
        <w:rPr>
          <w:rFonts w:ascii="Times New Roman" w:hAnsi="Times New Roman" w:cs="Times New Roman"/>
        </w:rPr>
        <w:t>T</w:t>
      </w:r>
      <w:r w:rsidR="00CA636A">
        <w:rPr>
          <w:rFonts w:ascii="Times New Roman" w:hAnsi="Times New Roman" w:cs="Times New Roman"/>
        </w:rPr>
        <w:t>hr</w:t>
      </w:r>
      <w:r w:rsidR="007263D0">
        <w:rPr>
          <w:rFonts w:ascii="Times New Roman" w:hAnsi="Times New Roman" w:cs="Times New Roman"/>
        </w:rPr>
        <w:t>157A</w:t>
      </w:r>
      <w:r w:rsidR="00CA636A">
        <w:rPr>
          <w:rFonts w:ascii="Times New Roman" w:hAnsi="Times New Roman" w:cs="Times New Roman"/>
        </w:rPr>
        <w:t>la</w:t>
      </w:r>
      <w:r w:rsidR="007263D0">
        <w:rPr>
          <w:rFonts w:ascii="Times New Roman" w:hAnsi="Times New Roman" w:cs="Times New Roman"/>
        </w:rPr>
        <w:t xml:space="preserve">, </w:t>
      </w:r>
      <w:r w:rsidR="00A6114A">
        <w:rPr>
          <w:rFonts w:ascii="Times New Roman" w:hAnsi="Times New Roman" w:cs="Times New Roman"/>
        </w:rPr>
        <w:t>Herraiz et al., 2012)</w:t>
      </w:r>
      <w:r w:rsidR="00490FA9">
        <w:rPr>
          <w:rFonts w:ascii="Times New Roman" w:hAnsi="Times New Roman" w:cs="Times New Roman"/>
        </w:rPr>
        <w:t>.</w:t>
      </w:r>
    </w:p>
    <w:p w14:paraId="2EB8F406" w14:textId="3111BF27" w:rsidR="00387860" w:rsidRDefault="00387860" w:rsidP="002B36B7">
      <w:pPr>
        <w:spacing w:after="0"/>
        <w:rPr>
          <w:rFonts w:ascii="Times New Roman" w:hAnsi="Times New Roman" w:cs="Times New Roman"/>
        </w:rPr>
      </w:pPr>
      <w:r>
        <w:rPr>
          <w:rFonts w:ascii="Times New Roman" w:hAnsi="Times New Roman" w:cs="Times New Roman"/>
        </w:rPr>
        <w:t xml:space="preserve">Arg158Trp: Trp158 </w:t>
      </w:r>
      <w:r w:rsidR="008B3E1B">
        <w:rPr>
          <w:rFonts w:ascii="Times New Roman" w:hAnsi="Times New Roman" w:cs="Times New Roman"/>
        </w:rPr>
        <w:t xml:space="preserve">inhibits cAMP stimulation </w:t>
      </w:r>
      <w:r>
        <w:rPr>
          <w:rFonts w:ascii="Times New Roman" w:hAnsi="Times New Roman" w:cs="Times New Roman"/>
        </w:rPr>
        <w:t>may be associated with red hair</w:t>
      </w:r>
      <w:r w:rsidR="00490FA9">
        <w:rPr>
          <w:rFonts w:ascii="Times New Roman" w:hAnsi="Times New Roman" w:cs="Times New Roman"/>
        </w:rPr>
        <w:t xml:space="preserve"> </w:t>
      </w:r>
      <w:r w:rsidR="0071162A">
        <w:rPr>
          <w:rFonts w:ascii="Times New Roman" w:hAnsi="Times New Roman" w:cs="Times New Roman"/>
        </w:rPr>
        <w:t xml:space="preserve">(R allele) </w:t>
      </w:r>
      <w:r w:rsidR="00490FA9">
        <w:rPr>
          <w:rFonts w:ascii="Times New Roman" w:hAnsi="Times New Roman" w:cs="Times New Roman"/>
        </w:rPr>
        <w:t>and impairs MC1R trafficking due to inhibiting phosphorylation of Thr155</w:t>
      </w:r>
      <w:r w:rsidR="00164389">
        <w:rPr>
          <w:rFonts w:ascii="Times New Roman" w:hAnsi="Times New Roman" w:cs="Times New Roman"/>
        </w:rPr>
        <w:t>, but remains capable of activating ERK</w:t>
      </w:r>
      <w:r>
        <w:rPr>
          <w:rFonts w:ascii="Times New Roman" w:hAnsi="Times New Roman" w:cs="Times New Roman"/>
        </w:rPr>
        <w:t xml:space="preserve"> (Garcia-Borron et al., 20</w:t>
      </w:r>
      <w:r w:rsidR="00490FA9">
        <w:rPr>
          <w:rFonts w:ascii="Times New Roman" w:hAnsi="Times New Roman" w:cs="Times New Roman"/>
        </w:rPr>
        <w:t>14</w:t>
      </w:r>
      <w:r>
        <w:rPr>
          <w:rFonts w:ascii="Times New Roman" w:hAnsi="Times New Roman" w:cs="Times New Roman"/>
        </w:rPr>
        <w:t>).</w:t>
      </w:r>
    </w:p>
    <w:p w14:paraId="68F9F72F" w14:textId="13385B0F" w:rsidR="000B5D61" w:rsidRDefault="000B5D61" w:rsidP="002B36B7">
      <w:pPr>
        <w:spacing w:after="0"/>
        <w:rPr>
          <w:rFonts w:ascii="Times New Roman" w:hAnsi="Times New Roman" w:cs="Times New Roman"/>
        </w:rPr>
      </w:pPr>
      <w:r>
        <w:rPr>
          <w:rFonts w:ascii="Times New Roman" w:hAnsi="Times New Roman" w:cs="Times New Roman"/>
        </w:rPr>
        <w:t>Asn184del:  3 base in frame deletion</w:t>
      </w:r>
      <w:r w:rsidR="00A055CF">
        <w:rPr>
          <w:rFonts w:ascii="Times New Roman" w:hAnsi="Times New Roman" w:cs="Times New Roman"/>
        </w:rPr>
        <w:t xml:space="preserve"> (550-552)</w:t>
      </w:r>
      <w:r>
        <w:rPr>
          <w:rFonts w:ascii="Times New Roman" w:hAnsi="Times New Roman" w:cs="Times New Roman"/>
        </w:rPr>
        <w:t>.</w:t>
      </w:r>
      <w:r w:rsidR="00A055CF">
        <w:rPr>
          <w:rFonts w:ascii="Times New Roman" w:hAnsi="Times New Roman" w:cs="Times New Roman"/>
        </w:rPr>
        <w:t xml:space="preserve">  Identified by Guo et al., 2010 found in their silver Columbian restricted line.  It may be a table error, but they have a single base deletion identified in their gold Columbian restricted line (552delC)</w:t>
      </w:r>
      <w:r w:rsidR="00FB5031">
        <w:rPr>
          <w:rFonts w:ascii="Times New Roman" w:hAnsi="Times New Roman" w:cs="Times New Roman"/>
        </w:rPr>
        <w:t xml:space="preserve"> and two SB individuals instead of one with the 552delC</w:t>
      </w:r>
      <w:r w:rsidR="00A055CF">
        <w:rPr>
          <w:rFonts w:ascii="Times New Roman" w:hAnsi="Times New Roman" w:cs="Times New Roman"/>
        </w:rPr>
        <w:t>.</w:t>
      </w:r>
      <w:r w:rsidR="00800FBE">
        <w:rPr>
          <w:rFonts w:ascii="Times New Roman" w:hAnsi="Times New Roman" w:cs="Times New Roman"/>
        </w:rPr>
        <w:t xml:space="preserve">  This is not a conserved position among melanocortin receptors.</w:t>
      </w:r>
    </w:p>
    <w:p w14:paraId="3B0A2261" w14:textId="254B182B" w:rsidR="00D251DB" w:rsidRPr="00D251DB" w:rsidRDefault="00D251DB" w:rsidP="002B36B7">
      <w:pPr>
        <w:spacing w:after="0"/>
        <w:rPr>
          <w:rFonts w:ascii="Times New Roman" w:hAnsi="Times New Roman" w:cs="Times New Roman"/>
        </w:rPr>
      </w:pPr>
      <w:r w:rsidRPr="00D251DB">
        <w:rPr>
          <w:rFonts w:ascii="Times New Roman" w:hAnsi="Times New Roman" w:cs="Times New Roman"/>
        </w:rPr>
        <w:lastRenderedPageBreak/>
        <w:t>Asn184Ser: Zhang et al., 2020 claim to</w:t>
      </w:r>
      <w:r>
        <w:rPr>
          <w:rFonts w:ascii="Times New Roman" w:hAnsi="Times New Roman" w:cs="Times New Roman"/>
        </w:rPr>
        <w:t xml:space="preserve"> have found this polymorphism segregating in partridge (wild-type) and Rhode Island Red.</w:t>
      </w:r>
      <w:r w:rsidR="00FE1821">
        <w:rPr>
          <w:rFonts w:ascii="Times New Roman" w:hAnsi="Times New Roman" w:cs="Times New Roman"/>
        </w:rPr>
        <w:t xml:space="preserve">  This is not a highly conserved position in MC1R.</w:t>
      </w:r>
    </w:p>
    <w:p w14:paraId="12C7B506" w14:textId="5A6D038B" w:rsidR="006846CB" w:rsidRDefault="006846CB" w:rsidP="002B36B7">
      <w:pPr>
        <w:spacing w:after="0"/>
        <w:rPr>
          <w:rFonts w:ascii="Times New Roman" w:hAnsi="Times New Roman" w:cs="Times New Roman"/>
        </w:rPr>
      </w:pPr>
      <w:r>
        <w:rPr>
          <w:rFonts w:ascii="Times New Roman" w:hAnsi="Times New Roman" w:cs="Times New Roman"/>
        </w:rPr>
        <w:t xml:space="preserve">Arg213Cys: Cys213 was found in </w:t>
      </w:r>
      <w:r w:rsidRPr="006846CB">
        <w:rPr>
          <w:rFonts w:ascii="Times New Roman" w:hAnsi="Times New Roman" w:cs="Times New Roman"/>
          <w:i/>
          <w:iCs/>
        </w:rPr>
        <w:t>e</w:t>
      </w:r>
      <w:r w:rsidRPr="006846CB">
        <w:rPr>
          <w:rFonts w:ascii="Times New Roman" w:hAnsi="Times New Roman" w:cs="Times New Roman"/>
          <w:i/>
          <w:iCs/>
          <w:vertAlign w:val="superscript"/>
        </w:rPr>
        <w:t>+</w:t>
      </w:r>
      <w:r>
        <w:rPr>
          <w:rFonts w:ascii="Times New Roman" w:hAnsi="Times New Roman" w:cs="Times New Roman"/>
        </w:rPr>
        <w:t xml:space="preserve"> Welsummers and San Diego zoo red junglefowl (Ellet 2000) but was found in </w:t>
      </w:r>
      <w:r w:rsidRPr="006846CB">
        <w:rPr>
          <w:rFonts w:ascii="Times New Roman" w:hAnsi="Times New Roman" w:cs="Times New Roman"/>
          <w:i/>
          <w:iCs/>
        </w:rPr>
        <w:t>e</w:t>
      </w:r>
      <w:r w:rsidRPr="006846CB">
        <w:rPr>
          <w:rFonts w:ascii="Times New Roman" w:hAnsi="Times New Roman" w:cs="Times New Roman"/>
          <w:i/>
          <w:iCs/>
          <w:vertAlign w:val="superscript"/>
        </w:rPr>
        <w:t>y</w:t>
      </w:r>
      <w:r>
        <w:rPr>
          <w:rFonts w:ascii="Times New Roman" w:hAnsi="Times New Roman" w:cs="Times New Roman"/>
        </w:rPr>
        <w:t xml:space="preserve"> (recessive wheaten) breeds (Davila et. al., 2014).</w:t>
      </w:r>
      <w:r w:rsidR="003C21CC">
        <w:rPr>
          <w:rFonts w:ascii="Times New Roman" w:hAnsi="Times New Roman" w:cs="Times New Roman"/>
        </w:rPr>
        <w:t xml:space="preserve">  I also found this polymorphism in Speckled Sussex that were supposed to be </w:t>
      </w:r>
      <w:r w:rsidR="003C21CC" w:rsidRPr="003C21CC">
        <w:rPr>
          <w:rFonts w:ascii="Times New Roman" w:hAnsi="Times New Roman" w:cs="Times New Roman"/>
          <w:i/>
          <w:iCs/>
        </w:rPr>
        <w:t>e</w:t>
      </w:r>
      <w:r w:rsidR="003C21CC" w:rsidRPr="003C21CC">
        <w:rPr>
          <w:rFonts w:ascii="Times New Roman" w:hAnsi="Times New Roman" w:cs="Times New Roman"/>
          <w:i/>
          <w:iCs/>
          <w:vertAlign w:val="superscript"/>
        </w:rPr>
        <w:t>y</w:t>
      </w:r>
      <w:r w:rsidR="003C21CC">
        <w:rPr>
          <w:rFonts w:ascii="Times New Roman" w:hAnsi="Times New Roman" w:cs="Times New Roman"/>
        </w:rPr>
        <w:t xml:space="preserve"> (unpublished sequence).</w:t>
      </w:r>
      <w:r w:rsidR="00C516AD">
        <w:rPr>
          <w:rFonts w:ascii="Times New Roman" w:hAnsi="Times New Roman" w:cs="Times New Roman"/>
        </w:rPr>
        <w:t xml:space="preserve">  Humans and mice have a Cysteine at this position in th</w:t>
      </w:r>
      <w:r w:rsidR="00EF0D5E">
        <w:rPr>
          <w:rFonts w:ascii="Times New Roman" w:hAnsi="Times New Roman" w:cs="Times New Roman"/>
        </w:rPr>
        <w:t xml:space="preserve">eir </w:t>
      </w:r>
      <w:r w:rsidR="00C516AD">
        <w:rPr>
          <w:rFonts w:ascii="Times New Roman" w:hAnsi="Times New Roman" w:cs="Times New Roman"/>
        </w:rPr>
        <w:t>wild-type sequence.</w:t>
      </w:r>
    </w:p>
    <w:p w14:paraId="4B38582E" w14:textId="19128691" w:rsidR="009B06DB" w:rsidRDefault="009B06DB" w:rsidP="002B36B7">
      <w:pPr>
        <w:spacing w:after="0"/>
        <w:rPr>
          <w:rFonts w:ascii="Times New Roman" w:hAnsi="Times New Roman" w:cs="Times New Roman"/>
        </w:rPr>
      </w:pPr>
      <w:r>
        <w:rPr>
          <w:rFonts w:ascii="Times New Roman" w:hAnsi="Times New Roman" w:cs="Times New Roman"/>
        </w:rPr>
        <w:t xml:space="preserve">His215Pro: Pro215 was found in the </w:t>
      </w:r>
      <w:r w:rsidRPr="009B06DB">
        <w:rPr>
          <w:rFonts w:ascii="Times New Roman" w:hAnsi="Times New Roman" w:cs="Times New Roman"/>
          <w:i/>
          <w:iCs/>
        </w:rPr>
        <w:t>e</w:t>
      </w:r>
      <w:r w:rsidRPr="009B06DB">
        <w:rPr>
          <w:rFonts w:ascii="Times New Roman" w:hAnsi="Times New Roman" w:cs="Times New Roman"/>
          <w:i/>
          <w:iCs/>
          <w:vertAlign w:val="superscript"/>
        </w:rPr>
        <w:t>b</w:t>
      </w:r>
      <w:r>
        <w:rPr>
          <w:rFonts w:ascii="Times New Roman" w:hAnsi="Times New Roman" w:cs="Times New Roman"/>
        </w:rPr>
        <w:t xml:space="preserve"> brown allele of the Smyth Brown line (Ellet, 2000)</w:t>
      </w:r>
      <w:r w:rsidR="002F1EE1">
        <w:rPr>
          <w:rFonts w:ascii="Times New Roman" w:hAnsi="Times New Roman" w:cs="Times New Roman"/>
        </w:rPr>
        <w:t xml:space="preserve"> and Buttercup (Kerje et al., 2003)</w:t>
      </w:r>
      <w:r>
        <w:rPr>
          <w:rFonts w:ascii="Times New Roman" w:hAnsi="Times New Roman" w:cs="Times New Roman"/>
        </w:rPr>
        <w:t>.</w:t>
      </w:r>
      <w:r w:rsidR="002F1EE1">
        <w:rPr>
          <w:rFonts w:ascii="Times New Roman" w:hAnsi="Times New Roman" w:cs="Times New Roman"/>
        </w:rPr>
        <w:t xml:space="preserve">  Was found to increase the constitutive production of cAMP </w:t>
      </w:r>
      <w:r w:rsidR="00FE1821">
        <w:rPr>
          <w:rFonts w:ascii="Times New Roman" w:hAnsi="Times New Roman" w:cs="Times New Roman"/>
        </w:rPr>
        <w:t>over that of</w:t>
      </w:r>
      <w:r w:rsidR="002F1EE1">
        <w:rPr>
          <w:rFonts w:ascii="Times New Roman" w:hAnsi="Times New Roman" w:cs="Times New Roman"/>
        </w:rPr>
        <w:t xml:space="preserve"> the </w:t>
      </w:r>
      <w:r w:rsidR="002F1EE1" w:rsidRPr="002F1EE1">
        <w:rPr>
          <w:rFonts w:ascii="Times New Roman" w:hAnsi="Times New Roman" w:cs="Times New Roman"/>
          <w:i/>
          <w:iCs/>
        </w:rPr>
        <w:t>E</w:t>
      </w:r>
      <w:r w:rsidR="002F1EE1">
        <w:rPr>
          <w:rFonts w:ascii="Times New Roman" w:hAnsi="Times New Roman" w:cs="Times New Roman"/>
        </w:rPr>
        <w:t xml:space="preserve"> allele (</w:t>
      </w:r>
      <w:r w:rsidR="00FE1821">
        <w:rPr>
          <w:rFonts w:ascii="Times New Roman" w:hAnsi="Times New Roman" w:cs="Times New Roman"/>
        </w:rPr>
        <w:t xml:space="preserve">Thr71-Lys92 and </w:t>
      </w:r>
      <w:r w:rsidR="002F1EE1">
        <w:rPr>
          <w:rFonts w:ascii="Times New Roman" w:hAnsi="Times New Roman" w:cs="Times New Roman"/>
        </w:rPr>
        <w:t>Thr71-Lys92-His</w:t>
      </w:r>
      <w:r w:rsidR="007B1313">
        <w:rPr>
          <w:rFonts w:ascii="Times New Roman" w:hAnsi="Times New Roman" w:cs="Times New Roman"/>
        </w:rPr>
        <w:t xml:space="preserve">215, </w:t>
      </w:r>
      <w:r w:rsidR="002F1EE1">
        <w:rPr>
          <w:rFonts w:ascii="Times New Roman" w:hAnsi="Times New Roman" w:cs="Times New Roman"/>
        </w:rPr>
        <w:t xml:space="preserve">Ling et al., 2003), but the phenotype is less black plumage than the </w:t>
      </w:r>
      <w:r w:rsidR="002F1EE1" w:rsidRPr="002F1EE1">
        <w:rPr>
          <w:rFonts w:ascii="Times New Roman" w:hAnsi="Times New Roman" w:cs="Times New Roman"/>
          <w:i/>
          <w:iCs/>
        </w:rPr>
        <w:t>E</w:t>
      </w:r>
      <w:r w:rsidR="002F1EE1">
        <w:rPr>
          <w:rFonts w:ascii="Times New Roman" w:hAnsi="Times New Roman" w:cs="Times New Roman"/>
        </w:rPr>
        <w:t xml:space="preserve"> allele.</w:t>
      </w:r>
    </w:p>
    <w:p w14:paraId="40E938E0" w14:textId="5B636A21" w:rsidR="00B94097" w:rsidRDefault="00B94097" w:rsidP="002B36B7">
      <w:pPr>
        <w:spacing w:after="0"/>
        <w:rPr>
          <w:rFonts w:ascii="Times New Roman" w:hAnsi="Times New Roman" w:cs="Times New Roman"/>
        </w:rPr>
      </w:pPr>
      <w:r>
        <w:rPr>
          <w:rFonts w:ascii="Times New Roman" w:hAnsi="Times New Roman" w:cs="Times New Roman"/>
        </w:rPr>
        <w:t>Ala237Thr: Thr237 is associated with red coat color in pigs (Thr243</w:t>
      </w:r>
      <w:r w:rsidR="008A210F">
        <w:rPr>
          <w:rFonts w:ascii="Times New Roman" w:hAnsi="Times New Roman" w:cs="Times New Roman"/>
        </w:rPr>
        <w:t>)</w:t>
      </w:r>
      <w:r>
        <w:rPr>
          <w:rFonts w:ascii="Times New Roman" w:hAnsi="Times New Roman" w:cs="Times New Roman"/>
        </w:rPr>
        <w:t xml:space="preserve"> </w:t>
      </w:r>
      <w:r w:rsidR="008A210F">
        <w:rPr>
          <w:rFonts w:ascii="Times New Roman" w:hAnsi="Times New Roman" w:cs="Times New Roman"/>
        </w:rPr>
        <w:t>(</w:t>
      </w:r>
      <w:r>
        <w:rPr>
          <w:rFonts w:ascii="Times New Roman" w:hAnsi="Times New Roman" w:cs="Times New Roman"/>
        </w:rPr>
        <w:t>Ji and Tao, 2022)</w:t>
      </w:r>
    </w:p>
    <w:p w14:paraId="645818FB" w14:textId="04D9C28E" w:rsidR="00D73136" w:rsidRDefault="00D73136" w:rsidP="002B36B7">
      <w:pPr>
        <w:spacing w:after="0"/>
        <w:rPr>
          <w:rFonts w:ascii="Times New Roman" w:hAnsi="Times New Roman" w:cs="Times New Roman"/>
        </w:rPr>
      </w:pPr>
      <w:r>
        <w:rPr>
          <w:rFonts w:ascii="Times New Roman" w:hAnsi="Times New Roman" w:cs="Times New Roman"/>
        </w:rPr>
        <w:t>Cys264Gly: Gly or Ala at this position inactivates the receptor</w:t>
      </w:r>
      <w:r w:rsidR="00743D44">
        <w:rPr>
          <w:rFonts w:ascii="Times New Roman" w:hAnsi="Times New Roman" w:cs="Times New Roman"/>
        </w:rPr>
        <w:t xml:space="preserve"> and is believed to be involved in dimerization</w:t>
      </w:r>
      <w:r>
        <w:rPr>
          <w:rFonts w:ascii="Times New Roman" w:hAnsi="Times New Roman" w:cs="Times New Roman"/>
        </w:rPr>
        <w:t xml:space="preserve"> (Garcia-Borron et al., 20</w:t>
      </w:r>
      <w:r w:rsidR="009523A5">
        <w:rPr>
          <w:rFonts w:ascii="Times New Roman" w:hAnsi="Times New Roman" w:cs="Times New Roman"/>
        </w:rPr>
        <w:t>05</w:t>
      </w:r>
      <w:r>
        <w:rPr>
          <w:rFonts w:ascii="Times New Roman" w:hAnsi="Times New Roman" w:cs="Times New Roman"/>
        </w:rPr>
        <w:t>)</w:t>
      </w:r>
      <w:r w:rsidR="007A49C1">
        <w:rPr>
          <w:rFonts w:ascii="Times New Roman" w:hAnsi="Times New Roman" w:cs="Times New Roman"/>
        </w:rPr>
        <w:t>.</w:t>
      </w:r>
    </w:p>
    <w:p w14:paraId="235CFF8A" w14:textId="252CA5D3" w:rsidR="009B06DB" w:rsidRDefault="009B06DB" w:rsidP="002B36B7">
      <w:pPr>
        <w:spacing w:after="0"/>
        <w:rPr>
          <w:rFonts w:ascii="Times New Roman" w:hAnsi="Times New Roman" w:cs="Times New Roman"/>
        </w:rPr>
      </w:pPr>
      <w:r>
        <w:rPr>
          <w:rFonts w:ascii="Times New Roman" w:hAnsi="Times New Roman" w:cs="Times New Roman"/>
        </w:rPr>
        <w:t>Pro268His:  His268 was found in green junglefowl (more eumelanic plumage) unpublished sequence</w:t>
      </w:r>
      <w:r w:rsidR="00330E61">
        <w:rPr>
          <w:rFonts w:ascii="Times New Roman" w:hAnsi="Times New Roman" w:cs="Times New Roman"/>
        </w:rPr>
        <w:t xml:space="preserve"> (just speculation)</w:t>
      </w:r>
      <w:r>
        <w:rPr>
          <w:rFonts w:ascii="Times New Roman" w:hAnsi="Times New Roman" w:cs="Times New Roman"/>
        </w:rPr>
        <w:t>.</w:t>
      </w:r>
    </w:p>
    <w:p w14:paraId="3E57D068" w14:textId="4D9D4D3E" w:rsidR="00A03E0A" w:rsidRDefault="00A03E0A" w:rsidP="002B36B7">
      <w:pPr>
        <w:spacing w:after="0"/>
        <w:rPr>
          <w:rFonts w:ascii="Times New Roman" w:hAnsi="Times New Roman" w:cs="Times New Roman"/>
        </w:rPr>
      </w:pPr>
      <w:r>
        <w:rPr>
          <w:rFonts w:ascii="Times New Roman" w:hAnsi="Times New Roman" w:cs="Times New Roman"/>
        </w:rPr>
        <w:t xml:space="preserve">Cys270Ala: retains some signaling potential, and is believed to be involved dimerization, but may </w:t>
      </w:r>
      <w:r w:rsidR="00007797">
        <w:rPr>
          <w:rFonts w:ascii="Times New Roman" w:hAnsi="Times New Roman" w:cs="Times New Roman"/>
        </w:rPr>
        <w:t xml:space="preserve">also </w:t>
      </w:r>
      <w:r>
        <w:rPr>
          <w:rFonts w:ascii="Times New Roman" w:hAnsi="Times New Roman" w:cs="Times New Roman"/>
        </w:rPr>
        <w:t>be involved in metal ion binding</w:t>
      </w:r>
      <w:r w:rsidR="000E36EB">
        <w:rPr>
          <w:rFonts w:ascii="Times New Roman" w:hAnsi="Times New Roman" w:cs="Times New Roman"/>
        </w:rPr>
        <w:t xml:space="preserve"> while Gly270 results in total loss of function for the receptor</w:t>
      </w:r>
      <w:r>
        <w:rPr>
          <w:rFonts w:ascii="Times New Roman" w:hAnsi="Times New Roman" w:cs="Times New Roman"/>
        </w:rPr>
        <w:t xml:space="preserve"> (Garcia-Borron et al., 20</w:t>
      </w:r>
      <w:r w:rsidR="00EB1563">
        <w:rPr>
          <w:rFonts w:ascii="Times New Roman" w:hAnsi="Times New Roman" w:cs="Times New Roman"/>
        </w:rPr>
        <w:t>05</w:t>
      </w:r>
      <w:r>
        <w:rPr>
          <w:rFonts w:ascii="Times New Roman" w:hAnsi="Times New Roman" w:cs="Times New Roman"/>
        </w:rPr>
        <w:t>).</w:t>
      </w:r>
    </w:p>
    <w:p w14:paraId="617AC4C4" w14:textId="2187E4A3" w:rsidR="00D73136" w:rsidRDefault="00D73136" w:rsidP="002B36B7">
      <w:pPr>
        <w:spacing w:after="0"/>
        <w:rPr>
          <w:rFonts w:ascii="Times New Roman" w:hAnsi="Times New Roman" w:cs="Times New Roman"/>
        </w:rPr>
      </w:pPr>
      <w:r>
        <w:rPr>
          <w:rFonts w:ascii="Times New Roman" w:hAnsi="Times New Roman" w:cs="Times New Roman"/>
        </w:rPr>
        <w:t>Cys272Gly: Gly or Ala at this position inactivates the receptor</w:t>
      </w:r>
      <w:r w:rsidR="00743D44">
        <w:rPr>
          <w:rFonts w:ascii="Times New Roman" w:hAnsi="Times New Roman" w:cs="Times New Roman"/>
        </w:rPr>
        <w:t xml:space="preserve"> and may be involved in dimerization</w:t>
      </w:r>
      <w:r>
        <w:rPr>
          <w:rFonts w:ascii="Times New Roman" w:hAnsi="Times New Roman" w:cs="Times New Roman"/>
        </w:rPr>
        <w:t xml:space="preserve"> (Garcia-Borron et al., 20</w:t>
      </w:r>
      <w:r w:rsidR="009523A5">
        <w:rPr>
          <w:rFonts w:ascii="Times New Roman" w:hAnsi="Times New Roman" w:cs="Times New Roman"/>
        </w:rPr>
        <w:t>05</w:t>
      </w:r>
      <w:r>
        <w:rPr>
          <w:rFonts w:ascii="Times New Roman" w:hAnsi="Times New Roman" w:cs="Times New Roman"/>
        </w:rPr>
        <w:t>)</w:t>
      </w:r>
      <w:r w:rsidR="007A49C1">
        <w:rPr>
          <w:rFonts w:ascii="Times New Roman" w:hAnsi="Times New Roman" w:cs="Times New Roman"/>
        </w:rPr>
        <w:t>.</w:t>
      </w:r>
    </w:p>
    <w:p w14:paraId="43CFFF7D" w14:textId="01328FA6" w:rsidR="00D73136" w:rsidRDefault="00387860" w:rsidP="002B36B7">
      <w:pPr>
        <w:spacing w:after="0"/>
        <w:rPr>
          <w:rFonts w:ascii="Times New Roman" w:hAnsi="Times New Roman" w:cs="Times New Roman"/>
        </w:rPr>
      </w:pPr>
      <w:r>
        <w:rPr>
          <w:rFonts w:ascii="Times New Roman" w:hAnsi="Times New Roman" w:cs="Times New Roman"/>
        </w:rPr>
        <w:t xml:space="preserve">Asp291His: His291 </w:t>
      </w:r>
      <w:r w:rsidR="008B3E1B">
        <w:rPr>
          <w:rFonts w:ascii="Times New Roman" w:hAnsi="Times New Roman" w:cs="Times New Roman"/>
        </w:rPr>
        <w:t xml:space="preserve">inhibits cAMP stimulation </w:t>
      </w:r>
      <w:r w:rsidR="00314F6E">
        <w:rPr>
          <w:rFonts w:ascii="Times New Roman" w:hAnsi="Times New Roman" w:cs="Times New Roman"/>
        </w:rPr>
        <w:t xml:space="preserve">and </w:t>
      </w:r>
      <w:r>
        <w:rPr>
          <w:rFonts w:ascii="Times New Roman" w:hAnsi="Times New Roman" w:cs="Times New Roman"/>
        </w:rPr>
        <w:t>associated with red hair</w:t>
      </w:r>
      <w:r w:rsidR="0071162A">
        <w:rPr>
          <w:rFonts w:ascii="Times New Roman" w:hAnsi="Times New Roman" w:cs="Times New Roman"/>
        </w:rPr>
        <w:t xml:space="preserve"> (R allele)</w:t>
      </w:r>
      <w:r w:rsidR="00164389">
        <w:rPr>
          <w:rFonts w:ascii="Times New Roman" w:hAnsi="Times New Roman" w:cs="Times New Roman"/>
        </w:rPr>
        <w:t xml:space="preserve"> but remains capable of activating ERK</w:t>
      </w:r>
      <w:r>
        <w:rPr>
          <w:rFonts w:ascii="Times New Roman" w:hAnsi="Times New Roman" w:cs="Times New Roman"/>
        </w:rPr>
        <w:t xml:space="preserve"> (Garcia-Borron et al., 20</w:t>
      </w:r>
      <w:r w:rsidR="00164389">
        <w:rPr>
          <w:rFonts w:ascii="Times New Roman" w:hAnsi="Times New Roman" w:cs="Times New Roman"/>
        </w:rPr>
        <w:t>14</w:t>
      </w:r>
      <w:r>
        <w:rPr>
          <w:rFonts w:ascii="Times New Roman" w:hAnsi="Times New Roman" w:cs="Times New Roman"/>
        </w:rPr>
        <w:t>).</w:t>
      </w:r>
      <w:r w:rsidR="00FC0F2E">
        <w:rPr>
          <w:rFonts w:ascii="Times New Roman" w:hAnsi="Times New Roman" w:cs="Times New Roman"/>
        </w:rPr>
        <w:t xml:space="preserve">  Sanchez-laorden et al., 2006 showed that His291 exhibited a dominant negative effect on cAMP stimulation with heterodimers with wild-type.</w:t>
      </w:r>
      <w:r w:rsidR="00E765E5">
        <w:rPr>
          <w:rFonts w:ascii="Times New Roman" w:hAnsi="Times New Roman" w:cs="Times New Roman"/>
        </w:rPr>
        <w:t xml:space="preserve">  </w:t>
      </w:r>
    </w:p>
    <w:p w14:paraId="4276A4F3" w14:textId="1638A224" w:rsidR="0025726E" w:rsidRPr="00E765E5" w:rsidRDefault="0025726E" w:rsidP="002B36B7">
      <w:pPr>
        <w:spacing w:after="0"/>
        <w:rPr>
          <w:rFonts w:ascii="Times New Roman" w:hAnsi="Times New Roman" w:cs="Times New Roman"/>
        </w:rPr>
      </w:pPr>
      <w:r w:rsidRPr="00E765E5">
        <w:rPr>
          <w:rFonts w:ascii="Times New Roman" w:hAnsi="Times New Roman" w:cs="Times New Roman"/>
        </w:rPr>
        <w:t xml:space="preserve">Ile294Thr: </w:t>
      </w:r>
      <w:r w:rsidR="00E765E5" w:rsidRPr="00E765E5">
        <w:rPr>
          <w:rFonts w:ascii="Times New Roman" w:hAnsi="Times New Roman" w:cs="Times New Roman"/>
        </w:rPr>
        <w:t>Zhang et al., 2020 (Partridge</w:t>
      </w:r>
      <w:r w:rsidR="00E765E5">
        <w:rPr>
          <w:rFonts w:ascii="Times New Roman" w:hAnsi="Times New Roman" w:cs="Times New Roman"/>
        </w:rPr>
        <w:t>/wild-type</w:t>
      </w:r>
      <w:r w:rsidR="00E765E5" w:rsidRPr="00E765E5">
        <w:rPr>
          <w:rFonts w:ascii="Times New Roman" w:hAnsi="Times New Roman" w:cs="Times New Roman"/>
        </w:rPr>
        <w:t>) found i</w:t>
      </w:r>
      <w:r w:rsidR="00E765E5">
        <w:rPr>
          <w:rFonts w:ascii="Times New Roman" w:hAnsi="Times New Roman" w:cs="Times New Roman"/>
        </w:rPr>
        <w:t>n two breeds among partridge birds.  No effect or r</w:t>
      </w:r>
      <w:r w:rsidR="00F2053D">
        <w:rPr>
          <w:rFonts w:ascii="Times New Roman" w:hAnsi="Times New Roman" w:cs="Times New Roman"/>
        </w:rPr>
        <w:t>educed receptor activity</w:t>
      </w:r>
      <w:r w:rsidR="004F4F23">
        <w:rPr>
          <w:rFonts w:ascii="Times New Roman" w:hAnsi="Times New Roman" w:cs="Times New Roman"/>
        </w:rPr>
        <w:t>?</w:t>
      </w:r>
      <w:r w:rsidR="00E765E5">
        <w:rPr>
          <w:rFonts w:ascii="Times New Roman" w:hAnsi="Times New Roman" w:cs="Times New Roman"/>
        </w:rPr>
        <w:t xml:space="preserve">  Highly conserved position among melanocortin receptors.</w:t>
      </w:r>
    </w:p>
    <w:p w14:paraId="59F70989" w14:textId="3219B462" w:rsidR="00123875" w:rsidRDefault="00123875" w:rsidP="002B36B7">
      <w:pPr>
        <w:spacing w:after="0"/>
        <w:rPr>
          <w:rFonts w:ascii="Times New Roman" w:hAnsi="Times New Roman" w:cs="Times New Roman"/>
        </w:rPr>
      </w:pPr>
      <w:bookmarkStart w:id="1" w:name="_Hlk201859403"/>
      <w:r w:rsidRPr="007B4C28">
        <w:rPr>
          <w:rFonts w:ascii="Times New Roman" w:hAnsi="Times New Roman" w:cs="Times New Roman"/>
          <w:highlight w:val="cyan"/>
        </w:rPr>
        <w:t>Ser299</w:t>
      </w:r>
      <w:r>
        <w:rPr>
          <w:rFonts w:ascii="Times New Roman" w:hAnsi="Times New Roman" w:cs="Times New Roman"/>
        </w:rPr>
        <w:t xml:space="preserve">: is a potential phosphorylation site </w:t>
      </w:r>
      <w:r w:rsidR="004F4F23">
        <w:rPr>
          <w:rFonts w:ascii="Times New Roman" w:hAnsi="Times New Roman" w:cs="Times New Roman"/>
        </w:rPr>
        <w:t xml:space="preserve">and may be involved in internalization and desensitization </w:t>
      </w:r>
      <w:r>
        <w:rPr>
          <w:rFonts w:ascii="Times New Roman" w:hAnsi="Times New Roman" w:cs="Times New Roman"/>
        </w:rPr>
        <w:t>(Garcia-Borron et al., 2014).</w:t>
      </w:r>
      <w:bookmarkEnd w:id="1"/>
    </w:p>
    <w:p w14:paraId="4F122C7E" w14:textId="37F8A149" w:rsidR="00123875" w:rsidRDefault="00123875" w:rsidP="002B36B7">
      <w:pPr>
        <w:spacing w:after="0"/>
        <w:rPr>
          <w:rFonts w:ascii="Times New Roman" w:hAnsi="Times New Roman" w:cs="Times New Roman"/>
        </w:rPr>
      </w:pPr>
      <w:bookmarkStart w:id="2" w:name="_Hlk201859352"/>
      <w:r w:rsidRPr="007B4C28">
        <w:rPr>
          <w:rFonts w:ascii="Times New Roman" w:hAnsi="Times New Roman" w:cs="Times New Roman"/>
          <w:highlight w:val="cyan"/>
        </w:rPr>
        <w:t>Thr305</w:t>
      </w:r>
      <w:r>
        <w:rPr>
          <w:rFonts w:ascii="Times New Roman" w:hAnsi="Times New Roman" w:cs="Times New Roman"/>
        </w:rPr>
        <w:t xml:space="preserve">: is a potential phosphorylation site </w:t>
      </w:r>
      <w:r w:rsidR="005328B7">
        <w:rPr>
          <w:rFonts w:ascii="Times New Roman" w:hAnsi="Times New Roman" w:cs="Times New Roman"/>
        </w:rPr>
        <w:t xml:space="preserve">and may be involved in internalization and desensitization </w:t>
      </w:r>
      <w:r>
        <w:rPr>
          <w:rFonts w:ascii="Times New Roman" w:hAnsi="Times New Roman" w:cs="Times New Roman"/>
        </w:rPr>
        <w:t>(Garcia-Borron et al., 2014).</w:t>
      </w:r>
      <w:bookmarkEnd w:id="2"/>
    </w:p>
    <w:p w14:paraId="16BE7CC1" w14:textId="2F4C57F9" w:rsidR="00F57202" w:rsidRPr="00F57202" w:rsidRDefault="00F57202" w:rsidP="002B36B7">
      <w:pPr>
        <w:spacing w:after="0"/>
        <w:rPr>
          <w:rFonts w:ascii="Times New Roman" w:hAnsi="Times New Roman" w:cs="Times New Roman"/>
        </w:rPr>
      </w:pPr>
      <w:r w:rsidRPr="00F57202">
        <w:rPr>
          <w:rFonts w:ascii="Times New Roman" w:hAnsi="Times New Roman" w:cs="Times New Roman"/>
        </w:rPr>
        <w:t>Arg307Gly:  Kabir et al., 2020 found i</w:t>
      </w:r>
      <w:r>
        <w:rPr>
          <w:rFonts w:ascii="Times New Roman" w:hAnsi="Times New Roman" w:cs="Times New Roman"/>
        </w:rPr>
        <w:t>n black and white breeds.  Lys92 is in the same haplotype</w:t>
      </w:r>
      <w:r w:rsidR="000A395A">
        <w:rPr>
          <w:rFonts w:ascii="Times New Roman" w:hAnsi="Times New Roman" w:cs="Times New Roman"/>
        </w:rPr>
        <w:t>.</w:t>
      </w:r>
    </w:p>
    <w:p w14:paraId="20BF1B10" w14:textId="70028ACC" w:rsidR="00B961BA" w:rsidRDefault="003C5439" w:rsidP="002B36B7">
      <w:pPr>
        <w:spacing w:after="0"/>
        <w:rPr>
          <w:rFonts w:ascii="Times New Roman" w:hAnsi="Times New Roman" w:cs="Times New Roman"/>
        </w:rPr>
      </w:pPr>
      <w:r w:rsidRPr="008158F1">
        <w:rPr>
          <w:rFonts w:ascii="Times New Roman" w:hAnsi="Times New Roman" w:cs="Times New Roman"/>
        </w:rPr>
        <w:t xml:space="preserve">Cys312Ala: Ala312 </w:t>
      </w:r>
      <w:r w:rsidR="008158F1" w:rsidRPr="008158F1">
        <w:rPr>
          <w:rFonts w:ascii="Times New Roman" w:hAnsi="Times New Roman" w:cs="Times New Roman"/>
        </w:rPr>
        <w:t xml:space="preserve">greatly </w:t>
      </w:r>
      <w:r w:rsidRPr="008158F1">
        <w:rPr>
          <w:rFonts w:ascii="Times New Roman" w:hAnsi="Times New Roman" w:cs="Times New Roman"/>
        </w:rPr>
        <w:t xml:space="preserve">impairs </w:t>
      </w:r>
      <w:r w:rsidR="001B3086">
        <w:rPr>
          <w:rFonts w:ascii="Times New Roman" w:hAnsi="Times New Roman" w:cs="Times New Roman"/>
        </w:rPr>
        <w:t>melanocortin binding sites</w:t>
      </w:r>
      <w:r w:rsidR="00B81BD2">
        <w:rPr>
          <w:rFonts w:ascii="Times New Roman" w:hAnsi="Times New Roman" w:cs="Times New Roman"/>
        </w:rPr>
        <w:t>,</w:t>
      </w:r>
      <w:r w:rsidR="001B3086">
        <w:rPr>
          <w:rFonts w:ascii="Times New Roman" w:hAnsi="Times New Roman" w:cs="Times New Roman"/>
        </w:rPr>
        <w:t xml:space="preserve"> Gly312 completely inhibits receptor signaling</w:t>
      </w:r>
      <w:r w:rsidR="009466BB">
        <w:rPr>
          <w:rFonts w:ascii="Times New Roman" w:hAnsi="Times New Roman" w:cs="Times New Roman"/>
        </w:rPr>
        <w:t>, but does not inhibit ligand binding</w:t>
      </w:r>
      <w:r w:rsidR="00B81BD2">
        <w:rPr>
          <w:rFonts w:ascii="Times New Roman" w:hAnsi="Times New Roman" w:cs="Times New Roman"/>
        </w:rPr>
        <w:t>, and Cys312 is believed to be a</w:t>
      </w:r>
      <w:r w:rsidR="007442D7">
        <w:rPr>
          <w:rFonts w:ascii="Times New Roman" w:hAnsi="Times New Roman" w:cs="Times New Roman"/>
        </w:rPr>
        <w:t>n</w:t>
      </w:r>
      <w:r w:rsidR="00B81BD2">
        <w:rPr>
          <w:rFonts w:ascii="Times New Roman" w:hAnsi="Times New Roman" w:cs="Times New Roman"/>
        </w:rPr>
        <w:t xml:space="preserve"> acylation site (high probability palmitoylation site)</w:t>
      </w:r>
      <w:r w:rsidR="008158F1">
        <w:rPr>
          <w:rFonts w:ascii="Times New Roman" w:hAnsi="Times New Roman" w:cs="Times New Roman"/>
        </w:rPr>
        <w:t xml:space="preserve"> (Garcia-Borron et al., 20</w:t>
      </w:r>
      <w:r w:rsidR="001B3086">
        <w:rPr>
          <w:rFonts w:ascii="Times New Roman" w:hAnsi="Times New Roman" w:cs="Times New Roman"/>
        </w:rPr>
        <w:t>14</w:t>
      </w:r>
      <w:r w:rsidR="008158F1">
        <w:rPr>
          <w:rFonts w:ascii="Times New Roman" w:hAnsi="Times New Roman" w:cs="Times New Roman"/>
        </w:rPr>
        <w:t>).</w:t>
      </w:r>
    </w:p>
    <w:p w14:paraId="244D4718" w14:textId="77777777" w:rsidR="00FA2683" w:rsidRDefault="00FA2683" w:rsidP="00FA2683">
      <w:pPr>
        <w:spacing w:after="0"/>
        <w:rPr>
          <w:rFonts w:ascii="Times New Roman" w:hAnsi="Times New Roman" w:cs="Times New Roman"/>
        </w:rPr>
      </w:pPr>
      <w:r w:rsidRPr="007B4C28">
        <w:rPr>
          <w:rFonts w:ascii="Times New Roman" w:hAnsi="Times New Roman" w:cs="Times New Roman"/>
          <w:highlight w:val="cyan"/>
        </w:rPr>
        <w:t>Ser313</w:t>
      </w:r>
      <w:r>
        <w:rPr>
          <w:rFonts w:ascii="Times New Roman" w:hAnsi="Times New Roman" w:cs="Times New Roman"/>
        </w:rPr>
        <w:t xml:space="preserve">: is a potential phosphorylation site and may be involved in internalization and desensitization </w:t>
      </w:r>
    </w:p>
    <w:p w14:paraId="20054FB2" w14:textId="73665FE7" w:rsidR="00DF62D3" w:rsidRPr="002F58FC" w:rsidRDefault="00FA2683" w:rsidP="002B36B7">
      <w:pPr>
        <w:spacing w:after="0"/>
        <w:rPr>
          <w:rFonts w:ascii="Times New Roman" w:hAnsi="Times New Roman" w:cs="Times New Roman"/>
          <w:lang w:val="fr-FR"/>
        </w:rPr>
      </w:pPr>
      <w:r w:rsidRPr="002F58FC">
        <w:rPr>
          <w:rFonts w:ascii="Times New Roman" w:hAnsi="Times New Roman" w:cs="Times New Roman"/>
          <w:lang w:val="fr-FR"/>
        </w:rPr>
        <w:t>(</w:t>
      </w:r>
      <w:r w:rsidR="002F58FC" w:rsidRPr="002F58FC">
        <w:rPr>
          <w:rFonts w:ascii="Times New Roman" w:hAnsi="Times New Roman" w:cs="Times New Roman"/>
          <w:lang w:val="fr-FR"/>
        </w:rPr>
        <w:t>Sanchez-</w:t>
      </w:r>
      <w:r w:rsidR="002F58FC">
        <w:rPr>
          <w:rFonts w:ascii="Times New Roman" w:hAnsi="Times New Roman" w:cs="Times New Roman"/>
          <w:lang w:val="fr-FR"/>
        </w:rPr>
        <w:t xml:space="preserve">Laorden et al., 2007 and </w:t>
      </w:r>
      <w:r w:rsidRPr="002F58FC">
        <w:rPr>
          <w:rFonts w:ascii="Times New Roman" w:hAnsi="Times New Roman" w:cs="Times New Roman"/>
          <w:lang w:val="fr-FR"/>
        </w:rPr>
        <w:t>Garcia-Borron et al., 2014).</w:t>
      </w:r>
    </w:p>
    <w:p w14:paraId="72279404" w14:textId="77777777" w:rsidR="00F77318" w:rsidRPr="008B1060" w:rsidRDefault="00F77318">
      <w:pPr>
        <w:rPr>
          <w:rFonts w:ascii="Times New Roman" w:hAnsi="Times New Roman" w:cs="Times New Roman"/>
          <w:b/>
          <w:bCs/>
          <w:sz w:val="28"/>
          <w:szCs w:val="28"/>
          <w:highlight w:val="yellow"/>
          <w:lang w:val="fr-FR"/>
        </w:rPr>
      </w:pPr>
      <w:r w:rsidRPr="008B1060">
        <w:rPr>
          <w:rFonts w:ascii="Times New Roman" w:hAnsi="Times New Roman" w:cs="Times New Roman"/>
          <w:b/>
          <w:bCs/>
          <w:sz w:val="28"/>
          <w:szCs w:val="28"/>
          <w:highlight w:val="yellow"/>
          <w:lang w:val="fr-FR"/>
        </w:rPr>
        <w:br w:type="page"/>
      </w:r>
    </w:p>
    <w:p w14:paraId="595F7DBE" w14:textId="1381B5C9" w:rsidR="00DF62D3" w:rsidRPr="005C6F93" w:rsidRDefault="00DF62D3" w:rsidP="002B36B7">
      <w:pPr>
        <w:spacing w:after="0"/>
        <w:rPr>
          <w:rFonts w:ascii="Times New Roman" w:hAnsi="Times New Roman" w:cs="Times New Roman"/>
          <w:b/>
          <w:bCs/>
          <w:sz w:val="28"/>
          <w:szCs w:val="28"/>
        </w:rPr>
      </w:pPr>
      <w:r w:rsidRPr="005C6F93">
        <w:rPr>
          <w:rFonts w:ascii="Times New Roman" w:hAnsi="Times New Roman" w:cs="Times New Roman"/>
          <w:b/>
          <w:bCs/>
          <w:sz w:val="28"/>
          <w:szCs w:val="28"/>
          <w:highlight w:val="yellow"/>
        </w:rPr>
        <w:lastRenderedPageBreak/>
        <w:t>Yellow</w:t>
      </w:r>
      <w:r w:rsidRPr="005C6F93">
        <w:rPr>
          <w:rFonts w:ascii="Times New Roman" w:hAnsi="Times New Roman" w:cs="Times New Roman"/>
          <w:b/>
          <w:bCs/>
          <w:sz w:val="28"/>
          <w:szCs w:val="28"/>
        </w:rPr>
        <w:t xml:space="preserve"> highlighted human functional polymorphisms (Human sequence amino acid position</w:t>
      </w:r>
      <w:r w:rsidR="0026677A" w:rsidRPr="005C6F93">
        <w:rPr>
          <w:rFonts w:ascii="Times New Roman" w:hAnsi="Times New Roman" w:cs="Times New Roman"/>
          <w:b/>
          <w:bCs/>
          <w:sz w:val="28"/>
          <w:szCs w:val="28"/>
        </w:rPr>
        <w:t xml:space="preserve"> numbers</w:t>
      </w:r>
      <w:r w:rsidRPr="005C6F93">
        <w:rPr>
          <w:rFonts w:ascii="Times New Roman" w:hAnsi="Times New Roman" w:cs="Times New Roman"/>
          <w:b/>
          <w:bCs/>
          <w:sz w:val="28"/>
          <w:szCs w:val="28"/>
        </w:rPr>
        <w:t>):</w:t>
      </w:r>
    </w:p>
    <w:p w14:paraId="3F2CEADD" w14:textId="6E740895" w:rsidR="00C55B01" w:rsidRDefault="00C55B01" w:rsidP="002B36B7">
      <w:pPr>
        <w:spacing w:after="0"/>
        <w:rPr>
          <w:rFonts w:ascii="Times New Roman" w:hAnsi="Times New Roman" w:cs="Times New Roman"/>
        </w:rPr>
      </w:pPr>
      <w:r>
        <w:rPr>
          <w:rFonts w:ascii="Times New Roman" w:hAnsi="Times New Roman" w:cs="Times New Roman"/>
        </w:rPr>
        <w:t xml:space="preserve">Asn15Gln: Gln15 </w:t>
      </w:r>
      <w:r w:rsidR="002D1697">
        <w:rPr>
          <w:rFonts w:ascii="Times New Roman" w:hAnsi="Times New Roman" w:cs="Times New Roman"/>
        </w:rPr>
        <w:t xml:space="preserve">results in </w:t>
      </w:r>
      <w:r w:rsidR="00002BAD">
        <w:rPr>
          <w:rFonts w:ascii="Times New Roman" w:hAnsi="Times New Roman" w:cs="Times New Roman"/>
        </w:rPr>
        <w:t xml:space="preserve">less than </w:t>
      </w:r>
      <w:r w:rsidR="002D1697">
        <w:rPr>
          <w:rFonts w:ascii="Times New Roman" w:hAnsi="Times New Roman" w:cs="Times New Roman"/>
        </w:rPr>
        <w:t>50% loss of function for cAMP pathway, but the ERK pathway showed normal function (Herraiz et al., 2012).  The double mutant Gln15 and Gln29 results in 80% reduction of cAMP activation (Herraiz et al., 2012).</w:t>
      </w:r>
    </w:p>
    <w:p w14:paraId="7A1D1176" w14:textId="7A531EFB" w:rsidR="007D104A" w:rsidRDefault="007D104A" w:rsidP="002B36B7">
      <w:pPr>
        <w:spacing w:after="0"/>
        <w:rPr>
          <w:rFonts w:ascii="Times New Roman" w:hAnsi="Times New Roman" w:cs="Times New Roman"/>
        </w:rPr>
      </w:pPr>
      <w:r>
        <w:rPr>
          <w:rFonts w:ascii="Times New Roman" w:hAnsi="Times New Roman" w:cs="Times New Roman"/>
        </w:rPr>
        <w:t>Asn29Gln: Gln29 results in 50% loss of function for cAMP pathway, but the ERK pathway showed normal function (Herraiz et al., 2012).</w:t>
      </w:r>
      <w:r w:rsidR="00C35A35">
        <w:rPr>
          <w:rFonts w:ascii="Times New Roman" w:hAnsi="Times New Roman" w:cs="Times New Roman"/>
        </w:rPr>
        <w:t xml:space="preserve">  The double mutant A15Q and N29Q resulted in 80% loss of function for cAMP pathway, but normal for ERK (Herraiz et al., 2012).</w:t>
      </w:r>
      <w:r w:rsidR="00476085">
        <w:rPr>
          <w:rFonts w:ascii="Times New Roman" w:hAnsi="Times New Roman" w:cs="Times New Roman"/>
        </w:rPr>
        <w:t xml:space="preserve">  Glycosylation may be involved in trafficking the receptor to the plasma membrane.</w:t>
      </w:r>
    </w:p>
    <w:p w14:paraId="0650B1A9" w14:textId="55B3012A" w:rsidR="007D104A" w:rsidRDefault="007D104A" w:rsidP="002B36B7">
      <w:pPr>
        <w:spacing w:after="0"/>
        <w:rPr>
          <w:rFonts w:ascii="Times New Roman" w:hAnsi="Times New Roman" w:cs="Times New Roman"/>
        </w:rPr>
      </w:pPr>
      <w:r>
        <w:rPr>
          <w:rFonts w:ascii="Times New Roman" w:hAnsi="Times New Roman" w:cs="Times New Roman"/>
        </w:rPr>
        <w:t>Val38Met:  Met38 results in 50% loss of function for cAMP pathway, but the ERK pathway showed normal function (Herraiz et al., 2012).</w:t>
      </w:r>
      <w:r w:rsidR="00D754E6">
        <w:rPr>
          <w:rFonts w:ascii="Times New Roman" w:hAnsi="Times New Roman" w:cs="Times New Roman"/>
        </w:rPr>
        <w:t xml:space="preserve">  </w:t>
      </w:r>
      <w:r w:rsidR="00517AEB">
        <w:rPr>
          <w:rFonts w:ascii="Times New Roman" w:hAnsi="Times New Roman" w:cs="Times New Roman"/>
        </w:rPr>
        <w:t>Associated with reduced cell surface expression</w:t>
      </w:r>
      <w:r w:rsidR="00702D7E">
        <w:rPr>
          <w:rFonts w:ascii="Times New Roman" w:hAnsi="Times New Roman" w:cs="Times New Roman"/>
        </w:rPr>
        <w:t xml:space="preserve"> (Perez Oliva et al., 2009).</w:t>
      </w:r>
    </w:p>
    <w:p w14:paraId="3D23F6EE" w14:textId="41EC5382" w:rsidR="00657480" w:rsidRDefault="00657480" w:rsidP="002B36B7">
      <w:pPr>
        <w:spacing w:after="0"/>
        <w:rPr>
          <w:rFonts w:ascii="Times New Roman" w:hAnsi="Times New Roman" w:cs="Times New Roman"/>
        </w:rPr>
      </w:pPr>
      <w:r>
        <w:rPr>
          <w:rFonts w:ascii="Times New Roman" w:hAnsi="Times New Roman" w:cs="Times New Roman"/>
        </w:rPr>
        <w:t>Ile40Thr: Thr40 results in decreased affinity for NDP-MSH and potency (Jimenez-Cervantes et al., 2001).</w:t>
      </w:r>
    </w:p>
    <w:p w14:paraId="2F51F243" w14:textId="1BC993A7" w:rsidR="00DF62D3" w:rsidRDefault="00DF62D3" w:rsidP="002B36B7">
      <w:pPr>
        <w:spacing w:after="0"/>
        <w:rPr>
          <w:rFonts w:ascii="Times New Roman" w:hAnsi="Times New Roman" w:cs="Times New Roman"/>
        </w:rPr>
      </w:pPr>
      <w:r>
        <w:rPr>
          <w:rFonts w:ascii="Times New Roman" w:hAnsi="Times New Roman" w:cs="Times New Roman"/>
        </w:rPr>
        <w:t xml:space="preserve">Ser41Phe: Phe41 results in loss of function for cAMP and ERK pathways </w:t>
      </w:r>
      <w:r w:rsidR="007263D0">
        <w:rPr>
          <w:rFonts w:ascii="Times New Roman" w:hAnsi="Times New Roman" w:cs="Times New Roman"/>
        </w:rPr>
        <w:t>(</w:t>
      </w:r>
      <w:r>
        <w:rPr>
          <w:rFonts w:ascii="Times New Roman" w:hAnsi="Times New Roman" w:cs="Times New Roman"/>
        </w:rPr>
        <w:t>Herraiz et al., 2012)</w:t>
      </w:r>
      <w:r w:rsidR="0039462D" w:rsidRPr="0039462D">
        <w:rPr>
          <w:rFonts w:ascii="Times New Roman" w:hAnsi="Times New Roman" w:cs="Times New Roman"/>
        </w:rPr>
        <w:t xml:space="preserve"> </w:t>
      </w:r>
      <w:r w:rsidR="0039462D">
        <w:rPr>
          <w:rFonts w:ascii="Times New Roman" w:hAnsi="Times New Roman" w:cs="Times New Roman"/>
        </w:rPr>
        <w:t xml:space="preserve">and show severe intracellular retention </w:t>
      </w:r>
      <w:r w:rsidR="006D534C">
        <w:rPr>
          <w:rFonts w:ascii="Times New Roman" w:hAnsi="Times New Roman" w:cs="Times New Roman"/>
        </w:rPr>
        <w:t xml:space="preserve">and classified as an R allele </w:t>
      </w:r>
      <w:r w:rsidR="0039462D">
        <w:rPr>
          <w:rFonts w:ascii="Times New Roman" w:hAnsi="Times New Roman" w:cs="Times New Roman"/>
        </w:rPr>
        <w:t>(Garcia-Borron et al., 2014)</w:t>
      </w:r>
      <w:r>
        <w:rPr>
          <w:rFonts w:ascii="Times New Roman" w:hAnsi="Times New Roman" w:cs="Times New Roman"/>
        </w:rPr>
        <w:t>.</w:t>
      </w:r>
    </w:p>
    <w:p w14:paraId="4D4B11CF" w14:textId="707310E4" w:rsidR="007F1700" w:rsidRDefault="007F1700" w:rsidP="002B36B7">
      <w:pPr>
        <w:spacing w:after="0"/>
        <w:rPr>
          <w:rFonts w:ascii="Times New Roman" w:hAnsi="Times New Roman" w:cs="Times New Roman"/>
        </w:rPr>
      </w:pPr>
      <w:r>
        <w:rPr>
          <w:rFonts w:ascii="Times New Roman" w:hAnsi="Times New Roman" w:cs="Times New Roman"/>
        </w:rPr>
        <w:t>Val92Met: Met92 results in 25% decrease in cAMP, but normal ERK pathway and increased MSH ligand binding compared to wild-type (Herraiz et al., 2012)</w:t>
      </w:r>
      <w:r w:rsidR="0045132E">
        <w:rPr>
          <w:rFonts w:ascii="Times New Roman" w:hAnsi="Times New Roman" w:cs="Times New Roman"/>
        </w:rPr>
        <w:t xml:space="preserve"> associated with red hair (r allele) (Garcia-Borron et al., 20</w:t>
      </w:r>
      <w:r w:rsidR="00726BC9">
        <w:rPr>
          <w:rFonts w:ascii="Times New Roman" w:hAnsi="Times New Roman" w:cs="Times New Roman"/>
        </w:rPr>
        <w:t>05</w:t>
      </w:r>
      <w:r w:rsidR="0045132E">
        <w:rPr>
          <w:rFonts w:ascii="Times New Roman" w:hAnsi="Times New Roman" w:cs="Times New Roman"/>
        </w:rPr>
        <w:t>)</w:t>
      </w:r>
      <w:r>
        <w:rPr>
          <w:rFonts w:ascii="Times New Roman" w:hAnsi="Times New Roman" w:cs="Times New Roman"/>
        </w:rPr>
        <w:t>.</w:t>
      </w:r>
    </w:p>
    <w:p w14:paraId="2F61206A" w14:textId="0E3DDD85" w:rsidR="00DF62D3" w:rsidRDefault="00A6114A" w:rsidP="002B36B7">
      <w:pPr>
        <w:spacing w:after="0"/>
        <w:rPr>
          <w:rFonts w:ascii="Times New Roman" w:hAnsi="Times New Roman" w:cs="Times New Roman"/>
        </w:rPr>
      </w:pPr>
      <w:r>
        <w:rPr>
          <w:rFonts w:ascii="Times New Roman" w:hAnsi="Times New Roman" w:cs="Times New Roman"/>
        </w:rPr>
        <w:t>Leu93Arg: Arg93 results in loss of function for cAMP and ERK pathways (Herraiz et al., 2012)</w:t>
      </w:r>
      <w:r w:rsidR="0039462D" w:rsidRPr="0039462D">
        <w:rPr>
          <w:rFonts w:ascii="Times New Roman" w:hAnsi="Times New Roman" w:cs="Times New Roman"/>
        </w:rPr>
        <w:t xml:space="preserve"> </w:t>
      </w:r>
      <w:r w:rsidR="0039462D">
        <w:rPr>
          <w:rFonts w:ascii="Times New Roman" w:hAnsi="Times New Roman" w:cs="Times New Roman"/>
        </w:rPr>
        <w:t>and show severe intracellular retention</w:t>
      </w:r>
      <w:r w:rsidR="006D534C">
        <w:rPr>
          <w:rFonts w:ascii="Times New Roman" w:hAnsi="Times New Roman" w:cs="Times New Roman"/>
        </w:rPr>
        <w:t xml:space="preserve"> (potential R allele)</w:t>
      </w:r>
      <w:r w:rsidR="0039462D">
        <w:rPr>
          <w:rFonts w:ascii="Times New Roman" w:hAnsi="Times New Roman" w:cs="Times New Roman"/>
        </w:rPr>
        <w:t xml:space="preserve"> (Garcia-Borron et al., 2014)</w:t>
      </w:r>
      <w:r>
        <w:rPr>
          <w:rFonts w:ascii="Times New Roman" w:hAnsi="Times New Roman" w:cs="Times New Roman"/>
        </w:rPr>
        <w:t>.</w:t>
      </w:r>
    </w:p>
    <w:p w14:paraId="6B543B38" w14:textId="2AA6B67B" w:rsidR="00657480" w:rsidRDefault="00657480" w:rsidP="002B36B7">
      <w:pPr>
        <w:spacing w:after="0"/>
        <w:rPr>
          <w:rFonts w:ascii="Times New Roman" w:hAnsi="Times New Roman" w:cs="Times New Roman"/>
        </w:rPr>
      </w:pPr>
      <w:r>
        <w:rPr>
          <w:rFonts w:ascii="Times New Roman" w:hAnsi="Times New Roman" w:cs="Times New Roman"/>
        </w:rPr>
        <w:t>Val122Met: Met122 has decreased affinity for NDP-MSH (Jimenez-Cervantes et al., 2001).</w:t>
      </w:r>
    </w:p>
    <w:p w14:paraId="5A8C767C" w14:textId="17622170" w:rsidR="007D104A" w:rsidRDefault="007D104A" w:rsidP="002B36B7">
      <w:pPr>
        <w:spacing w:after="0"/>
        <w:rPr>
          <w:rFonts w:ascii="Times New Roman" w:hAnsi="Times New Roman" w:cs="Times New Roman"/>
        </w:rPr>
      </w:pPr>
      <w:r>
        <w:rPr>
          <w:rFonts w:ascii="Times New Roman" w:hAnsi="Times New Roman" w:cs="Times New Roman"/>
        </w:rPr>
        <w:t xml:space="preserve">Met128Thr: Thr128 results in </w:t>
      </w:r>
      <w:r w:rsidR="00002BAD">
        <w:rPr>
          <w:rFonts w:ascii="Times New Roman" w:hAnsi="Times New Roman" w:cs="Times New Roman"/>
        </w:rPr>
        <w:t xml:space="preserve">80% </w:t>
      </w:r>
      <w:r>
        <w:rPr>
          <w:rFonts w:ascii="Times New Roman" w:hAnsi="Times New Roman" w:cs="Times New Roman"/>
        </w:rPr>
        <w:t>loss of function for cAMP pathway, but the ERK pathway showed normal function (Herraiz et al., 2012)</w:t>
      </w:r>
      <w:r w:rsidR="006D534C">
        <w:rPr>
          <w:rFonts w:ascii="Times New Roman" w:hAnsi="Times New Roman" w:cs="Times New Roman"/>
        </w:rPr>
        <w:t xml:space="preserve"> (potential R allele Garcia-Borron et al., 2014)</w:t>
      </w:r>
      <w:r>
        <w:rPr>
          <w:rFonts w:ascii="Times New Roman" w:hAnsi="Times New Roman" w:cs="Times New Roman"/>
        </w:rPr>
        <w:t>.</w:t>
      </w:r>
    </w:p>
    <w:p w14:paraId="6A9CBBA1" w14:textId="674F7FBB" w:rsidR="00A6114A" w:rsidRDefault="00A6114A" w:rsidP="002B36B7">
      <w:pPr>
        <w:spacing w:after="0"/>
        <w:rPr>
          <w:rFonts w:ascii="Times New Roman" w:hAnsi="Times New Roman" w:cs="Times New Roman"/>
        </w:rPr>
      </w:pPr>
      <w:r>
        <w:rPr>
          <w:rFonts w:ascii="Times New Roman" w:hAnsi="Times New Roman" w:cs="Times New Roman"/>
        </w:rPr>
        <w:t>Arg162Pro: Pro162 results in loss of function for cAMP and ERK pathways (Herraiz et al., 2012)</w:t>
      </w:r>
      <w:r w:rsidR="0039462D">
        <w:rPr>
          <w:rFonts w:ascii="Times New Roman" w:hAnsi="Times New Roman" w:cs="Times New Roman"/>
        </w:rPr>
        <w:t xml:space="preserve"> and show severe intracellular retention </w:t>
      </w:r>
      <w:r w:rsidR="006D534C">
        <w:rPr>
          <w:rFonts w:ascii="Times New Roman" w:hAnsi="Times New Roman" w:cs="Times New Roman"/>
        </w:rPr>
        <w:t xml:space="preserve">(potential R allele) </w:t>
      </w:r>
      <w:r w:rsidR="0039462D">
        <w:rPr>
          <w:rFonts w:ascii="Times New Roman" w:hAnsi="Times New Roman" w:cs="Times New Roman"/>
        </w:rPr>
        <w:t>(Garcia-Borron et al., 20</w:t>
      </w:r>
      <w:r w:rsidR="002E50DE">
        <w:rPr>
          <w:rFonts w:ascii="Times New Roman" w:hAnsi="Times New Roman" w:cs="Times New Roman"/>
        </w:rPr>
        <w:t>14</w:t>
      </w:r>
      <w:r w:rsidR="0039462D">
        <w:rPr>
          <w:rFonts w:ascii="Times New Roman" w:hAnsi="Times New Roman" w:cs="Times New Roman"/>
        </w:rPr>
        <w:t>)</w:t>
      </w:r>
      <w:r>
        <w:rPr>
          <w:rFonts w:ascii="Times New Roman" w:hAnsi="Times New Roman" w:cs="Times New Roman"/>
        </w:rPr>
        <w:t>.</w:t>
      </w:r>
    </w:p>
    <w:p w14:paraId="4E3101C3" w14:textId="3668D0F5" w:rsidR="00164389" w:rsidRDefault="00164389" w:rsidP="002B36B7">
      <w:pPr>
        <w:spacing w:after="0"/>
        <w:rPr>
          <w:rFonts w:ascii="Times New Roman" w:hAnsi="Times New Roman" w:cs="Times New Roman"/>
        </w:rPr>
      </w:pPr>
      <w:r>
        <w:rPr>
          <w:rFonts w:ascii="Times New Roman" w:hAnsi="Times New Roman" w:cs="Times New Roman"/>
        </w:rPr>
        <w:t>Arg163Gln: Gln163 does not impair cAMP activation, but does reduce ERK</w:t>
      </w:r>
      <w:r w:rsidR="0045132E">
        <w:rPr>
          <w:rFonts w:ascii="Times New Roman" w:hAnsi="Times New Roman" w:cs="Times New Roman"/>
        </w:rPr>
        <w:t>, associated with red hair (r allele)</w:t>
      </w:r>
      <w:r>
        <w:rPr>
          <w:rFonts w:ascii="Times New Roman" w:hAnsi="Times New Roman" w:cs="Times New Roman"/>
        </w:rPr>
        <w:t xml:space="preserve"> (Garcia-Borron et al., 2014).</w:t>
      </w:r>
    </w:p>
    <w:p w14:paraId="6E45A174" w14:textId="21D7E866" w:rsidR="00A6114A" w:rsidRDefault="0013508D" w:rsidP="002B36B7">
      <w:pPr>
        <w:spacing w:after="0"/>
        <w:rPr>
          <w:rFonts w:ascii="Times New Roman" w:hAnsi="Times New Roman" w:cs="Times New Roman"/>
        </w:rPr>
      </w:pPr>
      <w:r>
        <w:rPr>
          <w:rFonts w:ascii="Times New Roman" w:hAnsi="Times New Roman" w:cs="Times New Roman"/>
        </w:rPr>
        <w:t>Cys289Arg: Arg289 results in loss of function for cAMP and ERK pathways</w:t>
      </w:r>
      <w:r w:rsidR="00EB4E25">
        <w:rPr>
          <w:rFonts w:ascii="Times New Roman" w:hAnsi="Times New Roman" w:cs="Times New Roman"/>
        </w:rPr>
        <w:t xml:space="preserve"> due to decreased constitutive activity and failure of agonist binding</w:t>
      </w:r>
      <w:r>
        <w:rPr>
          <w:rFonts w:ascii="Times New Roman" w:hAnsi="Times New Roman" w:cs="Times New Roman"/>
        </w:rPr>
        <w:t xml:space="preserve"> (Herraiz et al., 2012)</w:t>
      </w:r>
      <w:r w:rsidR="006D534C">
        <w:rPr>
          <w:rFonts w:ascii="Times New Roman" w:hAnsi="Times New Roman" w:cs="Times New Roman"/>
        </w:rPr>
        <w:t xml:space="preserve"> (potential R allele Garcia-Borron et al., 2014)</w:t>
      </w:r>
      <w:r>
        <w:rPr>
          <w:rFonts w:ascii="Times New Roman" w:hAnsi="Times New Roman" w:cs="Times New Roman"/>
        </w:rPr>
        <w:t>.</w:t>
      </w:r>
    </w:p>
    <w:p w14:paraId="0D2B4B2C" w14:textId="01ADB525" w:rsidR="00164389" w:rsidRDefault="00164389" w:rsidP="002B36B7">
      <w:pPr>
        <w:spacing w:after="0"/>
        <w:rPr>
          <w:rFonts w:ascii="Times New Roman" w:hAnsi="Times New Roman" w:cs="Times New Roman"/>
        </w:rPr>
      </w:pPr>
      <w:r>
        <w:rPr>
          <w:rFonts w:ascii="Times New Roman" w:hAnsi="Times New Roman" w:cs="Times New Roman"/>
        </w:rPr>
        <w:t>Arg307Gly:  Gly307 is a Neanderthal allele that may be associated with red hair</w:t>
      </w:r>
      <w:r w:rsidR="0045132E">
        <w:rPr>
          <w:rFonts w:ascii="Times New Roman" w:hAnsi="Times New Roman" w:cs="Times New Roman"/>
        </w:rPr>
        <w:t xml:space="preserve"> (</w:t>
      </w:r>
      <w:r w:rsidR="006D534C">
        <w:rPr>
          <w:rFonts w:ascii="Times New Roman" w:hAnsi="Times New Roman" w:cs="Times New Roman"/>
        </w:rPr>
        <w:t xml:space="preserve">potential </w:t>
      </w:r>
      <w:r w:rsidR="0045132E">
        <w:rPr>
          <w:rFonts w:ascii="Times New Roman" w:hAnsi="Times New Roman" w:cs="Times New Roman"/>
        </w:rPr>
        <w:t>R allele)</w:t>
      </w:r>
      <w:r>
        <w:rPr>
          <w:rFonts w:ascii="Times New Roman" w:hAnsi="Times New Roman" w:cs="Times New Roman"/>
        </w:rPr>
        <w:t xml:space="preserve"> due to reduction in cAMP signaling (Garcia-Borron et al., 2014).</w:t>
      </w:r>
    </w:p>
    <w:p w14:paraId="746DEB13" w14:textId="77664821" w:rsidR="00223ADF" w:rsidRDefault="00223ADF" w:rsidP="005C6F93">
      <w:pPr>
        <w:rPr>
          <w:rFonts w:ascii="Times New Roman" w:hAnsi="Times New Roman" w:cs="Times New Roman"/>
        </w:rPr>
      </w:pPr>
    </w:p>
    <w:p w14:paraId="4775A1EB" w14:textId="77777777" w:rsidR="00532E50" w:rsidRDefault="00532E50">
      <w:pPr>
        <w:rPr>
          <w:rFonts w:ascii="Times New Roman" w:hAnsi="Times New Roman" w:cs="Times New Roman"/>
          <w:b/>
          <w:bCs/>
          <w:sz w:val="32"/>
          <w:szCs w:val="32"/>
        </w:rPr>
      </w:pPr>
      <w:r>
        <w:rPr>
          <w:rFonts w:ascii="Times New Roman" w:hAnsi="Times New Roman" w:cs="Times New Roman"/>
          <w:b/>
          <w:bCs/>
          <w:sz w:val="32"/>
          <w:szCs w:val="32"/>
        </w:rPr>
        <w:br w:type="page"/>
      </w:r>
    </w:p>
    <w:p w14:paraId="3F7952D4" w14:textId="77777777" w:rsidR="00532E50" w:rsidRDefault="00532E50" w:rsidP="00B56835">
      <w:pPr>
        <w:spacing w:after="0"/>
        <w:rPr>
          <w:rFonts w:ascii="Times New Roman" w:hAnsi="Times New Roman" w:cs="Times New Roman"/>
          <w:b/>
          <w:bCs/>
          <w:sz w:val="32"/>
          <w:szCs w:val="32"/>
        </w:rPr>
        <w:sectPr w:rsidR="00532E50" w:rsidSect="00786E85">
          <w:pgSz w:w="15840" w:h="12240" w:orient="landscape"/>
          <w:pgMar w:top="1440" w:right="1440" w:bottom="1440" w:left="1440" w:header="720" w:footer="720" w:gutter="0"/>
          <w:cols w:space="720"/>
          <w:docGrid w:linePitch="360"/>
        </w:sectPr>
      </w:pPr>
    </w:p>
    <w:p w14:paraId="52CE6175" w14:textId="77777777" w:rsidR="00147707" w:rsidRDefault="00147707" w:rsidP="00147707">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381D473A" wp14:editId="56425B27">
            <wp:extent cx="5676900" cy="2324100"/>
            <wp:effectExtent l="0" t="0" r="0" b="0"/>
            <wp:docPr id="1994690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2324100"/>
                    </a:xfrm>
                    <a:prstGeom prst="rect">
                      <a:avLst/>
                    </a:prstGeom>
                    <a:noFill/>
                    <a:ln>
                      <a:noFill/>
                    </a:ln>
                  </pic:spPr>
                </pic:pic>
              </a:graphicData>
            </a:graphic>
          </wp:inline>
        </w:drawing>
      </w:r>
    </w:p>
    <w:p w14:paraId="527D9DD8" w14:textId="2A3685A5" w:rsidR="00147707" w:rsidRPr="00187897" w:rsidRDefault="00147707" w:rsidP="00147707">
      <w:pPr>
        <w:spacing w:after="0"/>
        <w:rPr>
          <w:rFonts w:ascii="Times New Roman" w:hAnsi="Times New Roman" w:cs="Times New Roman"/>
        </w:rPr>
      </w:pPr>
      <w:r w:rsidRPr="00CE51E0">
        <w:rPr>
          <w:rFonts w:ascii="Times New Roman" w:hAnsi="Times New Roman" w:cs="Times New Roman"/>
        </w:rPr>
        <w:t xml:space="preserve">Figure </w:t>
      </w:r>
      <w:r>
        <w:rPr>
          <w:rFonts w:ascii="Times New Roman" w:hAnsi="Times New Roman" w:cs="Times New Roman"/>
        </w:rPr>
        <w:t>2</w:t>
      </w:r>
      <w:r w:rsidRPr="00CE51E0">
        <w:rPr>
          <w:rFonts w:ascii="Times New Roman" w:hAnsi="Times New Roman" w:cs="Times New Roman"/>
        </w:rPr>
        <w:t xml:space="preserve">.  </w:t>
      </w:r>
      <w:r w:rsidRPr="00187897">
        <w:rPr>
          <w:rFonts w:ascii="Times New Roman" w:hAnsi="Times New Roman" w:cs="Times New Roman"/>
        </w:rPr>
        <w:t xml:space="preserve">Eumelanin and </w:t>
      </w:r>
      <w:r>
        <w:rPr>
          <w:rFonts w:ascii="Times New Roman" w:hAnsi="Times New Roman" w:cs="Times New Roman"/>
        </w:rPr>
        <w:t xml:space="preserve">pheomelanin distribution in adult plumage for the known </w:t>
      </w:r>
      <w:r w:rsidRPr="00222671">
        <w:rPr>
          <w:rFonts w:ascii="Times New Roman" w:hAnsi="Times New Roman" w:cs="Times New Roman"/>
          <w:i/>
          <w:iCs/>
        </w:rPr>
        <w:t>E</w:t>
      </w:r>
      <w:r>
        <w:rPr>
          <w:rFonts w:ascii="Times New Roman" w:hAnsi="Times New Roman" w:cs="Times New Roman"/>
        </w:rPr>
        <w:t xml:space="preserve"> locus alleles.  </w:t>
      </w:r>
      <w:r w:rsidRPr="001B2491">
        <w:rPr>
          <w:rFonts w:ascii="Times New Roman" w:hAnsi="Times New Roman" w:cs="Times New Roman"/>
          <w:i/>
          <w:iCs/>
        </w:rPr>
        <w:t>E</w:t>
      </w:r>
      <w:r>
        <w:rPr>
          <w:rFonts w:ascii="Times New Roman" w:hAnsi="Times New Roman" w:cs="Times New Roman"/>
        </w:rPr>
        <w:t xml:space="preserve"> (extended black (</w:t>
      </w:r>
      <w:r w:rsidRPr="005B6BD3">
        <w:rPr>
          <w:rFonts w:ascii="Times New Roman" w:hAnsi="Times New Roman" w:cs="Times New Roman"/>
          <w:i/>
          <w:iCs/>
        </w:rPr>
        <w:t>E</w:t>
      </w:r>
      <w:r>
        <w:rPr>
          <w:rFonts w:ascii="Times New Roman" w:hAnsi="Times New Roman" w:cs="Times New Roman"/>
        </w:rPr>
        <w:t xml:space="preserve">)), </w:t>
      </w:r>
      <w:r w:rsidRPr="001B2491">
        <w:rPr>
          <w:rFonts w:ascii="Times New Roman" w:hAnsi="Times New Roman" w:cs="Times New Roman"/>
          <w:i/>
          <w:iCs/>
        </w:rPr>
        <w:t>R</w:t>
      </w:r>
      <w:r>
        <w:rPr>
          <w:rFonts w:ascii="Times New Roman" w:hAnsi="Times New Roman" w:cs="Times New Roman"/>
        </w:rPr>
        <w:t xml:space="preserve"> (birchen black (</w:t>
      </w:r>
      <w:r w:rsidRPr="005B6BD3">
        <w:rPr>
          <w:rFonts w:ascii="Times New Roman" w:hAnsi="Times New Roman" w:cs="Times New Roman"/>
          <w:i/>
          <w:iCs/>
        </w:rPr>
        <w:t>E</w:t>
      </w:r>
      <w:r w:rsidRPr="005B6BD3">
        <w:rPr>
          <w:rFonts w:ascii="Times New Roman" w:hAnsi="Times New Roman" w:cs="Times New Roman"/>
          <w:i/>
          <w:iCs/>
          <w:vertAlign w:val="superscript"/>
        </w:rPr>
        <w:t>R</w:t>
      </w:r>
      <w:r>
        <w:rPr>
          <w:rFonts w:ascii="Times New Roman" w:hAnsi="Times New Roman" w:cs="Times New Roman"/>
        </w:rPr>
        <w:t xml:space="preserve">)), </w:t>
      </w:r>
      <w:r w:rsidRPr="001B2491">
        <w:rPr>
          <w:rFonts w:ascii="Times New Roman" w:hAnsi="Times New Roman" w:cs="Times New Roman"/>
          <w:i/>
          <w:iCs/>
        </w:rPr>
        <w:t>N</w:t>
      </w:r>
      <w:r>
        <w:rPr>
          <w:rFonts w:ascii="Times New Roman" w:hAnsi="Times New Roman" w:cs="Times New Roman"/>
        </w:rPr>
        <w:t xml:space="preserve"> (wild-type (</w:t>
      </w:r>
      <w:r w:rsidRPr="005B6BD3">
        <w:rPr>
          <w:rFonts w:ascii="Times New Roman" w:hAnsi="Times New Roman" w:cs="Times New Roman"/>
          <w:i/>
          <w:iCs/>
        </w:rPr>
        <w:t>e</w:t>
      </w:r>
      <w:r w:rsidRPr="005B6BD3">
        <w:rPr>
          <w:rFonts w:ascii="Times New Roman" w:hAnsi="Times New Roman" w:cs="Times New Roman"/>
          <w:i/>
          <w:iCs/>
          <w:vertAlign w:val="superscript"/>
        </w:rPr>
        <w:t>+</w:t>
      </w:r>
      <w:r>
        <w:rPr>
          <w:rFonts w:ascii="Times New Roman" w:hAnsi="Times New Roman" w:cs="Times New Roman"/>
        </w:rPr>
        <w:t xml:space="preserve">)), </w:t>
      </w:r>
      <w:r w:rsidRPr="001B2491">
        <w:rPr>
          <w:rFonts w:ascii="Times New Roman" w:hAnsi="Times New Roman" w:cs="Times New Roman"/>
          <w:i/>
          <w:iCs/>
        </w:rPr>
        <w:t>B</w:t>
      </w:r>
      <w:r>
        <w:rPr>
          <w:rFonts w:ascii="Times New Roman" w:hAnsi="Times New Roman" w:cs="Times New Roman"/>
        </w:rPr>
        <w:t xml:space="preserve"> and </w:t>
      </w:r>
      <w:r w:rsidRPr="001B2491">
        <w:rPr>
          <w:rFonts w:ascii="Times New Roman" w:hAnsi="Times New Roman" w:cs="Times New Roman"/>
          <w:i/>
          <w:iCs/>
        </w:rPr>
        <w:t>BC</w:t>
      </w:r>
      <w:r>
        <w:rPr>
          <w:rFonts w:ascii="Times New Roman" w:hAnsi="Times New Roman" w:cs="Times New Roman"/>
        </w:rPr>
        <w:t xml:space="preserve"> (brown (</w:t>
      </w:r>
      <w:r w:rsidRPr="005B6BD3">
        <w:rPr>
          <w:rFonts w:ascii="Times New Roman" w:hAnsi="Times New Roman" w:cs="Times New Roman"/>
          <w:i/>
          <w:iCs/>
        </w:rPr>
        <w:t>e</w:t>
      </w:r>
      <w:r w:rsidRPr="005B6BD3">
        <w:rPr>
          <w:rFonts w:ascii="Times New Roman" w:hAnsi="Times New Roman" w:cs="Times New Roman"/>
          <w:i/>
          <w:iCs/>
          <w:vertAlign w:val="superscript"/>
        </w:rPr>
        <w:t>b</w:t>
      </w:r>
      <w:r>
        <w:rPr>
          <w:rFonts w:ascii="Times New Roman" w:hAnsi="Times New Roman" w:cs="Times New Roman"/>
        </w:rPr>
        <w:t>) and buttercup (</w:t>
      </w:r>
      <w:r w:rsidRPr="005B6BD3">
        <w:rPr>
          <w:rFonts w:ascii="Times New Roman" w:hAnsi="Times New Roman" w:cs="Times New Roman"/>
          <w:i/>
          <w:iCs/>
        </w:rPr>
        <w:t>e</w:t>
      </w:r>
      <w:r w:rsidRPr="005B6BD3">
        <w:rPr>
          <w:rFonts w:ascii="Times New Roman" w:hAnsi="Times New Roman" w:cs="Times New Roman"/>
          <w:i/>
          <w:iCs/>
          <w:vertAlign w:val="superscript"/>
        </w:rPr>
        <w:t>bc</w:t>
      </w:r>
      <w:r>
        <w:rPr>
          <w:rFonts w:ascii="Times New Roman" w:hAnsi="Times New Roman" w:cs="Times New Roman"/>
        </w:rPr>
        <w:t xml:space="preserve">)) and </w:t>
      </w:r>
      <w:r w:rsidRPr="001B2491">
        <w:rPr>
          <w:rFonts w:ascii="Times New Roman" w:hAnsi="Times New Roman" w:cs="Times New Roman"/>
          <w:i/>
          <w:iCs/>
        </w:rPr>
        <w:t>Y</w:t>
      </w:r>
      <w:r>
        <w:rPr>
          <w:rFonts w:ascii="Times New Roman" w:hAnsi="Times New Roman" w:cs="Times New Roman"/>
        </w:rPr>
        <w:t xml:space="preserve"> (recessive wheaten (</w:t>
      </w:r>
      <w:r w:rsidRPr="009D2868">
        <w:rPr>
          <w:rFonts w:ascii="Times New Roman" w:hAnsi="Times New Roman" w:cs="Times New Roman"/>
          <w:i/>
          <w:iCs/>
        </w:rPr>
        <w:t>e</w:t>
      </w:r>
      <w:r w:rsidRPr="009D2868">
        <w:rPr>
          <w:rFonts w:ascii="Times New Roman" w:hAnsi="Times New Roman" w:cs="Times New Roman"/>
          <w:i/>
          <w:iCs/>
          <w:vertAlign w:val="superscript"/>
        </w:rPr>
        <w:t>y</w:t>
      </w:r>
      <w:r>
        <w:rPr>
          <w:rFonts w:ascii="Times New Roman" w:hAnsi="Times New Roman" w:cs="Times New Roman"/>
        </w:rPr>
        <w:t>) and dominant wheaten (</w:t>
      </w:r>
      <w:r w:rsidRPr="009D2868">
        <w:rPr>
          <w:rFonts w:ascii="Times New Roman" w:hAnsi="Times New Roman" w:cs="Times New Roman"/>
          <w:i/>
          <w:iCs/>
        </w:rPr>
        <w:t>e</w:t>
      </w:r>
      <w:r w:rsidRPr="009D2868">
        <w:rPr>
          <w:rFonts w:ascii="Times New Roman" w:hAnsi="Times New Roman" w:cs="Times New Roman"/>
          <w:i/>
          <w:iCs/>
          <w:vertAlign w:val="superscript"/>
        </w:rPr>
        <w:t>Wh</w:t>
      </w:r>
      <w:r>
        <w:rPr>
          <w:rFonts w:ascii="Times New Roman" w:hAnsi="Times New Roman" w:cs="Times New Roman"/>
        </w:rPr>
        <w:t xml:space="preserve">)).  </w:t>
      </w:r>
      <w:r w:rsidR="00845B74">
        <w:rPr>
          <w:rFonts w:ascii="Times New Roman" w:hAnsi="Times New Roman" w:cs="Times New Roman"/>
        </w:rPr>
        <w:t xml:space="preserve">I created this figure for the feather color chapter </w:t>
      </w:r>
      <w:r w:rsidR="002A21B3">
        <w:rPr>
          <w:rFonts w:ascii="Times New Roman" w:hAnsi="Times New Roman" w:cs="Times New Roman"/>
        </w:rPr>
        <w:t>(</w:t>
      </w:r>
      <w:r w:rsidRPr="00187897">
        <w:rPr>
          <w:rFonts w:ascii="Times New Roman" w:hAnsi="Times New Roman" w:cs="Times New Roman"/>
        </w:rPr>
        <w:t xml:space="preserve">Anderson </w:t>
      </w:r>
      <w:r w:rsidRPr="00187897">
        <w:rPr>
          <w:rFonts w:ascii="Times New Roman" w:hAnsi="Times New Roman" w:cs="Times New Roman"/>
          <w:i/>
          <w:iCs/>
        </w:rPr>
        <w:t>et al</w:t>
      </w:r>
      <w:r w:rsidRPr="00187897">
        <w:rPr>
          <w:rFonts w:ascii="Times New Roman" w:hAnsi="Times New Roman" w:cs="Times New Roman"/>
        </w:rPr>
        <w:t>., 2020</w:t>
      </w:r>
      <w:r w:rsidR="002A21B3">
        <w:rPr>
          <w:rFonts w:ascii="Times New Roman" w:hAnsi="Times New Roman" w:cs="Times New Roman"/>
        </w:rPr>
        <w:t>)</w:t>
      </w:r>
      <w:r>
        <w:rPr>
          <w:rFonts w:ascii="Times New Roman" w:hAnsi="Times New Roman" w:cs="Times New Roman"/>
        </w:rPr>
        <w:t>.</w:t>
      </w:r>
    </w:p>
    <w:p w14:paraId="1C12A3F6" w14:textId="77777777" w:rsidR="00147707" w:rsidRDefault="00147707" w:rsidP="00B56835">
      <w:pPr>
        <w:spacing w:after="0"/>
        <w:rPr>
          <w:rFonts w:ascii="Times New Roman" w:hAnsi="Times New Roman" w:cs="Times New Roman"/>
          <w:b/>
          <w:bCs/>
          <w:sz w:val="32"/>
          <w:szCs w:val="32"/>
        </w:rPr>
      </w:pPr>
    </w:p>
    <w:p w14:paraId="17343E6C" w14:textId="77777777" w:rsidR="006E5177" w:rsidRDefault="006E5177" w:rsidP="006E5177">
      <w:pPr>
        <w:spacing w:after="0"/>
        <w:rPr>
          <w:rFonts w:ascii="Times New Roman" w:hAnsi="Times New Roman" w:cs="Times New Roman"/>
        </w:rPr>
      </w:pPr>
    </w:p>
    <w:p w14:paraId="4A4B69C2" w14:textId="77777777" w:rsidR="006E5177" w:rsidRDefault="006E5177" w:rsidP="006E5177">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0CFBEC3F" wp14:editId="37A2D9FF">
            <wp:extent cx="4227170" cy="3528060"/>
            <wp:effectExtent l="0" t="0" r="2540" b="0"/>
            <wp:docPr id="71464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530" cy="3551730"/>
                    </a:xfrm>
                    <a:prstGeom prst="rect">
                      <a:avLst/>
                    </a:prstGeom>
                    <a:noFill/>
                    <a:ln>
                      <a:noFill/>
                    </a:ln>
                  </pic:spPr>
                </pic:pic>
              </a:graphicData>
            </a:graphic>
          </wp:inline>
        </w:drawing>
      </w:r>
    </w:p>
    <w:p w14:paraId="4A251DFA" w14:textId="7BB04ADC" w:rsidR="006E5177" w:rsidRPr="00A842A6" w:rsidRDefault="006E5177" w:rsidP="006E5177">
      <w:pPr>
        <w:spacing w:after="0"/>
        <w:rPr>
          <w:rFonts w:ascii="Times New Roman" w:hAnsi="Times New Roman" w:cs="Times New Roman"/>
        </w:rPr>
      </w:pPr>
      <w:r>
        <w:rPr>
          <w:rFonts w:ascii="Times New Roman" w:hAnsi="Times New Roman" w:cs="Times New Roman"/>
        </w:rPr>
        <w:t xml:space="preserve">Figure 3.  A box of chicks from Murray McMurray.  There are 3 to 6 of each breed.  </w:t>
      </w:r>
      <w:r w:rsidRPr="00AB44F1">
        <w:rPr>
          <w:rFonts w:ascii="Times New Roman" w:hAnsi="Times New Roman" w:cs="Times New Roman"/>
          <w:b/>
          <w:bCs/>
          <w:color w:val="FF0000"/>
        </w:rPr>
        <w:t>Red</w:t>
      </w:r>
      <w:r>
        <w:rPr>
          <w:rFonts w:ascii="Times New Roman" w:hAnsi="Times New Roman" w:cs="Times New Roman"/>
        </w:rPr>
        <w:t xml:space="preserve"> arrows indicate two Silver Pheonix chicks.  The </w:t>
      </w:r>
      <w:r w:rsidRPr="00AB44F1">
        <w:rPr>
          <w:rFonts w:ascii="Times New Roman" w:hAnsi="Times New Roman" w:cs="Times New Roman"/>
          <w:b/>
          <w:bCs/>
          <w:color w:val="0070C0"/>
        </w:rPr>
        <w:t>blue</w:t>
      </w:r>
      <w:r>
        <w:rPr>
          <w:rFonts w:ascii="Times New Roman" w:hAnsi="Times New Roman" w:cs="Times New Roman"/>
        </w:rPr>
        <w:t xml:space="preserve"> arrow indicates a Silver Spangled Hamburg.  The </w:t>
      </w:r>
      <w:r w:rsidRPr="00AB44F1">
        <w:rPr>
          <w:rFonts w:ascii="Times New Roman" w:hAnsi="Times New Roman" w:cs="Times New Roman"/>
          <w:b/>
          <w:bCs/>
          <w:color w:val="BF4E14" w:themeColor="accent2" w:themeShade="BF"/>
        </w:rPr>
        <w:t>brown</w:t>
      </w:r>
      <w:r>
        <w:rPr>
          <w:rFonts w:ascii="Times New Roman" w:hAnsi="Times New Roman" w:cs="Times New Roman"/>
        </w:rPr>
        <w:t xml:space="preserve"> arrow indicates a Black Minorca.  Another Black Minorca is between the two Silver Pheonix chicks and it shows the white </w:t>
      </w:r>
      <w:r w:rsidR="00D263CD">
        <w:rPr>
          <w:rFonts w:ascii="Times New Roman" w:hAnsi="Times New Roman" w:cs="Times New Roman"/>
        </w:rPr>
        <w:t xml:space="preserve">ventral </w:t>
      </w:r>
      <w:r>
        <w:rPr>
          <w:rFonts w:ascii="Times New Roman" w:hAnsi="Times New Roman" w:cs="Times New Roman"/>
        </w:rPr>
        <w:t xml:space="preserve">down that can invade the face and head of black downed chicks.  The two </w:t>
      </w:r>
      <w:r w:rsidRPr="00AB44F1">
        <w:rPr>
          <w:rFonts w:ascii="Times New Roman" w:hAnsi="Times New Roman" w:cs="Times New Roman"/>
          <w:b/>
          <w:bCs/>
        </w:rPr>
        <w:t>black</w:t>
      </w:r>
      <w:r>
        <w:rPr>
          <w:rFonts w:ascii="Times New Roman" w:hAnsi="Times New Roman" w:cs="Times New Roman"/>
        </w:rPr>
        <w:t xml:space="preserve"> arrows indicate Buff Minorca.  The </w:t>
      </w:r>
      <w:r w:rsidRPr="00AB44F1">
        <w:rPr>
          <w:rFonts w:ascii="Times New Roman" w:hAnsi="Times New Roman" w:cs="Times New Roman"/>
          <w:b/>
          <w:bCs/>
          <w:color w:val="00B050"/>
        </w:rPr>
        <w:t>green</w:t>
      </w:r>
      <w:r>
        <w:rPr>
          <w:rFonts w:ascii="Times New Roman" w:hAnsi="Times New Roman" w:cs="Times New Roman"/>
        </w:rPr>
        <w:t xml:space="preserve"> arrow indicates one of the White Crested Black Polish chicks.  The </w:t>
      </w:r>
      <w:r w:rsidRPr="00AB44F1">
        <w:rPr>
          <w:rFonts w:ascii="Times New Roman" w:hAnsi="Times New Roman" w:cs="Times New Roman"/>
          <w:b/>
          <w:bCs/>
          <w:color w:val="FFC000"/>
        </w:rPr>
        <w:t>yellow</w:t>
      </w:r>
      <w:r>
        <w:rPr>
          <w:rFonts w:ascii="Times New Roman" w:hAnsi="Times New Roman" w:cs="Times New Roman"/>
        </w:rPr>
        <w:t xml:space="preserve"> arrow indicates a Silver Fayoumi chick.  Of note is that the Spangled Hamburg and Fayoumi display the marbled chick down pattern that is thought to be due to the combination of </w:t>
      </w:r>
      <w:r w:rsidRPr="00E020B9">
        <w:rPr>
          <w:rFonts w:ascii="Times New Roman" w:hAnsi="Times New Roman" w:cs="Times New Roman"/>
          <w:i/>
          <w:iCs/>
        </w:rPr>
        <w:t>E</w:t>
      </w:r>
      <w:r w:rsidRPr="00E020B9">
        <w:rPr>
          <w:rFonts w:ascii="Times New Roman" w:hAnsi="Times New Roman" w:cs="Times New Roman"/>
          <w:i/>
          <w:iCs/>
          <w:vertAlign w:val="superscript"/>
        </w:rPr>
        <w:t>R</w:t>
      </w:r>
      <w:r>
        <w:rPr>
          <w:rFonts w:ascii="Times New Roman" w:hAnsi="Times New Roman" w:cs="Times New Roman"/>
        </w:rPr>
        <w:t xml:space="preserve">, </w:t>
      </w:r>
      <w:r w:rsidRPr="00E020B9">
        <w:rPr>
          <w:rFonts w:ascii="Times New Roman" w:hAnsi="Times New Roman" w:cs="Times New Roman"/>
          <w:i/>
          <w:iCs/>
        </w:rPr>
        <w:t>Db</w:t>
      </w:r>
      <w:r>
        <w:rPr>
          <w:rFonts w:ascii="Times New Roman" w:hAnsi="Times New Roman" w:cs="Times New Roman"/>
        </w:rPr>
        <w:t xml:space="preserve"> and </w:t>
      </w:r>
      <w:r w:rsidRPr="00E020B9">
        <w:rPr>
          <w:rFonts w:ascii="Times New Roman" w:hAnsi="Times New Roman" w:cs="Times New Roman"/>
          <w:i/>
          <w:iCs/>
        </w:rPr>
        <w:t>Pg</w:t>
      </w:r>
      <w:r>
        <w:rPr>
          <w:rFonts w:ascii="Times New Roman" w:hAnsi="Times New Roman" w:cs="Times New Roman"/>
        </w:rPr>
        <w:t xml:space="preserve">.  Smyth (1990) has Fayoumi with </w:t>
      </w:r>
      <w:r w:rsidRPr="00E020B9">
        <w:rPr>
          <w:rFonts w:ascii="Times New Roman" w:hAnsi="Times New Roman" w:cs="Times New Roman"/>
          <w:i/>
          <w:iCs/>
        </w:rPr>
        <w:t>E</w:t>
      </w:r>
      <w:r w:rsidRPr="00E020B9">
        <w:rPr>
          <w:rFonts w:ascii="Times New Roman" w:hAnsi="Times New Roman" w:cs="Times New Roman"/>
          <w:i/>
          <w:iCs/>
          <w:vertAlign w:val="superscript"/>
        </w:rPr>
        <w:t>R</w:t>
      </w:r>
      <w:r>
        <w:rPr>
          <w:rFonts w:ascii="Times New Roman" w:hAnsi="Times New Roman" w:cs="Times New Roman"/>
        </w:rPr>
        <w:t xml:space="preserve">, </w:t>
      </w:r>
      <w:r w:rsidRPr="00E020B9">
        <w:rPr>
          <w:rFonts w:ascii="Times New Roman" w:hAnsi="Times New Roman" w:cs="Times New Roman"/>
          <w:i/>
          <w:iCs/>
        </w:rPr>
        <w:t>Db</w:t>
      </w:r>
      <w:r>
        <w:rPr>
          <w:rFonts w:ascii="Times New Roman" w:hAnsi="Times New Roman" w:cs="Times New Roman"/>
        </w:rPr>
        <w:t xml:space="preserve">, </w:t>
      </w:r>
      <w:r w:rsidRPr="00E020B9">
        <w:rPr>
          <w:rFonts w:ascii="Times New Roman" w:hAnsi="Times New Roman" w:cs="Times New Roman"/>
          <w:i/>
          <w:iCs/>
        </w:rPr>
        <w:t>Pg</w:t>
      </w:r>
      <w:r w:rsidR="004E5886" w:rsidRPr="004E5886">
        <w:rPr>
          <w:rFonts w:ascii="Times New Roman" w:hAnsi="Times New Roman" w:cs="Times New Roman"/>
        </w:rPr>
        <w:t>, and</w:t>
      </w:r>
      <w:r w:rsidR="00FC619D">
        <w:rPr>
          <w:rFonts w:ascii="Times New Roman" w:hAnsi="Times New Roman" w:cs="Times New Roman"/>
        </w:rPr>
        <w:t>, possibly,</w:t>
      </w:r>
      <w:r w:rsidR="004E5886">
        <w:rPr>
          <w:rFonts w:ascii="Times New Roman" w:hAnsi="Times New Roman" w:cs="Times New Roman"/>
          <w:i/>
          <w:iCs/>
        </w:rPr>
        <w:t xml:space="preserve"> Co</w:t>
      </w:r>
      <w:r>
        <w:rPr>
          <w:rFonts w:ascii="Times New Roman" w:hAnsi="Times New Roman" w:cs="Times New Roman"/>
        </w:rPr>
        <w:t xml:space="preserve">, and the Spangled Hamburg with </w:t>
      </w:r>
      <w:r w:rsidRPr="00E020B9">
        <w:rPr>
          <w:rFonts w:ascii="Times New Roman" w:hAnsi="Times New Roman" w:cs="Times New Roman"/>
          <w:i/>
          <w:iCs/>
        </w:rPr>
        <w:t>E</w:t>
      </w:r>
      <w:r w:rsidRPr="00E020B9">
        <w:rPr>
          <w:rFonts w:ascii="Times New Roman" w:hAnsi="Times New Roman" w:cs="Times New Roman"/>
          <w:i/>
          <w:iCs/>
          <w:vertAlign w:val="superscript"/>
        </w:rPr>
        <w:t>R</w:t>
      </w:r>
      <w:r>
        <w:rPr>
          <w:rFonts w:ascii="Times New Roman" w:hAnsi="Times New Roman" w:cs="Times New Roman"/>
        </w:rPr>
        <w:t xml:space="preserve">, </w:t>
      </w:r>
      <w:r w:rsidRPr="00E020B9">
        <w:rPr>
          <w:rFonts w:ascii="Times New Roman" w:hAnsi="Times New Roman" w:cs="Times New Roman"/>
          <w:i/>
          <w:iCs/>
        </w:rPr>
        <w:t>Db</w:t>
      </w:r>
      <w:r>
        <w:rPr>
          <w:rFonts w:ascii="Times New Roman" w:hAnsi="Times New Roman" w:cs="Times New Roman"/>
        </w:rPr>
        <w:t xml:space="preserve">, </w:t>
      </w:r>
      <w:r w:rsidRPr="00E020B9">
        <w:rPr>
          <w:rFonts w:ascii="Times New Roman" w:hAnsi="Times New Roman" w:cs="Times New Roman"/>
          <w:i/>
          <w:iCs/>
        </w:rPr>
        <w:t>Pg</w:t>
      </w:r>
      <w:r>
        <w:rPr>
          <w:rFonts w:ascii="Times New Roman" w:hAnsi="Times New Roman" w:cs="Times New Roman"/>
        </w:rPr>
        <w:t xml:space="preserve"> and </w:t>
      </w:r>
      <w:r w:rsidRPr="00A842A6">
        <w:rPr>
          <w:rFonts w:ascii="Times New Roman" w:hAnsi="Times New Roman" w:cs="Times New Roman"/>
          <w:i/>
          <w:iCs/>
        </w:rPr>
        <w:t>Ml</w:t>
      </w:r>
      <w:r>
        <w:rPr>
          <w:rFonts w:ascii="Times New Roman" w:hAnsi="Times New Roman" w:cs="Times New Roman"/>
        </w:rPr>
        <w:t xml:space="preserve">, but Carefoot (2002) did not find evidence for </w:t>
      </w:r>
      <w:r w:rsidRPr="00E51F23">
        <w:rPr>
          <w:rFonts w:ascii="Times New Roman" w:hAnsi="Times New Roman" w:cs="Times New Roman"/>
          <w:i/>
          <w:iCs/>
        </w:rPr>
        <w:t>Co</w:t>
      </w:r>
      <w:r>
        <w:rPr>
          <w:rFonts w:ascii="Times New Roman" w:hAnsi="Times New Roman" w:cs="Times New Roman"/>
        </w:rPr>
        <w:t xml:space="preserve"> in </w:t>
      </w:r>
      <w:r w:rsidR="004E5886">
        <w:rPr>
          <w:rFonts w:ascii="Times New Roman" w:hAnsi="Times New Roman" w:cs="Times New Roman"/>
        </w:rPr>
        <w:t xml:space="preserve">his </w:t>
      </w:r>
      <w:r>
        <w:rPr>
          <w:rFonts w:ascii="Times New Roman" w:hAnsi="Times New Roman" w:cs="Times New Roman"/>
        </w:rPr>
        <w:t>Fayoumi bantams.</w:t>
      </w:r>
    </w:p>
    <w:p w14:paraId="46362536" w14:textId="77777777" w:rsidR="00147707" w:rsidRDefault="00147707" w:rsidP="00B56835">
      <w:pPr>
        <w:spacing w:after="0"/>
        <w:rPr>
          <w:rFonts w:ascii="Times New Roman" w:hAnsi="Times New Roman" w:cs="Times New Roman"/>
          <w:b/>
          <w:bCs/>
          <w:sz w:val="32"/>
          <w:szCs w:val="32"/>
        </w:rPr>
      </w:pPr>
    </w:p>
    <w:p w14:paraId="195457A9" w14:textId="77777777" w:rsidR="00147707" w:rsidRDefault="00147707">
      <w:pPr>
        <w:rPr>
          <w:rFonts w:ascii="Times New Roman" w:hAnsi="Times New Roman" w:cs="Times New Roman"/>
          <w:b/>
          <w:bCs/>
          <w:sz w:val="32"/>
          <w:szCs w:val="32"/>
        </w:rPr>
      </w:pPr>
      <w:r>
        <w:rPr>
          <w:rFonts w:ascii="Times New Roman" w:hAnsi="Times New Roman" w:cs="Times New Roman"/>
          <w:b/>
          <w:bCs/>
          <w:sz w:val="32"/>
          <w:szCs w:val="32"/>
        </w:rPr>
        <w:br w:type="page"/>
      </w:r>
    </w:p>
    <w:p w14:paraId="50C55BF5" w14:textId="246EC67D" w:rsidR="00B56835" w:rsidRPr="00001274" w:rsidRDefault="00B56835" w:rsidP="00B56835">
      <w:pPr>
        <w:spacing w:after="0"/>
        <w:rPr>
          <w:rFonts w:ascii="Times New Roman" w:hAnsi="Times New Roman" w:cs="Times New Roman"/>
          <w:b/>
          <w:bCs/>
          <w:sz w:val="32"/>
          <w:szCs w:val="32"/>
        </w:rPr>
      </w:pPr>
      <w:r w:rsidRPr="00001274">
        <w:rPr>
          <w:rFonts w:ascii="Times New Roman" w:hAnsi="Times New Roman" w:cs="Times New Roman"/>
          <w:b/>
          <w:bCs/>
          <w:sz w:val="32"/>
          <w:szCs w:val="32"/>
        </w:rPr>
        <w:lastRenderedPageBreak/>
        <w:t>Table 1.  E locus alleles</w:t>
      </w:r>
      <w:r w:rsidR="00477DD0">
        <w:rPr>
          <w:rFonts w:ascii="Times New Roman" w:hAnsi="Times New Roman" w:cs="Times New Roman"/>
          <w:b/>
          <w:bCs/>
          <w:sz w:val="32"/>
          <w:szCs w:val="32"/>
        </w:rPr>
        <w:t>/haplotypes</w:t>
      </w:r>
    </w:p>
    <w:p w14:paraId="3E65A3BD" w14:textId="0D37B8FF"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Line/</w:t>
      </w:r>
      <w:r w:rsidRPr="009E3070">
        <w:rPr>
          <w:rFonts w:ascii="Courier New" w:hAnsi="Courier New" w:cs="Courier New"/>
          <w:sz w:val="18"/>
          <w:szCs w:val="18"/>
        </w:rPr>
        <w:tab/>
      </w:r>
      <w:r w:rsidR="00532E50" w:rsidRPr="009E3070">
        <w:rPr>
          <w:rFonts w:ascii="Courier New" w:hAnsi="Courier New" w:cs="Courier New"/>
          <w:sz w:val="18"/>
          <w:szCs w:val="18"/>
        </w:rPr>
        <w:t xml:space="preserve">        </w:t>
      </w:r>
      <w:r w:rsidRPr="009E3070">
        <w:rPr>
          <w:rFonts w:ascii="Courier New" w:hAnsi="Courier New" w:cs="Courier New"/>
          <w:sz w:val="18"/>
          <w:szCs w:val="18"/>
        </w:rPr>
        <w:t>Amino Acid Positions</w:t>
      </w:r>
    </w:p>
    <w:p w14:paraId="12E201FE" w14:textId="77777777" w:rsidR="003B2DB4" w:rsidRPr="009E3070" w:rsidRDefault="003B2DB4" w:rsidP="003B2DB4">
      <w:pPr>
        <w:pStyle w:val="BodyText"/>
        <w:ind w:right="0"/>
        <w:rPr>
          <w:rFonts w:cs="Courier New"/>
          <w:sz w:val="18"/>
          <w:szCs w:val="18"/>
        </w:rPr>
      </w:pPr>
      <w:r w:rsidRPr="009E3070">
        <w:rPr>
          <w:rFonts w:cs="Courier New"/>
          <w:sz w:val="18"/>
          <w:szCs w:val="18"/>
        </w:rPr>
        <w:t xml:space="preserve">Haplotype </w:t>
      </w:r>
      <w:r w:rsidRPr="009E3070">
        <w:rPr>
          <w:rFonts w:cs="Courier New"/>
          <w:sz w:val="18"/>
          <w:szCs w:val="18"/>
        </w:rPr>
        <w:tab/>
        <w:t xml:space="preserve"> 33  60  71  92 112 119 126 133 137 143 184 213 215 294 307 </w:t>
      </w:r>
    </w:p>
    <w:p w14:paraId="037339B4" w14:textId="77777777" w:rsidR="003B2DB4" w:rsidRPr="009E3070" w:rsidRDefault="003B2DB4" w:rsidP="003B2DB4">
      <w:pPr>
        <w:pStyle w:val="Heading3"/>
        <w:spacing w:before="0" w:after="0"/>
        <w:rPr>
          <w:rFonts w:ascii="Courier New" w:hAnsi="Courier New" w:cs="Courier New"/>
          <w:color w:val="auto"/>
          <w:sz w:val="18"/>
          <w:szCs w:val="18"/>
        </w:rPr>
      </w:pPr>
      <w:r w:rsidRPr="009E3070">
        <w:rPr>
          <w:rFonts w:ascii="Courier New" w:hAnsi="Courier New" w:cs="Courier New"/>
          <w:color w:val="auto"/>
          <w:sz w:val="18"/>
          <w:szCs w:val="18"/>
        </w:rPr>
        <w:t xml:space="preserve">H0  </w:t>
      </w:r>
      <w:r w:rsidRPr="009E3070">
        <w:rPr>
          <w:rFonts w:ascii="Courier New" w:hAnsi="Courier New" w:cs="Courier New"/>
          <w:i/>
          <w:color w:val="auto"/>
          <w:sz w:val="18"/>
          <w:szCs w:val="18"/>
        </w:rPr>
        <w:t>e</w:t>
      </w:r>
      <w:r w:rsidRPr="009E3070">
        <w:rPr>
          <w:rFonts w:ascii="Courier New" w:hAnsi="Courier New" w:cs="Courier New"/>
          <w:i/>
          <w:color w:val="auto"/>
          <w:sz w:val="18"/>
          <w:szCs w:val="18"/>
          <w:vertAlign w:val="superscript"/>
        </w:rPr>
        <w:t>+</w:t>
      </w:r>
      <w:r w:rsidRPr="009E3070">
        <w:rPr>
          <w:rFonts w:ascii="Courier New" w:hAnsi="Courier New" w:cs="Courier New"/>
          <w:color w:val="auto"/>
          <w:sz w:val="18"/>
          <w:szCs w:val="18"/>
        </w:rPr>
        <w:t xml:space="preserve">   </w:t>
      </w:r>
      <w:r w:rsidRPr="009E3070">
        <w:rPr>
          <w:rFonts w:ascii="Courier New" w:hAnsi="Courier New" w:cs="Courier New"/>
          <w:color w:val="auto"/>
          <w:sz w:val="18"/>
          <w:szCs w:val="18"/>
        </w:rPr>
        <w:tab/>
        <w:t>Cys Ala Met Glu Arg Asp Val Leu Ala Thr Asn Arg His Ile Arg   RJF (Richardson strain)</w:t>
      </w:r>
    </w:p>
    <w:p w14:paraId="76796C5A" w14:textId="77777777" w:rsidR="003B2DB4" w:rsidRPr="009E3070" w:rsidRDefault="003B2DB4" w:rsidP="003B2DB4">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TCG GCC ATG GAG CGC GAC GTC CTG GCC ACC AAC CGC CAC ATC CGG</w:t>
      </w:r>
    </w:p>
    <w:p w14:paraId="7469272E" w14:textId="7E93762E" w:rsidR="00B56835" w:rsidRPr="009E3070" w:rsidRDefault="00056571" w:rsidP="00B56835">
      <w:pPr>
        <w:spacing w:after="0"/>
        <w:rPr>
          <w:rFonts w:ascii="Courier New" w:hAnsi="Courier New" w:cs="Courier New"/>
          <w:sz w:val="18"/>
          <w:szCs w:val="18"/>
        </w:rPr>
      </w:pPr>
      <w:r w:rsidRPr="009E3070">
        <w:rPr>
          <w:rFonts w:ascii="Courier New" w:hAnsi="Courier New" w:cs="Courier New"/>
          <w:sz w:val="18"/>
          <w:szCs w:val="18"/>
        </w:rPr>
        <w:t>H11</w:t>
      </w:r>
      <w:r w:rsidR="00B56835" w:rsidRPr="009E3070">
        <w:rPr>
          <w:rFonts w:ascii="Courier New" w:hAnsi="Courier New" w:cs="Courier New"/>
          <w:sz w:val="18"/>
          <w:szCs w:val="18"/>
        </w:rPr>
        <w:t xml:space="preserve"> </w:t>
      </w:r>
      <w:r w:rsidR="003A54C5" w:rsidRPr="009E3070">
        <w:rPr>
          <w:rFonts w:ascii="Courier New" w:hAnsi="Courier New" w:cs="Courier New"/>
          <w:i/>
          <w:sz w:val="18"/>
          <w:szCs w:val="18"/>
        </w:rPr>
        <w:t>e</w:t>
      </w:r>
      <w:r w:rsidR="003A54C5" w:rsidRPr="009E3070">
        <w:rPr>
          <w:rFonts w:ascii="Courier New" w:hAnsi="Courier New" w:cs="Courier New"/>
          <w:i/>
          <w:sz w:val="18"/>
          <w:szCs w:val="18"/>
          <w:vertAlign w:val="superscript"/>
        </w:rPr>
        <w:t>+</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 </w:t>
      </w:r>
      <w:r w:rsidR="0070269E" w:rsidRPr="009E3070">
        <w:rPr>
          <w:rFonts w:ascii="Courier New" w:hAnsi="Courier New" w:cs="Courier New"/>
          <w:sz w:val="18"/>
          <w:szCs w:val="18"/>
        </w:rPr>
        <w:t>...</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w:t>
      </w:r>
      <w:r w:rsidR="0000509D"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00517995"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517995"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923B23" w:rsidRPr="009E3070">
        <w:rPr>
          <w:rFonts w:ascii="Courier New" w:hAnsi="Courier New" w:cs="Courier New"/>
          <w:sz w:val="18"/>
          <w:szCs w:val="18"/>
        </w:rPr>
        <w:t>RJF</w:t>
      </w:r>
      <w:r w:rsidR="00B56835" w:rsidRPr="009E3070">
        <w:rPr>
          <w:rFonts w:ascii="Courier New" w:hAnsi="Courier New" w:cs="Courier New"/>
          <w:sz w:val="18"/>
          <w:szCs w:val="18"/>
        </w:rPr>
        <w:t xml:space="preserve"> (</w:t>
      </w:r>
      <w:r w:rsidR="00490BC3" w:rsidRPr="009E3070">
        <w:rPr>
          <w:rFonts w:ascii="Courier New" w:hAnsi="Courier New" w:cs="Courier New"/>
          <w:sz w:val="18"/>
          <w:szCs w:val="18"/>
        </w:rPr>
        <w:t>B&amp;D Farms</w:t>
      </w:r>
      <w:r w:rsidR="00B56835" w:rsidRPr="009E3070">
        <w:rPr>
          <w:rFonts w:ascii="Courier New" w:hAnsi="Courier New" w:cs="Courier New"/>
          <w:sz w:val="18"/>
          <w:szCs w:val="18"/>
        </w:rPr>
        <w:t>)</w:t>
      </w:r>
    </w:p>
    <w:p w14:paraId="01110C52" w14:textId="3E8EC60F"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002731FF"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009E0617" w14:textId="30BCAA72"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H11 </w:t>
      </w:r>
      <w:r w:rsidRPr="009E3070">
        <w:rPr>
          <w:rFonts w:ascii="Courier New" w:hAnsi="Courier New" w:cs="Courier New"/>
          <w:i/>
          <w:sz w:val="18"/>
          <w:szCs w:val="18"/>
        </w:rPr>
        <w:t>e</w:t>
      </w:r>
      <w:r w:rsidRPr="009E3070">
        <w:rPr>
          <w:rFonts w:ascii="Courier New" w:hAnsi="Courier New" w:cs="Courier New"/>
          <w:i/>
          <w:sz w:val="18"/>
          <w:szCs w:val="18"/>
          <w:vertAlign w:val="superscript"/>
        </w:rPr>
        <w:t>+</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 ... ... ... ... ... ...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Light Brown Leghorn</w:t>
      </w:r>
    </w:p>
    <w:p w14:paraId="1C6E3912" w14:textId="6E12CDBC" w:rsidR="00104F10" w:rsidRPr="009E3070" w:rsidRDefault="00104F10"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12D27827" w14:textId="492DE6A2"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H1  </w:t>
      </w:r>
      <w:r w:rsidRPr="009E3070">
        <w:rPr>
          <w:rFonts w:ascii="Courier New" w:hAnsi="Courier New" w:cs="Courier New"/>
          <w:i/>
          <w:sz w:val="18"/>
          <w:szCs w:val="18"/>
        </w:rPr>
        <w:t>E</w:t>
      </w:r>
      <w:r w:rsidRPr="009E3070">
        <w:rPr>
          <w:rFonts w:ascii="Courier New" w:hAnsi="Courier New" w:cs="Courier New"/>
          <w:i/>
          <w:sz w:val="18"/>
          <w:szCs w:val="18"/>
          <w:vertAlign w:val="superscript"/>
        </w:rPr>
        <w:t>R</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Lys ... ... ... ... ... ...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White Leghorn ADOL Line 0</w:t>
      </w:r>
    </w:p>
    <w:p w14:paraId="2F581C61" w14:textId="77777777" w:rsidR="00104F10" w:rsidRPr="00033E5C"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Pr="00033E5C">
        <w:rPr>
          <w:rFonts w:ascii="Courier New" w:hAnsi="Courier New" w:cs="Courier New"/>
          <w:sz w:val="18"/>
          <w:szCs w:val="18"/>
        </w:rPr>
        <w:t xml:space="preserve">AAG                     </w:t>
      </w:r>
    </w:p>
    <w:p w14:paraId="7BD37227" w14:textId="55A4EE10" w:rsidR="00104F10" w:rsidRPr="009E3070" w:rsidRDefault="00104F10" w:rsidP="00104F10">
      <w:pPr>
        <w:spacing w:after="0"/>
        <w:rPr>
          <w:rFonts w:ascii="Courier New" w:hAnsi="Courier New" w:cs="Courier New"/>
          <w:sz w:val="18"/>
          <w:szCs w:val="18"/>
        </w:rPr>
      </w:pPr>
      <w:r w:rsidRPr="00033E5C">
        <w:rPr>
          <w:rFonts w:ascii="Courier New" w:hAnsi="Courier New" w:cs="Courier New"/>
          <w:sz w:val="18"/>
          <w:szCs w:val="18"/>
        </w:rPr>
        <w:t xml:space="preserve">H2  </w:t>
      </w:r>
      <w:r w:rsidR="00CD22E4" w:rsidRPr="009E3070">
        <w:rPr>
          <w:rFonts w:ascii="Courier New" w:hAnsi="Courier New" w:cs="Courier New"/>
          <w:i/>
          <w:sz w:val="18"/>
          <w:szCs w:val="18"/>
        </w:rPr>
        <w:t>E</w:t>
      </w:r>
      <w:r w:rsidR="00CD22E4" w:rsidRPr="009E3070">
        <w:rPr>
          <w:rFonts w:ascii="Courier New" w:hAnsi="Courier New" w:cs="Courier New"/>
          <w:i/>
          <w:sz w:val="18"/>
          <w:szCs w:val="18"/>
          <w:vertAlign w:val="superscript"/>
        </w:rPr>
        <w:t>R</w:t>
      </w:r>
      <w:r w:rsidRPr="00033E5C">
        <w:rPr>
          <w:rFonts w:ascii="Courier New" w:hAnsi="Courier New" w:cs="Courier New"/>
          <w:i/>
          <w:sz w:val="18"/>
          <w:szCs w:val="18"/>
        </w:rPr>
        <w:t xml:space="preserve"> </w:t>
      </w:r>
      <w:r w:rsidRPr="00033E5C">
        <w:rPr>
          <w:rFonts w:ascii="Courier New" w:hAnsi="Courier New" w:cs="Courier New"/>
          <w:sz w:val="18"/>
          <w:szCs w:val="18"/>
        </w:rPr>
        <w:t xml:space="preserve"> </w:t>
      </w:r>
      <w:r w:rsidRPr="00033E5C">
        <w:rPr>
          <w:rFonts w:ascii="Courier New" w:hAnsi="Courier New" w:cs="Courier New"/>
          <w:sz w:val="18"/>
          <w:szCs w:val="18"/>
        </w:rPr>
        <w:tab/>
        <w:t xml:space="preserve">... ... ... Lys ... ... ... ... ... ... </w:t>
      </w:r>
      <w:r w:rsidR="0056308C" w:rsidRPr="00033E5C">
        <w:rPr>
          <w:rFonts w:ascii="Courier New" w:hAnsi="Courier New" w:cs="Courier New"/>
          <w:sz w:val="18"/>
          <w:szCs w:val="18"/>
        </w:rPr>
        <w:t xml:space="preserve">... </w:t>
      </w:r>
      <w:r w:rsidRPr="00033E5C">
        <w:rPr>
          <w:rFonts w:ascii="Courier New" w:hAnsi="Courier New" w:cs="Courier New"/>
          <w:sz w:val="18"/>
          <w:szCs w:val="18"/>
        </w:rPr>
        <w:t xml:space="preserve">Cys ... </w:t>
      </w:r>
      <w:r w:rsidR="00036F5A" w:rsidRPr="00033E5C">
        <w:rPr>
          <w:rFonts w:ascii="Courier New" w:hAnsi="Courier New" w:cs="Courier New"/>
          <w:sz w:val="18"/>
          <w:szCs w:val="18"/>
        </w:rPr>
        <w:t>...</w:t>
      </w:r>
      <w:r w:rsidRPr="00033E5C">
        <w:rPr>
          <w:rFonts w:ascii="Courier New" w:hAnsi="Courier New" w:cs="Courier New"/>
          <w:sz w:val="18"/>
          <w:szCs w:val="18"/>
        </w:rPr>
        <w:t xml:space="preserve"> </w:t>
      </w:r>
      <w:r w:rsidR="00036F5A" w:rsidRPr="00033E5C">
        <w:rPr>
          <w:rFonts w:ascii="Courier New" w:hAnsi="Courier New" w:cs="Courier New"/>
          <w:sz w:val="18"/>
          <w:szCs w:val="18"/>
        </w:rPr>
        <w:t>...</w:t>
      </w:r>
      <w:r w:rsidRPr="00033E5C">
        <w:rPr>
          <w:rFonts w:ascii="Courier New" w:hAnsi="Courier New" w:cs="Courier New"/>
          <w:sz w:val="18"/>
          <w:szCs w:val="18"/>
        </w:rPr>
        <w:t xml:space="preserve">   </w:t>
      </w:r>
      <w:r w:rsidRPr="009E3070">
        <w:rPr>
          <w:rFonts w:ascii="Courier New" w:hAnsi="Courier New" w:cs="Courier New"/>
          <w:sz w:val="18"/>
          <w:szCs w:val="18"/>
        </w:rPr>
        <w:t>Davila black feather lines</w:t>
      </w:r>
    </w:p>
    <w:p w14:paraId="79CF309C" w14:textId="0AF5A376"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AAG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7F6C2B44" w14:textId="518BED21"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H3  </w:t>
      </w:r>
      <w:r w:rsidRPr="009E3070">
        <w:rPr>
          <w:rFonts w:ascii="Courier New" w:hAnsi="Courier New" w:cs="Courier New"/>
          <w:i/>
          <w:sz w:val="18"/>
          <w:szCs w:val="18"/>
        </w:rPr>
        <w:t>E</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Thr Lys ... ... ... ... ... ...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Davila black feather lines</w:t>
      </w:r>
    </w:p>
    <w:p w14:paraId="2030FFCF" w14:textId="5E9CDDB8" w:rsidR="00104F10" w:rsidRPr="009E3070" w:rsidRDefault="00104F10" w:rsidP="00B56835">
      <w:pPr>
        <w:spacing w:after="0"/>
        <w:rPr>
          <w:rFonts w:ascii="Courier New" w:hAnsi="Courier New" w:cs="Courier New"/>
          <w:sz w:val="18"/>
          <w:szCs w:val="18"/>
        </w:rPr>
      </w:pPr>
      <w:r w:rsidRPr="009E3070">
        <w:rPr>
          <w:rFonts w:ascii="Courier New" w:hAnsi="Courier New" w:cs="Courier New"/>
          <w:sz w:val="18"/>
          <w:szCs w:val="18"/>
        </w:rPr>
        <w:tab/>
        <w:t xml:space="preserve">   </w:t>
      </w:r>
      <w:r w:rsidRPr="009E3070">
        <w:rPr>
          <w:rFonts w:ascii="Courier New" w:hAnsi="Courier New" w:cs="Courier New"/>
          <w:sz w:val="18"/>
          <w:szCs w:val="18"/>
        </w:rPr>
        <w:tab/>
        <w:t xml:space="preserve">        ACG AAG                     </w:t>
      </w:r>
    </w:p>
    <w:p w14:paraId="15C6C6D4" w14:textId="3D000629" w:rsidR="00B56835" w:rsidRPr="009E3070" w:rsidRDefault="006D30FD" w:rsidP="00B56835">
      <w:pPr>
        <w:spacing w:after="0"/>
        <w:rPr>
          <w:rFonts w:ascii="Courier New" w:hAnsi="Courier New" w:cs="Courier New"/>
          <w:sz w:val="18"/>
          <w:szCs w:val="18"/>
        </w:rPr>
      </w:pPr>
      <w:r w:rsidRPr="009E3070">
        <w:rPr>
          <w:rFonts w:ascii="Courier New" w:hAnsi="Courier New" w:cs="Courier New"/>
          <w:sz w:val="18"/>
          <w:szCs w:val="18"/>
        </w:rPr>
        <w:t>H</w:t>
      </w:r>
      <w:r w:rsidR="00B56835" w:rsidRPr="009E3070">
        <w:rPr>
          <w:rFonts w:ascii="Courier New" w:hAnsi="Courier New" w:cs="Courier New"/>
          <w:sz w:val="18"/>
          <w:szCs w:val="18"/>
        </w:rPr>
        <w:t xml:space="preserve">4  </w:t>
      </w:r>
      <w:r w:rsidR="00B56835" w:rsidRPr="009E3070">
        <w:rPr>
          <w:rFonts w:ascii="Courier New" w:hAnsi="Courier New" w:cs="Courier New"/>
          <w:i/>
          <w:sz w:val="18"/>
          <w:szCs w:val="18"/>
        </w:rPr>
        <w:t>E</w:t>
      </w:r>
      <w:r w:rsidR="00440CE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Thr Lys </w:t>
      </w:r>
      <w:r w:rsidR="0070269E" w:rsidRPr="009E3070">
        <w:rPr>
          <w:rFonts w:ascii="Courier New" w:hAnsi="Courier New" w:cs="Courier New"/>
          <w:sz w:val="18"/>
          <w:szCs w:val="18"/>
        </w:rPr>
        <w:t>...</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00517995"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517995"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Barred Rock</w:t>
      </w:r>
    </w:p>
    <w:p w14:paraId="05C66F65" w14:textId="1DD8B0C2"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Pr="009E3070">
        <w:rPr>
          <w:rFonts w:ascii="Courier New" w:hAnsi="Courier New" w:cs="Courier New"/>
          <w:sz w:val="18"/>
          <w:szCs w:val="18"/>
        </w:rPr>
        <w:t xml:space="preserve">ACG AAG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TGC  </w:t>
      </w:r>
    </w:p>
    <w:p w14:paraId="28AC1A17" w14:textId="2786587A" w:rsidR="00B56835" w:rsidRPr="009E3070" w:rsidRDefault="006D30FD" w:rsidP="00B56835">
      <w:pPr>
        <w:spacing w:after="0"/>
        <w:rPr>
          <w:rFonts w:ascii="Courier New" w:hAnsi="Courier New" w:cs="Courier New"/>
          <w:sz w:val="18"/>
          <w:szCs w:val="18"/>
        </w:rPr>
      </w:pPr>
      <w:r w:rsidRPr="009E3070">
        <w:rPr>
          <w:rFonts w:ascii="Courier New" w:hAnsi="Courier New" w:cs="Courier New"/>
          <w:sz w:val="18"/>
          <w:szCs w:val="18"/>
        </w:rPr>
        <w:t>H4</w:t>
      </w:r>
      <w:r w:rsidR="00B56835" w:rsidRPr="009E3070">
        <w:rPr>
          <w:rFonts w:ascii="Courier New" w:hAnsi="Courier New" w:cs="Courier New"/>
          <w:sz w:val="18"/>
          <w:szCs w:val="18"/>
        </w:rPr>
        <w:t xml:space="preserve">  </w:t>
      </w:r>
      <w:r w:rsidR="00B56835" w:rsidRPr="009E3070">
        <w:rPr>
          <w:rFonts w:ascii="Courier New" w:hAnsi="Courier New" w:cs="Courier New"/>
          <w:i/>
          <w:sz w:val="18"/>
          <w:szCs w:val="18"/>
        </w:rPr>
        <w:t>E</w:t>
      </w:r>
      <w:r w:rsidR="00440CE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Thr Lys </w:t>
      </w:r>
      <w:r w:rsidR="0070269E" w:rsidRPr="009E3070">
        <w:rPr>
          <w:rFonts w:ascii="Courier New" w:hAnsi="Courier New" w:cs="Courier New"/>
          <w:sz w:val="18"/>
          <w:szCs w:val="18"/>
        </w:rPr>
        <w:t>...</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Black Aus</w:t>
      </w:r>
      <w:r w:rsidR="00517995" w:rsidRPr="009E3070">
        <w:rPr>
          <w:rFonts w:ascii="Courier New" w:hAnsi="Courier New" w:cs="Courier New"/>
          <w:sz w:val="18"/>
          <w:szCs w:val="18"/>
        </w:rPr>
        <w:t>tralorp</w:t>
      </w:r>
    </w:p>
    <w:p w14:paraId="6D71AA51" w14:textId="657D4582"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ab/>
        <w:t xml:space="preserve">   </w:t>
      </w:r>
      <w:r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Pr="009E3070">
        <w:rPr>
          <w:rFonts w:ascii="Courier New" w:hAnsi="Courier New" w:cs="Courier New"/>
          <w:sz w:val="18"/>
          <w:szCs w:val="18"/>
        </w:rPr>
        <w:t xml:space="preserve">ACG AAG     </w:t>
      </w:r>
      <w:r w:rsidR="00923B23"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3C9FE029" w14:textId="70E1EB18" w:rsidR="00B56835" w:rsidRPr="009E3070" w:rsidRDefault="006D30FD" w:rsidP="00B56835">
      <w:pPr>
        <w:spacing w:after="0"/>
        <w:rPr>
          <w:rFonts w:ascii="Courier New" w:hAnsi="Courier New" w:cs="Courier New"/>
          <w:sz w:val="18"/>
          <w:szCs w:val="18"/>
        </w:rPr>
      </w:pPr>
      <w:r w:rsidRPr="009E3070">
        <w:rPr>
          <w:rFonts w:ascii="Courier New" w:hAnsi="Courier New" w:cs="Courier New"/>
          <w:sz w:val="18"/>
          <w:szCs w:val="18"/>
        </w:rPr>
        <w:t>H4</w:t>
      </w:r>
      <w:r w:rsidR="00B56835" w:rsidRPr="009E3070">
        <w:rPr>
          <w:rFonts w:ascii="Courier New" w:hAnsi="Courier New" w:cs="Courier New"/>
          <w:sz w:val="18"/>
          <w:szCs w:val="18"/>
        </w:rPr>
        <w:t xml:space="preserve">  </w:t>
      </w:r>
      <w:r w:rsidR="00B56835" w:rsidRPr="009E3070">
        <w:rPr>
          <w:rFonts w:ascii="Courier New" w:hAnsi="Courier New" w:cs="Courier New"/>
          <w:i/>
          <w:sz w:val="18"/>
          <w:szCs w:val="18"/>
        </w:rPr>
        <w:t>E</w:t>
      </w:r>
      <w:r w:rsidR="00440CE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Thr Lys </w:t>
      </w:r>
      <w:r w:rsidR="0070269E" w:rsidRPr="009E3070">
        <w:rPr>
          <w:rFonts w:ascii="Courier New" w:hAnsi="Courier New" w:cs="Courier New"/>
          <w:sz w:val="18"/>
          <w:szCs w:val="18"/>
        </w:rPr>
        <w:t>...</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Black Lang</w:t>
      </w:r>
      <w:r w:rsidR="00517995" w:rsidRPr="009E3070">
        <w:rPr>
          <w:rFonts w:ascii="Courier New" w:hAnsi="Courier New" w:cs="Courier New"/>
          <w:sz w:val="18"/>
          <w:szCs w:val="18"/>
        </w:rPr>
        <w:t>shan</w:t>
      </w:r>
    </w:p>
    <w:p w14:paraId="5C674CC0" w14:textId="6D6715EB"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Pr="009E3070">
        <w:rPr>
          <w:rFonts w:ascii="Courier New" w:hAnsi="Courier New" w:cs="Courier New"/>
          <w:sz w:val="18"/>
          <w:szCs w:val="18"/>
        </w:rPr>
        <w:t xml:space="preserve">ACG AAG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79332CB0" w14:textId="25C2206A"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H5  </w:t>
      </w:r>
      <w:r w:rsidRPr="009E3070">
        <w:rPr>
          <w:rFonts w:ascii="Courier New" w:hAnsi="Courier New" w:cs="Courier New"/>
          <w:i/>
          <w:sz w:val="18"/>
          <w:szCs w:val="18"/>
        </w:rPr>
        <w:t>E</w:t>
      </w:r>
      <w:r w:rsidRPr="009E3070">
        <w:rPr>
          <w:rFonts w:ascii="Courier New" w:hAnsi="Courier New" w:cs="Courier New"/>
          <w:i/>
          <w:sz w:val="18"/>
          <w:szCs w:val="18"/>
          <w:vertAlign w:val="superscript"/>
        </w:rPr>
        <w:t>RF</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 ... ... ... Gln ... ...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Fayoumi</w:t>
      </w:r>
    </w:p>
    <w:p w14:paraId="3B4662F5" w14:textId="77777777"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CAG     </w:t>
      </w:r>
    </w:p>
    <w:p w14:paraId="2C1D3326" w14:textId="0CA654BA"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H6  </w:t>
      </w:r>
      <w:r w:rsidRPr="009E3070">
        <w:rPr>
          <w:rFonts w:ascii="Courier New" w:hAnsi="Courier New" w:cs="Courier New"/>
          <w:i/>
          <w:sz w:val="18"/>
          <w:szCs w:val="18"/>
        </w:rPr>
        <w:t>E</w:t>
      </w:r>
      <w:r w:rsidRPr="009E3070">
        <w:rPr>
          <w:rFonts w:ascii="Courier New" w:hAnsi="Courier New" w:cs="Courier New"/>
          <w:i/>
          <w:sz w:val="18"/>
          <w:szCs w:val="18"/>
          <w:vertAlign w:val="superscript"/>
        </w:rPr>
        <w:t>R</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 ... ... ... Gln ... ...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Cys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Davila birchen lines</w:t>
      </w:r>
    </w:p>
    <w:p w14:paraId="51B48228" w14:textId="640D1D6A" w:rsidR="00104F10" w:rsidRPr="009E3070" w:rsidRDefault="00104F10"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CAG         </w:t>
      </w:r>
      <w:r w:rsidR="0056308C" w:rsidRPr="009E3070">
        <w:rPr>
          <w:rFonts w:ascii="Courier New" w:hAnsi="Courier New" w:cs="Courier New"/>
          <w:sz w:val="18"/>
          <w:szCs w:val="18"/>
        </w:rPr>
        <w:t xml:space="preserve">    </w:t>
      </w:r>
      <w:r w:rsidRPr="009E3070">
        <w:rPr>
          <w:rFonts w:ascii="Courier New" w:hAnsi="Courier New" w:cs="Courier New"/>
          <w:sz w:val="18"/>
          <w:szCs w:val="18"/>
        </w:rPr>
        <w:t>TGC</w:t>
      </w:r>
    </w:p>
    <w:p w14:paraId="01F84303" w14:textId="1974AA01" w:rsidR="00B56835" w:rsidRPr="009E3070" w:rsidRDefault="00566282" w:rsidP="00B56835">
      <w:pPr>
        <w:spacing w:after="0"/>
        <w:rPr>
          <w:rFonts w:ascii="Courier New" w:hAnsi="Courier New" w:cs="Courier New"/>
          <w:sz w:val="18"/>
          <w:szCs w:val="18"/>
        </w:rPr>
      </w:pPr>
      <w:r w:rsidRPr="009E3070">
        <w:rPr>
          <w:rFonts w:ascii="Courier New" w:hAnsi="Courier New" w:cs="Courier New"/>
          <w:sz w:val="18"/>
          <w:szCs w:val="18"/>
        </w:rPr>
        <w:t>H12</w:t>
      </w:r>
      <w:r w:rsidR="00B56835" w:rsidRPr="009E3070">
        <w:rPr>
          <w:rFonts w:ascii="Courier New" w:hAnsi="Courier New" w:cs="Courier New"/>
          <w:sz w:val="18"/>
          <w:szCs w:val="18"/>
        </w:rPr>
        <w:t xml:space="preserve"> </w:t>
      </w:r>
      <w:r w:rsidR="006D30FD" w:rsidRPr="009E3070">
        <w:rPr>
          <w:rFonts w:ascii="Courier New" w:hAnsi="Courier New" w:cs="Courier New"/>
          <w:i/>
          <w:sz w:val="18"/>
          <w:szCs w:val="18"/>
        </w:rPr>
        <w:t>e</w:t>
      </w:r>
      <w:r w:rsidR="006D30FD" w:rsidRPr="009E3070">
        <w:rPr>
          <w:rFonts w:ascii="Courier New" w:hAnsi="Courier New" w:cs="Courier New"/>
          <w:i/>
          <w:sz w:val="18"/>
          <w:szCs w:val="18"/>
          <w:vertAlign w:val="superscript"/>
        </w:rPr>
        <w:t>b</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Thr Lys </w:t>
      </w:r>
      <w:r w:rsidR="0070269E" w:rsidRPr="009E3070">
        <w:rPr>
          <w:rFonts w:ascii="Courier New" w:hAnsi="Courier New" w:cs="Courier New"/>
          <w:sz w:val="18"/>
          <w:szCs w:val="18"/>
        </w:rPr>
        <w:t>...</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Pro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Smyth Brown</w:t>
      </w:r>
      <w:r w:rsidR="007E7B3F" w:rsidRPr="009E3070">
        <w:rPr>
          <w:rFonts w:ascii="Courier New" w:hAnsi="Courier New" w:cs="Courier New"/>
          <w:sz w:val="18"/>
          <w:szCs w:val="18"/>
        </w:rPr>
        <w:t xml:space="preserve"> </w:t>
      </w:r>
      <w:r w:rsidR="00517995" w:rsidRPr="009E3070">
        <w:rPr>
          <w:rFonts w:ascii="Courier New" w:hAnsi="Courier New" w:cs="Courier New"/>
          <w:sz w:val="18"/>
          <w:szCs w:val="18"/>
        </w:rPr>
        <w:t>Line</w:t>
      </w:r>
    </w:p>
    <w:p w14:paraId="2C2F74BA" w14:textId="53E570B8" w:rsidR="00B56835" w:rsidRPr="009E3070" w:rsidRDefault="00B56835" w:rsidP="00B56835">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Pr="009E3070">
        <w:rPr>
          <w:rFonts w:ascii="Courier New" w:hAnsi="Courier New" w:cs="Courier New"/>
          <w:sz w:val="18"/>
          <w:szCs w:val="18"/>
        </w:rPr>
        <w:t xml:space="preserve">ACG AAG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TGC CCC</w:t>
      </w:r>
    </w:p>
    <w:p w14:paraId="339DC49D" w14:textId="4E3175DC" w:rsidR="00B56835" w:rsidRPr="009E3070" w:rsidRDefault="00566282" w:rsidP="00B56835">
      <w:pPr>
        <w:spacing w:after="0"/>
        <w:rPr>
          <w:rFonts w:ascii="Courier New" w:hAnsi="Courier New" w:cs="Courier New"/>
          <w:sz w:val="18"/>
          <w:szCs w:val="18"/>
        </w:rPr>
      </w:pPr>
      <w:r w:rsidRPr="009E3070">
        <w:rPr>
          <w:rFonts w:ascii="Courier New" w:hAnsi="Courier New" w:cs="Courier New"/>
          <w:sz w:val="18"/>
          <w:szCs w:val="18"/>
        </w:rPr>
        <w:t>H12</w:t>
      </w:r>
      <w:r w:rsidR="00B56835" w:rsidRPr="009E3070">
        <w:rPr>
          <w:rFonts w:ascii="Courier New" w:hAnsi="Courier New" w:cs="Courier New"/>
          <w:sz w:val="18"/>
          <w:szCs w:val="18"/>
        </w:rPr>
        <w:t xml:space="preserve"> </w:t>
      </w:r>
      <w:r w:rsidR="006D30FD" w:rsidRPr="009E3070">
        <w:rPr>
          <w:rFonts w:ascii="Courier New" w:hAnsi="Courier New" w:cs="Courier New"/>
          <w:i/>
          <w:sz w:val="18"/>
          <w:szCs w:val="18"/>
        </w:rPr>
        <w:t>e</w:t>
      </w:r>
      <w:r w:rsidR="006D30FD" w:rsidRPr="009E3070">
        <w:rPr>
          <w:rFonts w:ascii="Courier New" w:hAnsi="Courier New" w:cs="Courier New"/>
          <w:i/>
          <w:sz w:val="18"/>
          <w:szCs w:val="18"/>
          <w:vertAlign w:val="superscript"/>
        </w:rPr>
        <w:t>b</w:t>
      </w:r>
      <w:r w:rsidR="00B56835" w:rsidRPr="009E3070">
        <w:rPr>
          <w:rFonts w:ascii="Courier New" w:hAnsi="Courier New" w:cs="Courier New"/>
          <w:sz w:val="18"/>
          <w:szCs w:val="18"/>
        </w:rPr>
        <w:t xml:space="preserve"> </w:t>
      </w:r>
      <w:r w:rsidR="00B56835"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Thr Lys </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Cys Pro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00D36BC7" w:rsidRPr="009E3070">
        <w:rPr>
          <w:rFonts w:ascii="Courier New" w:hAnsi="Courier New" w:cs="Courier New"/>
          <w:sz w:val="18"/>
          <w:szCs w:val="18"/>
        </w:rPr>
        <w:t xml:space="preserve">  </w:t>
      </w:r>
      <w:r w:rsidR="00B56835" w:rsidRPr="009E3070">
        <w:rPr>
          <w:rFonts w:ascii="Courier New" w:hAnsi="Courier New" w:cs="Courier New"/>
          <w:sz w:val="18"/>
          <w:szCs w:val="18"/>
        </w:rPr>
        <w:t xml:space="preserve"> Partridge Rock</w:t>
      </w:r>
    </w:p>
    <w:p w14:paraId="1A4A330E" w14:textId="4D51249F" w:rsidR="00104F10" w:rsidRPr="009E3070" w:rsidRDefault="00B56835" w:rsidP="00A22B1C">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Pr="009E3070">
        <w:rPr>
          <w:rFonts w:ascii="Courier New" w:hAnsi="Courier New" w:cs="Courier New"/>
          <w:sz w:val="18"/>
          <w:szCs w:val="18"/>
        </w:rPr>
        <w:t xml:space="preserve">ACG AAG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Pr="009E3070">
        <w:rPr>
          <w:rFonts w:ascii="Courier New" w:hAnsi="Courier New" w:cs="Courier New"/>
          <w:sz w:val="18"/>
          <w:szCs w:val="18"/>
        </w:rPr>
        <w:t xml:space="preserve">       </w:t>
      </w:r>
      <w:r w:rsidR="004B1EF9" w:rsidRPr="009E3070">
        <w:rPr>
          <w:rFonts w:ascii="Courier New" w:hAnsi="Courier New" w:cs="Courier New"/>
          <w:sz w:val="18"/>
          <w:szCs w:val="18"/>
        </w:rPr>
        <w:t xml:space="preserve">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TGC CCC </w:t>
      </w:r>
    </w:p>
    <w:p w14:paraId="612F28D2" w14:textId="7AF3D58B"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H7  </w:t>
      </w:r>
      <w:r w:rsidRPr="009E3070">
        <w:rPr>
          <w:rFonts w:ascii="Courier New" w:hAnsi="Courier New" w:cs="Courier New"/>
          <w:i/>
          <w:sz w:val="18"/>
          <w:szCs w:val="18"/>
        </w:rPr>
        <w:t>e</w:t>
      </w:r>
      <w:r w:rsidRPr="009E3070">
        <w:rPr>
          <w:rFonts w:ascii="Courier New" w:hAnsi="Courier New" w:cs="Courier New"/>
          <w:i/>
          <w:sz w:val="18"/>
          <w:szCs w:val="18"/>
          <w:vertAlign w:val="superscript"/>
        </w:rPr>
        <w:t>Wh</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 ... ... ... ... ... Ala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New Hampshire Red</w:t>
      </w:r>
    </w:p>
    <w:p w14:paraId="693DF4E0" w14:textId="77777777"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GCC </w:t>
      </w:r>
    </w:p>
    <w:p w14:paraId="08E8277F" w14:textId="73BCAFDC"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H7  </w:t>
      </w:r>
      <w:r w:rsidRPr="009E3070">
        <w:rPr>
          <w:rFonts w:ascii="Courier New" w:hAnsi="Courier New" w:cs="Courier New"/>
          <w:i/>
          <w:sz w:val="18"/>
          <w:szCs w:val="18"/>
        </w:rPr>
        <w:t>e</w:t>
      </w:r>
      <w:r w:rsidRPr="009E3070">
        <w:rPr>
          <w:rFonts w:ascii="Courier New" w:hAnsi="Courier New" w:cs="Courier New"/>
          <w:i/>
          <w:sz w:val="18"/>
          <w:szCs w:val="18"/>
          <w:vertAlign w:val="superscript"/>
        </w:rPr>
        <w:t>Wh</w:t>
      </w:r>
      <w:r w:rsidRPr="009E3070">
        <w:rPr>
          <w:rFonts w:ascii="Courier New" w:hAnsi="Courier New" w:cs="Courier New"/>
          <w:i/>
          <w:sz w:val="18"/>
          <w:szCs w:val="18"/>
        </w:rPr>
        <w:t>/e</w:t>
      </w:r>
      <w:r w:rsidRPr="009E3070">
        <w:rPr>
          <w:rFonts w:ascii="Courier New" w:hAnsi="Courier New" w:cs="Courier New"/>
          <w:i/>
          <w:sz w:val="18"/>
          <w:szCs w:val="18"/>
          <w:vertAlign w:val="superscript"/>
        </w:rPr>
        <w:t>y</w:t>
      </w:r>
      <w:r w:rsidRPr="009E3070">
        <w:rPr>
          <w:rFonts w:ascii="Courier New" w:hAnsi="Courier New" w:cs="Courier New"/>
          <w:sz w:val="18"/>
          <w:szCs w:val="18"/>
        </w:rPr>
        <w:tab/>
        <w:t xml:space="preserve">... ... ... ... ... ... ... ... ... Ala </w:t>
      </w:r>
      <w:r w:rsidR="0056308C"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036F5A" w:rsidRPr="009E3070">
        <w:rPr>
          <w:rFonts w:ascii="Courier New" w:hAnsi="Courier New" w:cs="Courier New"/>
          <w:sz w:val="18"/>
          <w:szCs w:val="18"/>
        </w:rPr>
        <w:t>...</w:t>
      </w:r>
      <w:r w:rsidRPr="009E3070">
        <w:rPr>
          <w:rFonts w:ascii="Courier New" w:hAnsi="Courier New" w:cs="Courier New"/>
          <w:sz w:val="18"/>
          <w:szCs w:val="18"/>
        </w:rPr>
        <w:t xml:space="preserve"> </w:t>
      </w:r>
      <w:r w:rsidR="00036F5A" w:rsidRPr="009E3070">
        <w:rPr>
          <w:rFonts w:ascii="Courier New" w:hAnsi="Courier New" w:cs="Courier New"/>
          <w:sz w:val="18"/>
          <w:szCs w:val="18"/>
        </w:rPr>
        <w:t>...</w:t>
      </w:r>
      <w:r w:rsidRPr="009E3070">
        <w:rPr>
          <w:rFonts w:ascii="Courier New" w:hAnsi="Courier New" w:cs="Courier New"/>
          <w:sz w:val="18"/>
          <w:szCs w:val="18"/>
        </w:rPr>
        <w:t xml:space="preserve">   Commercial Rhode Island Red</w:t>
      </w:r>
    </w:p>
    <w:p w14:paraId="4D3FD8C0" w14:textId="77777777" w:rsidR="00104F10" w:rsidRPr="009E3070" w:rsidRDefault="00104F10" w:rsidP="00104F1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GCC </w:t>
      </w:r>
    </w:p>
    <w:p w14:paraId="6028C753" w14:textId="77777777" w:rsidR="009E3070" w:rsidRPr="009E3070" w:rsidRDefault="009E3070" w:rsidP="009E3070">
      <w:pPr>
        <w:spacing w:after="0"/>
        <w:rPr>
          <w:rFonts w:ascii="Courier New" w:hAnsi="Courier New" w:cs="Courier New"/>
          <w:sz w:val="18"/>
          <w:szCs w:val="18"/>
        </w:rPr>
      </w:pPr>
      <w:r w:rsidRPr="009E3070">
        <w:rPr>
          <w:rFonts w:ascii="Courier New" w:hAnsi="Courier New" w:cs="Courier New"/>
          <w:sz w:val="18"/>
          <w:szCs w:val="18"/>
        </w:rPr>
        <w:t xml:space="preserve">H7  </w:t>
      </w:r>
      <w:r w:rsidRPr="009E3070">
        <w:rPr>
          <w:rFonts w:ascii="Courier New" w:hAnsi="Courier New" w:cs="Courier New"/>
          <w:i/>
          <w:sz w:val="18"/>
          <w:szCs w:val="18"/>
        </w:rPr>
        <w:t>e</w:t>
      </w:r>
      <w:r w:rsidRPr="009E3070">
        <w:rPr>
          <w:rFonts w:ascii="Courier New" w:hAnsi="Courier New" w:cs="Courier New"/>
          <w:i/>
          <w:sz w:val="18"/>
          <w:szCs w:val="18"/>
          <w:vertAlign w:val="superscript"/>
        </w:rPr>
        <w:t>Wh</w:t>
      </w:r>
      <w:r w:rsidRPr="009E3070">
        <w:rPr>
          <w:rFonts w:ascii="Courier New" w:hAnsi="Courier New" w:cs="Courier New"/>
          <w:i/>
          <w:sz w:val="18"/>
          <w:szCs w:val="18"/>
        </w:rPr>
        <w:t>/e</w:t>
      </w:r>
      <w:r w:rsidRPr="009E3070">
        <w:rPr>
          <w:rFonts w:ascii="Courier New" w:hAnsi="Courier New" w:cs="Courier New"/>
          <w:i/>
          <w:sz w:val="18"/>
          <w:szCs w:val="18"/>
          <w:vertAlign w:val="superscript"/>
        </w:rPr>
        <w:t>y</w:t>
      </w:r>
      <w:r w:rsidRPr="009E3070">
        <w:rPr>
          <w:rFonts w:ascii="Courier New" w:hAnsi="Courier New" w:cs="Courier New"/>
          <w:sz w:val="18"/>
          <w:szCs w:val="18"/>
        </w:rPr>
        <w:tab/>
        <w:t>... ... ... ... ... ... ... ... ... Ala ... ... ... ... ...   Buff Minorca</w:t>
      </w:r>
    </w:p>
    <w:p w14:paraId="1773A5B4" w14:textId="77777777" w:rsidR="009E3070" w:rsidRPr="009E3070" w:rsidRDefault="009E3070" w:rsidP="009E307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GCC     </w:t>
      </w:r>
    </w:p>
    <w:p w14:paraId="4AA8A91B" w14:textId="7F94CAB5" w:rsidR="009E3070" w:rsidRPr="009E3070" w:rsidRDefault="009E3070" w:rsidP="009E3070">
      <w:pPr>
        <w:spacing w:after="0"/>
        <w:rPr>
          <w:rFonts w:ascii="Courier New" w:hAnsi="Courier New" w:cs="Courier New"/>
          <w:sz w:val="18"/>
          <w:szCs w:val="18"/>
        </w:rPr>
      </w:pPr>
      <w:r w:rsidRPr="009E3070">
        <w:rPr>
          <w:rFonts w:ascii="Courier New" w:hAnsi="Courier New" w:cs="Courier New"/>
          <w:sz w:val="18"/>
          <w:szCs w:val="18"/>
        </w:rPr>
        <w:t xml:space="preserve">H9  </w:t>
      </w:r>
      <w:r w:rsidRPr="009E3070">
        <w:rPr>
          <w:rFonts w:ascii="Courier New" w:hAnsi="Courier New" w:cs="Courier New"/>
          <w:i/>
          <w:iCs/>
          <w:sz w:val="18"/>
          <w:szCs w:val="18"/>
        </w:rPr>
        <w:t>e</w:t>
      </w:r>
      <w:r w:rsidRPr="009E3070">
        <w:rPr>
          <w:rFonts w:ascii="Courier New" w:hAnsi="Courier New" w:cs="Courier New"/>
          <w:i/>
          <w:iCs/>
          <w:sz w:val="18"/>
          <w:szCs w:val="18"/>
          <w:vertAlign w:val="superscript"/>
        </w:rPr>
        <w:t>b</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Lys ... ... ... ... Thr ... ... </w:t>
      </w:r>
      <w:r w:rsidR="0097283B">
        <w:rPr>
          <w:rFonts w:ascii="Courier New" w:hAnsi="Courier New" w:cs="Courier New"/>
          <w:sz w:val="18"/>
          <w:szCs w:val="18"/>
        </w:rPr>
        <w:t>Cys</w:t>
      </w:r>
      <w:r w:rsidRPr="009E3070">
        <w:rPr>
          <w:rFonts w:ascii="Courier New" w:hAnsi="Courier New" w:cs="Courier New"/>
          <w:sz w:val="18"/>
          <w:szCs w:val="18"/>
        </w:rPr>
        <w:t xml:space="preserve"> ... ... ...   Davila </w:t>
      </w:r>
      <w:r w:rsidRPr="009E3070">
        <w:rPr>
          <w:rFonts w:ascii="Courier New" w:hAnsi="Courier New" w:cs="Courier New"/>
          <w:i/>
          <w:iCs/>
          <w:sz w:val="18"/>
          <w:szCs w:val="18"/>
        </w:rPr>
        <w:t>e</w:t>
      </w:r>
      <w:r w:rsidRPr="009E3070">
        <w:rPr>
          <w:rFonts w:ascii="Courier New" w:hAnsi="Courier New" w:cs="Courier New"/>
          <w:i/>
          <w:iCs/>
          <w:sz w:val="18"/>
          <w:szCs w:val="18"/>
          <w:vertAlign w:val="superscript"/>
        </w:rPr>
        <w:t>b</w:t>
      </w:r>
      <w:r w:rsidRPr="009E3070">
        <w:rPr>
          <w:rFonts w:ascii="Courier New" w:hAnsi="Courier New" w:cs="Courier New"/>
          <w:sz w:val="18"/>
          <w:szCs w:val="18"/>
        </w:rPr>
        <w:t xml:space="preserve"> lines</w:t>
      </w:r>
    </w:p>
    <w:p w14:paraId="436C4BEC" w14:textId="23AB93A1" w:rsidR="009E3070" w:rsidRPr="009E3070" w:rsidRDefault="009E3070" w:rsidP="0097283B">
      <w:pPr>
        <w:spacing w:after="0"/>
        <w:ind w:firstLine="720"/>
        <w:rPr>
          <w:rFonts w:ascii="Courier New" w:hAnsi="Courier New" w:cs="Courier New"/>
          <w:sz w:val="18"/>
          <w:szCs w:val="18"/>
        </w:rPr>
      </w:pPr>
      <w:r w:rsidRPr="009E3070">
        <w:rPr>
          <w:rFonts w:ascii="Courier New" w:hAnsi="Courier New" w:cs="Courier New"/>
          <w:sz w:val="18"/>
          <w:szCs w:val="18"/>
        </w:rPr>
        <w:t xml:space="preserve">     </w:t>
      </w:r>
      <w:r w:rsidR="0097283B">
        <w:rPr>
          <w:rFonts w:ascii="Courier New" w:hAnsi="Courier New" w:cs="Courier New"/>
          <w:sz w:val="18"/>
          <w:szCs w:val="18"/>
        </w:rPr>
        <w:tab/>
      </w:r>
      <w:r w:rsidRPr="009E3070">
        <w:rPr>
          <w:rFonts w:ascii="Courier New" w:hAnsi="Courier New" w:cs="Courier New"/>
          <w:sz w:val="18"/>
          <w:szCs w:val="18"/>
        </w:rPr>
        <w:t xml:space="preserve">            AAG                 ACC    </w:t>
      </w:r>
      <w:r w:rsidR="0097283B">
        <w:rPr>
          <w:rFonts w:ascii="Courier New" w:hAnsi="Courier New" w:cs="Courier New"/>
          <w:sz w:val="18"/>
          <w:szCs w:val="18"/>
        </w:rPr>
        <w:t xml:space="preserve">     TGC</w:t>
      </w:r>
    </w:p>
    <w:p w14:paraId="2CA971C8" w14:textId="77777777" w:rsidR="009E3070" w:rsidRPr="009E3070" w:rsidRDefault="009E3070" w:rsidP="009E3070">
      <w:pPr>
        <w:spacing w:after="0"/>
        <w:rPr>
          <w:rFonts w:ascii="Courier New" w:hAnsi="Courier New" w:cs="Courier New"/>
          <w:sz w:val="18"/>
          <w:szCs w:val="18"/>
        </w:rPr>
      </w:pPr>
      <w:r w:rsidRPr="009E3070">
        <w:rPr>
          <w:rFonts w:ascii="Courier New" w:hAnsi="Courier New" w:cs="Courier New"/>
          <w:sz w:val="18"/>
          <w:szCs w:val="18"/>
        </w:rPr>
        <w:t xml:space="preserve">H10 </w:t>
      </w:r>
      <w:r w:rsidRPr="009E3070">
        <w:rPr>
          <w:rFonts w:ascii="Courier New" w:hAnsi="Courier New" w:cs="Courier New"/>
          <w:i/>
          <w:sz w:val="18"/>
          <w:szCs w:val="18"/>
        </w:rPr>
        <w:t>e</w:t>
      </w:r>
      <w:r w:rsidRPr="009E3070">
        <w:rPr>
          <w:rFonts w:ascii="Courier New" w:hAnsi="Courier New" w:cs="Courier New"/>
          <w:i/>
          <w:sz w:val="18"/>
          <w:szCs w:val="18"/>
          <w:vertAlign w:val="superscript"/>
        </w:rPr>
        <w:t>Wh</w:t>
      </w:r>
      <w:r w:rsidRPr="009E3070">
        <w:rPr>
          <w:rFonts w:ascii="Courier New" w:hAnsi="Courier New" w:cs="Courier New"/>
          <w:i/>
          <w:sz w:val="18"/>
          <w:szCs w:val="18"/>
        </w:rPr>
        <w:t>/e</w:t>
      </w:r>
      <w:r w:rsidRPr="009E3070">
        <w:rPr>
          <w:rFonts w:ascii="Courier New" w:hAnsi="Courier New" w:cs="Courier New"/>
          <w:i/>
          <w:sz w:val="18"/>
          <w:szCs w:val="18"/>
          <w:vertAlign w:val="superscript"/>
        </w:rPr>
        <w:t>y</w:t>
      </w:r>
      <w:r w:rsidRPr="009E3070">
        <w:rPr>
          <w:rFonts w:ascii="Courier New" w:hAnsi="Courier New" w:cs="Courier New"/>
          <w:sz w:val="18"/>
          <w:szCs w:val="18"/>
        </w:rPr>
        <w:t xml:space="preserve"> </w:t>
      </w:r>
      <w:r w:rsidRPr="009E3070">
        <w:rPr>
          <w:rFonts w:ascii="Courier New" w:hAnsi="Courier New" w:cs="Courier New"/>
          <w:sz w:val="18"/>
          <w:szCs w:val="18"/>
        </w:rPr>
        <w:tab/>
        <w:t>... ... ... ... ... ... ... Pro ... Ala ... ... ... ... ...   Davila Wheaten</w:t>
      </w:r>
    </w:p>
    <w:p w14:paraId="047E0304" w14:textId="011049F8" w:rsidR="001261EC" w:rsidRPr="009E3070" w:rsidRDefault="009E3070" w:rsidP="009E307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CCG     GCC     </w:t>
      </w:r>
    </w:p>
    <w:p w14:paraId="5334CC34" w14:textId="1B862674" w:rsidR="009B794B" w:rsidRPr="009E3070" w:rsidRDefault="009B794B" w:rsidP="009B794B">
      <w:pPr>
        <w:pStyle w:val="BodyText"/>
        <w:ind w:right="0"/>
        <w:rPr>
          <w:rFonts w:cs="Courier New"/>
          <w:sz w:val="18"/>
          <w:szCs w:val="18"/>
        </w:rPr>
      </w:pPr>
      <w:r w:rsidRPr="009E3070">
        <w:rPr>
          <w:rFonts w:cs="Courier New"/>
          <w:sz w:val="18"/>
          <w:szCs w:val="18"/>
        </w:rPr>
        <w:lastRenderedPageBreak/>
        <w:t xml:space="preserve">Haplotype </w:t>
      </w:r>
      <w:r w:rsidRPr="009E3070">
        <w:rPr>
          <w:rFonts w:cs="Courier New"/>
          <w:sz w:val="18"/>
          <w:szCs w:val="18"/>
        </w:rPr>
        <w:tab/>
        <w:t xml:space="preserve"> 33  60  71  92 112 119 126 133 137 143 </w:t>
      </w:r>
      <w:r w:rsidR="001D7CB7" w:rsidRPr="009E3070">
        <w:rPr>
          <w:rFonts w:cs="Courier New"/>
          <w:sz w:val="18"/>
          <w:szCs w:val="18"/>
        </w:rPr>
        <w:t xml:space="preserve">184 </w:t>
      </w:r>
      <w:r w:rsidRPr="009E3070">
        <w:rPr>
          <w:rFonts w:cs="Courier New"/>
          <w:sz w:val="18"/>
          <w:szCs w:val="18"/>
        </w:rPr>
        <w:t>213 215</w:t>
      </w:r>
      <w:r w:rsidR="003B2DB4" w:rsidRPr="009E3070">
        <w:rPr>
          <w:rFonts w:cs="Courier New"/>
          <w:sz w:val="18"/>
          <w:szCs w:val="18"/>
        </w:rPr>
        <w:t xml:space="preserve"> 294 307</w:t>
      </w:r>
      <w:r w:rsidRPr="009E3070">
        <w:rPr>
          <w:rFonts w:cs="Courier New"/>
          <w:sz w:val="18"/>
          <w:szCs w:val="18"/>
        </w:rPr>
        <w:t xml:space="preserve"> </w:t>
      </w:r>
    </w:p>
    <w:p w14:paraId="2B8ADB8E" w14:textId="66133B6D" w:rsidR="009B794B" w:rsidRPr="009E3070" w:rsidRDefault="009B794B" w:rsidP="009B794B">
      <w:pPr>
        <w:pStyle w:val="Heading3"/>
        <w:spacing w:before="0" w:after="0"/>
        <w:rPr>
          <w:rFonts w:ascii="Courier New" w:hAnsi="Courier New" w:cs="Courier New"/>
          <w:color w:val="auto"/>
          <w:sz w:val="18"/>
          <w:szCs w:val="18"/>
        </w:rPr>
      </w:pPr>
      <w:r w:rsidRPr="009E3070">
        <w:rPr>
          <w:rFonts w:ascii="Courier New" w:hAnsi="Courier New" w:cs="Courier New"/>
          <w:color w:val="auto"/>
          <w:sz w:val="18"/>
          <w:szCs w:val="18"/>
        </w:rPr>
        <w:t xml:space="preserve">H0  </w:t>
      </w:r>
      <w:r w:rsidRPr="009E3070">
        <w:rPr>
          <w:rFonts w:ascii="Courier New" w:hAnsi="Courier New" w:cs="Courier New"/>
          <w:i/>
          <w:color w:val="auto"/>
          <w:sz w:val="18"/>
          <w:szCs w:val="18"/>
        </w:rPr>
        <w:t>e</w:t>
      </w:r>
      <w:r w:rsidRPr="009E3070">
        <w:rPr>
          <w:rFonts w:ascii="Courier New" w:hAnsi="Courier New" w:cs="Courier New"/>
          <w:i/>
          <w:color w:val="auto"/>
          <w:sz w:val="18"/>
          <w:szCs w:val="18"/>
          <w:vertAlign w:val="superscript"/>
        </w:rPr>
        <w:t>+</w:t>
      </w:r>
      <w:r w:rsidRPr="009E3070">
        <w:rPr>
          <w:rFonts w:ascii="Courier New" w:hAnsi="Courier New" w:cs="Courier New"/>
          <w:color w:val="auto"/>
          <w:sz w:val="18"/>
          <w:szCs w:val="18"/>
        </w:rPr>
        <w:t xml:space="preserve">   </w:t>
      </w:r>
      <w:r w:rsidRPr="009E3070">
        <w:rPr>
          <w:rFonts w:ascii="Courier New" w:hAnsi="Courier New" w:cs="Courier New"/>
          <w:color w:val="auto"/>
          <w:sz w:val="18"/>
          <w:szCs w:val="18"/>
        </w:rPr>
        <w:tab/>
        <w:t xml:space="preserve">Cys Ala Met Glu Arg Asp Val Leu Ala Thr </w:t>
      </w:r>
      <w:r w:rsidR="001D7CB7" w:rsidRPr="009E3070">
        <w:rPr>
          <w:rFonts w:ascii="Courier New" w:hAnsi="Courier New" w:cs="Courier New"/>
          <w:color w:val="auto"/>
          <w:sz w:val="18"/>
          <w:szCs w:val="18"/>
        </w:rPr>
        <w:t xml:space="preserve">Asn </w:t>
      </w:r>
      <w:r w:rsidRPr="009E3070">
        <w:rPr>
          <w:rFonts w:ascii="Courier New" w:hAnsi="Courier New" w:cs="Courier New"/>
          <w:color w:val="auto"/>
          <w:sz w:val="18"/>
          <w:szCs w:val="18"/>
        </w:rPr>
        <w:t xml:space="preserve">Arg His </w:t>
      </w:r>
      <w:r w:rsidR="003B2DB4" w:rsidRPr="009E3070">
        <w:rPr>
          <w:rFonts w:ascii="Courier New" w:hAnsi="Courier New" w:cs="Courier New"/>
          <w:color w:val="auto"/>
          <w:sz w:val="18"/>
          <w:szCs w:val="18"/>
        </w:rPr>
        <w:t xml:space="preserve">Ile Arg  </w:t>
      </w:r>
      <w:r w:rsidRPr="009E3070">
        <w:rPr>
          <w:rFonts w:ascii="Courier New" w:hAnsi="Courier New" w:cs="Courier New"/>
          <w:color w:val="auto"/>
          <w:sz w:val="18"/>
          <w:szCs w:val="18"/>
        </w:rPr>
        <w:t xml:space="preserve"> RJF (Richardson strain)</w:t>
      </w:r>
    </w:p>
    <w:p w14:paraId="0AB4BFF5" w14:textId="7A50233B" w:rsidR="009B794B" w:rsidRPr="009E3070" w:rsidRDefault="009B794B" w:rsidP="009B794B">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TCG GCC ATG GAG CGC GAC GTC CTG GCC ACC </w:t>
      </w:r>
      <w:r w:rsidR="0056308C" w:rsidRPr="009E3070">
        <w:rPr>
          <w:rFonts w:ascii="Courier New" w:hAnsi="Courier New" w:cs="Courier New"/>
          <w:sz w:val="18"/>
          <w:szCs w:val="18"/>
        </w:rPr>
        <w:t>AAC</w:t>
      </w:r>
      <w:r w:rsidR="001D7CB7" w:rsidRPr="009E3070">
        <w:rPr>
          <w:rFonts w:ascii="Courier New" w:hAnsi="Courier New" w:cs="Courier New"/>
          <w:sz w:val="18"/>
          <w:szCs w:val="18"/>
        </w:rPr>
        <w:t xml:space="preserve"> </w:t>
      </w:r>
      <w:r w:rsidRPr="009E3070">
        <w:rPr>
          <w:rFonts w:ascii="Courier New" w:hAnsi="Courier New" w:cs="Courier New"/>
          <w:sz w:val="18"/>
          <w:szCs w:val="18"/>
        </w:rPr>
        <w:t xml:space="preserve">CGC CAC </w:t>
      </w:r>
      <w:r w:rsidR="003B2DB4" w:rsidRPr="009E3070">
        <w:rPr>
          <w:rFonts w:ascii="Courier New" w:hAnsi="Courier New" w:cs="Courier New"/>
          <w:sz w:val="18"/>
          <w:szCs w:val="18"/>
        </w:rPr>
        <w:t>ATC CGG</w:t>
      </w:r>
    </w:p>
    <w:p w14:paraId="6BEE2E49" w14:textId="3855A848" w:rsidR="004B1EF9" w:rsidRPr="009E3070" w:rsidRDefault="004B1EF9" w:rsidP="00A22B1C">
      <w:pPr>
        <w:spacing w:after="0"/>
        <w:rPr>
          <w:rFonts w:ascii="Courier New" w:hAnsi="Courier New" w:cs="Courier New"/>
          <w:sz w:val="18"/>
          <w:szCs w:val="18"/>
        </w:rPr>
      </w:pPr>
      <w:r w:rsidRPr="009E3070">
        <w:rPr>
          <w:rFonts w:ascii="Courier New" w:hAnsi="Courier New" w:cs="Courier New"/>
          <w:sz w:val="18"/>
          <w:szCs w:val="18"/>
        </w:rPr>
        <w:t xml:space="preserve">H13 </w:t>
      </w:r>
      <w:r w:rsidR="001261EC" w:rsidRPr="009E3070">
        <w:rPr>
          <w:rFonts w:ascii="Courier New" w:hAnsi="Courier New" w:cs="Courier New"/>
          <w:i/>
          <w:sz w:val="18"/>
          <w:szCs w:val="18"/>
        </w:rPr>
        <w:t>e</w:t>
      </w:r>
      <w:r w:rsidR="001261EC" w:rsidRPr="009E3070">
        <w:rPr>
          <w:rFonts w:ascii="Courier New" w:hAnsi="Courier New" w:cs="Courier New"/>
          <w:i/>
          <w:sz w:val="18"/>
          <w:szCs w:val="18"/>
          <w:vertAlign w:val="superscript"/>
        </w:rPr>
        <w:t>y</w:t>
      </w:r>
      <w:r w:rsidR="009C0482" w:rsidRPr="009E3070">
        <w:rPr>
          <w:rFonts w:ascii="Courier New" w:hAnsi="Courier New" w:cs="Courier New"/>
          <w:iCs/>
          <w:sz w:val="18"/>
          <w:szCs w:val="18"/>
        </w:rPr>
        <w:t>?</w:t>
      </w:r>
      <w:r w:rsidR="00B03521" w:rsidRPr="009E3070">
        <w:rPr>
          <w:rFonts w:ascii="Courier New" w:hAnsi="Courier New" w:cs="Courier New"/>
          <w:sz w:val="18"/>
          <w:szCs w:val="18"/>
        </w:rPr>
        <w:t xml:space="preserve">   </w:t>
      </w:r>
      <w:r w:rsidR="001261EC" w:rsidRPr="009E3070">
        <w:rPr>
          <w:rFonts w:ascii="Courier New" w:hAnsi="Courier New" w:cs="Courier New"/>
          <w:sz w:val="18"/>
          <w:szCs w:val="18"/>
        </w:rPr>
        <w:tab/>
      </w:r>
      <w:r w:rsidR="002731FF" w:rsidRPr="009E3070">
        <w:rPr>
          <w:rFonts w:ascii="Courier New" w:hAnsi="Courier New" w:cs="Courier New"/>
          <w:sz w:val="18"/>
          <w:szCs w:val="18"/>
        </w:rPr>
        <w:t xml:space="preserve">... </w:t>
      </w:r>
      <w:r w:rsidR="00932040" w:rsidRPr="009E3070">
        <w:rPr>
          <w:rFonts w:ascii="Courier New" w:hAnsi="Courier New" w:cs="Courier New"/>
          <w:sz w:val="18"/>
          <w:szCs w:val="18"/>
        </w:rPr>
        <w:t>...</w:t>
      </w:r>
      <w:r w:rsidR="00D61D98"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 ... </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 ... ... </w:t>
      </w:r>
      <w:r w:rsidR="0056308C" w:rsidRPr="009E3070">
        <w:rPr>
          <w:rFonts w:ascii="Courier New" w:hAnsi="Courier New" w:cs="Courier New"/>
          <w:sz w:val="18"/>
          <w:szCs w:val="18"/>
        </w:rPr>
        <w:t>...</w:t>
      </w:r>
      <w:r w:rsidR="001D7CB7"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Cys Pro </w:t>
      </w:r>
      <w:r w:rsidR="003B2DB4" w:rsidRPr="009E3070">
        <w:rPr>
          <w:rFonts w:ascii="Courier New" w:hAnsi="Courier New" w:cs="Courier New"/>
          <w:sz w:val="18"/>
          <w:szCs w:val="18"/>
        </w:rPr>
        <w:t>...</w:t>
      </w:r>
      <w:r w:rsidR="00B03521" w:rsidRPr="009E3070">
        <w:rPr>
          <w:rFonts w:ascii="Courier New" w:hAnsi="Courier New" w:cs="Courier New"/>
          <w:sz w:val="18"/>
          <w:szCs w:val="18"/>
        </w:rPr>
        <w:t xml:space="preserve"> </w:t>
      </w:r>
      <w:r w:rsidR="003B2DB4" w:rsidRPr="009E3070">
        <w:rPr>
          <w:rFonts w:ascii="Courier New" w:hAnsi="Courier New" w:cs="Courier New"/>
          <w:sz w:val="18"/>
          <w:szCs w:val="18"/>
        </w:rPr>
        <w:t>...</w:t>
      </w:r>
      <w:r w:rsidR="00B03521" w:rsidRPr="009E3070">
        <w:rPr>
          <w:rFonts w:ascii="Courier New" w:hAnsi="Courier New" w:cs="Courier New"/>
          <w:sz w:val="18"/>
          <w:szCs w:val="18"/>
        </w:rPr>
        <w:t xml:space="preserve">   </w:t>
      </w:r>
      <w:r w:rsidR="00213F99">
        <w:rPr>
          <w:rFonts w:ascii="Courier New" w:hAnsi="Courier New" w:cs="Courier New"/>
          <w:sz w:val="18"/>
          <w:szCs w:val="18"/>
        </w:rPr>
        <w:t>Kabir wheaten</w:t>
      </w:r>
      <w:r w:rsidR="00D61D98" w:rsidRPr="009E3070">
        <w:rPr>
          <w:rFonts w:ascii="Courier New" w:hAnsi="Courier New" w:cs="Courier New"/>
          <w:sz w:val="18"/>
          <w:szCs w:val="18"/>
        </w:rPr>
        <w:t xml:space="preserve">    </w:t>
      </w:r>
    </w:p>
    <w:p w14:paraId="2F77F056" w14:textId="57EAFDC1" w:rsidR="00B03521" w:rsidRDefault="009E3070" w:rsidP="00A22B1C">
      <w:pPr>
        <w:spacing w:after="0"/>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z w:val="18"/>
          <w:szCs w:val="18"/>
        </w:rPr>
        <w:tab/>
      </w:r>
      <w:r w:rsidR="002731FF"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    </w:t>
      </w:r>
      <w:r w:rsidR="00D61D98"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00195612" w:rsidRPr="009E3070">
        <w:rPr>
          <w:rFonts w:ascii="Courier New" w:hAnsi="Courier New" w:cs="Courier New"/>
          <w:sz w:val="18"/>
          <w:szCs w:val="18"/>
        </w:rPr>
        <w:t xml:space="preserve"> </w:t>
      </w:r>
      <w:r w:rsidR="00B03521" w:rsidRPr="009E3070">
        <w:rPr>
          <w:rFonts w:ascii="Courier New" w:hAnsi="Courier New" w:cs="Courier New"/>
          <w:sz w:val="18"/>
          <w:szCs w:val="18"/>
        </w:rPr>
        <w:t xml:space="preserve">           </w:t>
      </w:r>
      <w:r w:rsidR="001D7CB7" w:rsidRPr="009E3070">
        <w:rPr>
          <w:rFonts w:ascii="Courier New" w:hAnsi="Courier New" w:cs="Courier New"/>
          <w:sz w:val="18"/>
          <w:szCs w:val="18"/>
        </w:rPr>
        <w:t xml:space="preserve">   </w:t>
      </w:r>
      <w:r>
        <w:rPr>
          <w:rFonts w:ascii="Courier New" w:hAnsi="Courier New" w:cs="Courier New"/>
          <w:sz w:val="18"/>
          <w:szCs w:val="18"/>
        </w:rPr>
        <w:t xml:space="preserve">   </w:t>
      </w:r>
      <w:r w:rsidR="001D7CB7" w:rsidRPr="009E3070">
        <w:rPr>
          <w:rFonts w:ascii="Courier New" w:hAnsi="Courier New" w:cs="Courier New"/>
          <w:sz w:val="18"/>
          <w:szCs w:val="18"/>
        </w:rPr>
        <w:t xml:space="preserve"> </w:t>
      </w:r>
      <w:r w:rsidR="00B03521" w:rsidRPr="009E3070">
        <w:rPr>
          <w:rFonts w:ascii="Courier New" w:hAnsi="Courier New" w:cs="Courier New"/>
          <w:sz w:val="18"/>
          <w:szCs w:val="18"/>
        </w:rPr>
        <w:t>TGC CCC</w:t>
      </w:r>
    </w:p>
    <w:p w14:paraId="438585D8" w14:textId="06C3DEF2" w:rsidR="0037648A" w:rsidRPr="009E3070" w:rsidRDefault="0037648A" w:rsidP="0037648A">
      <w:pPr>
        <w:spacing w:after="0"/>
        <w:rPr>
          <w:rFonts w:ascii="Courier New" w:hAnsi="Courier New" w:cs="Courier New"/>
          <w:sz w:val="18"/>
          <w:szCs w:val="18"/>
        </w:rPr>
      </w:pPr>
      <w:r w:rsidRPr="009E3070">
        <w:rPr>
          <w:rFonts w:ascii="Courier New" w:hAnsi="Courier New" w:cs="Courier New"/>
          <w:sz w:val="18"/>
          <w:szCs w:val="18"/>
        </w:rPr>
        <w:t>H1</w:t>
      </w:r>
      <w:r>
        <w:rPr>
          <w:rFonts w:ascii="Courier New" w:hAnsi="Courier New" w:cs="Courier New"/>
          <w:sz w:val="18"/>
          <w:szCs w:val="18"/>
        </w:rPr>
        <w:t>4</w:t>
      </w:r>
      <w:r>
        <w:rPr>
          <w:rFonts w:ascii="Courier New" w:hAnsi="Courier New" w:cs="Courier New"/>
          <w:i/>
          <w:sz w:val="18"/>
          <w:szCs w:val="18"/>
        </w:rPr>
        <w:t xml:space="preserve"> </w:t>
      </w:r>
      <w:r w:rsidRPr="009E3070">
        <w:rPr>
          <w:rFonts w:ascii="Courier New" w:hAnsi="Courier New" w:cs="Courier New"/>
          <w:iCs/>
          <w:sz w:val="18"/>
          <w:szCs w:val="18"/>
        </w:rPr>
        <w:t>?</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 ... ... ... </w:t>
      </w:r>
      <w:r>
        <w:rPr>
          <w:rFonts w:ascii="Courier New" w:hAnsi="Courier New" w:cs="Courier New"/>
          <w:sz w:val="18"/>
          <w:szCs w:val="18"/>
        </w:rPr>
        <w:t>Gly</w:t>
      </w:r>
      <w:r w:rsidRPr="009E3070">
        <w:rPr>
          <w:rFonts w:ascii="Courier New" w:hAnsi="Courier New" w:cs="Courier New"/>
          <w:sz w:val="18"/>
          <w:szCs w:val="18"/>
        </w:rPr>
        <w:t xml:space="preserve"> ... ... ... ... ... </w:t>
      </w:r>
      <w:r>
        <w:rPr>
          <w:rFonts w:ascii="Courier New" w:hAnsi="Courier New" w:cs="Courier New"/>
          <w:sz w:val="18"/>
          <w:szCs w:val="18"/>
        </w:rPr>
        <w:t>...</w:t>
      </w:r>
      <w:r w:rsidRPr="009E3070">
        <w:rPr>
          <w:rFonts w:ascii="Courier New" w:hAnsi="Courier New" w:cs="Courier New"/>
          <w:sz w:val="18"/>
          <w:szCs w:val="18"/>
        </w:rPr>
        <w:t xml:space="preserve"> Pro ... ...   </w:t>
      </w:r>
      <w:r>
        <w:rPr>
          <w:rFonts w:ascii="Courier New" w:hAnsi="Courier New" w:cs="Courier New"/>
          <w:sz w:val="18"/>
          <w:szCs w:val="18"/>
        </w:rPr>
        <w:t>Zhang White Plymouth Rock?</w:t>
      </w:r>
      <w:r w:rsidRPr="009E3070">
        <w:rPr>
          <w:rFonts w:ascii="Courier New" w:hAnsi="Courier New" w:cs="Courier New"/>
          <w:sz w:val="18"/>
          <w:szCs w:val="18"/>
        </w:rPr>
        <w:t xml:space="preserve">    </w:t>
      </w:r>
    </w:p>
    <w:p w14:paraId="22CA3CA7" w14:textId="347429EF" w:rsidR="0037648A" w:rsidRDefault="0037648A" w:rsidP="00A22B1C">
      <w:pPr>
        <w:spacing w:after="0"/>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sz w:val="18"/>
          <w:szCs w:val="18"/>
        </w:rPr>
        <w:tab/>
      </w:r>
      <w:r>
        <w:rPr>
          <w:rFonts w:ascii="Courier New" w:hAnsi="Courier New" w:cs="Courier New"/>
          <w:sz w:val="18"/>
          <w:szCs w:val="18"/>
        </w:rPr>
        <w:tab/>
      </w:r>
      <w:r w:rsidRPr="009E3070">
        <w:rPr>
          <w:rFonts w:ascii="Courier New" w:hAnsi="Courier New" w:cs="Courier New"/>
          <w:sz w:val="18"/>
          <w:szCs w:val="18"/>
        </w:rPr>
        <w:t xml:space="preserve">                    </w:t>
      </w:r>
      <w:r>
        <w:rPr>
          <w:rFonts w:ascii="Courier New" w:hAnsi="Courier New" w:cs="Courier New"/>
          <w:sz w:val="18"/>
          <w:szCs w:val="18"/>
        </w:rPr>
        <w:t>GGC</w:t>
      </w:r>
      <w:r w:rsidRPr="009E3070">
        <w:rPr>
          <w:rFonts w:ascii="Courier New" w:hAnsi="Courier New" w:cs="Courier New"/>
          <w:sz w:val="18"/>
          <w:szCs w:val="18"/>
        </w:rPr>
        <w:t xml:space="preserve">                 </w:t>
      </w:r>
      <w:r>
        <w:rPr>
          <w:rFonts w:ascii="Courier New" w:hAnsi="Courier New" w:cs="Courier New"/>
          <w:sz w:val="18"/>
          <w:szCs w:val="18"/>
        </w:rPr>
        <w:t xml:space="preserve">   </w:t>
      </w:r>
      <w:r w:rsidRPr="009E3070">
        <w:rPr>
          <w:rFonts w:ascii="Courier New" w:hAnsi="Courier New" w:cs="Courier New"/>
          <w:sz w:val="18"/>
          <w:szCs w:val="18"/>
        </w:rPr>
        <w:t xml:space="preserve"> </w:t>
      </w:r>
      <w:r>
        <w:rPr>
          <w:rFonts w:ascii="Courier New" w:hAnsi="Courier New" w:cs="Courier New"/>
          <w:sz w:val="18"/>
          <w:szCs w:val="18"/>
        </w:rPr>
        <w:t xml:space="preserve">   </w:t>
      </w:r>
      <w:r w:rsidRPr="009E3070">
        <w:rPr>
          <w:rFonts w:ascii="Courier New" w:hAnsi="Courier New" w:cs="Courier New"/>
          <w:sz w:val="18"/>
          <w:szCs w:val="18"/>
        </w:rPr>
        <w:t xml:space="preserve"> CCC</w:t>
      </w:r>
    </w:p>
    <w:p w14:paraId="48EF6492" w14:textId="124CB415" w:rsidR="00675EDB" w:rsidRPr="009E3070" w:rsidRDefault="00675EDB" w:rsidP="00675EDB">
      <w:pPr>
        <w:spacing w:after="0"/>
        <w:rPr>
          <w:rFonts w:ascii="Courier New" w:hAnsi="Courier New" w:cs="Courier New"/>
          <w:sz w:val="18"/>
          <w:szCs w:val="18"/>
        </w:rPr>
      </w:pPr>
      <w:r w:rsidRPr="00675EDB">
        <w:rPr>
          <w:rFonts w:ascii="Courier New" w:hAnsi="Courier New" w:cs="Courier New"/>
          <w:sz w:val="18"/>
          <w:szCs w:val="18"/>
        </w:rPr>
        <w:t>H</w:t>
      </w:r>
      <w:r>
        <w:rPr>
          <w:rFonts w:ascii="Courier New" w:hAnsi="Courier New" w:cs="Courier New"/>
          <w:sz w:val="18"/>
          <w:szCs w:val="18"/>
        </w:rPr>
        <w:t>15</w:t>
      </w:r>
      <w:r w:rsidRPr="00675EDB">
        <w:rPr>
          <w:rFonts w:ascii="Courier New" w:hAnsi="Courier New" w:cs="Courier New"/>
          <w:sz w:val="18"/>
          <w:szCs w:val="18"/>
        </w:rPr>
        <w:t xml:space="preserve"> </w:t>
      </w:r>
      <w:r w:rsidRPr="00675EDB">
        <w:rPr>
          <w:rFonts w:ascii="Courier New" w:hAnsi="Courier New" w:cs="Courier New"/>
          <w:i/>
          <w:iCs/>
          <w:sz w:val="18"/>
          <w:szCs w:val="18"/>
        </w:rPr>
        <w:t>E</w:t>
      </w:r>
      <w:r>
        <w:rPr>
          <w:rFonts w:ascii="Courier New" w:hAnsi="Courier New" w:cs="Courier New"/>
          <w:i/>
          <w:iCs/>
          <w:sz w:val="18"/>
          <w:szCs w:val="18"/>
        </w:rPr>
        <w:t>/E</w:t>
      </w:r>
      <w:r w:rsidRPr="00675EDB">
        <w:rPr>
          <w:rFonts w:ascii="Courier New" w:hAnsi="Courier New" w:cs="Courier New"/>
          <w:i/>
          <w:iCs/>
          <w:sz w:val="18"/>
          <w:szCs w:val="18"/>
          <w:vertAlign w:val="superscript"/>
        </w:rPr>
        <w:t>R</w:t>
      </w:r>
      <w:r w:rsidRPr="00675EDB">
        <w:rPr>
          <w:rFonts w:ascii="Courier New" w:hAnsi="Courier New" w:cs="Courier New"/>
          <w:iCs/>
          <w:sz w:val="18"/>
          <w:szCs w:val="18"/>
        </w:rPr>
        <w:t xml:space="preserve">  </w:t>
      </w:r>
      <w:r w:rsidRPr="00675EDB">
        <w:rPr>
          <w:rFonts w:ascii="Courier New" w:hAnsi="Courier New" w:cs="Courier New"/>
          <w:sz w:val="18"/>
          <w:szCs w:val="18"/>
        </w:rPr>
        <w:t xml:space="preserve"> </w:t>
      </w:r>
      <w:r w:rsidRPr="00675EDB">
        <w:rPr>
          <w:rFonts w:ascii="Courier New" w:hAnsi="Courier New" w:cs="Courier New"/>
          <w:sz w:val="18"/>
          <w:szCs w:val="18"/>
        </w:rPr>
        <w:tab/>
        <w:t xml:space="preserve">... ... ... </w:t>
      </w:r>
      <w:r w:rsidRPr="00111161">
        <w:rPr>
          <w:rFonts w:ascii="Courier New" w:hAnsi="Courier New" w:cs="Courier New"/>
          <w:sz w:val="18"/>
          <w:szCs w:val="18"/>
        </w:rPr>
        <w:t xml:space="preserve">Lys ... ... </w:t>
      </w:r>
      <w:r w:rsidRPr="009E3070">
        <w:rPr>
          <w:rFonts w:ascii="Courier New" w:hAnsi="Courier New" w:cs="Courier New"/>
          <w:sz w:val="18"/>
          <w:szCs w:val="18"/>
        </w:rPr>
        <w:t xml:space="preserve">ILe ... ... ... ... ... ... ... ...   </w:t>
      </w:r>
      <w:r>
        <w:rPr>
          <w:rFonts w:ascii="Courier New" w:hAnsi="Courier New" w:cs="Courier New"/>
          <w:sz w:val="18"/>
          <w:szCs w:val="18"/>
        </w:rPr>
        <w:t>Kerje White Leghorn</w:t>
      </w:r>
    </w:p>
    <w:p w14:paraId="71865172" w14:textId="3AECA284" w:rsidR="00675EDB" w:rsidRPr="009E3070" w:rsidRDefault="00675EDB" w:rsidP="00A22B1C">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AAG         ATC             </w:t>
      </w:r>
    </w:p>
    <w:p w14:paraId="628C221B" w14:textId="3E804883" w:rsidR="0066448C" w:rsidRPr="00D97F8A" w:rsidRDefault="002731FF" w:rsidP="00A22B1C">
      <w:pPr>
        <w:spacing w:after="0"/>
        <w:rPr>
          <w:rFonts w:ascii="Courier New" w:hAnsi="Courier New" w:cs="Courier New"/>
          <w:sz w:val="18"/>
          <w:szCs w:val="18"/>
        </w:rPr>
      </w:pPr>
      <w:r w:rsidRPr="00D97F8A">
        <w:rPr>
          <w:rFonts w:ascii="Courier New" w:hAnsi="Courier New" w:cs="Courier New"/>
          <w:sz w:val="18"/>
          <w:szCs w:val="18"/>
        </w:rPr>
        <w:t>H1</w:t>
      </w:r>
      <w:r w:rsidR="00675EDB" w:rsidRPr="00D97F8A">
        <w:rPr>
          <w:rFonts w:ascii="Courier New" w:hAnsi="Courier New" w:cs="Courier New"/>
          <w:sz w:val="18"/>
          <w:szCs w:val="18"/>
        </w:rPr>
        <w:t>6</w:t>
      </w:r>
      <w:r w:rsidR="001261EC" w:rsidRPr="00D97F8A">
        <w:rPr>
          <w:rFonts w:ascii="Courier New" w:hAnsi="Courier New" w:cs="Courier New"/>
          <w:sz w:val="18"/>
          <w:szCs w:val="18"/>
        </w:rPr>
        <w:t xml:space="preserve"> </w:t>
      </w:r>
      <w:r w:rsidR="001261EC" w:rsidRPr="00D97F8A">
        <w:rPr>
          <w:rFonts w:ascii="Courier New" w:hAnsi="Courier New" w:cs="Courier New"/>
          <w:i/>
          <w:sz w:val="18"/>
          <w:szCs w:val="18"/>
        </w:rPr>
        <w:t>e</w:t>
      </w:r>
      <w:r w:rsidR="001261EC" w:rsidRPr="00D97F8A">
        <w:rPr>
          <w:rFonts w:ascii="Courier New" w:hAnsi="Courier New" w:cs="Courier New"/>
          <w:i/>
          <w:sz w:val="18"/>
          <w:szCs w:val="18"/>
          <w:vertAlign w:val="superscript"/>
        </w:rPr>
        <w:t>y</w:t>
      </w:r>
      <w:r w:rsidR="009C0482" w:rsidRPr="00D97F8A">
        <w:rPr>
          <w:rFonts w:ascii="Courier New" w:hAnsi="Courier New" w:cs="Courier New"/>
          <w:iCs/>
          <w:sz w:val="18"/>
          <w:szCs w:val="18"/>
        </w:rPr>
        <w:t>?</w:t>
      </w:r>
      <w:r w:rsidR="001261EC" w:rsidRPr="00D97F8A">
        <w:rPr>
          <w:rFonts w:ascii="Courier New" w:hAnsi="Courier New" w:cs="Courier New"/>
          <w:sz w:val="18"/>
          <w:szCs w:val="18"/>
        </w:rPr>
        <w:tab/>
      </w:r>
      <w:r w:rsidRPr="00D97F8A">
        <w:rPr>
          <w:rFonts w:ascii="Courier New" w:hAnsi="Courier New" w:cs="Courier New"/>
          <w:sz w:val="18"/>
          <w:szCs w:val="18"/>
        </w:rPr>
        <w:t xml:space="preserve">Ser </w:t>
      </w:r>
      <w:r w:rsidR="00932040" w:rsidRPr="00D97F8A">
        <w:rPr>
          <w:rFonts w:ascii="Courier New" w:hAnsi="Courier New" w:cs="Courier New"/>
          <w:sz w:val="18"/>
          <w:szCs w:val="18"/>
        </w:rPr>
        <w:t>...</w:t>
      </w:r>
      <w:r w:rsidR="00D61D98" w:rsidRPr="00D97F8A">
        <w:rPr>
          <w:rFonts w:ascii="Courier New" w:hAnsi="Courier New" w:cs="Courier New"/>
          <w:sz w:val="18"/>
          <w:szCs w:val="18"/>
        </w:rPr>
        <w:t xml:space="preserve"> </w:t>
      </w:r>
      <w:r w:rsidRPr="00D97F8A">
        <w:rPr>
          <w:rFonts w:ascii="Courier New" w:hAnsi="Courier New" w:cs="Courier New"/>
          <w:sz w:val="18"/>
          <w:szCs w:val="18"/>
        </w:rPr>
        <w:t xml:space="preserve">... ... </w:t>
      </w:r>
      <w:r w:rsidR="00195612" w:rsidRPr="00D97F8A">
        <w:rPr>
          <w:rFonts w:ascii="Courier New" w:hAnsi="Courier New" w:cs="Courier New"/>
          <w:sz w:val="18"/>
          <w:szCs w:val="18"/>
        </w:rPr>
        <w:t xml:space="preserve">... </w:t>
      </w:r>
      <w:r w:rsidR="009B794B" w:rsidRPr="00D97F8A">
        <w:rPr>
          <w:rFonts w:ascii="Courier New" w:hAnsi="Courier New" w:cs="Courier New"/>
          <w:sz w:val="18"/>
          <w:szCs w:val="18"/>
        </w:rPr>
        <w:t>...</w:t>
      </w:r>
      <w:r w:rsidR="00923B23" w:rsidRPr="00D97F8A">
        <w:rPr>
          <w:rFonts w:ascii="Courier New" w:hAnsi="Courier New" w:cs="Courier New"/>
          <w:sz w:val="18"/>
          <w:szCs w:val="18"/>
        </w:rPr>
        <w:t xml:space="preserve"> </w:t>
      </w:r>
      <w:r w:rsidR="00E263A9" w:rsidRPr="00D97F8A">
        <w:rPr>
          <w:rFonts w:ascii="Courier New" w:hAnsi="Courier New" w:cs="Courier New"/>
          <w:sz w:val="18"/>
          <w:szCs w:val="18"/>
        </w:rPr>
        <w:t xml:space="preserve">... </w:t>
      </w:r>
      <w:r w:rsidRPr="00D97F8A">
        <w:rPr>
          <w:rFonts w:ascii="Courier New" w:hAnsi="Courier New" w:cs="Courier New"/>
          <w:sz w:val="18"/>
          <w:szCs w:val="18"/>
        </w:rPr>
        <w:t xml:space="preserve">... ... ... </w:t>
      </w:r>
      <w:r w:rsidR="0056308C" w:rsidRPr="00D97F8A">
        <w:rPr>
          <w:rFonts w:ascii="Courier New" w:hAnsi="Courier New" w:cs="Courier New"/>
          <w:sz w:val="18"/>
          <w:szCs w:val="18"/>
        </w:rPr>
        <w:t>...</w:t>
      </w:r>
      <w:r w:rsidR="001D7CB7" w:rsidRPr="00D97F8A">
        <w:rPr>
          <w:rFonts w:ascii="Courier New" w:hAnsi="Courier New" w:cs="Courier New"/>
          <w:sz w:val="18"/>
          <w:szCs w:val="18"/>
        </w:rPr>
        <w:t xml:space="preserve"> </w:t>
      </w:r>
      <w:r w:rsidRPr="00D97F8A">
        <w:rPr>
          <w:rFonts w:ascii="Courier New" w:hAnsi="Courier New" w:cs="Courier New"/>
          <w:sz w:val="18"/>
          <w:szCs w:val="18"/>
        </w:rPr>
        <w:t>Cys ...</w:t>
      </w:r>
      <w:r w:rsidR="00923B23" w:rsidRPr="00D97F8A">
        <w:rPr>
          <w:rFonts w:ascii="Courier New" w:hAnsi="Courier New" w:cs="Courier New"/>
          <w:sz w:val="18"/>
          <w:szCs w:val="18"/>
        </w:rPr>
        <w:t xml:space="preserve"> </w:t>
      </w:r>
      <w:r w:rsidR="003B2DB4" w:rsidRPr="00D97F8A">
        <w:rPr>
          <w:rFonts w:ascii="Courier New" w:hAnsi="Courier New" w:cs="Courier New"/>
          <w:sz w:val="18"/>
          <w:szCs w:val="18"/>
        </w:rPr>
        <w:t>...</w:t>
      </w:r>
      <w:r w:rsidR="00923B23" w:rsidRPr="00D97F8A">
        <w:rPr>
          <w:rFonts w:ascii="Courier New" w:hAnsi="Courier New" w:cs="Courier New"/>
          <w:sz w:val="18"/>
          <w:szCs w:val="18"/>
        </w:rPr>
        <w:t xml:space="preserve"> </w:t>
      </w:r>
      <w:r w:rsidR="003B2DB4" w:rsidRPr="00D97F8A">
        <w:rPr>
          <w:rFonts w:ascii="Courier New" w:hAnsi="Courier New" w:cs="Courier New"/>
          <w:sz w:val="18"/>
          <w:szCs w:val="18"/>
        </w:rPr>
        <w:t>...</w:t>
      </w:r>
      <w:r w:rsidR="00923B23" w:rsidRPr="00D97F8A">
        <w:rPr>
          <w:rFonts w:ascii="Courier New" w:hAnsi="Courier New" w:cs="Courier New"/>
          <w:sz w:val="18"/>
          <w:szCs w:val="18"/>
        </w:rPr>
        <w:t xml:space="preserve">   </w:t>
      </w:r>
      <w:r w:rsidRPr="00D97F8A">
        <w:rPr>
          <w:rFonts w:ascii="Courier New" w:hAnsi="Courier New" w:cs="Courier New"/>
          <w:sz w:val="18"/>
          <w:szCs w:val="18"/>
        </w:rPr>
        <w:t xml:space="preserve">Guo </w:t>
      </w:r>
      <w:r w:rsidR="00932040" w:rsidRPr="00D97F8A">
        <w:rPr>
          <w:rFonts w:ascii="Courier New" w:hAnsi="Courier New" w:cs="Courier New"/>
          <w:sz w:val="18"/>
          <w:szCs w:val="18"/>
        </w:rPr>
        <w:t xml:space="preserve">YB, </w:t>
      </w:r>
      <w:r w:rsidRPr="00D97F8A">
        <w:rPr>
          <w:rFonts w:ascii="Courier New" w:hAnsi="Courier New" w:cs="Courier New"/>
          <w:sz w:val="18"/>
          <w:szCs w:val="18"/>
        </w:rPr>
        <w:t>GB (</w:t>
      </w:r>
      <w:r w:rsidR="00932040" w:rsidRPr="00D97F8A">
        <w:rPr>
          <w:rFonts w:ascii="Courier New" w:hAnsi="Courier New" w:cs="Courier New"/>
          <w:sz w:val="18"/>
          <w:szCs w:val="18"/>
        </w:rPr>
        <w:t>GB Columbian Silver?</w:t>
      </w:r>
      <w:r w:rsidRPr="00D97F8A">
        <w:rPr>
          <w:rFonts w:ascii="Courier New" w:hAnsi="Courier New" w:cs="Courier New"/>
          <w:sz w:val="18"/>
          <w:szCs w:val="18"/>
        </w:rPr>
        <w:t>)</w:t>
      </w:r>
    </w:p>
    <w:p w14:paraId="73533873" w14:textId="730550DF" w:rsidR="0066448C" w:rsidRPr="007B4C28" w:rsidRDefault="002731FF" w:rsidP="00A22B1C">
      <w:pPr>
        <w:spacing w:after="0"/>
        <w:rPr>
          <w:rFonts w:ascii="Courier New" w:hAnsi="Courier New" w:cs="Courier New"/>
          <w:sz w:val="18"/>
          <w:szCs w:val="18"/>
        </w:rPr>
      </w:pPr>
      <w:r w:rsidRPr="00D97F8A">
        <w:rPr>
          <w:rFonts w:ascii="Courier New" w:hAnsi="Courier New" w:cs="Courier New"/>
          <w:sz w:val="18"/>
          <w:szCs w:val="18"/>
        </w:rPr>
        <w:tab/>
      </w:r>
      <w:r w:rsidRPr="00D97F8A">
        <w:rPr>
          <w:rFonts w:ascii="Courier New" w:hAnsi="Courier New" w:cs="Courier New"/>
          <w:sz w:val="18"/>
          <w:szCs w:val="18"/>
        </w:rPr>
        <w:tab/>
      </w:r>
      <w:r w:rsidR="00A31772" w:rsidRPr="007B4C28">
        <w:rPr>
          <w:rFonts w:ascii="Courier New" w:hAnsi="Courier New" w:cs="Courier New"/>
          <w:sz w:val="18"/>
          <w:szCs w:val="18"/>
        </w:rPr>
        <w:t xml:space="preserve">AGC </w:t>
      </w:r>
      <w:r w:rsidR="00D61D98" w:rsidRPr="007B4C28">
        <w:rPr>
          <w:rFonts w:ascii="Courier New" w:hAnsi="Courier New" w:cs="Courier New"/>
          <w:sz w:val="18"/>
          <w:szCs w:val="18"/>
        </w:rPr>
        <w:t xml:space="preserve">    </w:t>
      </w:r>
      <w:r w:rsidR="00A31772" w:rsidRPr="007B4C28">
        <w:rPr>
          <w:rFonts w:ascii="Courier New" w:hAnsi="Courier New" w:cs="Courier New"/>
          <w:sz w:val="18"/>
          <w:szCs w:val="18"/>
        </w:rPr>
        <w:t xml:space="preserve">         </w:t>
      </w:r>
      <w:r w:rsidR="00195612" w:rsidRPr="007B4C28">
        <w:rPr>
          <w:rFonts w:ascii="Courier New" w:hAnsi="Courier New" w:cs="Courier New"/>
          <w:sz w:val="18"/>
          <w:szCs w:val="18"/>
        </w:rPr>
        <w:t xml:space="preserve">   </w:t>
      </w:r>
      <w:r w:rsidR="00923B23" w:rsidRPr="007B4C28">
        <w:rPr>
          <w:rFonts w:ascii="Courier New" w:hAnsi="Courier New" w:cs="Courier New"/>
          <w:sz w:val="18"/>
          <w:szCs w:val="18"/>
        </w:rPr>
        <w:t xml:space="preserve">    </w:t>
      </w:r>
      <w:r w:rsidR="00195612" w:rsidRPr="007B4C28">
        <w:rPr>
          <w:rFonts w:ascii="Courier New" w:hAnsi="Courier New" w:cs="Courier New"/>
          <w:sz w:val="18"/>
          <w:szCs w:val="18"/>
        </w:rPr>
        <w:t xml:space="preserve"> </w:t>
      </w:r>
      <w:r w:rsidR="00E263A9" w:rsidRPr="007B4C28">
        <w:rPr>
          <w:rFonts w:ascii="Courier New" w:hAnsi="Courier New" w:cs="Courier New"/>
          <w:sz w:val="18"/>
          <w:szCs w:val="18"/>
        </w:rPr>
        <w:t xml:space="preserve">    </w:t>
      </w:r>
      <w:r w:rsidR="00A31772" w:rsidRPr="007B4C28">
        <w:rPr>
          <w:rFonts w:ascii="Courier New" w:hAnsi="Courier New" w:cs="Courier New"/>
          <w:sz w:val="18"/>
          <w:szCs w:val="18"/>
        </w:rPr>
        <w:t xml:space="preserve">           </w:t>
      </w:r>
      <w:r w:rsidR="001D7CB7" w:rsidRPr="007B4C28">
        <w:rPr>
          <w:rFonts w:ascii="Courier New" w:hAnsi="Courier New" w:cs="Courier New"/>
          <w:sz w:val="18"/>
          <w:szCs w:val="18"/>
        </w:rPr>
        <w:t xml:space="preserve">    </w:t>
      </w:r>
      <w:r w:rsidR="00A31772" w:rsidRPr="007B4C28">
        <w:rPr>
          <w:rFonts w:ascii="Courier New" w:hAnsi="Courier New" w:cs="Courier New"/>
          <w:sz w:val="18"/>
          <w:szCs w:val="18"/>
        </w:rPr>
        <w:t xml:space="preserve">TGC </w:t>
      </w:r>
    </w:p>
    <w:p w14:paraId="3F9A4322" w14:textId="475A4CA7" w:rsidR="00932040" w:rsidRPr="00213F99" w:rsidRDefault="00213F99" w:rsidP="00932040">
      <w:pPr>
        <w:spacing w:after="0"/>
        <w:rPr>
          <w:rFonts w:ascii="Courier New" w:hAnsi="Courier New" w:cs="Courier New"/>
          <w:sz w:val="18"/>
          <w:szCs w:val="18"/>
        </w:rPr>
      </w:pPr>
      <w:r w:rsidRPr="007B4C28">
        <w:rPr>
          <w:rFonts w:ascii="Courier New" w:hAnsi="Courier New" w:cs="Courier New"/>
          <w:sz w:val="18"/>
          <w:szCs w:val="18"/>
        </w:rPr>
        <w:t>H1</w:t>
      </w:r>
      <w:r w:rsidR="00675EDB">
        <w:rPr>
          <w:rFonts w:ascii="Courier New" w:hAnsi="Courier New" w:cs="Courier New"/>
          <w:sz w:val="18"/>
          <w:szCs w:val="18"/>
        </w:rPr>
        <w:t>7</w:t>
      </w:r>
      <w:r w:rsidRPr="007B4C28">
        <w:rPr>
          <w:rFonts w:ascii="Courier New" w:hAnsi="Courier New" w:cs="Courier New"/>
          <w:sz w:val="18"/>
          <w:szCs w:val="18"/>
        </w:rPr>
        <w:t xml:space="preserve"> </w:t>
      </w:r>
      <w:r w:rsidRPr="009E3070">
        <w:rPr>
          <w:rFonts w:ascii="Courier New" w:hAnsi="Courier New" w:cs="Courier New"/>
          <w:i/>
          <w:sz w:val="18"/>
          <w:szCs w:val="18"/>
        </w:rPr>
        <w:t>e</w:t>
      </w:r>
      <w:r w:rsidRPr="009E3070">
        <w:rPr>
          <w:rFonts w:ascii="Courier New" w:hAnsi="Courier New" w:cs="Courier New"/>
          <w:i/>
          <w:sz w:val="18"/>
          <w:szCs w:val="18"/>
          <w:vertAlign w:val="superscript"/>
        </w:rPr>
        <w:t>y</w:t>
      </w:r>
      <w:r w:rsidRPr="009E3070">
        <w:rPr>
          <w:rFonts w:ascii="Courier New" w:hAnsi="Courier New" w:cs="Courier New"/>
          <w:iCs/>
          <w:sz w:val="18"/>
          <w:szCs w:val="18"/>
        </w:rPr>
        <w:t>?</w:t>
      </w:r>
      <w:r>
        <w:rPr>
          <w:rFonts w:ascii="Courier New" w:hAnsi="Courier New" w:cs="Courier New"/>
          <w:iCs/>
          <w:sz w:val="18"/>
          <w:szCs w:val="18"/>
        </w:rPr>
        <w:tab/>
      </w:r>
      <w:r w:rsidR="00932040" w:rsidRPr="007B4C28">
        <w:rPr>
          <w:rFonts w:ascii="Courier New" w:hAnsi="Courier New" w:cs="Courier New"/>
          <w:sz w:val="18"/>
          <w:szCs w:val="18"/>
        </w:rPr>
        <w:t xml:space="preserve">... </w:t>
      </w:r>
      <w:r w:rsidR="00932040" w:rsidRPr="00675EDB">
        <w:rPr>
          <w:rFonts w:ascii="Courier New" w:hAnsi="Courier New" w:cs="Courier New"/>
          <w:sz w:val="18"/>
          <w:szCs w:val="18"/>
        </w:rPr>
        <w:t xml:space="preserve">Thr ... Lys </w:t>
      </w:r>
      <w:r w:rsidR="00195612" w:rsidRPr="00675EDB">
        <w:rPr>
          <w:rFonts w:ascii="Courier New" w:hAnsi="Courier New" w:cs="Courier New"/>
          <w:sz w:val="18"/>
          <w:szCs w:val="18"/>
        </w:rPr>
        <w:t xml:space="preserve">... </w:t>
      </w:r>
      <w:r w:rsidR="009B794B" w:rsidRPr="00675EDB">
        <w:rPr>
          <w:rFonts w:ascii="Courier New" w:hAnsi="Courier New" w:cs="Courier New"/>
          <w:sz w:val="18"/>
          <w:szCs w:val="18"/>
        </w:rPr>
        <w:t>...</w:t>
      </w:r>
      <w:r w:rsidR="00923B23" w:rsidRPr="00675EDB">
        <w:rPr>
          <w:rFonts w:ascii="Courier New" w:hAnsi="Courier New" w:cs="Courier New"/>
          <w:sz w:val="18"/>
          <w:szCs w:val="18"/>
        </w:rPr>
        <w:t xml:space="preserve"> </w:t>
      </w:r>
      <w:r w:rsidR="00E263A9" w:rsidRPr="00675EDB">
        <w:rPr>
          <w:rFonts w:ascii="Courier New" w:hAnsi="Courier New" w:cs="Courier New"/>
          <w:sz w:val="18"/>
          <w:szCs w:val="18"/>
        </w:rPr>
        <w:t xml:space="preserve">... </w:t>
      </w:r>
      <w:r w:rsidR="00932040" w:rsidRPr="00675EDB">
        <w:rPr>
          <w:rFonts w:ascii="Courier New" w:hAnsi="Courier New" w:cs="Courier New"/>
          <w:sz w:val="18"/>
          <w:szCs w:val="18"/>
        </w:rPr>
        <w:t xml:space="preserve">... ... ... </w:t>
      </w:r>
      <w:r w:rsidR="0056308C" w:rsidRPr="00675EDB">
        <w:rPr>
          <w:rFonts w:ascii="Courier New" w:hAnsi="Courier New" w:cs="Courier New"/>
          <w:sz w:val="18"/>
          <w:szCs w:val="18"/>
        </w:rPr>
        <w:t>...</w:t>
      </w:r>
      <w:r w:rsidR="001D7CB7" w:rsidRPr="00675EDB">
        <w:rPr>
          <w:rFonts w:ascii="Courier New" w:hAnsi="Courier New" w:cs="Courier New"/>
          <w:sz w:val="18"/>
          <w:szCs w:val="18"/>
        </w:rPr>
        <w:t xml:space="preserve"> </w:t>
      </w:r>
      <w:r w:rsidR="00932040" w:rsidRPr="00675EDB">
        <w:rPr>
          <w:rFonts w:ascii="Courier New" w:hAnsi="Courier New" w:cs="Courier New"/>
          <w:sz w:val="18"/>
          <w:szCs w:val="18"/>
        </w:rPr>
        <w:t xml:space="preserve">Cys ... </w:t>
      </w:r>
      <w:r w:rsidR="003B2DB4" w:rsidRPr="00675EDB">
        <w:rPr>
          <w:rFonts w:ascii="Courier New" w:hAnsi="Courier New" w:cs="Courier New"/>
          <w:sz w:val="18"/>
          <w:szCs w:val="18"/>
        </w:rPr>
        <w:t>...</w:t>
      </w:r>
      <w:r w:rsidR="00932040" w:rsidRPr="00675EDB">
        <w:rPr>
          <w:rFonts w:ascii="Courier New" w:hAnsi="Courier New" w:cs="Courier New"/>
          <w:sz w:val="18"/>
          <w:szCs w:val="18"/>
        </w:rPr>
        <w:t xml:space="preserve"> </w:t>
      </w:r>
      <w:r w:rsidR="003B2DB4" w:rsidRPr="00675EDB">
        <w:rPr>
          <w:rFonts w:ascii="Courier New" w:hAnsi="Courier New" w:cs="Courier New"/>
          <w:sz w:val="18"/>
          <w:szCs w:val="18"/>
        </w:rPr>
        <w:t>...</w:t>
      </w:r>
      <w:r w:rsidR="00932040" w:rsidRPr="00675EDB">
        <w:rPr>
          <w:rFonts w:ascii="Courier New" w:hAnsi="Courier New" w:cs="Courier New"/>
          <w:sz w:val="18"/>
          <w:szCs w:val="18"/>
        </w:rPr>
        <w:t xml:space="preserve">   </w:t>
      </w:r>
      <w:r w:rsidR="00932040" w:rsidRPr="00213F99">
        <w:rPr>
          <w:rFonts w:ascii="Courier New" w:hAnsi="Courier New" w:cs="Courier New"/>
          <w:sz w:val="18"/>
          <w:szCs w:val="18"/>
        </w:rPr>
        <w:t>Guo Y</w:t>
      </w:r>
      <w:r w:rsidR="001C74F3" w:rsidRPr="00213F99">
        <w:rPr>
          <w:rFonts w:ascii="Courier New" w:hAnsi="Courier New" w:cs="Courier New"/>
          <w:sz w:val="18"/>
          <w:szCs w:val="18"/>
        </w:rPr>
        <w:t>B</w:t>
      </w:r>
      <w:r w:rsidRPr="00213F99">
        <w:rPr>
          <w:rFonts w:ascii="Courier New" w:hAnsi="Courier New" w:cs="Courier New"/>
          <w:sz w:val="18"/>
          <w:szCs w:val="18"/>
        </w:rPr>
        <w:t xml:space="preserve"> (YB Columbian gold)</w:t>
      </w:r>
    </w:p>
    <w:p w14:paraId="1C0E4D64" w14:textId="2E4B98EC" w:rsidR="00932040" w:rsidRPr="00D4365B" w:rsidRDefault="00932040" w:rsidP="00932040">
      <w:pPr>
        <w:spacing w:after="0"/>
        <w:rPr>
          <w:rFonts w:ascii="Courier New" w:hAnsi="Courier New" w:cs="Courier New"/>
          <w:sz w:val="18"/>
          <w:szCs w:val="18"/>
        </w:rPr>
      </w:pPr>
      <w:r w:rsidRPr="00213F99">
        <w:rPr>
          <w:rFonts w:ascii="Courier New" w:hAnsi="Courier New" w:cs="Courier New"/>
          <w:sz w:val="18"/>
          <w:szCs w:val="18"/>
        </w:rPr>
        <w:t xml:space="preserve">       </w:t>
      </w:r>
      <w:r w:rsidRPr="00213F99">
        <w:rPr>
          <w:rFonts w:ascii="Courier New" w:hAnsi="Courier New" w:cs="Courier New"/>
          <w:sz w:val="18"/>
          <w:szCs w:val="18"/>
        </w:rPr>
        <w:tab/>
        <w:t xml:space="preserve">    </w:t>
      </w:r>
      <w:r w:rsidRPr="00D4365B">
        <w:rPr>
          <w:rFonts w:ascii="Courier New" w:hAnsi="Courier New" w:cs="Courier New"/>
          <w:sz w:val="18"/>
          <w:szCs w:val="18"/>
        </w:rPr>
        <w:t xml:space="preserve">ACC     AAG  </w:t>
      </w:r>
      <w:r w:rsidR="00195612" w:rsidRPr="00D4365B">
        <w:rPr>
          <w:rFonts w:ascii="Courier New" w:hAnsi="Courier New" w:cs="Courier New"/>
          <w:sz w:val="18"/>
          <w:szCs w:val="18"/>
        </w:rPr>
        <w:t xml:space="preserve">    </w:t>
      </w:r>
      <w:r w:rsidR="00E263A9" w:rsidRPr="00D4365B">
        <w:rPr>
          <w:rFonts w:ascii="Courier New" w:hAnsi="Courier New" w:cs="Courier New"/>
          <w:sz w:val="18"/>
          <w:szCs w:val="18"/>
        </w:rPr>
        <w:t xml:space="preserve"> </w:t>
      </w:r>
      <w:r w:rsidR="00923B23" w:rsidRPr="00D4365B">
        <w:rPr>
          <w:rFonts w:ascii="Courier New" w:hAnsi="Courier New" w:cs="Courier New"/>
          <w:sz w:val="18"/>
          <w:szCs w:val="18"/>
        </w:rPr>
        <w:t xml:space="preserve">    </w:t>
      </w:r>
      <w:r w:rsidR="00E263A9" w:rsidRPr="00D4365B">
        <w:rPr>
          <w:rFonts w:ascii="Courier New" w:hAnsi="Courier New" w:cs="Courier New"/>
          <w:sz w:val="18"/>
          <w:szCs w:val="18"/>
        </w:rPr>
        <w:t xml:space="preserve">   </w:t>
      </w:r>
      <w:r w:rsidRPr="00D4365B">
        <w:rPr>
          <w:rFonts w:ascii="Courier New" w:hAnsi="Courier New" w:cs="Courier New"/>
          <w:sz w:val="18"/>
          <w:szCs w:val="18"/>
        </w:rPr>
        <w:t xml:space="preserve">           </w:t>
      </w:r>
      <w:r w:rsidR="001D7CB7" w:rsidRPr="00D4365B">
        <w:rPr>
          <w:rFonts w:ascii="Courier New" w:hAnsi="Courier New" w:cs="Courier New"/>
          <w:sz w:val="18"/>
          <w:szCs w:val="18"/>
        </w:rPr>
        <w:t xml:space="preserve">    </w:t>
      </w:r>
      <w:r w:rsidRPr="00D4365B">
        <w:rPr>
          <w:rFonts w:ascii="Courier New" w:hAnsi="Courier New" w:cs="Courier New"/>
          <w:sz w:val="18"/>
          <w:szCs w:val="18"/>
        </w:rPr>
        <w:t>TGC</w:t>
      </w:r>
    </w:p>
    <w:p w14:paraId="6BBBA73A" w14:textId="791EF02D" w:rsidR="00932040" w:rsidRPr="009E3070" w:rsidRDefault="00932040" w:rsidP="00932040">
      <w:pPr>
        <w:spacing w:after="0"/>
        <w:rPr>
          <w:rFonts w:ascii="Courier New" w:hAnsi="Courier New" w:cs="Courier New"/>
          <w:sz w:val="18"/>
          <w:szCs w:val="18"/>
        </w:rPr>
      </w:pPr>
      <w:r w:rsidRPr="00D4365B">
        <w:rPr>
          <w:rFonts w:ascii="Courier New" w:hAnsi="Courier New" w:cs="Courier New"/>
          <w:sz w:val="18"/>
          <w:szCs w:val="18"/>
        </w:rPr>
        <w:t>H</w:t>
      </w:r>
      <w:r w:rsidR="00213F99" w:rsidRPr="00D4365B">
        <w:rPr>
          <w:rFonts w:ascii="Courier New" w:hAnsi="Courier New" w:cs="Courier New"/>
          <w:sz w:val="18"/>
          <w:szCs w:val="18"/>
        </w:rPr>
        <w:t>1</w:t>
      </w:r>
      <w:r w:rsidR="00675EDB" w:rsidRPr="00D4365B">
        <w:rPr>
          <w:rFonts w:ascii="Courier New" w:hAnsi="Courier New" w:cs="Courier New"/>
          <w:sz w:val="18"/>
          <w:szCs w:val="18"/>
        </w:rPr>
        <w:t>8</w:t>
      </w:r>
      <w:r w:rsidRPr="00D4365B">
        <w:rPr>
          <w:rFonts w:ascii="Courier New" w:hAnsi="Courier New" w:cs="Courier New"/>
          <w:sz w:val="18"/>
          <w:szCs w:val="18"/>
        </w:rPr>
        <w:t xml:space="preserve"> </w:t>
      </w:r>
      <w:r w:rsidR="001261EC" w:rsidRPr="00D4365B">
        <w:rPr>
          <w:rFonts w:ascii="Courier New" w:hAnsi="Courier New" w:cs="Courier New"/>
          <w:i/>
          <w:iCs/>
          <w:sz w:val="18"/>
          <w:szCs w:val="18"/>
        </w:rPr>
        <w:t>E</w:t>
      </w:r>
      <w:r w:rsidR="00213F99" w:rsidRPr="00D4365B">
        <w:rPr>
          <w:rFonts w:ascii="Courier New" w:hAnsi="Courier New" w:cs="Courier New"/>
          <w:sz w:val="18"/>
          <w:szCs w:val="18"/>
        </w:rPr>
        <w:t>?</w:t>
      </w:r>
      <w:r w:rsidRPr="00D4365B">
        <w:rPr>
          <w:rFonts w:ascii="Courier New" w:hAnsi="Courier New" w:cs="Courier New"/>
          <w:sz w:val="18"/>
          <w:szCs w:val="18"/>
        </w:rPr>
        <w:t xml:space="preserve">   </w:t>
      </w:r>
      <w:r w:rsidRPr="00D4365B">
        <w:rPr>
          <w:rFonts w:ascii="Courier New" w:hAnsi="Courier New" w:cs="Courier New"/>
          <w:sz w:val="18"/>
          <w:szCs w:val="18"/>
        </w:rPr>
        <w:tab/>
        <w:t xml:space="preserve">... </w:t>
      </w:r>
      <w:r w:rsidRPr="009E3070">
        <w:rPr>
          <w:rFonts w:ascii="Courier New" w:hAnsi="Courier New" w:cs="Courier New"/>
          <w:sz w:val="18"/>
          <w:szCs w:val="18"/>
        </w:rPr>
        <w:t xml:space="preserve">Thr ... Lys </w:t>
      </w:r>
      <w:r w:rsidR="00195612" w:rsidRPr="009E3070">
        <w:rPr>
          <w:rFonts w:ascii="Courier New" w:hAnsi="Courier New" w:cs="Courier New"/>
          <w:sz w:val="18"/>
          <w:szCs w:val="18"/>
        </w:rPr>
        <w:t xml:space="preserve">... </w:t>
      </w:r>
      <w:r w:rsidR="009B794B" w:rsidRPr="009E3070">
        <w:rPr>
          <w:rFonts w:ascii="Courier New" w:hAnsi="Courier New" w:cs="Courier New"/>
          <w:sz w:val="18"/>
          <w:szCs w:val="18"/>
        </w:rPr>
        <w:t>...</w:t>
      </w:r>
      <w:r w:rsidR="00923B23" w:rsidRPr="009E3070">
        <w:rPr>
          <w:rFonts w:ascii="Courier New" w:hAnsi="Courier New" w:cs="Courier New"/>
          <w:sz w:val="18"/>
          <w:szCs w:val="18"/>
        </w:rPr>
        <w:t xml:space="preserve"> </w:t>
      </w:r>
      <w:r w:rsidR="00E263A9" w:rsidRPr="009E3070">
        <w:rPr>
          <w:rFonts w:ascii="Courier New" w:hAnsi="Courier New" w:cs="Courier New"/>
          <w:sz w:val="18"/>
          <w:szCs w:val="18"/>
        </w:rPr>
        <w:t xml:space="preserve">... </w:t>
      </w:r>
      <w:r w:rsidRPr="009E3070">
        <w:rPr>
          <w:rFonts w:ascii="Courier New" w:hAnsi="Courier New" w:cs="Courier New"/>
          <w:sz w:val="18"/>
          <w:szCs w:val="18"/>
        </w:rPr>
        <w:t xml:space="preserve">... ... ... </w:t>
      </w:r>
      <w:r w:rsidR="0056308C" w:rsidRPr="009E3070">
        <w:rPr>
          <w:rFonts w:ascii="Courier New" w:hAnsi="Courier New" w:cs="Courier New"/>
          <w:sz w:val="18"/>
          <w:szCs w:val="18"/>
        </w:rPr>
        <w:t>...</w:t>
      </w:r>
      <w:r w:rsidR="001D7CB7" w:rsidRPr="009E3070">
        <w:rPr>
          <w:rFonts w:ascii="Courier New" w:hAnsi="Courier New" w:cs="Courier New"/>
          <w:sz w:val="18"/>
          <w:szCs w:val="18"/>
        </w:rPr>
        <w:t xml:space="preserve"> </w:t>
      </w:r>
      <w:r w:rsidRPr="009E3070">
        <w:rPr>
          <w:rFonts w:ascii="Courier New" w:hAnsi="Courier New" w:cs="Courier New"/>
          <w:sz w:val="18"/>
          <w:szCs w:val="18"/>
        </w:rPr>
        <w:t xml:space="preserve">... ... </w:t>
      </w:r>
      <w:r w:rsidR="003B2DB4" w:rsidRPr="009E3070">
        <w:rPr>
          <w:rFonts w:ascii="Courier New" w:hAnsi="Courier New" w:cs="Courier New"/>
          <w:sz w:val="18"/>
          <w:szCs w:val="18"/>
        </w:rPr>
        <w:t>...</w:t>
      </w:r>
      <w:r w:rsidRPr="009E3070">
        <w:rPr>
          <w:rFonts w:ascii="Courier New" w:hAnsi="Courier New" w:cs="Courier New"/>
          <w:sz w:val="18"/>
          <w:szCs w:val="18"/>
        </w:rPr>
        <w:t xml:space="preserve"> </w:t>
      </w:r>
      <w:r w:rsidR="003B2DB4" w:rsidRPr="009E3070">
        <w:rPr>
          <w:rFonts w:ascii="Courier New" w:hAnsi="Courier New" w:cs="Courier New"/>
          <w:sz w:val="18"/>
          <w:szCs w:val="18"/>
        </w:rPr>
        <w:t>...</w:t>
      </w:r>
      <w:r w:rsidRPr="009E3070">
        <w:rPr>
          <w:rFonts w:ascii="Courier New" w:hAnsi="Courier New" w:cs="Courier New"/>
          <w:sz w:val="18"/>
          <w:szCs w:val="18"/>
        </w:rPr>
        <w:t xml:space="preserve">   </w:t>
      </w:r>
      <w:r w:rsidR="00EC7A33" w:rsidRPr="009E3070">
        <w:rPr>
          <w:rFonts w:ascii="Courier New" w:hAnsi="Courier New" w:cs="Courier New"/>
          <w:sz w:val="18"/>
          <w:szCs w:val="18"/>
        </w:rPr>
        <w:t>Guo B, GB</w:t>
      </w:r>
      <w:r w:rsidR="00195612" w:rsidRPr="009E3070">
        <w:rPr>
          <w:rFonts w:ascii="Courier New" w:hAnsi="Courier New" w:cs="Courier New"/>
          <w:sz w:val="18"/>
          <w:szCs w:val="18"/>
        </w:rPr>
        <w:t xml:space="preserve"> (B Black)</w:t>
      </w:r>
    </w:p>
    <w:p w14:paraId="190B5B3A" w14:textId="458D04A6" w:rsidR="00932040" w:rsidRPr="00D97F8A" w:rsidRDefault="00932040" w:rsidP="00932040">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Pr="00D97F8A">
        <w:rPr>
          <w:rFonts w:ascii="Courier New" w:hAnsi="Courier New" w:cs="Courier New"/>
          <w:sz w:val="18"/>
          <w:szCs w:val="18"/>
        </w:rPr>
        <w:t xml:space="preserve">ACC     AAG </w:t>
      </w:r>
      <w:r w:rsidR="00195612" w:rsidRPr="00D97F8A">
        <w:rPr>
          <w:rFonts w:ascii="Courier New" w:hAnsi="Courier New" w:cs="Courier New"/>
          <w:sz w:val="18"/>
          <w:szCs w:val="18"/>
        </w:rPr>
        <w:t xml:space="preserve">    </w:t>
      </w:r>
      <w:r w:rsidRPr="00D97F8A">
        <w:rPr>
          <w:rFonts w:ascii="Courier New" w:hAnsi="Courier New" w:cs="Courier New"/>
          <w:sz w:val="18"/>
          <w:szCs w:val="18"/>
        </w:rPr>
        <w:t xml:space="preserve"> </w:t>
      </w:r>
      <w:r w:rsidR="00E263A9" w:rsidRPr="00D97F8A">
        <w:rPr>
          <w:rFonts w:ascii="Courier New" w:hAnsi="Courier New" w:cs="Courier New"/>
          <w:sz w:val="18"/>
          <w:szCs w:val="18"/>
        </w:rPr>
        <w:t xml:space="preserve">    </w:t>
      </w:r>
      <w:r w:rsidRPr="00D97F8A">
        <w:rPr>
          <w:rFonts w:ascii="Courier New" w:hAnsi="Courier New" w:cs="Courier New"/>
          <w:sz w:val="18"/>
          <w:szCs w:val="18"/>
        </w:rPr>
        <w:t xml:space="preserve">           </w:t>
      </w:r>
    </w:p>
    <w:p w14:paraId="6DEF2577" w14:textId="5C1F9575" w:rsidR="0070269E" w:rsidRPr="00EC2FD4" w:rsidRDefault="0070269E" w:rsidP="0070269E">
      <w:pPr>
        <w:spacing w:after="0"/>
        <w:rPr>
          <w:rFonts w:ascii="Courier New" w:hAnsi="Courier New" w:cs="Courier New"/>
          <w:sz w:val="18"/>
          <w:szCs w:val="18"/>
          <w:lang w:val="es-ES"/>
        </w:rPr>
      </w:pPr>
      <w:r w:rsidRPr="00D97F8A">
        <w:rPr>
          <w:rFonts w:ascii="Courier New" w:hAnsi="Courier New" w:cs="Courier New"/>
          <w:sz w:val="18"/>
          <w:szCs w:val="18"/>
        </w:rPr>
        <w:t>H</w:t>
      </w:r>
      <w:r w:rsidR="00213F99" w:rsidRPr="00D97F8A">
        <w:rPr>
          <w:rFonts w:ascii="Courier New" w:hAnsi="Courier New" w:cs="Courier New"/>
          <w:sz w:val="18"/>
          <w:szCs w:val="18"/>
        </w:rPr>
        <w:t>1</w:t>
      </w:r>
      <w:r w:rsidR="00675EDB" w:rsidRPr="00D97F8A">
        <w:rPr>
          <w:rFonts w:ascii="Courier New" w:hAnsi="Courier New" w:cs="Courier New"/>
          <w:sz w:val="18"/>
          <w:szCs w:val="18"/>
        </w:rPr>
        <w:t>9</w:t>
      </w:r>
      <w:r w:rsidRPr="00D97F8A">
        <w:rPr>
          <w:rFonts w:ascii="Courier New" w:hAnsi="Courier New" w:cs="Courier New"/>
          <w:sz w:val="18"/>
          <w:szCs w:val="18"/>
        </w:rPr>
        <w:t xml:space="preserve"> </w:t>
      </w:r>
      <w:r w:rsidR="00213F99" w:rsidRPr="00D97F8A">
        <w:rPr>
          <w:rFonts w:ascii="Courier New" w:hAnsi="Courier New" w:cs="Courier New"/>
          <w:i/>
          <w:iCs/>
          <w:sz w:val="18"/>
          <w:szCs w:val="18"/>
        </w:rPr>
        <w:t>E</w:t>
      </w:r>
      <w:r w:rsidR="001261EC" w:rsidRPr="00D97F8A">
        <w:rPr>
          <w:rFonts w:ascii="Courier New" w:hAnsi="Courier New" w:cs="Courier New"/>
          <w:sz w:val="18"/>
          <w:szCs w:val="18"/>
        </w:rPr>
        <w:t>?</w:t>
      </w:r>
      <w:r w:rsidRPr="00D97F8A">
        <w:rPr>
          <w:rFonts w:ascii="Courier New" w:hAnsi="Courier New" w:cs="Courier New"/>
          <w:iCs/>
          <w:sz w:val="18"/>
          <w:szCs w:val="18"/>
        </w:rPr>
        <w:t xml:space="preserve">   </w:t>
      </w:r>
      <w:r w:rsidRPr="00D97F8A">
        <w:rPr>
          <w:rFonts w:ascii="Courier New" w:hAnsi="Courier New" w:cs="Courier New"/>
          <w:sz w:val="18"/>
          <w:szCs w:val="18"/>
        </w:rPr>
        <w:t xml:space="preserve"> </w:t>
      </w:r>
      <w:r w:rsidRPr="00D97F8A">
        <w:rPr>
          <w:rFonts w:ascii="Courier New" w:hAnsi="Courier New" w:cs="Courier New"/>
          <w:sz w:val="18"/>
          <w:szCs w:val="18"/>
        </w:rPr>
        <w:tab/>
        <w:t xml:space="preserve">... ... ... ... </w:t>
      </w:r>
      <w:r w:rsidRPr="00EC2FD4">
        <w:rPr>
          <w:rFonts w:ascii="Courier New" w:hAnsi="Courier New" w:cs="Courier New"/>
          <w:sz w:val="18"/>
          <w:szCs w:val="18"/>
          <w:lang w:val="es-ES"/>
        </w:rPr>
        <w:t xml:space="preserve">Cys </w:t>
      </w:r>
      <w:r w:rsidR="009B794B" w:rsidRPr="00EC2FD4">
        <w:rPr>
          <w:rFonts w:ascii="Courier New" w:hAnsi="Courier New" w:cs="Courier New"/>
          <w:sz w:val="18"/>
          <w:szCs w:val="18"/>
          <w:lang w:val="es-ES"/>
        </w:rPr>
        <w:t>...</w:t>
      </w:r>
      <w:r w:rsidR="00923B23" w:rsidRPr="00EC2FD4">
        <w:rPr>
          <w:rFonts w:ascii="Courier New" w:hAnsi="Courier New" w:cs="Courier New"/>
          <w:sz w:val="18"/>
          <w:szCs w:val="18"/>
          <w:lang w:val="es-ES"/>
        </w:rPr>
        <w:t xml:space="preserve"> </w:t>
      </w:r>
      <w:r w:rsidR="00E263A9" w:rsidRPr="00EC2FD4">
        <w:rPr>
          <w:rFonts w:ascii="Courier New" w:hAnsi="Courier New" w:cs="Courier New"/>
          <w:sz w:val="18"/>
          <w:szCs w:val="18"/>
          <w:lang w:val="es-ES"/>
        </w:rPr>
        <w:t xml:space="preserve">... </w:t>
      </w:r>
      <w:r w:rsidRPr="00EC2FD4">
        <w:rPr>
          <w:rFonts w:ascii="Courier New" w:hAnsi="Courier New" w:cs="Courier New"/>
          <w:sz w:val="18"/>
          <w:szCs w:val="18"/>
          <w:lang w:val="es-ES"/>
        </w:rPr>
        <w:t xml:space="preserve">... ... ... </w:t>
      </w:r>
      <w:r w:rsidR="0056308C" w:rsidRPr="00EC2FD4">
        <w:rPr>
          <w:rFonts w:ascii="Courier New" w:hAnsi="Courier New" w:cs="Courier New"/>
          <w:sz w:val="18"/>
          <w:szCs w:val="18"/>
          <w:lang w:val="es-ES"/>
        </w:rPr>
        <w:t>...</w:t>
      </w:r>
      <w:r w:rsidR="001D7CB7" w:rsidRPr="00EC2FD4">
        <w:rPr>
          <w:rFonts w:ascii="Courier New" w:hAnsi="Courier New" w:cs="Courier New"/>
          <w:sz w:val="18"/>
          <w:szCs w:val="18"/>
          <w:lang w:val="es-ES"/>
        </w:rPr>
        <w:t xml:space="preserve"> </w:t>
      </w:r>
      <w:r w:rsidR="00E263A9" w:rsidRPr="00EC2FD4">
        <w:rPr>
          <w:rFonts w:ascii="Courier New" w:hAnsi="Courier New" w:cs="Courier New"/>
          <w:sz w:val="18"/>
          <w:szCs w:val="18"/>
          <w:lang w:val="es-ES"/>
        </w:rPr>
        <w:t>...</w:t>
      </w:r>
      <w:r w:rsidRPr="00EC2FD4">
        <w:rPr>
          <w:rFonts w:ascii="Courier New" w:hAnsi="Courier New" w:cs="Courier New"/>
          <w:sz w:val="18"/>
          <w:szCs w:val="18"/>
          <w:lang w:val="es-ES"/>
        </w:rPr>
        <w:t xml:space="preserve"> ... </w:t>
      </w:r>
      <w:r w:rsidR="003B2DB4" w:rsidRPr="00EC2FD4">
        <w:rPr>
          <w:rFonts w:ascii="Courier New" w:hAnsi="Courier New" w:cs="Courier New"/>
          <w:sz w:val="18"/>
          <w:szCs w:val="18"/>
          <w:lang w:val="es-ES"/>
        </w:rPr>
        <w:t>...</w:t>
      </w:r>
      <w:r w:rsidRPr="00EC2FD4">
        <w:rPr>
          <w:rFonts w:ascii="Courier New" w:hAnsi="Courier New" w:cs="Courier New"/>
          <w:sz w:val="18"/>
          <w:szCs w:val="18"/>
          <w:lang w:val="es-ES"/>
        </w:rPr>
        <w:t xml:space="preserve"> </w:t>
      </w:r>
      <w:r w:rsidR="003B2DB4" w:rsidRPr="00EC2FD4">
        <w:rPr>
          <w:rFonts w:ascii="Courier New" w:hAnsi="Courier New" w:cs="Courier New"/>
          <w:sz w:val="18"/>
          <w:szCs w:val="18"/>
          <w:lang w:val="es-ES"/>
        </w:rPr>
        <w:t>...</w:t>
      </w:r>
      <w:r w:rsidRPr="00EC2FD4">
        <w:rPr>
          <w:rFonts w:ascii="Courier New" w:hAnsi="Courier New" w:cs="Courier New"/>
          <w:sz w:val="18"/>
          <w:szCs w:val="18"/>
          <w:lang w:val="es-ES"/>
        </w:rPr>
        <w:t xml:space="preserve">   Guo B</w:t>
      </w:r>
    </w:p>
    <w:p w14:paraId="4B53168F" w14:textId="77777777" w:rsidR="009E3070" w:rsidRDefault="0070269E" w:rsidP="00A055CF">
      <w:pPr>
        <w:spacing w:after="0"/>
        <w:rPr>
          <w:rFonts w:ascii="Courier New" w:hAnsi="Courier New" w:cs="Courier New"/>
          <w:sz w:val="18"/>
          <w:szCs w:val="18"/>
          <w:lang w:val="es-ES"/>
        </w:rPr>
      </w:pPr>
      <w:r w:rsidRPr="00EC2FD4">
        <w:rPr>
          <w:rFonts w:ascii="Courier New" w:hAnsi="Courier New" w:cs="Courier New"/>
          <w:sz w:val="18"/>
          <w:szCs w:val="18"/>
          <w:lang w:val="es-ES"/>
        </w:rPr>
        <w:t xml:space="preserve">        </w:t>
      </w:r>
      <w:r w:rsidRPr="00EC2FD4">
        <w:rPr>
          <w:rFonts w:ascii="Courier New" w:hAnsi="Courier New" w:cs="Courier New"/>
          <w:sz w:val="18"/>
          <w:szCs w:val="18"/>
          <w:lang w:val="es-ES"/>
        </w:rPr>
        <w:tab/>
        <w:t xml:space="preserve">                </w:t>
      </w:r>
      <w:r w:rsidRPr="009E3070">
        <w:rPr>
          <w:rFonts w:ascii="Courier New" w:hAnsi="Courier New" w:cs="Courier New"/>
          <w:sz w:val="18"/>
          <w:szCs w:val="18"/>
          <w:lang w:val="es-ES"/>
        </w:rPr>
        <w:t xml:space="preserve">TGC </w:t>
      </w:r>
      <w:r w:rsidR="00923B23" w:rsidRPr="009E3070">
        <w:rPr>
          <w:rFonts w:ascii="Courier New" w:hAnsi="Courier New" w:cs="Courier New"/>
          <w:sz w:val="18"/>
          <w:szCs w:val="18"/>
          <w:lang w:val="es-ES"/>
        </w:rPr>
        <w:t xml:space="preserve">    </w:t>
      </w:r>
      <w:r w:rsidRPr="009E3070">
        <w:rPr>
          <w:rFonts w:ascii="Courier New" w:hAnsi="Courier New" w:cs="Courier New"/>
          <w:sz w:val="18"/>
          <w:szCs w:val="18"/>
          <w:lang w:val="es-ES"/>
        </w:rPr>
        <w:t xml:space="preserve"> </w:t>
      </w:r>
      <w:r w:rsidR="00E263A9" w:rsidRPr="009E3070">
        <w:rPr>
          <w:rFonts w:ascii="Courier New" w:hAnsi="Courier New" w:cs="Courier New"/>
          <w:sz w:val="18"/>
          <w:szCs w:val="18"/>
          <w:lang w:val="es-ES"/>
        </w:rPr>
        <w:t xml:space="preserve">    </w:t>
      </w:r>
      <w:r w:rsidRPr="009E3070">
        <w:rPr>
          <w:rFonts w:ascii="Courier New" w:hAnsi="Courier New" w:cs="Courier New"/>
          <w:sz w:val="18"/>
          <w:szCs w:val="18"/>
          <w:lang w:val="es-ES"/>
        </w:rPr>
        <w:t xml:space="preserve">     </w:t>
      </w:r>
    </w:p>
    <w:p w14:paraId="7C1F08CA" w14:textId="159D1B59" w:rsidR="00A055CF" w:rsidRPr="009E3070" w:rsidRDefault="009E3070" w:rsidP="00A055CF">
      <w:pPr>
        <w:spacing w:after="0"/>
        <w:rPr>
          <w:rFonts w:ascii="Courier New" w:hAnsi="Courier New" w:cs="Courier New"/>
          <w:sz w:val="18"/>
          <w:szCs w:val="18"/>
          <w:lang w:val="es-ES"/>
        </w:rPr>
      </w:pPr>
      <w:r w:rsidRPr="000A395A">
        <w:rPr>
          <w:rFonts w:ascii="Courier New" w:hAnsi="Courier New" w:cs="Courier New"/>
          <w:sz w:val="18"/>
          <w:szCs w:val="18"/>
          <w:lang w:val="es-ES"/>
        </w:rPr>
        <w:t>H</w:t>
      </w:r>
      <w:r w:rsidR="00675EDB">
        <w:rPr>
          <w:rFonts w:ascii="Courier New" w:hAnsi="Courier New" w:cs="Courier New"/>
          <w:sz w:val="18"/>
          <w:szCs w:val="18"/>
          <w:lang w:val="es-ES"/>
        </w:rPr>
        <w:t>20</w:t>
      </w:r>
      <w:r w:rsidRPr="000A395A">
        <w:rPr>
          <w:rFonts w:ascii="Courier New" w:hAnsi="Courier New" w:cs="Courier New"/>
          <w:sz w:val="18"/>
          <w:szCs w:val="18"/>
          <w:lang w:val="es-ES"/>
        </w:rPr>
        <w:t xml:space="preserve"> ? </w:t>
      </w:r>
      <w:r w:rsidRPr="000A395A">
        <w:rPr>
          <w:rFonts w:ascii="Courier New" w:hAnsi="Courier New" w:cs="Courier New"/>
          <w:sz w:val="18"/>
          <w:szCs w:val="18"/>
          <w:lang w:val="es-ES"/>
        </w:rPr>
        <w:tab/>
      </w:r>
      <w:r w:rsidR="009C0482" w:rsidRPr="009E3070">
        <w:rPr>
          <w:rFonts w:ascii="Courier New" w:hAnsi="Courier New" w:cs="Courier New"/>
          <w:sz w:val="18"/>
          <w:szCs w:val="18"/>
          <w:lang w:val="es-ES"/>
        </w:rPr>
        <w:t xml:space="preserve">   </w:t>
      </w:r>
      <w:r w:rsidR="009C0482" w:rsidRPr="009E3070">
        <w:rPr>
          <w:rFonts w:ascii="Courier New" w:hAnsi="Courier New" w:cs="Courier New"/>
          <w:sz w:val="18"/>
          <w:szCs w:val="18"/>
          <w:lang w:val="es-ES"/>
        </w:rPr>
        <w:tab/>
      </w:r>
      <w:r w:rsidR="00A055CF" w:rsidRPr="009E3070">
        <w:rPr>
          <w:rFonts w:ascii="Courier New" w:hAnsi="Courier New" w:cs="Courier New"/>
          <w:sz w:val="18"/>
          <w:szCs w:val="18"/>
          <w:lang w:val="es-ES"/>
        </w:rPr>
        <w:t xml:space="preserve">... ... ... ... ... ... ... ... ... ... --- ... ... </w:t>
      </w:r>
      <w:r w:rsidR="003B2DB4" w:rsidRPr="009E3070">
        <w:rPr>
          <w:rFonts w:ascii="Courier New" w:hAnsi="Courier New" w:cs="Courier New"/>
          <w:sz w:val="18"/>
          <w:szCs w:val="18"/>
          <w:lang w:val="es-ES"/>
        </w:rPr>
        <w:t>...</w:t>
      </w:r>
      <w:r w:rsidR="00A055CF" w:rsidRPr="009E3070">
        <w:rPr>
          <w:rFonts w:ascii="Courier New" w:hAnsi="Courier New" w:cs="Courier New"/>
          <w:sz w:val="18"/>
          <w:szCs w:val="18"/>
          <w:lang w:val="es-ES"/>
        </w:rPr>
        <w:t xml:space="preserve"> </w:t>
      </w:r>
      <w:r w:rsidR="003B2DB4" w:rsidRPr="009E3070">
        <w:rPr>
          <w:rFonts w:ascii="Courier New" w:hAnsi="Courier New" w:cs="Courier New"/>
          <w:sz w:val="18"/>
          <w:szCs w:val="18"/>
          <w:lang w:val="es-ES"/>
        </w:rPr>
        <w:t>...</w:t>
      </w:r>
      <w:r w:rsidR="00A055CF" w:rsidRPr="009E3070">
        <w:rPr>
          <w:rFonts w:ascii="Courier New" w:hAnsi="Courier New" w:cs="Courier New"/>
          <w:sz w:val="18"/>
          <w:szCs w:val="18"/>
          <w:lang w:val="es-ES"/>
        </w:rPr>
        <w:t xml:space="preserve">   Guo </w:t>
      </w:r>
      <w:r w:rsidR="003E1C5E">
        <w:rPr>
          <w:rFonts w:ascii="Courier New" w:hAnsi="Courier New" w:cs="Courier New"/>
          <w:sz w:val="18"/>
          <w:szCs w:val="18"/>
          <w:lang w:val="es-ES"/>
        </w:rPr>
        <w:t>G</w:t>
      </w:r>
      <w:r w:rsidR="00A055CF" w:rsidRPr="009E3070">
        <w:rPr>
          <w:rFonts w:ascii="Courier New" w:hAnsi="Courier New" w:cs="Courier New"/>
          <w:sz w:val="18"/>
          <w:szCs w:val="18"/>
          <w:lang w:val="es-ES"/>
        </w:rPr>
        <w:t>B</w:t>
      </w:r>
    </w:p>
    <w:p w14:paraId="58D846C0" w14:textId="6E3800E0" w:rsidR="00A055CF" w:rsidRPr="009E3070" w:rsidRDefault="00A055CF" w:rsidP="0000509D">
      <w:pPr>
        <w:spacing w:after="0"/>
        <w:rPr>
          <w:rFonts w:ascii="Courier New" w:hAnsi="Courier New" w:cs="Courier New"/>
          <w:sz w:val="18"/>
          <w:szCs w:val="18"/>
          <w:lang w:val="es-ES"/>
        </w:rPr>
      </w:pPr>
      <w:r w:rsidRPr="009E3070">
        <w:rPr>
          <w:rFonts w:ascii="Courier New" w:hAnsi="Courier New" w:cs="Courier New"/>
          <w:sz w:val="18"/>
          <w:szCs w:val="18"/>
          <w:lang w:val="es-ES"/>
        </w:rPr>
        <w:t xml:space="preserve">       </w:t>
      </w:r>
      <w:r w:rsidRPr="009E3070">
        <w:rPr>
          <w:rFonts w:ascii="Courier New" w:hAnsi="Courier New" w:cs="Courier New"/>
          <w:sz w:val="18"/>
          <w:szCs w:val="18"/>
          <w:lang w:val="es-ES"/>
        </w:rPr>
        <w:tab/>
        <w:t xml:space="preserve">                                        del</w:t>
      </w:r>
    </w:p>
    <w:p w14:paraId="5FED31A3" w14:textId="6571A0F2" w:rsidR="00923B23" w:rsidRPr="00D97F8A" w:rsidRDefault="00923B23" w:rsidP="00923B23">
      <w:pPr>
        <w:spacing w:after="0"/>
        <w:rPr>
          <w:rFonts w:ascii="Courier New" w:hAnsi="Courier New" w:cs="Courier New"/>
          <w:sz w:val="18"/>
          <w:szCs w:val="18"/>
          <w:lang w:val="es-ES"/>
        </w:rPr>
      </w:pPr>
      <w:r w:rsidRPr="00800FBE">
        <w:rPr>
          <w:rFonts w:ascii="Courier New" w:hAnsi="Courier New" w:cs="Courier New"/>
          <w:sz w:val="18"/>
          <w:szCs w:val="18"/>
          <w:lang w:val="es-ES"/>
        </w:rPr>
        <w:t>H</w:t>
      </w:r>
      <w:r w:rsidR="00213F99" w:rsidRPr="00800FBE">
        <w:rPr>
          <w:rFonts w:ascii="Courier New" w:hAnsi="Courier New" w:cs="Courier New"/>
          <w:sz w:val="18"/>
          <w:szCs w:val="18"/>
          <w:lang w:val="es-ES"/>
        </w:rPr>
        <w:t>21</w:t>
      </w:r>
      <w:r w:rsidRPr="00800FBE">
        <w:rPr>
          <w:rFonts w:ascii="Courier New" w:hAnsi="Courier New" w:cs="Courier New"/>
          <w:sz w:val="18"/>
          <w:szCs w:val="18"/>
          <w:lang w:val="es-ES"/>
        </w:rPr>
        <w:t xml:space="preserve"> </w:t>
      </w:r>
      <w:r w:rsidR="001261EC" w:rsidRPr="00800FBE">
        <w:rPr>
          <w:rFonts w:ascii="Courier New" w:hAnsi="Courier New" w:cs="Courier New"/>
          <w:i/>
          <w:iCs/>
          <w:sz w:val="18"/>
          <w:szCs w:val="18"/>
          <w:lang w:val="es-ES"/>
        </w:rPr>
        <w:t>E</w:t>
      </w:r>
      <w:r w:rsidR="009B794B" w:rsidRPr="00800FBE">
        <w:rPr>
          <w:rFonts w:ascii="Courier New" w:hAnsi="Courier New" w:cs="Courier New"/>
          <w:iCs/>
          <w:sz w:val="18"/>
          <w:szCs w:val="18"/>
          <w:lang w:val="es-ES"/>
        </w:rPr>
        <w:t xml:space="preserve"> </w:t>
      </w:r>
      <w:r w:rsidRPr="00800FBE">
        <w:rPr>
          <w:rFonts w:ascii="Courier New" w:hAnsi="Courier New" w:cs="Courier New"/>
          <w:sz w:val="18"/>
          <w:szCs w:val="18"/>
          <w:lang w:val="es-ES"/>
        </w:rPr>
        <w:t xml:space="preserve">  </w:t>
      </w:r>
      <w:r w:rsidRPr="00800FBE">
        <w:rPr>
          <w:rFonts w:ascii="Courier New" w:hAnsi="Courier New" w:cs="Courier New"/>
          <w:sz w:val="18"/>
          <w:szCs w:val="18"/>
          <w:lang w:val="es-ES"/>
        </w:rPr>
        <w:tab/>
        <w:t xml:space="preserve">... ... </w:t>
      </w:r>
      <w:r w:rsidRPr="00466FF3">
        <w:rPr>
          <w:rFonts w:ascii="Courier New" w:hAnsi="Courier New" w:cs="Courier New"/>
          <w:sz w:val="18"/>
          <w:szCs w:val="18"/>
          <w:lang w:val="es-ES"/>
        </w:rPr>
        <w:t xml:space="preserve">Thr Lys ... </w:t>
      </w:r>
      <w:r w:rsidR="009B794B" w:rsidRPr="00D97F8A">
        <w:rPr>
          <w:rFonts w:ascii="Courier New" w:hAnsi="Courier New" w:cs="Courier New"/>
          <w:sz w:val="18"/>
          <w:szCs w:val="18"/>
          <w:lang w:val="es-ES"/>
        </w:rPr>
        <w:t>Asn</w:t>
      </w:r>
      <w:r w:rsidRPr="00D97F8A">
        <w:rPr>
          <w:rFonts w:ascii="Courier New" w:hAnsi="Courier New" w:cs="Courier New"/>
          <w:sz w:val="18"/>
          <w:szCs w:val="18"/>
          <w:lang w:val="es-ES"/>
        </w:rPr>
        <w:t xml:space="preserve"> ... ... ... ... </w:t>
      </w:r>
      <w:r w:rsidR="0056308C" w:rsidRPr="00D97F8A">
        <w:rPr>
          <w:rFonts w:ascii="Courier New" w:hAnsi="Courier New" w:cs="Courier New"/>
          <w:sz w:val="18"/>
          <w:szCs w:val="18"/>
          <w:lang w:val="es-ES"/>
        </w:rPr>
        <w:t>...</w:t>
      </w:r>
      <w:r w:rsidR="001D7CB7" w:rsidRPr="00D97F8A">
        <w:rPr>
          <w:rFonts w:ascii="Courier New" w:hAnsi="Courier New" w:cs="Courier New"/>
          <w:sz w:val="18"/>
          <w:szCs w:val="18"/>
          <w:lang w:val="es-ES"/>
        </w:rPr>
        <w:t xml:space="preserve"> </w:t>
      </w:r>
      <w:r w:rsidRPr="00D97F8A">
        <w:rPr>
          <w:rFonts w:ascii="Courier New" w:hAnsi="Courier New" w:cs="Courier New"/>
          <w:sz w:val="18"/>
          <w:szCs w:val="18"/>
          <w:lang w:val="es-ES"/>
        </w:rPr>
        <w:t xml:space="preserve">Cys ... </w:t>
      </w:r>
      <w:r w:rsidR="003B2DB4" w:rsidRPr="00D97F8A">
        <w:rPr>
          <w:rFonts w:ascii="Courier New" w:hAnsi="Courier New" w:cs="Courier New"/>
          <w:sz w:val="18"/>
          <w:szCs w:val="18"/>
          <w:lang w:val="es-ES"/>
        </w:rPr>
        <w:t>...</w:t>
      </w:r>
      <w:r w:rsidRPr="00D97F8A">
        <w:rPr>
          <w:rFonts w:ascii="Courier New" w:hAnsi="Courier New" w:cs="Courier New"/>
          <w:sz w:val="18"/>
          <w:szCs w:val="18"/>
          <w:lang w:val="es-ES"/>
        </w:rPr>
        <w:t xml:space="preserve"> </w:t>
      </w:r>
      <w:r w:rsidR="003B2DB4" w:rsidRPr="00D97F8A">
        <w:rPr>
          <w:rFonts w:ascii="Courier New" w:hAnsi="Courier New" w:cs="Courier New"/>
          <w:sz w:val="18"/>
          <w:szCs w:val="18"/>
          <w:lang w:val="es-ES"/>
        </w:rPr>
        <w:t>...</w:t>
      </w:r>
      <w:r w:rsidRPr="00D97F8A">
        <w:rPr>
          <w:rFonts w:ascii="Courier New" w:hAnsi="Courier New" w:cs="Courier New"/>
          <w:sz w:val="18"/>
          <w:szCs w:val="18"/>
          <w:lang w:val="es-ES"/>
        </w:rPr>
        <w:t xml:space="preserve">   </w:t>
      </w:r>
      <w:r w:rsidR="00001274" w:rsidRPr="00D97F8A">
        <w:rPr>
          <w:rFonts w:ascii="Courier New" w:hAnsi="Courier New" w:cs="Courier New"/>
          <w:sz w:val="18"/>
          <w:szCs w:val="18"/>
          <w:lang w:val="es-ES"/>
        </w:rPr>
        <w:t xml:space="preserve">Horecka </w:t>
      </w:r>
      <w:r w:rsidRPr="00D97F8A">
        <w:rPr>
          <w:rFonts w:ascii="Courier New" w:hAnsi="Courier New" w:cs="Courier New"/>
          <w:sz w:val="18"/>
          <w:szCs w:val="18"/>
          <w:lang w:val="es-ES"/>
        </w:rPr>
        <w:t>Black Ayam Cemani</w:t>
      </w:r>
    </w:p>
    <w:p w14:paraId="29961627" w14:textId="6BA1E0B8" w:rsidR="00923B23" w:rsidRPr="00D97F8A" w:rsidRDefault="00923B23" w:rsidP="00923B23">
      <w:pPr>
        <w:spacing w:after="0"/>
        <w:rPr>
          <w:rFonts w:ascii="Courier New" w:hAnsi="Courier New" w:cs="Courier New"/>
          <w:sz w:val="18"/>
          <w:szCs w:val="18"/>
          <w:lang w:val="es-ES"/>
        </w:rPr>
      </w:pPr>
      <w:r w:rsidRPr="00D97F8A">
        <w:rPr>
          <w:rFonts w:ascii="Courier New" w:hAnsi="Courier New" w:cs="Courier New"/>
          <w:sz w:val="18"/>
          <w:szCs w:val="18"/>
          <w:lang w:val="es-ES"/>
        </w:rPr>
        <w:tab/>
        <w:t xml:space="preserve">   </w:t>
      </w:r>
      <w:r w:rsidRPr="00D97F8A">
        <w:rPr>
          <w:rFonts w:ascii="Courier New" w:hAnsi="Courier New" w:cs="Courier New"/>
          <w:sz w:val="18"/>
          <w:szCs w:val="18"/>
          <w:lang w:val="es-ES"/>
        </w:rPr>
        <w:tab/>
        <w:t xml:space="preserve">        ACG AAG     </w:t>
      </w:r>
      <w:r w:rsidR="009B794B" w:rsidRPr="00D97F8A">
        <w:rPr>
          <w:rFonts w:ascii="Courier New" w:hAnsi="Courier New" w:cs="Courier New"/>
          <w:sz w:val="18"/>
          <w:szCs w:val="18"/>
          <w:lang w:val="es-ES"/>
        </w:rPr>
        <w:t>AAC</w:t>
      </w:r>
      <w:r w:rsidRPr="00D97F8A">
        <w:rPr>
          <w:rFonts w:ascii="Courier New" w:hAnsi="Courier New" w:cs="Courier New"/>
          <w:sz w:val="18"/>
          <w:szCs w:val="18"/>
          <w:lang w:val="es-ES"/>
        </w:rPr>
        <w:t xml:space="preserve">                 </w:t>
      </w:r>
      <w:r w:rsidR="001D7CB7" w:rsidRPr="00D97F8A">
        <w:rPr>
          <w:rFonts w:ascii="Courier New" w:hAnsi="Courier New" w:cs="Courier New"/>
          <w:sz w:val="18"/>
          <w:szCs w:val="18"/>
          <w:lang w:val="es-ES"/>
        </w:rPr>
        <w:t xml:space="preserve">    </w:t>
      </w:r>
      <w:r w:rsidRPr="00D97F8A">
        <w:rPr>
          <w:rFonts w:ascii="Courier New" w:hAnsi="Courier New" w:cs="Courier New"/>
          <w:sz w:val="18"/>
          <w:szCs w:val="18"/>
          <w:lang w:val="es-ES"/>
        </w:rPr>
        <w:t>TGC</w:t>
      </w:r>
    </w:p>
    <w:p w14:paraId="22351266" w14:textId="7C2B43FF" w:rsidR="0056308C" w:rsidRPr="009E3070" w:rsidRDefault="0056308C" w:rsidP="0056308C">
      <w:pPr>
        <w:spacing w:after="0"/>
        <w:rPr>
          <w:rFonts w:ascii="Courier New" w:hAnsi="Courier New" w:cs="Courier New"/>
          <w:sz w:val="18"/>
          <w:szCs w:val="18"/>
        </w:rPr>
      </w:pPr>
      <w:r w:rsidRPr="00D97F8A">
        <w:rPr>
          <w:rFonts w:ascii="Courier New" w:hAnsi="Courier New" w:cs="Courier New"/>
          <w:sz w:val="18"/>
          <w:szCs w:val="18"/>
          <w:lang w:val="es-ES"/>
        </w:rPr>
        <w:t>H</w:t>
      </w:r>
      <w:r w:rsidR="00213F99" w:rsidRPr="00D97F8A">
        <w:rPr>
          <w:rFonts w:ascii="Courier New" w:hAnsi="Courier New" w:cs="Courier New"/>
          <w:sz w:val="18"/>
          <w:szCs w:val="18"/>
          <w:lang w:val="es-ES"/>
        </w:rPr>
        <w:t>22</w:t>
      </w:r>
      <w:r w:rsidRPr="00D97F8A">
        <w:rPr>
          <w:rFonts w:ascii="Courier New" w:hAnsi="Courier New" w:cs="Courier New"/>
          <w:sz w:val="18"/>
          <w:szCs w:val="18"/>
          <w:lang w:val="es-ES"/>
        </w:rPr>
        <w:t xml:space="preserve"> </w:t>
      </w:r>
      <w:r w:rsidR="009C0482" w:rsidRPr="00D97F8A">
        <w:rPr>
          <w:rFonts w:ascii="Courier New" w:hAnsi="Courier New" w:cs="Courier New"/>
          <w:sz w:val="18"/>
          <w:szCs w:val="18"/>
          <w:lang w:val="es-ES"/>
        </w:rPr>
        <w:t>?</w:t>
      </w:r>
      <w:r w:rsidRPr="00D97F8A">
        <w:rPr>
          <w:rFonts w:ascii="Courier New" w:hAnsi="Courier New" w:cs="Courier New"/>
          <w:iCs/>
          <w:sz w:val="18"/>
          <w:szCs w:val="18"/>
          <w:lang w:val="es-ES"/>
        </w:rPr>
        <w:tab/>
      </w:r>
      <w:r w:rsidRPr="00D97F8A">
        <w:rPr>
          <w:rFonts w:ascii="Courier New" w:hAnsi="Courier New" w:cs="Courier New"/>
          <w:sz w:val="18"/>
          <w:szCs w:val="18"/>
          <w:lang w:val="es-ES"/>
        </w:rPr>
        <w:tab/>
        <w:t xml:space="preserve">... ... ... ... ... ... ... ... ... ... </w:t>
      </w:r>
      <w:r w:rsidRPr="009E3070">
        <w:rPr>
          <w:rFonts w:ascii="Courier New" w:hAnsi="Courier New" w:cs="Courier New"/>
          <w:sz w:val="18"/>
          <w:szCs w:val="18"/>
        </w:rPr>
        <w:t xml:space="preserve">AGC ... ... </w:t>
      </w:r>
      <w:r w:rsidR="003B2DB4" w:rsidRPr="009E3070">
        <w:rPr>
          <w:rFonts w:ascii="Courier New" w:hAnsi="Courier New" w:cs="Courier New"/>
          <w:sz w:val="18"/>
          <w:szCs w:val="18"/>
        </w:rPr>
        <w:t>...</w:t>
      </w:r>
      <w:r w:rsidRPr="009E3070">
        <w:rPr>
          <w:rFonts w:ascii="Courier New" w:hAnsi="Courier New" w:cs="Courier New"/>
          <w:sz w:val="18"/>
          <w:szCs w:val="18"/>
        </w:rPr>
        <w:t xml:space="preserve"> </w:t>
      </w:r>
      <w:r w:rsidR="003B2DB4" w:rsidRPr="009E3070">
        <w:rPr>
          <w:rFonts w:ascii="Courier New" w:hAnsi="Courier New" w:cs="Courier New"/>
          <w:sz w:val="18"/>
          <w:szCs w:val="18"/>
        </w:rPr>
        <w:t>...</w:t>
      </w:r>
      <w:r w:rsidRPr="009E3070">
        <w:rPr>
          <w:rFonts w:ascii="Courier New" w:hAnsi="Courier New" w:cs="Courier New"/>
          <w:sz w:val="18"/>
          <w:szCs w:val="18"/>
        </w:rPr>
        <w:t xml:space="preserve">   Zhang Partridge?</w:t>
      </w:r>
    </w:p>
    <w:p w14:paraId="690F882D" w14:textId="6413AF9E" w:rsidR="0056308C" w:rsidRPr="009E3070" w:rsidRDefault="0056308C" w:rsidP="0056308C">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Ser</w:t>
      </w:r>
    </w:p>
    <w:p w14:paraId="09764E7C" w14:textId="5C2AB871" w:rsidR="00036F5A" w:rsidRPr="009E3070" w:rsidRDefault="00036F5A" w:rsidP="00036F5A">
      <w:pPr>
        <w:spacing w:after="0"/>
        <w:rPr>
          <w:rFonts w:ascii="Courier New" w:hAnsi="Courier New" w:cs="Courier New"/>
          <w:sz w:val="18"/>
          <w:szCs w:val="18"/>
        </w:rPr>
      </w:pPr>
      <w:r w:rsidRPr="009E3070">
        <w:rPr>
          <w:rFonts w:ascii="Courier New" w:hAnsi="Courier New" w:cs="Courier New"/>
          <w:sz w:val="18"/>
          <w:szCs w:val="18"/>
        </w:rPr>
        <w:t>H</w:t>
      </w:r>
      <w:r w:rsidR="0025726E" w:rsidRPr="009E3070">
        <w:rPr>
          <w:rFonts w:ascii="Courier New" w:hAnsi="Courier New" w:cs="Courier New"/>
          <w:sz w:val="18"/>
          <w:szCs w:val="18"/>
        </w:rPr>
        <w:t>2</w:t>
      </w:r>
      <w:r w:rsidR="00675EDB">
        <w:rPr>
          <w:rFonts w:ascii="Courier New" w:hAnsi="Courier New" w:cs="Courier New"/>
          <w:sz w:val="18"/>
          <w:szCs w:val="18"/>
        </w:rPr>
        <w:t>3</w:t>
      </w:r>
      <w:r w:rsidRPr="009E3070">
        <w:rPr>
          <w:rFonts w:ascii="Courier New" w:hAnsi="Courier New" w:cs="Courier New"/>
          <w:sz w:val="18"/>
          <w:szCs w:val="18"/>
        </w:rPr>
        <w:t xml:space="preserve"> </w:t>
      </w:r>
      <w:r w:rsidR="009C0482" w:rsidRPr="009E3070">
        <w:rPr>
          <w:rFonts w:ascii="Courier New" w:hAnsi="Courier New" w:cs="Courier New"/>
          <w:sz w:val="18"/>
          <w:szCs w:val="18"/>
        </w:rPr>
        <w:t>?</w:t>
      </w:r>
      <w:r w:rsidRPr="009E3070">
        <w:rPr>
          <w:rFonts w:ascii="Courier New" w:hAnsi="Courier New" w:cs="Courier New"/>
          <w:sz w:val="18"/>
          <w:szCs w:val="18"/>
        </w:rPr>
        <w:t xml:space="preserve">    </w:t>
      </w:r>
      <w:r w:rsidRPr="009E3070">
        <w:rPr>
          <w:rFonts w:ascii="Courier New" w:hAnsi="Courier New" w:cs="Courier New"/>
          <w:sz w:val="18"/>
          <w:szCs w:val="18"/>
        </w:rPr>
        <w:tab/>
        <w:t>... Thr ... Lys ... ... ... ... ... ... ... ... ... Thr ...   Zhang Partridge?</w:t>
      </w:r>
    </w:p>
    <w:p w14:paraId="115E8D8C" w14:textId="560E88FA" w:rsidR="0025726E" w:rsidRPr="00466FF3" w:rsidRDefault="00036F5A" w:rsidP="00036F5A">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Pr="00466FF3">
        <w:rPr>
          <w:rFonts w:ascii="Courier New" w:hAnsi="Courier New" w:cs="Courier New"/>
          <w:sz w:val="18"/>
          <w:szCs w:val="18"/>
        </w:rPr>
        <w:t>ACC     AAG                                     ACC</w:t>
      </w:r>
    </w:p>
    <w:p w14:paraId="209196E7" w14:textId="37BDA7B8" w:rsidR="00965933" w:rsidRPr="009E3070" w:rsidRDefault="00965933" w:rsidP="00965933">
      <w:pPr>
        <w:spacing w:after="0"/>
        <w:rPr>
          <w:rFonts w:ascii="Courier New" w:hAnsi="Courier New" w:cs="Courier New"/>
          <w:sz w:val="18"/>
          <w:szCs w:val="18"/>
        </w:rPr>
      </w:pPr>
      <w:r w:rsidRPr="00466FF3">
        <w:rPr>
          <w:rFonts w:ascii="Courier New" w:hAnsi="Courier New" w:cs="Courier New"/>
          <w:sz w:val="18"/>
          <w:szCs w:val="18"/>
        </w:rPr>
        <w:t>H</w:t>
      </w:r>
      <w:r w:rsidR="0025726E" w:rsidRPr="00466FF3">
        <w:rPr>
          <w:rFonts w:ascii="Courier New" w:hAnsi="Courier New" w:cs="Courier New"/>
          <w:sz w:val="18"/>
          <w:szCs w:val="18"/>
        </w:rPr>
        <w:t>2</w:t>
      </w:r>
      <w:r w:rsidR="00675EDB" w:rsidRPr="00466FF3">
        <w:rPr>
          <w:rFonts w:ascii="Courier New" w:hAnsi="Courier New" w:cs="Courier New"/>
          <w:sz w:val="18"/>
          <w:szCs w:val="18"/>
        </w:rPr>
        <w:t>4</w:t>
      </w:r>
      <w:r w:rsidRPr="00466FF3">
        <w:rPr>
          <w:rFonts w:ascii="Courier New" w:hAnsi="Courier New" w:cs="Courier New"/>
          <w:sz w:val="18"/>
          <w:szCs w:val="18"/>
        </w:rPr>
        <w:t xml:space="preserve"> </w:t>
      </w:r>
      <w:r w:rsidR="00675EDB" w:rsidRPr="00466FF3">
        <w:rPr>
          <w:rFonts w:ascii="Courier New" w:hAnsi="Courier New" w:cs="Courier New"/>
          <w:i/>
          <w:iCs/>
          <w:sz w:val="18"/>
          <w:szCs w:val="18"/>
        </w:rPr>
        <w:t>e</w:t>
      </w:r>
      <w:r w:rsidR="00675EDB" w:rsidRPr="00466FF3">
        <w:rPr>
          <w:rFonts w:ascii="Courier New" w:hAnsi="Courier New" w:cs="Courier New"/>
          <w:i/>
          <w:iCs/>
          <w:sz w:val="18"/>
          <w:szCs w:val="18"/>
          <w:vertAlign w:val="superscript"/>
        </w:rPr>
        <w:t>+</w:t>
      </w:r>
      <w:r w:rsidR="00675EDB" w:rsidRPr="00466FF3">
        <w:rPr>
          <w:rFonts w:ascii="Courier New" w:hAnsi="Courier New" w:cs="Courier New"/>
          <w:sz w:val="18"/>
          <w:szCs w:val="18"/>
        </w:rPr>
        <w:t>?</w:t>
      </w:r>
      <w:r w:rsidR="0025726E" w:rsidRPr="00466FF3">
        <w:rPr>
          <w:rFonts w:ascii="Courier New" w:hAnsi="Courier New" w:cs="Courier New"/>
          <w:sz w:val="18"/>
          <w:szCs w:val="18"/>
        </w:rPr>
        <w:t xml:space="preserve">  </w:t>
      </w:r>
      <w:r w:rsidRPr="00466FF3">
        <w:rPr>
          <w:rFonts w:ascii="Courier New" w:hAnsi="Courier New" w:cs="Courier New"/>
          <w:sz w:val="18"/>
          <w:szCs w:val="18"/>
        </w:rPr>
        <w:t xml:space="preserve"> </w:t>
      </w:r>
      <w:r w:rsidRPr="00466FF3">
        <w:rPr>
          <w:rFonts w:ascii="Courier New" w:hAnsi="Courier New" w:cs="Courier New"/>
          <w:sz w:val="18"/>
          <w:szCs w:val="18"/>
        </w:rPr>
        <w:tab/>
        <w:t xml:space="preserve">... ... ... </w:t>
      </w:r>
      <w:r w:rsidRPr="009E3070">
        <w:rPr>
          <w:rFonts w:ascii="Courier New" w:hAnsi="Courier New" w:cs="Courier New"/>
          <w:sz w:val="18"/>
          <w:szCs w:val="18"/>
        </w:rPr>
        <w:t xml:space="preserve">Lys ... ... ... ... Thr ... ... </w:t>
      </w:r>
      <w:r w:rsidR="0097283B" w:rsidRPr="009E3070">
        <w:rPr>
          <w:rFonts w:ascii="Courier New" w:hAnsi="Courier New" w:cs="Courier New"/>
          <w:sz w:val="18"/>
          <w:szCs w:val="18"/>
        </w:rPr>
        <w:t>Cys</w:t>
      </w:r>
      <w:r w:rsidRPr="009E3070">
        <w:rPr>
          <w:rFonts w:ascii="Courier New" w:hAnsi="Courier New" w:cs="Courier New"/>
          <w:sz w:val="18"/>
          <w:szCs w:val="18"/>
        </w:rPr>
        <w:t xml:space="preserve"> ... ... Gly   </w:t>
      </w:r>
      <w:r w:rsidR="000426E3" w:rsidRPr="009E3070">
        <w:rPr>
          <w:rFonts w:ascii="Courier New" w:hAnsi="Courier New" w:cs="Courier New"/>
          <w:sz w:val="18"/>
          <w:szCs w:val="18"/>
        </w:rPr>
        <w:t xml:space="preserve">Kabir </w:t>
      </w:r>
      <w:r w:rsidR="00675EDB">
        <w:rPr>
          <w:rFonts w:ascii="Courier New" w:hAnsi="Courier New" w:cs="Courier New"/>
          <w:sz w:val="18"/>
          <w:szCs w:val="18"/>
        </w:rPr>
        <w:t>classed as wild-type like among white</w:t>
      </w:r>
    </w:p>
    <w:p w14:paraId="459B0CE8" w14:textId="6DFAD1FA" w:rsidR="0025726E" w:rsidRPr="009E3070" w:rsidRDefault="00965933" w:rsidP="00965933">
      <w:pPr>
        <w:spacing w:after="0"/>
        <w:rPr>
          <w:rFonts w:ascii="Courier New" w:hAnsi="Courier New" w:cs="Courier New"/>
          <w:sz w:val="18"/>
          <w:szCs w:val="18"/>
        </w:rPr>
      </w:pPr>
      <w:r w:rsidRPr="009E3070">
        <w:rPr>
          <w:rFonts w:ascii="Courier New" w:hAnsi="Courier New" w:cs="Courier New"/>
          <w:sz w:val="18"/>
          <w:szCs w:val="18"/>
        </w:rPr>
        <w:t xml:space="preserve"> </w:t>
      </w:r>
      <w:r w:rsidR="009E3070">
        <w:rPr>
          <w:rFonts w:ascii="Courier New" w:hAnsi="Courier New" w:cs="Courier New"/>
          <w:sz w:val="18"/>
          <w:szCs w:val="18"/>
        </w:rPr>
        <w:tab/>
      </w:r>
      <w:r w:rsidR="009E3070">
        <w:rPr>
          <w:rFonts w:ascii="Courier New" w:hAnsi="Courier New" w:cs="Courier New"/>
          <w:sz w:val="18"/>
          <w:szCs w:val="18"/>
        </w:rPr>
        <w:tab/>
      </w:r>
      <w:r w:rsidRPr="009E3070">
        <w:rPr>
          <w:rFonts w:ascii="Courier New" w:hAnsi="Courier New" w:cs="Courier New"/>
          <w:sz w:val="18"/>
          <w:szCs w:val="18"/>
        </w:rPr>
        <w:t xml:space="preserve">        </w:t>
      </w:r>
      <w:r w:rsidR="009E3070">
        <w:rPr>
          <w:rFonts w:ascii="Courier New" w:hAnsi="Courier New" w:cs="Courier New"/>
          <w:sz w:val="18"/>
          <w:szCs w:val="18"/>
        </w:rPr>
        <w:t xml:space="preserve"> </w:t>
      </w:r>
      <w:r w:rsidRPr="009E3070">
        <w:rPr>
          <w:rFonts w:ascii="Courier New" w:hAnsi="Courier New" w:cs="Courier New"/>
          <w:sz w:val="18"/>
          <w:szCs w:val="18"/>
        </w:rPr>
        <w:t xml:space="preserve">   AAG                 ACC         </w:t>
      </w:r>
      <w:r w:rsidR="0097283B" w:rsidRPr="009E3070">
        <w:rPr>
          <w:rFonts w:ascii="Courier New" w:hAnsi="Courier New" w:cs="Courier New"/>
          <w:sz w:val="18"/>
          <w:szCs w:val="18"/>
        </w:rPr>
        <w:t>TGC</w:t>
      </w:r>
      <w:r w:rsidRPr="009E3070">
        <w:rPr>
          <w:rFonts w:ascii="Courier New" w:hAnsi="Courier New" w:cs="Courier New"/>
          <w:sz w:val="18"/>
          <w:szCs w:val="18"/>
        </w:rPr>
        <w:t xml:space="preserve">         GGG</w:t>
      </w:r>
      <w:r w:rsidR="00675EDB">
        <w:rPr>
          <w:rFonts w:ascii="Courier New" w:hAnsi="Courier New" w:cs="Courier New"/>
          <w:sz w:val="18"/>
          <w:szCs w:val="18"/>
        </w:rPr>
        <w:tab/>
        <w:t xml:space="preserve">  birds</w:t>
      </w:r>
      <w:r w:rsidR="00EF0C3F">
        <w:rPr>
          <w:rFonts w:ascii="Courier New" w:hAnsi="Courier New" w:cs="Courier New"/>
          <w:sz w:val="18"/>
          <w:szCs w:val="18"/>
        </w:rPr>
        <w:t>?</w:t>
      </w:r>
    </w:p>
    <w:p w14:paraId="7B4B3ED7" w14:textId="3C3A1E91" w:rsidR="0025726E" w:rsidRPr="009E3070" w:rsidRDefault="0025726E" w:rsidP="0025726E">
      <w:pPr>
        <w:spacing w:after="0"/>
        <w:rPr>
          <w:rFonts w:ascii="Courier New" w:hAnsi="Courier New" w:cs="Courier New"/>
          <w:sz w:val="18"/>
          <w:szCs w:val="18"/>
        </w:rPr>
      </w:pPr>
      <w:r w:rsidRPr="009E3070">
        <w:rPr>
          <w:rFonts w:ascii="Courier New" w:hAnsi="Courier New" w:cs="Courier New"/>
          <w:sz w:val="18"/>
          <w:szCs w:val="18"/>
        </w:rPr>
        <w:t>H</w:t>
      </w:r>
      <w:r w:rsidR="00675EDB">
        <w:rPr>
          <w:rFonts w:ascii="Courier New" w:hAnsi="Courier New" w:cs="Courier New"/>
          <w:sz w:val="18"/>
          <w:szCs w:val="18"/>
        </w:rPr>
        <w:t>25</w:t>
      </w:r>
      <w:r w:rsidRPr="009E3070">
        <w:rPr>
          <w:rFonts w:ascii="Courier New" w:hAnsi="Courier New" w:cs="Courier New"/>
          <w:sz w:val="18"/>
          <w:szCs w:val="18"/>
        </w:rPr>
        <w:t xml:space="preserve"> </w:t>
      </w:r>
      <w:r w:rsidR="009C0482" w:rsidRPr="009E3070">
        <w:rPr>
          <w:rFonts w:ascii="Courier New" w:hAnsi="Courier New" w:cs="Courier New"/>
          <w:sz w:val="18"/>
          <w:szCs w:val="18"/>
        </w:rPr>
        <w:t>?</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Thr ... Lys ... ... ... ... ... ... ... </w:t>
      </w:r>
      <w:r w:rsidR="0097283B">
        <w:rPr>
          <w:rFonts w:ascii="Courier New" w:hAnsi="Courier New" w:cs="Courier New"/>
          <w:sz w:val="18"/>
          <w:szCs w:val="18"/>
        </w:rPr>
        <w:t>...</w:t>
      </w:r>
      <w:r w:rsidRPr="009E3070">
        <w:rPr>
          <w:rFonts w:ascii="Courier New" w:hAnsi="Courier New" w:cs="Courier New"/>
          <w:sz w:val="18"/>
          <w:szCs w:val="18"/>
        </w:rPr>
        <w:t xml:space="preserve"> ... ... Gly   Kabir white breed</w:t>
      </w:r>
      <w:r w:rsidR="00213F99">
        <w:rPr>
          <w:rFonts w:ascii="Courier New" w:hAnsi="Courier New" w:cs="Courier New"/>
          <w:sz w:val="18"/>
          <w:szCs w:val="18"/>
        </w:rPr>
        <w:t xml:space="preserve"> unknown</w:t>
      </w:r>
      <w:r w:rsidR="00EF0C3F">
        <w:rPr>
          <w:rFonts w:ascii="Courier New" w:hAnsi="Courier New" w:cs="Courier New"/>
          <w:sz w:val="18"/>
          <w:szCs w:val="18"/>
        </w:rPr>
        <w:t xml:space="preserve"> </w:t>
      </w:r>
      <w:r w:rsidR="00213F99">
        <w:rPr>
          <w:rFonts w:ascii="Courier New" w:hAnsi="Courier New" w:cs="Courier New"/>
          <w:sz w:val="18"/>
          <w:szCs w:val="18"/>
        </w:rPr>
        <w:t>allele</w:t>
      </w:r>
    </w:p>
    <w:p w14:paraId="10B6C415" w14:textId="58E74232" w:rsidR="0025726E" w:rsidRDefault="0025726E" w:rsidP="0025726E">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ACC     AAG                             </w:t>
      </w:r>
      <w:r w:rsidR="0097283B">
        <w:rPr>
          <w:rFonts w:ascii="Courier New" w:hAnsi="Courier New" w:cs="Courier New"/>
          <w:sz w:val="18"/>
          <w:szCs w:val="18"/>
        </w:rPr>
        <w:t xml:space="preserve">   </w:t>
      </w:r>
      <w:r w:rsidRPr="009E3070">
        <w:rPr>
          <w:rFonts w:ascii="Courier New" w:hAnsi="Courier New" w:cs="Courier New"/>
          <w:sz w:val="18"/>
          <w:szCs w:val="18"/>
        </w:rPr>
        <w:t xml:space="preserve">         GGG</w:t>
      </w:r>
    </w:p>
    <w:p w14:paraId="24EAD1F7" w14:textId="381551FC" w:rsidR="00377701" w:rsidRPr="009E3070" w:rsidRDefault="00377701" w:rsidP="00377701">
      <w:pPr>
        <w:spacing w:after="0"/>
        <w:rPr>
          <w:rFonts w:ascii="Courier New" w:hAnsi="Courier New" w:cs="Courier New"/>
          <w:sz w:val="18"/>
          <w:szCs w:val="18"/>
        </w:rPr>
      </w:pPr>
      <w:r w:rsidRPr="009E3070">
        <w:rPr>
          <w:rFonts w:ascii="Courier New" w:hAnsi="Courier New" w:cs="Courier New"/>
          <w:sz w:val="18"/>
          <w:szCs w:val="18"/>
        </w:rPr>
        <w:t>H</w:t>
      </w:r>
      <w:r w:rsidR="000922C4">
        <w:rPr>
          <w:rFonts w:ascii="Courier New" w:hAnsi="Courier New" w:cs="Courier New"/>
          <w:sz w:val="18"/>
          <w:szCs w:val="18"/>
        </w:rPr>
        <w:t>2</w:t>
      </w:r>
      <w:r w:rsidR="00675EDB">
        <w:rPr>
          <w:rFonts w:ascii="Courier New" w:hAnsi="Courier New" w:cs="Courier New"/>
          <w:sz w:val="18"/>
          <w:szCs w:val="18"/>
        </w:rPr>
        <w:t>6</w:t>
      </w:r>
      <w:r w:rsidRPr="009E3070">
        <w:rPr>
          <w:rFonts w:ascii="Courier New" w:hAnsi="Courier New" w:cs="Courier New"/>
          <w:sz w:val="18"/>
          <w:szCs w:val="18"/>
        </w:rPr>
        <w:t xml:space="preserve"> </w:t>
      </w:r>
      <w:r w:rsidR="00001274" w:rsidRPr="00001274">
        <w:rPr>
          <w:rFonts w:ascii="Courier New" w:hAnsi="Courier New" w:cs="Courier New"/>
          <w:iCs/>
          <w:sz w:val="18"/>
          <w:szCs w:val="18"/>
        </w:rPr>
        <w:t>?</w:t>
      </w:r>
      <w:r w:rsidRPr="009E3070">
        <w:rPr>
          <w:rFonts w:ascii="Courier New" w:hAnsi="Courier New" w:cs="Courier New"/>
          <w:sz w:val="18"/>
          <w:szCs w:val="18"/>
        </w:rPr>
        <w:t xml:space="preserve"> </w:t>
      </w:r>
      <w:r w:rsidRPr="009E3070">
        <w:rPr>
          <w:rFonts w:ascii="Courier New" w:hAnsi="Courier New" w:cs="Courier New"/>
          <w:sz w:val="18"/>
          <w:szCs w:val="18"/>
        </w:rPr>
        <w:tab/>
      </w:r>
      <w:r w:rsidR="00001274">
        <w:rPr>
          <w:rFonts w:ascii="Courier New" w:hAnsi="Courier New" w:cs="Courier New"/>
          <w:sz w:val="18"/>
          <w:szCs w:val="18"/>
        </w:rPr>
        <w:tab/>
      </w:r>
      <w:r w:rsidRPr="009E3070">
        <w:rPr>
          <w:rFonts w:ascii="Courier New" w:hAnsi="Courier New" w:cs="Courier New"/>
          <w:sz w:val="18"/>
          <w:szCs w:val="18"/>
        </w:rPr>
        <w:t xml:space="preserve">... ... ... </w:t>
      </w:r>
      <w:r>
        <w:rPr>
          <w:rFonts w:ascii="Courier New" w:hAnsi="Courier New" w:cs="Courier New"/>
          <w:sz w:val="18"/>
          <w:szCs w:val="18"/>
        </w:rPr>
        <w:t>...</w:t>
      </w:r>
      <w:r w:rsidRPr="009E3070">
        <w:rPr>
          <w:rFonts w:ascii="Courier New" w:hAnsi="Courier New" w:cs="Courier New"/>
          <w:sz w:val="18"/>
          <w:szCs w:val="18"/>
        </w:rPr>
        <w:t xml:space="preserve"> ... ... ... ... ... ... ... ... ... ... </w:t>
      </w:r>
      <w:r>
        <w:rPr>
          <w:rFonts w:ascii="Courier New" w:hAnsi="Courier New" w:cs="Courier New"/>
          <w:sz w:val="18"/>
          <w:szCs w:val="18"/>
        </w:rPr>
        <w:t>GLY</w:t>
      </w:r>
      <w:r w:rsidRPr="009E3070">
        <w:rPr>
          <w:rFonts w:ascii="Courier New" w:hAnsi="Courier New" w:cs="Courier New"/>
          <w:sz w:val="18"/>
          <w:szCs w:val="18"/>
        </w:rPr>
        <w:t xml:space="preserve">   </w:t>
      </w:r>
      <w:r w:rsidR="00001274">
        <w:rPr>
          <w:rFonts w:ascii="Courier New" w:hAnsi="Courier New" w:cs="Courier New"/>
          <w:sz w:val="18"/>
          <w:szCs w:val="18"/>
        </w:rPr>
        <w:t>Li yellow, red, brown and partridge breasts</w:t>
      </w:r>
    </w:p>
    <w:p w14:paraId="60C8881B" w14:textId="502B6768" w:rsidR="00B906B3" w:rsidRDefault="00377701" w:rsidP="00377701">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sidRPr="00377701">
        <w:rPr>
          <w:rFonts w:ascii="Courier New" w:hAnsi="Courier New" w:cs="Courier New"/>
          <w:sz w:val="18"/>
          <w:szCs w:val="18"/>
        </w:rPr>
        <w:t xml:space="preserve">                                            </w:t>
      </w:r>
      <w:r w:rsidRPr="00001274">
        <w:rPr>
          <w:rFonts w:ascii="Courier New" w:hAnsi="Courier New" w:cs="Courier New"/>
          <w:sz w:val="18"/>
          <w:szCs w:val="18"/>
        </w:rPr>
        <w:t xml:space="preserve">GGG                     </w:t>
      </w:r>
      <w:r w:rsidR="00B906B3">
        <w:rPr>
          <w:rFonts w:ascii="Courier New" w:hAnsi="Courier New" w:cs="Courier New"/>
          <w:sz w:val="18"/>
          <w:szCs w:val="18"/>
        </w:rPr>
        <w:tab/>
      </w:r>
      <w:r w:rsidR="00B906B3">
        <w:rPr>
          <w:rFonts w:ascii="Courier New" w:hAnsi="Courier New" w:cs="Courier New"/>
          <w:sz w:val="18"/>
          <w:szCs w:val="18"/>
        </w:rPr>
        <w:tab/>
        <w:t xml:space="preserve">                                            </w:t>
      </w:r>
    </w:p>
    <w:p w14:paraId="35E7725F" w14:textId="768FD831" w:rsidR="00B906B3" w:rsidRPr="009E3070" w:rsidRDefault="00B906B3" w:rsidP="00B906B3">
      <w:pPr>
        <w:spacing w:after="0"/>
        <w:rPr>
          <w:rFonts w:ascii="Courier New" w:hAnsi="Courier New" w:cs="Courier New"/>
          <w:sz w:val="18"/>
          <w:szCs w:val="18"/>
        </w:rPr>
      </w:pPr>
      <w:r w:rsidRPr="009E3070">
        <w:rPr>
          <w:rFonts w:ascii="Courier New" w:hAnsi="Courier New" w:cs="Courier New"/>
          <w:sz w:val="18"/>
          <w:szCs w:val="18"/>
        </w:rPr>
        <w:t>H</w:t>
      </w:r>
      <w:r>
        <w:rPr>
          <w:rFonts w:ascii="Courier New" w:hAnsi="Courier New" w:cs="Courier New"/>
          <w:sz w:val="18"/>
          <w:szCs w:val="18"/>
        </w:rPr>
        <w:t>2</w:t>
      </w:r>
      <w:r w:rsidR="00116929">
        <w:rPr>
          <w:rFonts w:ascii="Courier New" w:hAnsi="Courier New" w:cs="Courier New"/>
          <w:sz w:val="18"/>
          <w:szCs w:val="18"/>
        </w:rPr>
        <w:t>7</w:t>
      </w:r>
      <w:r w:rsidRPr="009E3070">
        <w:rPr>
          <w:rFonts w:ascii="Courier New" w:hAnsi="Courier New" w:cs="Courier New"/>
          <w:sz w:val="18"/>
          <w:szCs w:val="18"/>
        </w:rPr>
        <w:t xml:space="preserve"> </w:t>
      </w:r>
      <w:r w:rsidRPr="00B906B3">
        <w:rPr>
          <w:rFonts w:ascii="Courier New" w:hAnsi="Courier New" w:cs="Courier New"/>
          <w:i/>
          <w:iCs/>
          <w:sz w:val="18"/>
          <w:szCs w:val="18"/>
        </w:rPr>
        <w:t>e</w:t>
      </w:r>
      <w:r w:rsidRPr="00B906B3">
        <w:rPr>
          <w:rFonts w:ascii="Courier New" w:hAnsi="Courier New" w:cs="Courier New"/>
          <w:i/>
          <w:iCs/>
          <w:sz w:val="18"/>
          <w:szCs w:val="18"/>
          <w:vertAlign w:val="superscript"/>
        </w:rPr>
        <w:t>b</w:t>
      </w: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Pr>
          <w:rFonts w:ascii="Courier New" w:hAnsi="Courier New" w:cs="Courier New"/>
          <w:sz w:val="18"/>
          <w:szCs w:val="18"/>
        </w:rPr>
        <w:t>...</w:t>
      </w:r>
      <w:r w:rsidRPr="009E3070">
        <w:rPr>
          <w:rFonts w:ascii="Courier New" w:hAnsi="Courier New" w:cs="Courier New"/>
          <w:sz w:val="18"/>
          <w:szCs w:val="18"/>
        </w:rPr>
        <w:t xml:space="preserve"> ... Lys ... ... ... ... ... ... ... </w:t>
      </w:r>
      <w:r>
        <w:rPr>
          <w:rFonts w:ascii="Courier New" w:hAnsi="Courier New" w:cs="Courier New"/>
          <w:sz w:val="18"/>
          <w:szCs w:val="18"/>
        </w:rPr>
        <w:t>Cys</w:t>
      </w:r>
      <w:r w:rsidRPr="009E3070">
        <w:rPr>
          <w:rFonts w:ascii="Courier New" w:hAnsi="Courier New" w:cs="Courier New"/>
          <w:sz w:val="18"/>
          <w:szCs w:val="18"/>
        </w:rPr>
        <w:t xml:space="preserve"> ... ... Gly   </w:t>
      </w:r>
      <w:r w:rsidR="00116929">
        <w:rPr>
          <w:rFonts w:ascii="Courier New" w:hAnsi="Courier New" w:cs="Courier New"/>
          <w:sz w:val="18"/>
          <w:szCs w:val="18"/>
        </w:rPr>
        <w:t>Schwochow Dark Brahma</w:t>
      </w:r>
    </w:p>
    <w:p w14:paraId="0B1B75DD" w14:textId="21CCB562" w:rsidR="00B906B3" w:rsidRDefault="00B906B3" w:rsidP="00B906B3">
      <w:pPr>
        <w:spacing w:after="0"/>
        <w:rPr>
          <w:rFonts w:ascii="Courier New" w:hAnsi="Courier New" w:cs="Courier New"/>
          <w:sz w:val="18"/>
          <w:szCs w:val="18"/>
        </w:rPr>
      </w:pPr>
      <w:r w:rsidRPr="009E3070">
        <w:rPr>
          <w:rFonts w:ascii="Courier New" w:hAnsi="Courier New" w:cs="Courier New"/>
          <w:sz w:val="18"/>
          <w:szCs w:val="18"/>
        </w:rPr>
        <w:t xml:space="preserve">       </w:t>
      </w:r>
      <w:r w:rsidRPr="009E3070">
        <w:rPr>
          <w:rFonts w:ascii="Courier New" w:hAnsi="Courier New" w:cs="Courier New"/>
          <w:sz w:val="18"/>
          <w:szCs w:val="18"/>
        </w:rPr>
        <w:tab/>
        <w:t xml:space="preserve">    </w:t>
      </w:r>
      <w:r>
        <w:rPr>
          <w:rFonts w:ascii="Courier New" w:hAnsi="Courier New" w:cs="Courier New"/>
          <w:sz w:val="18"/>
          <w:szCs w:val="18"/>
        </w:rPr>
        <w:t xml:space="preserve">   </w:t>
      </w:r>
      <w:r w:rsidRPr="009E3070">
        <w:rPr>
          <w:rFonts w:ascii="Courier New" w:hAnsi="Courier New" w:cs="Courier New"/>
          <w:sz w:val="18"/>
          <w:szCs w:val="18"/>
        </w:rPr>
        <w:t xml:space="preserve">     AAG                             </w:t>
      </w:r>
      <w:r w:rsidR="00116929">
        <w:rPr>
          <w:rFonts w:ascii="Courier New" w:hAnsi="Courier New" w:cs="Courier New"/>
          <w:sz w:val="18"/>
          <w:szCs w:val="18"/>
        </w:rPr>
        <w:t>TGC</w:t>
      </w:r>
      <w:r w:rsidRPr="009E3070">
        <w:rPr>
          <w:rFonts w:ascii="Courier New" w:hAnsi="Courier New" w:cs="Courier New"/>
          <w:sz w:val="18"/>
          <w:szCs w:val="18"/>
        </w:rPr>
        <w:t xml:space="preserve">         GGG</w:t>
      </w:r>
    </w:p>
    <w:p w14:paraId="4E553538" w14:textId="77777777" w:rsidR="00B906B3" w:rsidRDefault="00B906B3" w:rsidP="00377701">
      <w:pPr>
        <w:spacing w:after="0"/>
        <w:rPr>
          <w:rFonts w:ascii="Courier New" w:hAnsi="Courier New" w:cs="Courier New"/>
          <w:sz w:val="18"/>
          <w:szCs w:val="18"/>
        </w:rPr>
      </w:pPr>
    </w:p>
    <w:p w14:paraId="38F2429D" w14:textId="487FE0DD" w:rsidR="00054B11" w:rsidRPr="004E5886" w:rsidRDefault="00D00F30" w:rsidP="00B56835">
      <w:pPr>
        <w:spacing w:after="0"/>
        <w:rPr>
          <w:rFonts w:ascii="Times New Roman" w:hAnsi="Times New Roman" w:cs="Times New Roman"/>
          <w:sz w:val="22"/>
          <w:szCs w:val="22"/>
        </w:rPr>
      </w:pPr>
      <w:r w:rsidRPr="004E5886">
        <w:rPr>
          <w:rFonts w:ascii="Times New Roman" w:hAnsi="Times New Roman" w:cs="Times New Roman"/>
          <w:b/>
          <w:bCs/>
          <w:sz w:val="22"/>
          <w:szCs w:val="22"/>
        </w:rPr>
        <w:t>Table 1:</w:t>
      </w:r>
      <w:r w:rsidRPr="004E5886">
        <w:rPr>
          <w:rFonts w:ascii="Times New Roman" w:hAnsi="Times New Roman" w:cs="Times New Roman"/>
          <w:sz w:val="22"/>
          <w:szCs w:val="22"/>
        </w:rPr>
        <w:t xml:space="preserve"> </w:t>
      </w:r>
      <w:r w:rsidR="008553F9" w:rsidRPr="004E5886">
        <w:rPr>
          <w:rFonts w:ascii="Times New Roman" w:hAnsi="Times New Roman" w:cs="Times New Roman"/>
          <w:sz w:val="22"/>
          <w:szCs w:val="22"/>
        </w:rPr>
        <w:t xml:space="preserve">Haplotypes of amino acid substitution polymorphisms of the coding region of the MC1R gene.  Sequences were unpublished or from Ellett 2000.  </w:t>
      </w:r>
      <w:r w:rsidR="0070269E" w:rsidRPr="004E5886">
        <w:rPr>
          <w:rFonts w:ascii="Times New Roman" w:hAnsi="Times New Roman" w:cs="Times New Roman"/>
          <w:sz w:val="22"/>
          <w:szCs w:val="22"/>
        </w:rPr>
        <w:t xml:space="preserve">RJF is Red Junglefowl.  </w:t>
      </w:r>
      <w:r w:rsidR="008553F9" w:rsidRPr="004E5886">
        <w:rPr>
          <w:rFonts w:ascii="Times New Roman" w:hAnsi="Times New Roman" w:cs="Times New Roman"/>
          <w:sz w:val="22"/>
          <w:szCs w:val="22"/>
        </w:rPr>
        <w:t>Haplotype (H0 – H1</w:t>
      </w:r>
      <w:r w:rsidR="00566282" w:rsidRPr="004E5886">
        <w:rPr>
          <w:rFonts w:ascii="Times New Roman" w:hAnsi="Times New Roman" w:cs="Times New Roman"/>
          <w:sz w:val="22"/>
          <w:szCs w:val="22"/>
        </w:rPr>
        <w:t>1</w:t>
      </w:r>
      <w:r w:rsidR="008553F9" w:rsidRPr="004E5886">
        <w:rPr>
          <w:rFonts w:ascii="Times New Roman" w:hAnsi="Times New Roman" w:cs="Times New Roman"/>
          <w:sz w:val="22"/>
          <w:szCs w:val="22"/>
        </w:rPr>
        <w:t>) designations are from Davila et al., 2014.</w:t>
      </w:r>
      <w:r w:rsidR="00566282" w:rsidRPr="004E5886">
        <w:rPr>
          <w:rFonts w:ascii="Times New Roman" w:hAnsi="Times New Roman" w:cs="Times New Roman"/>
          <w:sz w:val="22"/>
          <w:szCs w:val="22"/>
        </w:rPr>
        <w:t xml:space="preserve">  Davila et al., 2014 did not find the </w:t>
      </w:r>
      <w:r w:rsidR="00566282" w:rsidRPr="004E5886">
        <w:rPr>
          <w:rFonts w:ascii="Times New Roman" w:hAnsi="Times New Roman" w:cs="Times New Roman"/>
          <w:i/>
          <w:iCs/>
          <w:sz w:val="22"/>
          <w:szCs w:val="22"/>
        </w:rPr>
        <w:t>e</w:t>
      </w:r>
      <w:r w:rsidR="00566282" w:rsidRPr="004E5886">
        <w:rPr>
          <w:rFonts w:ascii="Times New Roman" w:hAnsi="Times New Roman" w:cs="Times New Roman"/>
          <w:i/>
          <w:iCs/>
          <w:sz w:val="22"/>
          <w:szCs w:val="22"/>
          <w:vertAlign w:val="superscript"/>
        </w:rPr>
        <w:t>b</w:t>
      </w:r>
      <w:r w:rsidR="00566282" w:rsidRPr="004E5886">
        <w:rPr>
          <w:rFonts w:ascii="Times New Roman" w:hAnsi="Times New Roman" w:cs="Times New Roman"/>
          <w:sz w:val="22"/>
          <w:szCs w:val="22"/>
        </w:rPr>
        <w:t xml:space="preserve"> allele segregating in their lines, so it is designated H12.</w:t>
      </w:r>
      <w:r w:rsidR="00B03521" w:rsidRPr="004E5886">
        <w:rPr>
          <w:rFonts w:ascii="Times New Roman" w:hAnsi="Times New Roman" w:cs="Times New Roman"/>
          <w:sz w:val="22"/>
          <w:szCs w:val="22"/>
        </w:rPr>
        <w:t xml:space="preserve">  Guo et al., 2010</w:t>
      </w:r>
      <w:r w:rsidR="00A31772" w:rsidRPr="004E5886">
        <w:rPr>
          <w:rFonts w:ascii="Times New Roman" w:hAnsi="Times New Roman" w:cs="Times New Roman"/>
          <w:sz w:val="22"/>
          <w:szCs w:val="22"/>
        </w:rPr>
        <w:t xml:space="preserve"> their </w:t>
      </w:r>
      <w:r w:rsidR="001C74F3" w:rsidRPr="004E5886">
        <w:rPr>
          <w:rFonts w:ascii="Times New Roman" w:hAnsi="Times New Roman" w:cs="Times New Roman"/>
          <w:sz w:val="22"/>
          <w:szCs w:val="22"/>
        </w:rPr>
        <w:t xml:space="preserve">YB and GB birds </w:t>
      </w:r>
      <w:r w:rsidR="00A31772" w:rsidRPr="004E5886">
        <w:rPr>
          <w:rFonts w:ascii="Times New Roman" w:hAnsi="Times New Roman" w:cs="Times New Roman"/>
          <w:sz w:val="22"/>
          <w:szCs w:val="22"/>
        </w:rPr>
        <w:t>may have been Columbian restricted (gold</w:t>
      </w:r>
      <w:r w:rsidR="001C74F3" w:rsidRPr="004E5886">
        <w:rPr>
          <w:rFonts w:ascii="Times New Roman" w:hAnsi="Times New Roman" w:cs="Times New Roman"/>
          <w:sz w:val="22"/>
          <w:szCs w:val="22"/>
        </w:rPr>
        <w:t xml:space="preserve"> (YB)</w:t>
      </w:r>
      <w:r w:rsidR="00A31772" w:rsidRPr="004E5886">
        <w:rPr>
          <w:rFonts w:ascii="Times New Roman" w:hAnsi="Times New Roman" w:cs="Times New Roman"/>
          <w:sz w:val="22"/>
          <w:szCs w:val="22"/>
        </w:rPr>
        <w:t xml:space="preserve"> or silver</w:t>
      </w:r>
      <w:r w:rsidR="001C74F3" w:rsidRPr="004E5886">
        <w:rPr>
          <w:rFonts w:ascii="Times New Roman" w:hAnsi="Times New Roman" w:cs="Times New Roman"/>
          <w:sz w:val="22"/>
          <w:szCs w:val="22"/>
        </w:rPr>
        <w:t xml:space="preserve"> (GB).  B was Black feathered, HL was Hi-Line Brown and LM was Lohmann brown.  In the 1990’s all the H</w:t>
      </w:r>
      <w:r w:rsidR="00FC619D">
        <w:rPr>
          <w:rFonts w:ascii="Times New Roman" w:hAnsi="Times New Roman" w:cs="Times New Roman"/>
          <w:sz w:val="22"/>
          <w:szCs w:val="22"/>
        </w:rPr>
        <w:t>y</w:t>
      </w:r>
      <w:r w:rsidR="001C74F3" w:rsidRPr="004E5886">
        <w:rPr>
          <w:rFonts w:ascii="Times New Roman" w:hAnsi="Times New Roman" w:cs="Times New Roman"/>
          <w:sz w:val="22"/>
          <w:szCs w:val="22"/>
        </w:rPr>
        <w:t xml:space="preserve">-line Brown commercial </w:t>
      </w:r>
      <w:r w:rsidR="001C74F3" w:rsidRPr="004E5886">
        <w:rPr>
          <w:rFonts w:ascii="Times New Roman" w:hAnsi="Times New Roman" w:cs="Times New Roman"/>
          <w:sz w:val="22"/>
          <w:szCs w:val="22"/>
        </w:rPr>
        <w:lastRenderedPageBreak/>
        <w:t xml:space="preserve">hybrids that I tested were </w:t>
      </w:r>
      <w:r w:rsidR="001C74F3" w:rsidRPr="004E5886">
        <w:rPr>
          <w:rFonts w:ascii="Times New Roman" w:hAnsi="Times New Roman" w:cs="Times New Roman"/>
          <w:i/>
          <w:iCs/>
          <w:sz w:val="22"/>
          <w:szCs w:val="22"/>
        </w:rPr>
        <w:t>e</w:t>
      </w:r>
      <w:r w:rsidR="001C74F3" w:rsidRPr="004E5886">
        <w:rPr>
          <w:rFonts w:ascii="Times New Roman" w:hAnsi="Times New Roman" w:cs="Times New Roman"/>
          <w:i/>
          <w:iCs/>
          <w:sz w:val="22"/>
          <w:szCs w:val="22"/>
          <w:vertAlign w:val="superscript"/>
        </w:rPr>
        <w:t>Wh</w:t>
      </w:r>
      <w:r w:rsidR="001C74F3" w:rsidRPr="004E5886">
        <w:rPr>
          <w:rFonts w:ascii="Times New Roman" w:hAnsi="Times New Roman" w:cs="Times New Roman"/>
          <w:sz w:val="22"/>
          <w:szCs w:val="22"/>
        </w:rPr>
        <w:t>/</w:t>
      </w:r>
      <w:r w:rsidR="001C74F3" w:rsidRPr="004E5886">
        <w:rPr>
          <w:rFonts w:ascii="Times New Roman" w:hAnsi="Times New Roman" w:cs="Times New Roman"/>
          <w:i/>
          <w:iCs/>
          <w:sz w:val="22"/>
          <w:szCs w:val="22"/>
        </w:rPr>
        <w:t>e</w:t>
      </w:r>
      <w:r w:rsidR="001C74F3" w:rsidRPr="004E5886">
        <w:rPr>
          <w:rFonts w:ascii="Times New Roman" w:hAnsi="Times New Roman" w:cs="Times New Roman"/>
          <w:i/>
          <w:iCs/>
          <w:sz w:val="22"/>
          <w:szCs w:val="22"/>
          <w:vertAlign w:val="superscript"/>
        </w:rPr>
        <w:t>b</w:t>
      </w:r>
      <w:r w:rsidR="001C74F3" w:rsidRPr="004E5886">
        <w:rPr>
          <w:rFonts w:ascii="Times New Roman" w:hAnsi="Times New Roman" w:cs="Times New Roman"/>
          <w:sz w:val="22"/>
          <w:szCs w:val="22"/>
        </w:rPr>
        <w:t xml:space="preserve"> heterozygotes and also heterozygous for dominant white (</w:t>
      </w:r>
      <w:r w:rsidR="001C74F3" w:rsidRPr="004E5886">
        <w:rPr>
          <w:rFonts w:ascii="Times New Roman" w:hAnsi="Times New Roman" w:cs="Times New Roman"/>
          <w:i/>
          <w:iCs/>
          <w:sz w:val="22"/>
          <w:szCs w:val="22"/>
        </w:rPr>
        <w:t>I</w:t>
      </w:r>
      <w:r w:rsidR="001C74F3" w:rsidRPr="004E5886">
        <w:rPr>
          <w:rFonts w:ascii="Times New Roman" w:hAnsi="Times New Roman" w:cs="Times New Roman"/>
          <w:sz w:val="22"/>
          <w:szCs w:val="22"/>
        </w:rPr>
        <w:t>/</w:t>
      </w:r>
      <w:r w:rsidR="001C74F3" w:rsidRPr="004E5886">
        <w:rPr>
          <w:rFonts w:ascii="Times New Roman" w:hAnsi="Times New Roman" w:cs="Times New Roman"/>
          <w:i/>
          <w:iCs/>
          <w:sz w:val="22"/>
          <w:szCs w:val="22"/>
        </w:rPr>
        <w:t>i</w:t>
      </w:r>
      <w:r w:rsidR="001C74F3" w:rsidRPr="004E5886">
        <w:rPr>
          <w:rFonts w:ascii="Times New Roman" w:hAnsi="Times New Roman" w:cs="Times New Roman"/>
          <w:i/>
          <w:iCs/>
          <w:sz w:val="22"/>
          <w:szCs w:val="22"/>
          <w:vertAlign w:val="superscript"/>
        </w:rPr>
        <w:t>+</w:t>
      </w:r>
      <w:r w:rsidR="001C74F3" w:rsidRPr="004E5886">
        <w:rPr>
          <w:rFonts w:ascii="Times New Roman" w:hAnsi="Times New Roman" w:cs="Times New Roman"/>
          <w:sz w:val="22"/>
          <w:szCs w:val="22"/>
        </w:rPr>
        <w:t xml:space="preserve">).  Guo et al. </w:t>
      </w:r>
      <w:r w:rsidR="00CB48EF" w:rsidRPr="004E5886">
        <w:rPr>
          <w:rFonts w:ascii="Times New Roman" w:hAnsi="Times New Roman" w:cs="Times New Roman"/>
          <w:sz w:val="22"/>
          <w:szCs w:val="22"/>
        </w:rPr>
        <w:t xml:space="preserve">2010 </w:t>
      </w:r>
      <w:r w:rsidR="001C74F3" w:rsidRPr="004E5886">
        <w:rPr>
          <w:rFonts w:ascii="Times New Roman" w:hAnsi="Times New Roman" w:cs="Times New Roman"/>
          <w:sz w:val="22"/>
          <w:szCs w:val="22"/>
        </w:rPr>
        <w:t>might not be picking up all the heterozygotes or</w:t>
      </w:r>
      <w:r w:rsidR="00F246D9" w:rsidRPr="004E5886">
        <w:rPr>
          <w:rFonts w:ascii="Times New Roman" w:hAnsi="Times New Roman" w:cs="Times New Roman"/>
          <w:sz w:val="22"/>
          <w:szCs w:val="22"/>
        </w:rPr>
        <w:t xml:space="preserve"> they are dealing with a change in the commercial product or a backcross to the wheaten parent.  Traditionally the silver </w:t>
      </w:r>
      <w:r w:rsidR="004947E5" w:rsidRPr="004E5886">
        <w:rPr>
          <w:rFonts w:ascii="Times New Roman" w:hAnsi="Times New Roman" w:cs="Times New Roman"/>
          <w:sz w:val="22"/>
          <w:szCs w:val="22"/>
        </w:rPr>
        <w:t xml:space="preserve">female </w:t>
      </w:r>
      <w:r w:rsidR="00F246D9" w:rsidRPr="004E5886">
        <w:rPr>
          <w:rFonts w:ascii="Times New Roman" w:hAnsi="Times New Roman" w:cs="Times New Roman"/>
          <w:sz w:val="22"/>
          <w:szCs w:val="22"/>
        </w:rPr>
        <w:t xml:space="preserve">parent is </w:t>
      </w:r>
      <w:r w:rsidR="00F246D9" w:rsidRPr="004E5886">
        <w:rPr>
          <w:rFonts w:ascii="Times New Roman" w:hAnsi="Times New Roman" w:cs="Times New Roman"/>
          <w:i/>
          <w:iCs/>
          <w:sz w:val="22"/>
          <w:szCs w:val="22"/>
        </w:rPr>
        <w:t>e</w:t>
      </w:r>
      <w:r w:rsidR="00F246D9" w:rsidRPr="004E5886">
        <w:rPr>
          <w:rFonts w:ascii="Times New Roman" w:hAnsi="Times New Roman" w:cs="Times New Roman"/>
          <w:i/>
          <w:iCs/>
          <w:sz w:val="22"/>
          <w:szCs w:val="22"/>
          <w:vertAlign w:val="superscript"/>
        </w:rPr>
        <w:t>b</w:t>
      </w:r>
      <w:r w:rsidR="00F246D9" w:rsidRPr="004E5886">
        <w:rPr>
          <w:rFonts w:ascii="Times New Roman" w:hAnsi="Times New Roman" w:cs="Times New Roman"/>
          <w:sz w:val="22"/>
          <w:szCs w:val="22"/>
        </w:rPr>
        <w:t xml:space="preserve"> and the gold </w:t>
      </w:r>
      <w:r w:rsidR="004947E5" w:rsidRPr="004E5886">
        <w:rPr>
          <w:rFonts w:ascii="Times New Roman" w:hAnsi="Times New Roman" w:cs="Times New Roman"/>
          <w:sz w:val="22"/>
          <w:szCs w:val="22"/>
        </w:rPr>
        <w:t xml:space="preserve">male </w:t>
      </w:r>
      <w:r w:rsidR="00F246D9" w:rsidRPr="004E5886">
        <w:rPr>
          <w:rFonts w:ascii="Times New Roman" w:hAnsi="Times New Roman" w:cs="Times New Roman"/>
          <w:sz w:val="22"/>
          <w:szCs w:val="22"/>
        </w:rPr>
        <w:t xml:space="preserve">parent is </w:t>
      </w:r>
      <w:r w:rsidR="00F246D9" w:rsidRPr="004E5886">
        <w:rPr>
          <w:rFonts w:ascii="Times New Roman" w:hAnsi="Times New Roman" w:cs="Times New Roman"/>
          <w:i/>
          <w:iCs/>
          <w:sz w:val="22"/>
          <w:szCs w:val="22"/>
        </w:rPr>
        <w:t>e</w:t>
      </w:r>
      <w:r w:rsidR="00F246D9" w:rsidRPr="004E5886">
        <w:rPr>
          <w:rFonts w:ascii="Times New Roman" w:hAnsi="Times New Roman" w:cs="Times New Roman"/>
          <w:i/>
          <w:iCs/>
          <w:sz w:val="22"/>
          <w:szCs w:val="22"/>
          <w:vertAlign w:val="superscript"/>
        </w:rPr>
        <w:t>Wh</w:t>
      </w:r>
      <w:r w:rsidR="004947E5" w:rsidRPr="004E5886">
        <w:rPr>
          <w:rFonts w:ascii="Times New Roman" w:hAnsi="Times New Roman" w:cs="Times New Roman"/>
          <w:sz w:val="22"/>
          <w:szCs w:val="22"/>
        </w:rPr>
        <w:t xml:space="preserve"> in the down color sexing cross.</w:t>
      </w:r>
      <w:r w:rsidR="00A66309" w:rsidRPr="004E5886">
        <w:rPr>
          <w:rFonts w:ascii="Times New Roman" w:hAnsi="Times New Roman" w:cs="Times New Roman"/>
          <w:sz w:val="22"/>
          <w:szCs w:val="22"/>
        </w:rPr>
        <w:t xml:space="preserve">  There is the possibility that Guo et al., 2010 </w:t>
      </w:r>
      <w:r w:rsidR="003126C2" w:rsidRPr="004E5886">
        <w:rPr>
          <w:rFonts w:ascii="Times New Roman" w:hAnsi="Times New Roman" w:cs="Times New Roman"/>
          <w:sz w:val="22"/>
          <w:szCs w:val="22"/>
        </w:rPr>
        <w:t xml:space="preserve">probably </w:t>
      </w:r>
      <w:r w:rsidR="00A66309" w:rsidRPr="004E5886">
        <w:rPr>
          <w:rFonts w:ascii="Times New Roman" w:hAnsi="Times New Roman" w:cs="Times New Roman"/>
          <w:sz w:val="22"/>
          <w:szCs w:val="22"/>
        </w:rPr>
        <w:t>missed identifying many of their heterozygous positions</w:t>
      </w:r>
      <w:r w:rsidR="002F59BF" w:rsidRPr="004E5886">
        <w:rPr>
          <w:rFonts w:ascii="Times New Roman" w:hAnsi="Times New Roman" w:cs="Times New Roman"/>
          <w:sz w:val="22"/>
          <w:szCs w:val="22"/>
        </w:rPr>
        <w:t>, and they seemed to have identified an unusually high number of haplotypes that over lap with other haplotypes</w:t>
      </w:r>
      <w:r w:rsidR="009E3070" w:rsidRPr="004E5886">
        <w:rPr>
          <w:rFonts w:ascii="Times New Roman" w:hAnsi="Times New Roman" w:cs="Times New Roman"/>
          <w:sz w:val="22"/>
          <w:szCs w:val="22"/>
        </w:rPr>
        <w:t>, so I have not added all their haplotypes to this table.</w:t>
      </w:r>
      <w:r w:rsidR="002F59BF" w:rsidRPr="004E5886">
        <w:rPr>
          <w:rFonts w:ascii="Times New Roman" w:hAnsi="Times New Roman" w:cs="Times New Roman"/>
          <w:sz w:val="22"/>
          <w:szCs w:val="22"/>
        </w:rPr>
        <w:t xml:space="preserve">  Their genotype frequencies indicate that they are claiming to have derived 2 sequences from each animal.  That means that both sequences are inferred haplotypes if they PCR sequenced the </w:t>
      </w:r>
      <w:r w:rsidR="002F59BF" w:rsidRPr="004E5886">
        <w:rPr>
          <w:rFonts w:ascii="Times New Roman" w:hAnsi="Times New Roman" w:cs="Times New Roman"/>
          <w:i/>
          <w:iCs/>
          <w:sz w:val="22"/>
          <w:szCs w:val="22"/>
        </w:rPr>
        <w:t>MC1R</w:t>
      </w:r>
      <w:r w:rsidR="002F59BF" w:rsidRPr="004E5886">
        <w:rPr>
          <w:rFonts w:ascii="Times New Roman" w:hAnsi="Times New Roman" w:cs="Times New Roman"/>
          <w:sz w:val="22"/>
          <w:szCs w:val="22"/>
        </w:rPr>
        <w:t xml:space="preserve"> gene</w:t>
      </w:r>
      <w:r w:rsidR="004947E5" w:rsidRPr="004E5886">
        <w:rPr>
          <w:rFonts w:ascii="Times New Roman" w:hAnsi="Times New Roman" w:cs="Times New Roman"/>
          <w:sz w:val="22"/>
          <w:szCs w:val="22"/>
        </w:rPr>
        <w:t xml:space="preserve"> (the paper has no Materials and Methods section)</w:t>
      </w:r>
      <w:r w:rsidR="002F59BF" w:rsidRPr="004E5886">
        <w:rPr>
          <w:rFonts w:ascii="Times New Roman" w:hAnsi="Times New Roman" w:cs="Times New Roman"/>
          <w:sz w:val="22"/>
          <w:szCs w:val="22"/>
        </w:rPr>
        <w:t>.  My lab initially cloned the PCR amplification and sequenced, at least, 5 clones to determine heterozygousity</w:t>
      </w:r>
      <w:r w:rsidR="00CB48EF" w:rsidRPr="004E5886">
        <w:rPr>
          <w:rFonts w:ascii="Times New Roman" w:hAnsi="Times New Roman" w:cs="Times New Roman"/>
          <w:sz w:val="22"/>
          <w:szCs w:val="22"/>
        </w:rPr>
        <w:t>, but straight PCR sequencing is less labor intensive</w:t>
      </w:r>
      <w:r w:rsidR="009E279F" w:rsidRPr="004E5886">
        <w:rPr>
          <w:rFonts w:ascii="Times New Roman" w:hAnsi="Times New Roman" w:cs="Times New Roman"/>
          <w:sz w:val="22"/>
          <w:szCs w:val="22"/>
        </w:rPr>
        <w:t xml:space="preserve">, and </w:t>
      </w:r>
      <w:r w:rsidR="00CB48EF" w:rsidRPr="004E5886">
        <w:rPr>
          <w:rFonts w:ascii="Times New Roman" w:hAnsi="Times New Roman" w:cs="Times New Roman"/>
          <w:sz w:val="22"/>
          <w:szCs w:val="22"/>
        </w:rPr>
        <w:t>you get data much faster.</w:t>
      </w:r>
      <w:r w:rsidR="009E279F" w:rsidRPr="004E5886">
        <w:rPr>
          <w:rFonts w:ascii="Times New Roman" w:hAnsi="Times New Roman" w:cs="Times New Roman"/>
          <w:sz w:val="22"/>
          <w:szCs w:val="22"/>
        </w:rPr>
        <w:t xml:space="preserve">  Calling heterozygous positions is still tricky, and you need to sequence the PCR product in both directions in order to have the best chance of identifying polymorphisms.</w:t>
      </w:r>
      <w:r w:rsidR="002F59BF" w:rsidRPr="004E5886">
        <w:rPr>
          <w:rFonts w:ascii="Times New Roman" w:hAnsi="Times New Roman" w:cs="Times New Roman"/>
          <w:sz w:val="22"/>
          <w:szCs w:val="22"/>
        </w:rPr>
        <w:t xml:space="preserve">  The </w:t>
      </w:r>
      <w:r w:rsidR="004947E5" w:rsidRPr="004E5886">
        <w:rPr>
          <w:rFonts w:ascii="Times New Roman" w:hAnsi="Times New Roman" w:cs="Times New Roman"/>
          <w:sz w:val="22"/>
          <w:szCs w:val="22"/>
        </w:rPr>
        <w:t>possib</w:t>
      </w:r>
      <w:r w:rsidR="002C7380" w:rsidRPr="004E5886">
        <w:rPr>
          <w:rFonts w:ascii="Times New Roman" w:hAnsi="Times New Roman" w:cs="Times New Roman"/>
          <w:sz w:val="22"/>
          <w:szCs w:val="22"/>
        </w:rPr>
        <w:t>i</w:t>
      </w:r>
      <w:r w:rsidR="004947E5" w:rsidRPr="004E5886">
        <w:rPr>
          <w:rFonts w:ascii="Times New Roman" w:hAnsi="Times New Roman" w:cs="Times New Roman"/>
          <w:sz w:val="22"/>
          <w:szCs w:val="22"/>
        </w:rPr>
        <w:t>lity</w:t>
      </w:r>
      <w:r w:rsidR="002F59BF" w:rsidRPr="004E5886">
        <w:rPr>
          <w:rFonts w:ascii="Times New Roman" w:hAnsi="Times New Roman" w:cs="Times New Roman"/>
          <w:sz w:val="22"/>
          <w:szCs w:val="22"/>
        </w:rPr>
        <w:t xml:space="preserve"> that they may have missed identifying </w:t>
      </w:r>
      <w:r w:rsidR="009E279F" w:rsidRPr="004E5886">
        <w:rPr>
          <w:rFonts w:ascii="Times New Roman" w:hAnsi="Times New Roman" w:cs="Times New Roman"/>
          <w:sz w:val="22"/>
          <w:szCs w:val="22"/>
        </w:rPr>
        <w:t>many</w:t>
      </w:r>
      <w:r w:rsidR="002F59BF" w:rsidRPr="004E5886">
        <w:rPr>
          <w:rFonts w:ascii="Times New Roman" w:hAnsi="Times New Roman" w:cs="Times New Roman"/>
          <w:sz w:val="22"/>
          <w:szCs w:val="22"/>
        </w:rPr>
        <w:t xml:space="preserve"> heterozygo</w:t>
      </w:r>
      <w:r w:rsidR="004947E5" w:rsidRPr="004E5886">
        <w:rPr>
          <w:rFonts w:ascii="Times New Roman" w:hAnsi="Times New Roman" w:cs="Times New Roman"/>
          <w:sz w:val="22"/>
          <w:szCs w:val="22"/>
        </w:rPr>
        <w:t>us positions</w:t>
      </w:r>
      <w:r w:rsidR="002F59BF" w:rsidRPr="004E5886">
        <w:rPr>
          <w:rFonts w:ascii="Times New Roman" w:hAnsi="Times New Roman" w:cs="Times New Roman"/>
          <w:sz w:val="22"/>
          <w:szCs w:val="22"/>
        </w:rPr>
        <w:t xml:space="preserve"> among the commercial birds indicates that some of their inferred haplotypes may not be </w:t>
      </w:r>
      <w:r w:rsidR="004947E5" w:rsidRPr="004E5886">
        <w:rPr>
          <w:rFonts w:ascii="Times New Roman" w:hAnsi="Times New Roman" w:cs="Times New Roman"/>
          <w:sz w:val="22"/>
          <w:szCs w:val="22"/>
        </w:rPr>
        <w:t>real haplotypes</w:t>
      </w:r>
      <w:r w:rsidR="002F59BF" w:rsidRPr="004E5886">
        <w:rPr>
          <w:rFonts w:ascii="Times New Roman" w:hAnsi="Times New Roman" w:cs="Times New Roman"/>
          <w:sz w:val="22"/>
          <w:szCs w:val="22"/>
        </w:rPr>
        <w:t>.</w:t>
      </w:r>
      <w:r w:rsidR="00412A6F" w:rsidRPr="004E5886">
        <w:rPr>
          <w:rFonts w:ascii="Times New Roman" w:hAnsi="Times New Roman" w:cs="Times New Roman"/>
          <w:sz w:val="22"/>
          <w:szCs w:val="22"/>
        </w:rPr>
        <w:t xml:space="preserve">  I did not include their alleles 2 and 3</w:t>
      </w:r>
      <w:r w:rsidR="00C715F1" w:rsidRPr="004E5886">
        <w:rPr>
          <w:rFonts w:ascii="Times New Roman" w:hAnsi="Times New Roman" w:cs="Times New Roman"/>
          <w:sz w:val="22"/>
          <w:szCs w:val="22"/>
        </w:rPr>
        <w:t xml:space="preserve"> (Pro133 and Gln133-Ala143) because they were only identified in heterozygotes and it looks like they mixed up the Fayoumi birchen allele (H5) with the Davila wheaten allele (H10) in their black feather line</w:t>
      </w:r>
      <w:r w:rsidR="00943ECE" w:rsidRPr="004E5886">
        <w:rPr>
          <w:rFonts w:ascii="Times New Roman" w:hAnsi="Times New Roman" w:cs="Times New Roman"/>
          <w:sz w:val="22"/>
          <w:szCs w:val="22"/>
        </w:rPr>
        <w:t>.  They should have identified a Gln133/Pro133-Ala143 heterozygote instead of separating Pro133 and Ala 143</w:t>
      </w:r>
      <w:r w:rsidR="00C715F1" w:rsidRPr="004E5886">
        <w:rPr>
          <w:rFonts w:ascii="Times New Roman" w:hAnsi="Times New Roman" w:cs="Times New Roman"/>
          <w:sz w:val="22"/>
          <w:szCs w:val="22"/>
        </w:rPr>
        <w:t xml:space="preserve">, and the Davila wheaten allele (H10) with the </w:t>
      </w:r>
      <w:r w:rsidR="00727B87" w:rsidRPr="004E5886">
        <w:rPr>
          <w:rFonts w:ascii="Times New Roman" w:hAnsi="Times New Roman" w:cs="Times New Roman"/>
          <w:i/>
          <w:iCs/>
          <w:sz w:val="22"/>
          <w:szCs w:val="22"/>
        </w:rPr>
        <w:t>e</w:t>
      </w:r>
      <w:r w:rsidR="00727B87" w:rsidRPr="004E5886">
        <w:rPr>
          <w:rFonts w:ascii="Times New Roman" w:hAnsi="Times New Roman" w:cs="Times New Roman"/>
          <w:i/>
          <w:iCs/>
          <w:sz w:val="22"/>
          <w:szCs w:val="22"/>
          <w:vertAlign w:val="superscript"/>
        </w:rPr>
        <w:t>+</w:t>
      </w:r>
      <w:r w:rsidR="00C715F1" w:rsidRPr="004E5886">
        <w:rPr>
          <w:rFonts w:ascii="Times New Roman" w:hAnsi="Times New Roman" w:cs="Times New Roman"/>
          <w:sz w:val="22"/>
          <w:szCs w:val="22"/>
        </w:rPr>
        <w:t xml:space="preserve"> allele (H</w:t>
      </w:r>
      <w:r w:rsidR="00727B87" w:rsidRPr="004E5886">
        <w:rPr>
          <w:rFonts w:ascii="Times New Roman" w:hAnsi="Times New Roman" w:cs="Times New Roman"/>
          <w:sz w:val="22"/>
          <w:szCs w:val="22"/>
        </w:rPr>
        <w:t>0</w:t>
      </w:r>
      <w:r w:rsidR="00C715F1" w:rsidRPr="004E5886">
        <w:rPr>
          <w:rFonts w:ascii="Times New Roman" w:hAnsi="Times New Roman" w:cs="Times New Roman"/>
          <w:sz w:val="22"/>
          <w:szCs w:val="22"/>
        </w:rPr>
        <w:t>) in their GB line.</w:t>
      </w:r>
      <w:r w:rsidR="00727B87" w:rsidRPr="004E5886">
        <w:rPr>
          <w:rFonts w:ascii="Times New Roman" w:hAnsi="Times New Roman" w:cs="Times New Roman"/>
          <w:sz w:val="22"/>
          <w:szCs w:val="22"/>
        </w:rPr>
        <w:t xml:space="preserve">  I think that they misidentified the H10 allele in both cases, but I could be wrong</w:t>
      </w:r>
      <w:r w:rsidR="00943ECE" w:rsidRPr="004E5886">
        <w:rPr>
          <w:rFonts w:ascii="Times New Roman" w:hAnsi="Times New Roman" w:cs="Times New Roman"/>
          <w:sz w:val="22"/>
          <w:szCs w:val="22"/>
        </w:rPr>
        <w:t>, but I am leaving the H10 haplotype to represent Pro133.</w:t>
      </w:r>
      <w:r w:rsidR="00272C9C" w:rsidRPr="004E5886">
        <w:rPr>
          <w:rFonts w:ascii="Times New Roman" w:hAnsi="Times New Roman" w:cs="Times New Roman"/>
          <w:sz w:val="22"/>
          <w:szCs w:val="22"/>
        </w:rPr>
        <w:t xml:space="preserve">  I am </w:t>
      </w:r>
      <w:r w:rsidR="00EB69C6" w:rsidRPr="004E5886">
        <w:rPr>
          <w:rFonts w:ascii="Times New Roman" w:hAnsi="Times New Roman" w:cs="Times New Roman"/>
          <w:sz w:val="22"/>
          <w:szCs w:val="22"/>
        </w:rPr>
        <w:t>not listing</w:t>
      </w:r>
      <w:r w:rsidR="00272C9C" w:rsidRPr="004E5886">
        <w:rPr>
          <w:rFonts w:ascii="Times New Roman" w:hAnsi="Times New Roman" w:cs="Times New Roman"/>
          <w:sz w:val="22"/>
          <w:szCs w:val="22"/>
        </w:rPr>
        <w:t xml:space="preserve"> Guo et al., 2010 haplotype that includes Ala143 or Pro215</w:t>
      </w:r>
      <w:r w:rsidR="00EB69C6" w:rsidRPr="004E5886">
        <w:rPr>
          <w:rFonts w:ascii="Times New Roman" w:hAnsi="Times New Roman" w:cs="Times New Roman"/>
          <w:sz w:val="22"/>
          <w:szCs w:val="22"/>
        </w:rPr>
        <w:t>.  Instead, I have listed the Kabir et al., 2020 Pro215 allele associated with wheaten.</w:t>
      </w:r>
      <w:r w:rsidR="00272C9C" w:rsidRPr="004E5886">
        <w:rPr>
          <w:rFonts w:ascii="Times New Roman" w:hAnsi="Times New Roman" w:cs="Times New Roman"/>
          <w:sz w:val="22"/>
          <w:szCs w:val="22"/>
        </w:rPr>
        <w:t xml:space="preserve">  It looks like </w:t>
      </w:r>
      <w:r w:rsidR="00EB69C6" w:rsidRPr="004E5886">
        <w:rPr>
          <w:rFonts w:ascii="Times New Roman" w:hAnsi="Times New Roman" w:cs="Times New Roman"/>
          <w:sz w:val="22"/>
          <w:szCs w:val="22"/>
        </w:rPr>
        <w:t>Guo et al., 2010</w:t>
      </w:r>
      <w:r w:rsidR="00272C9C" w:rsidRPr="004E5886">
        <w:rPr>
          <w:rFonts w:ascii="Times New Roman" w:hAnsi="Times New Roman" w:cs="Times New Roman"/>
          <w:sz w:val="22"/>
          <w:szCs w:val="22"/>
        </w:rPr>
        <w:t xml:space="preserve"> are claiming too many Ala143 homozygotes (missing a lot of heterozygotes among their commercial crosses) and they are claiming too many His215 homozygotes when they should be His215Pro heterozygotes.</w:t>
      </w:r>
      <w:r w:rsidR="00923B23" w:rsidRPr="004E5886">
        <w:rPr>
          <w:rFonts w:ascii="Times New Roman" w:hAnsi="Times New Roman" w:cs="Times New Roman"/>
          <w:sz w:val="22"/>
          <w:szCs w:val="22"/>
        </w:rPr>
        <w:t xml:space="preserve">  </w:t>
      </w:r>
      <w:r w:rsidR="00811279" w:rsidRPr="004E5886">
        <w:rPr>
          <w:rFonts w:ascii="Times New Roman" w:hAnsi="Times New Roman" w:cs="Times New Roman"/>
          <w:sz w:val="22"/>
          <w:szCs w:val="22"/>
        </w:rPr>
        <w:t xml:space="preserve">I only list one of Guo et al., 2010 Arg112Cys haplotypes (I do not know which one might be real) because they seem to be </w:t>
      </w:r>
      <w:r w:rsidR="009E279F" w:rsidRPr="004E5886">
        <w:rPr>
          <w:rFonts w:ascii="Times New Roman" w:hAnsi="Times New Roman" w:cs="Times New Roman"/>
          <w:sz w:val="22"/>
          <w:szCs w:val="22"/>
        </w:rPr>
        <w:t xml:space="preserve">haplotype </w:t>
      </w:r>
      <w:r w:rsidR="00811279" w:rsidRPr="004E5886">
        <w:rPr>
          <w:rFonts w:ascii="Times New Roman" w:hAnsi="Times New Roman" w:cs="Times New Roman"/>
          <w:sz w:val="22"/>
          <w:szCs w:val="22"/>
        </w:rPr>
        <w:t xml:space="preserve">misidentifications.  </w:t>
      </w:r>
      <w:r w:rsidR="00923B23" w:rsidRPr="004E5886">
        <w:rPr>
          <w:rFonts w:ascii="Times New Roman" w:hAnsi="Times New Roman" w:cs="Times New Roman"/>
          <w:sz w:val="22"/>
          <w:szCs w:val="22"/>
        </w:rPr>
        <w:t>The Black Ayam Cemani haplotype comes from Horecka et al., 2024</w:t>
      </w:r>
      <w:r w:rsidR="00FC619D">
        <w:rPr>
          <w:rFonts w:ascii="Times New Roman" w:hAnsi="Times New Roman" w:cs="Times New Roman"/>
          <w:sz w:val="22"/>
          <w:szCs w:val="22"/>
        </w:rPr>
        <w:t>.  The Ayam Cemani is</w:t>
      </w:r>
      <w:r w:rsidR="00923B23" w:rsidRPr="004E5886">
        <w:rPr>
          <w:rFonts w:ascii="Times New Roman" w:hAnsi="Times New Roman" w:cs="Times New Roman"/>
          <w:sz w:val="22"/>
          <w:szCs w:val="22"/>
        </w:rPr>
        <w:t xml:space="preserve"> known for its black feathers, skin</w:t>
      </w:r>
      <w:r w:rsidR="00077A8F" w:rsidRPr="004E5886">
        <w:rPr>
          <w:rFonts w:ascii="Times New Roman" w:hAnsi="Times New Roman" w:cs="Times New Roman"/>
          <w:sz w:val="22"/>
          <w:szCs w:val="22"/>
        </w:rPr>
        <w:t>,</w:t>
      </w:r>
      <w:r w:rsidR="00923B23" w:rsidRPr="004E5886">
        <w:rPr>
          <w:rFonts w:ascii="Times New Roman" w:hAnsi="Times New Roman" w:cs="Times New Roman"/>
          <w:sz w:val="22"/>
          <w:szCs w:val="22"/>
        </w:rPr>
        <w:t xml:space="preserve"> and meat.</w:t>
      </w:r>
      <w:r w:rsidR="00811279" w:rsidRPr="004E5886">
        <w:rPr>
          <w:rFonts w:ascii="Times New Roman" w:hAnsi="Times New Roman" w:cs="Times New Roman"/>
          <w:sz w:val="22"/>
          <w:szCs w:val="22"/>
        </w:rPr>
        <w:t xml:space="preserve">  </w:t>
      </w:r>
      <w:r w:rsidR="001D7CB7" w:rsidRPr="004E5886">
        <w:rPr>
          <w:rFonts w:ascii="Times New Roman" w:hAnsi="Times New Roman" w:cs="Times New Roman"/>
          <w:sz w:val="22"/>
          <w:szCs w:val="22"/>
        </w:rPr>
        <w:t xml:space="preserve">I only took </w:t>
      </w:r>
      <w:r w:rsidR="00C645B6" w:rsidRPr="004E5886">
        <w:rPr>
          <w:rFonts w:ascii="Times New Roman" w:hAnsi="Times New Roman" w:cs="Times New Roman"/>
          <w:sz w:val="22"/>
          <w:szCs w:val="22"/>
        </w:rPr>
        <w:t>Three</w:t>
      </w:r>
      <w:r w:rsidR="001D7CB7" w:rsidRPr="004E5886">
        <w:rPr>
          <w:rFonts w:ascii="Times New Roman" w:hAnsi="Times New Roman" w:cs="Times New Roman"/>
          <w:sz w:val="22"/>
          <w:szCs w:val="22"/>
        </w:rPr>
        <w:t xml:space="preserve"> haplotypes from Zhang et al., 2020 because their paper seems to be affected by the same deficiencies of Guo et al., 2010.  Too many haplotypes and probably sequencing miscalls.  I do not know if the haplotypes are correct, but the polymorphisms (</w:t>
      </w:r>
      <w:r w:rsidR="00C645B6" w:rsidRPr="004E5886">
        <w:rPr>
          <w:rFonts w:ascii="Times New Roman" w:hAnsi="Times New Roman" w:cs="Times New Roman"/>
          <w:sz w:val="22"/>
          <w:szCs w:val="22"/>
        </w:rPr>
        <w:t xml:space="preserve">Asp119Gly, </w:t>
      </w:r>
      <w:r w:rsidR="001D7CB7" w:rsidRPr="004E5886">
        <w:rPr>
          <w:rFonts w:ascii="Times New Roman" w:hAnsi="Times New Roman" w:cs="Times New Roman"/>
          <w:sz w:val="22"/>
          <w:szCs w:val="22"/>
        </w:rPr>
        <w:t>Asn184Ser and Ile294Thr) may exist.</w:t>
      </w:r>
      <w:r w:rsidR="00C3649F" w:rsidRPr="004E5886">
        <w:rPr>
          <w:rFonts w:ascii="Times New Roman" w:hAnsi="Times New Roman" w:cs="Times New Roman"/>
          <w:sz w:val="22"/>
          <w:szCs w:val="22"/>
        </w:rPr>
        <w:t xml:space="preserve">  It should be noted that others have found the </w:t>
      </w:r>
      <w:r w:rsidR="00C3649F" w:rsidRPr="004E5886">
        <w:rPr>
          <w:rFonts w:ascii="Times New Roman" w:hAnsi="Times New Roman" w:cs="Times New Roman"/>
          <w:i/>
          <w:iCs/>
          <w:sz w:val="22"/>
          <w:szCs w:val="22"/>
        </w:rPr>
        <w:t>e</w:t>
      </w:r>
      <w:r w:rsidR="00C3649F" w:rsidRPr="004E5886">
        <w:rPr>
          <w:rFonts w:ascii="Times New Roman" w:hAnsi="Times New Roman" w:cs="Times New Roman"/>
          <w:i/>
          <w:iCs/>
          <w:sz w:val="22"/>
          <w:szCs w:val="22"/>
          <w:vertAlign w:val="superscript"/>
        </w:rPr>
        <w:t>b</w:t>
      </w:r>
      <w:r w:rsidR="00C3649F" w:rsidRPr="004E5886">
        <w:rPr>
          <w:rFonts w:ascii="Times New Roman" w:hAnsi="Times New Roman" w:cs="Times New Roman"/>
          <w:sz w:val="22"/>
          <w:szCs w:val="22"/>
        </w:rPr>
        <w:t xml:space="preserve"> (H12) in Chinese White Plymouth Rocks instead of H14 that Zhang</w:t>
      </w:r>
      <w:r w:rsidR="00BA53E1">
        <w:rPr>
          <w:rFonts w:ascii="Times New Roman" w:hAnsi="Times New Roman" w:cs="Times New Roman"/>
          <w:sz w:val="22"/>
          <w:szCs w:val="22"/>
        </w:rPr>
        <w:t xml:space="preserve"> et al., 2020</w:t>
      </w:r>
      <w:r w:rsidR="00C3649F" w:rsidRPr="004E5886">
        <w:rPr>
          <w:rFonts w:ascii="Times New Roman" w:hAnsi="Times New Roman" w:cs="Times New Roman"/>
          <w:sz w:val="22"/>
          <w:szCs w:val="22"/>
        </w:rPr>
        <w:t xml:space="preserve"> identified. </w:t>
      </w:r>
      <w:r w:rsidR="009E279F" w:rsidRPr="004E5886">
        <w:rPr>
          <w:rFonts w:ascii="Times New Roman" w:hAnsi="Times New Roman" w:cs="Times New Roman"/>
          <w:sz w:val="22"/>
          <w:szCs w:val="22"/>
        </w:rPr>
        <w:t xml:space="preserve">  </w:t>
      </w:r>
      <w:r w:rsidR="00377701" w:rsidRPr="004E5886">
        <w:rPr>
          <w:rFonts w:ascii="Times New Roman" w:hAnsi="Times New Roman" w:cs="Times New Roman"/>
          <w:sz w:val="22"/>
          <w:szCs w:val="22"/>
        </w:rPr>
        <w:t>Li et al., 2024 claim to have found a different Arg307Gly haplotype</w:t>
      </w:r>
      <w:r w:rsidR="00790D03" w:rsidRPr="004E5886">
        <w:rPr>
          <w:rFonts w:ascii="Times New Roman" w:hAnsi="Times New Roman" w:cs="Times New Roman"/>
          <w:sz w:val="22"/>
          <w:szCs w:val="22"/>
        </w:rPr>
        <w:t xml:space="preserve"> (H26)</w:t>
      </w:r>
      <w:r w:rsidR="00377701" w:rsidRPr="004E5886">
        <w:rPr>
          <w:rFonts w:ascii="Times New Roman" w:hAnsi="Times New Roman" w:cs="Times New Roman"/>
          <w:sz w:val="22"/>
          <w:szCs w:val="22"/>
        </w:rPr>
        <w:t xml:space="preserve">.  Their H2 is </w:t>
      </w:r>
      <w:r w:rsidR="00790D03" w:rsidRPr="004E5886">
        <w:rPr>
          <w:rFonts w:ascii="Times New Roman" w:hAnsi="Times New Roman" w:cs="Times New Roman"/>
          <w:sz w:val="22"/>
          <w:szCs w:val="22"/>
        </w:rPr>
        <w:t>Met</w:t>
      </w:r>
      <w:r w:rsidR="00377701" w:rsidRPr="004E5886">
        <w:rPr>
          <w:rFonts w:ascii="Times New Roman" w:hAnsi="Times New Roman" w:cs="Times New Roman"/>
          <w:sz w:val="22"/>
          <w:szCs w:val="22"/>
        </w:rPr>
        <w:t>71, Glu92</w:t>
      </w:r>
      <w:r w:rsidR="00790D03" w:rsidRPr="004E5886">
        <w:rPr>
          <w:rFonts w:ascii="Times New Roman" w:hAnsi="Times New Roman" w:cs="Times New Roman"/>
          <w:sz w:val="22"/>
          <w:szCs w:val="22"/>
        </w:rPr>
        <w:t>, His215</w:t>
      </w:r>
      <w:r w:rsidR="00377701" w:rsidRPr="004E5886">
        <w:rPr>
          <w:rFonts w:ascii="Times New Roman" w:hAnsi="Times New Roman" w:cs="Times New Roman"/>
          <w:sz w:val="22"/>
          <w:szCs w:val="22"/>
        </w:rPr>
        <w:t xml:space="preserve"> and Gly307.</w:t>
      </w:r>
      <w:r w:rsidR="00001274" w:rsidRPr="004E5886">
        <w:rPr>
          <w:rFonts w:ascii="Times New Roman" w:hAnsi="Times New Roman" w:cs="Times New Roman"/>
          <w:sz w:val="22"/>
          <w:szCs w:val="22"/>
        </w:rPr>
        <w:t xml:space="preserve">  </w:t>
      </w:r>
      <w:r w:rsidR="00790D03" w:rsidRPr="004E5886">
        <w:rPr>
          <w:rFonts w:ascii="Times New Roman" w:hAnsi="Times New Roman" w:cs="Times New Roman"/>
          <w:sz w:val="22"/>
          <w:szCs w:val="22"/>
        </w:rPr>
        <w:t>H2 was segregating in their black breasted red line and t</w:t>
      </w:r>
      <w:r w:rsidR="00001274" w:rsidRPr="004E5886">
        <w:rPr>
          <w:rFonts w:ascii="Times New Roman" w:hAnsi="Times New Roman" w:cs="Times New Roman"/>
          <w:sz w:val="22"/>
          <w:szCs w:val="22"/>
        </w:rPr>
        <w:t xml:space="preserve">hey found it in their </w:t>
      </w:r>
      <w:r w:rsidR="00790D03" w:rsidRPr="004E5886">
        <w:rPr>
          <w:rFonts w:ascii="Times New Roman" w:hAnsi="Times New Roman" w:cs="Times New Roman"/>
          <w:sz w:val="22"/>
          <w:szCs w:val="22"/>
        </w:rPr>
        <w:t>F</w:t>
      </w:r>
      <w:r w:rsidR="00790D03" w:rsidRPr="004E5886">
        <w:rPr>
          <w:rFonts w:ascii="Times New Roman" w:hAnsi="Times New Roman" w:cs="Times New Roman"/>
          <w:sz w:val="22"/>
          <w:szCs w:val="22"/>
          <w:vertAlign w:val="subscript"/>
        </w:rPr>
        <w:t>2</w:t>
      </w:r>
      <w:r w:rsidR="00790D03" w:rsidRPr="004E5886">
        <w:rPr>
          <w:rFonts w:ascii="Times New Roman" w:hAnsi="Times New Roman" w:cs="Times New Roman"/>
          <w:sz w:val="22"/>
          <w:szCs w:val="22"/>
        </w:rPr>
        <w:t xml:space="preserve"> </w:t>
      </w:r>
      <w:r w:rsidR="00001274" w:rsidRPr="004E5886">
        <w:rPr>
          <w:rFonts w:ascii="Times New Roman" w:hAnsi="Times New Roman" w:cs="Times New Roman"/>
          <w:sz w:val="22"/>
          <w:szCs w:val="22"/>
        </w:rPr>
        <w:t xml:space="preserve">yellow birds and birds with red brown partridge breasts.  The </w:t>
      </w:r>
      <w:r w:rsidR="00001274" w:rsidRPr="004E5886">
        <w:rPr>
          <w:rFonts w:ascii="Times New Roman" w:hAnsi="Times New Roman" w:cs="Times New Roman"/>
          <w:i/>
          <w:iCs/>
          <w:sz w:val="22"/>
          <w:szCs w:val="22"/>
        </w:rPr>
        <w:t>e</w:t>
      </w:r>
      <w:r w:rsidR="00001274" w:rsidRPr="004E5886">
        <w:rPr>
          <w:rFonts w:ascii="Times New Roman" w:hAnsi="Times New Roman" w:cs="Times New Roman"/>
          <w:i/>
          <w:iCs/>
          <w:sz w:val="22"/>
          <w:szCs w:val="22"/>
          <w:vertAlign w:val="superscript"/>
        </w:rPr>
        <w:t>b</w:t>
      </w:r>
      <w:r w:rsidR="00001274" w:rsidRPr="004E5886">
        <w:rPr>
          <w:rFonts w:ascii="Times New Roman" w:hAnsi="Times New Roman" w:cs="Times New Roman"/>
          <w:sz w:val="22"/>
          <w:szCs w:val="22"/>
        </w:rPr>
        <w:t xml:space="preserve"> (H12) allele was found to be segregating in the same color types.  </w:t>
      </w:r>
      <w:r w:rsidR="00FE0561" w:rsidRPr="004E5886">
        <w:rPr>
          <w:rFonts w:ascii="Times New Roman" w:hAnsi="Times New Roman" w:cs="Times New Roman"/>
          <w:sz w:val="22"/>
          <w:szCs w:val="22"/>
        </w:rPr>
        <w:t>Several alleles were identified by Kabir et al., 2020 among their Japanese breeds.</w:t>
      </w:r>
      <w:r w:rsidR="00377701" w:rsidRPr="004E5886">
        <w:rPr>
          <w:rFonts w:ascii="Times New Roman" w:hAnsi="Times New Roman" w:cs="Times New Roman"/>
          <w:sz w:val="22"/>
          <w:szCs w:val="22"/>
        </w:rPr>
        <w:t xml:space="preserve">  </w:t>
      </w:r>
      <w:r w:rsidR="00811279" w:rsidRPr="004E5886">
        <w:rPr>
          <w:rFonts w:ascii="Times New Roman" w:hAnsi="Times New Roman" w:cs="Times New Roman"/>
          <w:sz w:val="22"/>
          <w:szCs w:val="22"/>
        </w:rPr>
        <w:t xml:space="preserve">I do not list any of the haplotypes nor new polymorphisms identified by Yang et al., 2019 because their sequences </w:t>
      </w:r>
      <w:r w:rsidR="00FC619D">
        <w:rPr>
          <w:rFonts w:ascii="Times New Roman" w:hAnsi="Times New Roman" w:cs="Times New Roman"/>
          <w:sz w:val="22"/>
          <w:szCs w:val="22"/>
        </w:rPr>
        <w:t>may not be accurate</w:t>
      </w:r>
      <w:r w:rsidR="00811279" w:rsidRPr="004E5886">
        <w:rPr>
          <w:rFonts w:ascii="Times New Roman" w:hAnsi="Times New Roman" w:cs="Times New Roman"/>
          <w:sz w:val="22"/>
          <w:szCs w:val="22"/>
        </w:rPr>
        <w:t xml:space="preserve">.  They claim to have sequenced commercial </w:t>
      </w:r>
      <w:r w:rsidR="009E279F" w:rsidRPr="004E5886">
        <w:rPr>
          <w:rFonts w:ascii="Times New Roman" w:hAnsi="Times New Roman" w:cs="Times New Roman"/>
          <w:sz w:val="22"/>
          <w:szCs w:val="22"/>
        </w:rPr>
        <w:t xml:space="preserve">White </w:t>
      </w:r>
      <w:r w:rsidR="00811279" w:rsidRPr="004E5886">
        <w:rPr>
          <w:rFonts w:ascii="Times New Roman" w:hAnsi="Times New Roman" w:cs="Times New Roman"/>
          <w:sz w:val="22"/>
          <w:szCs w:val="22"/>
        </w:rPr>
        <w:t>Leghorns and what they called Barred Plymouth Rocks and failed to identify the Lys92 polymorphism.  They identified a new polymorphism</w:t>
      </w:r>
      <w:r w:rsidRPr="004E5886">
        <w:rPr>
          <w:rFonts w:ascii="Times New Roman" w:hAnsi="Times New Roman" w:cs="Times New Roman"/>
          <w:sz w:val="22"/>
          <w:szCs w:val="22"/>
        </w:rPr>
        <w:t xml:space="preserve"> (Arg307Pro)</w:t>
      </w:r>
      <w:r w:rsidR="00811279" w:rsidRPr="004E5886">
        <w:rPr>
          <w:rFonts w:ascii="Times New Roman" w:hAnsi="Times New Roman" w:cs="Times New Roman"/>
          <w:sz w:val="22"/>
          <w:szCs w:val="22"/>
        </w:rPr>
        <w:t xml:space="preserve"> that no one else has found and claimed that it was found in 3 different haplotypes.  I just cannot trust </w:t>
      </w:r>
      <w:r w:rsidRPr="004E5886">
        <w:rPr>
          <w:rFonts w:ascii="Times New Roman" w:hAnsi="Times New Roman" w:cs="Times New Roman"/>
          <w:sz w:val="22"/>
          <w:szCs w:val="22"/>
        </w:rPr>
        <w:t>such crazy</w:t>
      </w:r>
      <w:r w:rsidR="00811279" w:rsidRPr="004E5886">
        <w:rPr>
          <w:rFonts w:ascii="Times New Roman" w:hAnsi="Times New Roman" w:cs="Times New Roman"/>
          <w:sz w:val="22"/>
          <w:szCs w:val="22"/>
        </w:rPr>
        <w:t xml:space="preserve"> results.</w:t>
      </w:r>
      <w:r w:rsidR="00116929" w:rsidRPr="004E5886">
        <w:rPr>
          <w:rFonts w:ascii="Times New Roman" w:hAnsi="Times New Roman" w:cs="Times New Roman"/>
          <w:sz w:val="22"/>
          <w:szCs w:val="22"/>
        </w:rPr>
        <w:t xml:space="preserve">  H27 was inferred from Figure 5 Schwochow et al., 2021 and would be the expected allele if H9 is also segregating among the Dark Brahma.</w:t>
      </w:r>
    </w:p>
    <w:p w14:paraId="579D59C7" w14:textId="77777777" w:rsidR="003A54C5" w:rsidRPr="00A22B1C" w:rsidRDefault="003A54C5">
      <w:pPr>
        <w:rPr>
          <w:rFonts w:ascii="Courier New" w:hAnsi="Courier New" w:cs="Courier New"/>
          <w:sz w:val="18"/>
          <w:szCs w:val="18"/>
        </w:rPr>
      </w:pPr>
      <w:r w:rsidRPr="00A22B1C">
        <w:rPr>
          <w:rFonts w:ascii="Courier New" w:hAnsi="Courier New" w:cs="Courier New"/>
          <w:sz w:val="18"/>
          <w:szCs w:val="18"/>
        </w:rPr>
        <w:br w:type="page"/>
      </w:r>
    </w:p>
    <w:p w14:paraId="707E59B4" w14:textId="363F6BA9" w:rsidR="00B918D4" w:rsidRPr="00102267" w:rsidRDefault="003A54C5" w:rsidP="00B56835">
      <w:pPr>
        <w:spacing w:after="0"/>
        <w:rPr>
          <w:rFonts w:ascii="Courier New" w:hAnsi="Courier New" w:cs="Courier New"/>
          <w:sz w:val="18"/>
          <w:szCs w:val="18"/>
        </w:rPr>
      </w:pPr>
      <w:r w:rsidRPr="005C2CE0">
        <w:rPr>
          <w:rFonts w:ascii="Times New Roman" w:hAnsi="Times New Roman" w:cs="Times New Roman"/>
          <w:b/>
          <w:bCs/>
          <w:sz w:val="32"/>
          <w:szCs w:val="32"/>
        </w:rPr>
        <w:lastRenderedPageBreak/>
        <w:t xml:space="preserve">Table 2.  </w:t>
      </w:r>
      <w:r w:rsidR="00B918D4" w:rsidRPr="005C2CE0">
        <w:rPr>
          <w:rFonts w:ascii="Times New Roman" w:hAnsi="Times New Roman" w:cs="Times New Roman"/>
          <w:b/>
          <w:bCs/>
          <w:sz w:val="32"/>
          <w:szCs w:val="32"/>
        </w:rPr>
        <w:t>PAMSA tested</w:t>
      </w:r>
      <w:r w:rsidR="00294AFB" w:rsidRPr="005C2CE0">
        <w:rPr>
          <w:rFonts w:ascii="Times New Roman" w:hAnsi="Times New Roman" w:cs="Times New Roman"/>
          <w:b/>
          <w:bCs/>
          <w:sz w:val="32"/>
          <w:szCs w:val="32"/>
        </w:rPr>
        <w:t xml:space="preserve"> Murray McMurray</w:t>
      </w:r>
      <w:r w:rsidR="00B918D4" w:rsidRPr="005C2CE0">
        <w:rPr>
          <w:rFonts w:ascii="Times New Roman" w:hAnsi="Times New Roman" w:cs="Times New Roman"/>
          <w:b/>
          <w:bCs/>
          <w:sz w:val="32"/>
          <w:szCs w:val="32"/>
        </w:rPr>
        <w:t>:</w:t>
      </w:r>
    </w:p>
    <w:p w14:paraId="36318E85" w14:textId="77777777" w:rsidR="007E7B3F" w:rsidRPr="00102267" w:rsidRDefault="007E7B3F" w:rsidP="007E7B3F">
      <w:pPr>
        <w:spacing w:after="0"/>
        <w:rPr>
          <w:rFonts w:ascii="Courier New" w:hAnsi="Courier New" w:cs="Courier New"/>
          <w:sz w:val="18"/>
          <w:szCs w:val="18"/>
        </w:rPr>
      </w:pPr>
      <w:r w:rsidRPr="00102267">
        <w:rPr>
          <w:rFonts w:ascii="Courier New" w:hAnsi="Courier New" w:cs="Courier New"/>
          <w:sz w:val="18"/>
          <w:szCs w:val="18"/>
        </w:rPr>
        <w:t>Line/</w:t>
      </w:r>
      <w:r w:rsidRPr="00102267">
        <w:rPr>
          <w:rFonts w:ascii="Courier New" w:hAnsi="Courier New" w:cs="Courier New"/>
          <w:sz w:val="18"/>
          <w:szCs w:val="18"/>
        </w:rPr>
        <w:tab/>
        <w:t xml:space="preserve">        Amino Acid Positions</w:t>
      </w:r>
    </w:p>
    <w:p w14:paraId="24BE5E3A" w14:textId="650B9D00" w:rsidR="007E7B3F" w:rsidRPr="00102267" w:rsidRDefault="007E7B3F" w:rsidP="007E7B3F">
      <w:pPr>
        <w:pStyle w:val="BodyText"/>
        <w:ind w:right="0"/>
        <w:rPr>
          <w:rFonts w:cs="Courier New"/>
          <w:sz w:val="18"/>
          <w:szCs w:val="18"/>
        </w:rPr>
      </w:pPr>
      <w:r w:rsidRPr="00102267">
        <w:rPr>
          <w:rFonts w:cs="Courier New"/>
          <w:sz w:val="18"/>
          <w:szCs w:val="18"/>
        </w:rPr>
        <w:t xml:space="preserve">Allele </w:t>
      </w:r>
      <w:r w:rsidRPr="00102267">
        <w:rPr>
          <w:rFonts w:cs="Courier New"/>
          <w:sz w:val="18"/>
          <w:szCs w:val="18"/>
        </w:rPr>
        <w:tab/>
        <w:t xml:space="preserve"> 71  92 133 143 213 215 </w:t>
      </w:r>
    </w:p>
    <w:p w14:paraId="6451558D" w14:textId="277B3C39" w:rsidR="007E7B3F" w:rsidRPr="00102267" w:rsidRDefault="00124D33" w:rsidP="000C3ED2">
      <w:pPr>
        <w:pStyle w:val="BodyText"/>
        <w:ind w:right="0"/>
        <w:rPr>
          <w:rFonts w:cs="Courier New"/>
          <w:sz w:val="18"/>
          <w:szCs w:val="18"/>
        </w:rPr>
      </w:pPr>
      <w:r>
        <w:rPr>
          <w:rFonts w:cs="Courier New"/>
          <w:sz w:val="18"/>
          <w:szCs w:val="18"/>
        </w:rPr>
        <w:t xml:space="preserve">         </w:t>
      </w:r>
      <w:r w:rsidRPr="00124D33">
        <w:rPr>
          <w:rFonts w:cs="Courier New"/>
          <w:i/>
          <w:iCs/>
          <w:sz w:val="18"/>
          <w:szCs w:val="18"/>
          <w:vertAlign w:val="superscript"/>
        </w:rPr>
        <w:t xml:space="preserve"> </w:t>
      </w:r>
      <w:r>
        <w:rPr>
          <w:rFonts w:cs="Courier New"/>
          <w:sz w:val="18"/>
          <w:szCs w:val="18"/>
        </w:rPr>
        <w:t xml:space="preserve">    </w:t>
      </w:r>
      <w:r w:rsidR="00606E27" w:rsidRPr="00102267">
        <w:rPr>
          <w:rFonts w:cs="Courier New"/>
          <w:sz w:val="18"/>
          <w:szCs w:val="18"/>
        </w:rPr>
        <w:t xml:space="preserve">Met Glu Leu Thr Arg His </w:t>
      </w:r>
    </w:p>
    <w:p w14:paraId="5DD559CC" w14:textId="66D8C304" w:rsidR="00B918D4" w:rsidRPr="00102267" w:rsidRDefault="003A54C5" w:rsidP="00B918D4">
      <w:pPr>
        <w:spacing w:after="0"/>
        <w:rPr>
          <w:rFonts w:ascii="Courier New" w:hAnsi="Courier New" w:cs="Courier New"/>
          <w:sz w:val="18"/>
          <w:szCs w:val="18"/>
        </w:rPr>
      </w:pPr>
      <w:r w:rsidRPr="00102267">
        <w:rPr>
          <w:rFonts w:ascii="Courier New" w:hAnsi="Courier New" w:cs="Courier New"/>
          <w:sz w:val="18"/>
          <w:szCs w:val="18"/>
        </w:rPr>
        <w:t>1</w:t>
      </w:r>
      <w:r w:rsidR="00B918D4" w:rsidRPr="00102267">
        <w:rPr>
          <w:rFonts w:ascii="Courier New" w:hAnsi="Courier New" w:cs="Courier New"/>
          <w:sz w:val="18"/>
          <w:szCs w:val="18"/>
        </w:rPr>
        <w:t xml:space="preserve">   </w:t>
      </w:r>
      <w:r w:rsidR="00B918D4" w:rsidRPr="00102267">
        <w:rPr>
          <w:rFonts w:ascii="Courier New" w:hAnsi="Courier New" w:cs="Courier New"/>
          <w:i/>
          <w:sz w:val="18"/>
          <w:szCs w:val="18"/>
        </w:rPr>
        <w:t>E</w:t>
      </w:r>
      <w:r w:rsidR="00B918D4" w:rsidRPr="00102267">
        <w:rPr>
          <w:rFonts w:ascii="Courier New" w:hAnsi="Courier New" w:cs="Courier New"/>
          <w:sz w:val="18"/>
          <w:szCs w:val="18"/>
        </w:rPr>
        <w:t xml:space="preserve">  </w:t>
      </w:r>
      <w:r w:rsidR="00B918D4" w:rsidRPr="00102267">
        <w:rPr>
          <w:rFonts w:ascii="Courier New" w:hAnsi="Courier New" w:cs="Courier New"/>
          <w:sz w:val="18"/>
          <w:szCs w:val="18"/>
        </w:rPr>
        <w:tab/>
        <w:t>Thr Lys ... ...  ?  ...     Black Cochin</w:t>
      </w:r>
    </w:p>
    <w:p w14:paraId="5CE2C2F8" w14:textId="0666950C" w:rsidR="00B918D4" w:rsidRPr="00102267" w:rsidRDefault="00B918D4" w:rsidP="00B918D4">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ACG AAG         </w:t>
      </w:r>
    </w:p>
    <w:p w14:paraId="025E9876" w14:textId="745269D7" w:rsidR="00B918D4" w:rsidRPr="00102267" w:rsidRDefault="003A54C5" w:rsidP="00B918D4">
      <w:pPr>
        <w:spacing w:after="0"/>
        <w:rPr>
          <w:rFonts w:ascii="Courier New" w:hAnsi="Courier New" w:cs="Courier New"/>
          <w:sz w:val="18"/>
          <w:szCs w:val="18"/>
        </w:rPr>
      </w:pPr>
      <w:r w:rsidRPr="00102267">
        <w:rPr>
          <w:rFonts w:ascii="Courier New" w:hAnsi="Courier New" w:cs="Courier New"/>
          <w:sz w:val="18"/>
          <w:szCs w:val="18"/>
        </w:rPr>
        <w:t>2</w:t>
      </w:r>
      <w:r w:rsidR="00B918D4" w:rsidRPr="00102267">
        <w:rPr>
          <w:rFonts w:ascii="Courier New" w:hAnsi="Courier New" w:cs="Courier New"/>
          <w:sz w:val="18"/>
          <w:szCs w:val="18"/>
        </w:rPr>
        <w:t xml:space="preserve">   </w:t>
      </w:r>
      <w:r w:rsidR="00B918D4" w:rsidRPr="00102267">
        <w:rPr>
          <w:rFonts w:ascii="Courier New" w:hAnsi="Courier New" w:cs="Courier New"/>
          <w:i/>
          <w:sz w:val="18"/>
          <w:szCs w:val="18"/>
        </w:rPr>
        <w:t>E</w:t>
      </w:r>
      <w:r w:rsidR="00B918D4" w:rsidRPr="00102267">
        <w:rPr>
          <w:rFonts w:ascii="Courier New" w:hAnsi="Courier New" w:cs="Courier New"/>
          <w:sz w:val="18"/>
          <w:szCs w:val="18"/>
        </w:rPr>
        <w:t xml:space="preserve">  </w:t>
      </w:r>
      <w:r w:rsidR="00B918D4" w:rsidRPr="00102267">
        <w:rPr>
          <w:rFonts w:ascii="Courier New" w:hAnsi="Courier New" w:cs="Courier New"/>
          <w:sz w:val="18"/>
          <w:szCs w:val="18"/>
        </w:rPr>
        <w:tab/>
        <w:t>Thr Lys ... ...  ?  ...     Barred Rock</w:t>
      </w:r>
    </w:p>
    <w:p w14:paraId="020B9DB8" w14:textId="071B618E" w:rsidR="00B918D4" w:rsidRPr="00102267" w:rsidRDefault="00B918D4" w:rsidP="00B918D4">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ACG AAG          </w:t>
      </w:r>
    </w:p>
    <w:p w14:paraId="5E30B81F" w14:textId="33B93554" w:rsidR="00457EF8" w:rsidRPr="00102267" w:rsidRDefault="003A54C5" w:rsidP="00457EF8">
      <w:pPr>
        <w:spacing w:after="0"/>
        <w:rPr>
          <w:rFonts w:ascii="Courier New" w:hAnsi="Courier New" w:cs="Courier New"/>
          <w:sz w:val="18"/>
          <w:szCs w:val="18"/>
        </w:rPr>
      </w:pPr>
      <w:r w:rsidRPr="00102267">
        <w:rPr>
          <w:rFonts w:ascii="Courier New" w:hAnsi="Courier New" w:cs="Courier New"/>
          <w:sz w:val="18"/>
          <w:szCs w:val="18"/>
        </w:rPr>
        <w:t>3</w:t>
      </w:r>
      <w:r w:rsidR="00457EF8" w:rsidRPr="00102267">
        <w:rPr>
          <w:rFonts w:ascii="Courier New" w:hAnsi="Courier New" w:cs="Courier New"/>
          <w:sz w:val="18"/>
          <w:szCs w:val="18"/>
        </w:rPr>
        <w:t xml:space="preserve">   </w:t>
      </w:r>
      <w:r w:rsidRPr="00102267">
        <w:rPr>
          <w:rFonts w:ascii="Courier New" w:hAnsi="Courier New" w:cs="Courier New"/>
          <w:i/>
          <w:sz w:val="18"/>
          <w:szCs w:val="18"/>
        </w:rPr>
        <w:t>E</w:t>
      </w:r>
      <w:r w:rsidRPr="00102267">
        <w:rPr>
          <w:rFonts w:ascii="Courier New" w:hAnsi="Courier New" w:cs="Courier New"/>
          <w:i/>
          <w:sz w:val="18"/>
          <w:szCs w:val="18"/>
          <w:vertAlign w:val="superscript"/>
        </w:rPr>
        <w:t>R</w:t>
      </w:r>
      <w:r w:rsidR="00457EF8" w:rsidRPr="00102267">
        <w:rPr>
          <w:rFonts w:ascii="Courier New" w:hAnsi="Courier New" w:cs="Courier New"/>
          <w:sz w:val="18"/>
          <w:szCs w:val="18"/>
        </w:rPr>
        <w:t xml:space="preserve"> </w:t>
      </w:r>
      <w:r w:rsidR="00457EF8" w:rsidRPr="00102267">
        <w:rPr>
          <w:rFonts w:ascii="Courier New" w:hAnsi="Courier New" w:cs="Courier New"/>
          <w:sz w:val="18"/>
          <w:szCs w:val="18"/>
        </w:rPr>
        <w:tab/>
        <w:t>... Lys ... ...</w:t>
      </w:r>
      <w:r w:rsidR="00532E50" w:rsidRPr="00102267">
        <w:rPr>
          <w:rFonts w:ascii="Courier New" w:hAnsi="Courier New" w:cs="Courier New"/>
          <w:sz w:val="18"/>
          <w:szCs w:val="18"/>
        </w:rPr>
        <w:t xml:space="preserve"> </w:t>
      </w:r>
      <w:r w:rsidR="00457EF8" w:rsidRPr="00102267">
        <w:rPr>
          <w:rFonts w:ascii="Courier New" w:hAnsi="Courier New" w:cs="Courier New"/>
          <w:sz w:val="18"/>
          <w:szCs w:val="18"/>
        </w:rPr>
        <w:t xml:space="preserve"> </w:t>
      </w:r>
      <w:r w:rsidR="00532E50" w:rsidRPr="00102267">
        <w:rPr>
          <w:rFonts w:ascii="Courier New" w:hAnsi="Courier New" w:cs="Courier New"/>
          <w:sz w:val="18"/>
          <w:szCs w:val="18"/>
        </w:rPr>
        <w:t xml:space="preserve">? </w:t>
      </w:r>
      <w:r w:rsidR="00457EF8" w:rsidRPr="00102267">
        <w:rPr>
          <w:rFonts w:ascii="Courier New" w:hAnsi="Courier New" w:cs="Courier New"/>
          <w:sz w:val="18"/>
          <w:szCs w:val="18"/>
        </w:rPr>
        <w:t xml:space="preserve"> ...     Andalusian Blue</w:t>
      </w:r>
    </w:p>
    <w:p w14:paraId="65C09353" w14:textId="77777777" w:rsidR="002A7C55" w:rsidRPr="00102267" w:rsidRDefault="00457EF8" w:rsidP="00457EF8">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AAG        </w:t>
      </w:r>
    </w:p>
    <w:p w14:paraId="27E0D03D" w14:textId="69205C1B" w:rsidR="002A7C55" w:rsidRPr="00102267" w:rsidRDefault="003A54C5" w:rsidP="002A7C55">
      <w:pPr>
        <w:spacing w:after="0"/>
        <w:rPr>
          <w:rFonts w:ascii="Courier New" w:hAnsi="Courier New" w:cs="Courier New"/>
          <w:sz w:val="18"/>
          <w:szCs w:val="18"/>
        </w:rPr>
      </w:pPr>
      <w:r w:rsidRPr="00102267">
        <w:rPr>
          <w:rFonts w:ascii="Courier New" w:hAnsi="Courier New" w:cs="Courier New"/>
          <w:sz w:val="18"/>
          <w:szCs w:val="18"/>
        </w:rPr>
        <w:t>4</w:t>
      </w:r>
      <w:r w:rsidR="002A7C55" w:rsidRPr="00102267">
        <w:rPr>
          <w:rFonts w:ascii="Courier New" w:hAnsi="Courier New" w:cs="Courier New"/>
          <w:sz w:val="18"/>
          <w:szCs w:val="18"/>
        </w:rPr>
        <w:t xml:space="preserve">   </w:t>
      </w:r>
      <w:r w:rsidR="002A7C55" w:rsidRPr="00102267">
        <w:rPr>
          <w:rFonts w:ascii="Courier New" w:hAnsi="Courier New" w:cs="Courier New"/>
          <w:i/>
          <w:sz w:val="18"/>
          <w:szCs w:val="18"/>
        </w:rPr>
        <w:t>E</w:t>
      </w:r>
      <w:r w:rsidR="002A7C55" w:rsidRPr="00102267">
        <w:rPr>
          <w:rFonts w:ascii="Courier New" w:hAnsi="Courier New" w:cs="Courier New"/>
          <w:sz w:val="18"/>
          <w:szCs w:val="18"/>
        </w:rPr>
        <w:t xml:space="preserve">  </w:t>
      </w:r>
      <w:r w:rsidR="002A7C55" w:rsidRPr="00102267">
        <w:rPr>
          <w:rFonts w:ascii="Courier New" w:hAnsi="Courier New" w:cs="Courier New"/>
          <w:sz w:val="18"/>
          <w:szCs w:val="18"/>
        </w:rPr>
        <w:tab/>
        <w:t>Thr Lys ... ...  ?  ...     Andalusian Blue</w:t>
      </w:r>
      <w:r w:rsidR="007276B5">
        <w:rPr>
          <w:rFonts w:ascii="Courier New" w:hAnsi="Courier New" w:cs="Courier New"/>
          <w:sz w:val="18"/>
          <w:szCs w:val="18"/>
        </w:rPr>
        <w:t xml:space="preserve"> (1 out of 4 birds was heterozygous</w:t>
      </w:r>
      <w:r w:rsidR="00477DD0">
        <w:rPr>
          <w:rFonts w:ascii="Courier New" w:hAnsi="Courier New" w:cs="Courier New"/>
          <w:sz w:val="18"/>
          <w:szCs w:val="18"/>
        </w:rPr>
        <w:t xml:space="preserve"> (3/4)</w:t>
      </w:r>
      <w:r w:rsidR="007276B5">
        <w:rPr>
          <w:rFonts w:ascii="Courier New" w:hAnsi="Courier New" w:cs="Courier New"/>
          <w:sz w:val="18"/>
          <w:szCs w:val="18"/>
        </w:rPr>
        <w:t xml:space="preserve"> for this allele) </w:t>
      </w:r>
    </w:p>
    <w:p w14:paraId="0E147693" w14:textId="507FC544" w:rsidR="00457EF8" w:rsidRPr="00102267" w:rsidRDefault="002A7C55" w:rsidP="00457EF8">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ACG AAG          </w:t>
      </w:r>
    </w:p>
    <w:p w14:paraId="42159BCD" w14:textId="79465B50" w:rsidR="00457EF8" w:rsidRPr="00102267" w:rsidRDefault="003A54C5" w:rsidP="00457EF8">
      <w:pPr>
        <w:spacing w:after="0"/>
        <w:rPr>
          <w:rFonts w:ascii="Courier New" w:hAnsi="Courier New" w:cs="Courier New"/>
          <w:sz w:val="18"/>
          <w:szCs w:val="18"/>
        </w:rPr>
      </w:pPr>
      <w:r w:rsidRPr="00102267">
        <w:rPr>
          <w:rFonts w:ascii="Courier New" w:hAnsi="Courier New" w:cs="Courier New"/>
          <w:sz w:val="18"/>
          <w:szCs w:val="18"/>
        </w:rPr>
        <w:t>5</w:t>
      </w:r>
      <w:r w:rsidR="00457EF8" w:rsidRPr="00102267">
        <w:rPr>
          <w:rFonts w:ascii="Courier New" w:hAnsi="Courier New" w:cs="Courier New"/>
          <w:sz w:val="18"/>
          <w:szCs w:val="18"/>
        </w:rPr>
        <w:t xml:space="preserve">   </w:t>
      </w:r>
      <w:r w:rsidRPr="00102267">
        <w:rPr>
          <w:rFonts w:ascii="Courier New" w:hAnsi="Courier New" w:cs="Courier New"/>
          <w:i/>
          <w:sz w:val="18"/>
          <w:szCs w:val="18"/>
        </w:rPr>
        <w:t>E</w:t>
      </w:r>
      <w:r w:rsidRPr="00102267">
        <w:rPr>
          <w:rFonts w:ascii="Courier New" w:hAnsi="Courier New" w:cs="Courier New"/>
          <w:i/>
          <w:sz w:val="18"/>
          <w:szCs w:val="18"/>
          <w:vertAlign w:val="superscript"/>
        </w:rPr>
        <w:t>R</w:t>
      </w:r>
      <w:r w:rsidR="00457EF8" w:rsidRPr="00102267">
        <w:rPr>
          <w:rFonts w:ascii="Courier New" w:hAnsi="Courier New" w:cs="Courier New"/>
          <w:sz w:val="18"/>
          <w:szCs w:val="18"/>
        </w:rPr>
        <w:t xml:space="preserve"> </w:t>
      </w:r>
      <w:r w:rsidR="00457EF8" w:rsidRPr="00102267">
        <w:rPr>
          <w:rFonts w:ascii="Courier New" w:hAnsi="Courier New" w:cs="Courier New"/>
          <w:sz w:val="18"/>
          <w:szCs w:val="18"/>
        </w:rPr>
        <w:tab/>
        <w:t xml:space="preserve">... Lys ... ... </w:t>
      </w:r>
      <w:r w:rsidR="00532E50" w:rsidRPr="00102267">
        <w:rPr>
          <w:rFonts w:ascii="Courier New" w:hAnsi="Courier New" w:cs="Courier New"/>
          <w:sz w:val="18"/>
          <w:szCs w:val="18"/>
        </w:rPr>
        <w:t xml:space="preserve"> ? </w:t>
      </w:r>
      <w:r w:rsidR="00457EF8" w:rsidRPr="00102267">
        <w:rPr>
          <w:rFonts w:ascii="Courier New" w:hAnsi="Courier New" w:cs="Courier New"/>
          <w:sz w:val="18"/>
          <w:szCs w:val="18"/>
        </w:rPr>
        <w:t xml:space="preserve"> ...     White Crested Black Polish</w:t>
      </w:r>
    </w:p>
    <w:p w14:paraId="67548850" w14:textId="5C188EE2" w:rsidR="00B918D4" w:rsidRPr="00102267" w:rsidRDefault="00457EF8" w:rsidP="00B56835">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AAG        </w:t>
      </w:r>
    </w:p>
    <w:p w14:paraId="322D691F" w14:textId="6F868B5C" w:rsidR="00532E50" w:rsidRPr="00102267" w:rsidRDefault="003A54C5" w:rsidP="00532E50">
      <w:pPr>
        <w:spacing w:after="0"/>
        <w:rPr>
          <w:rFonts w:ascii="Courier New" w:hAnsi="Courier New" w:cs="Courier New"/>
          <w:sz w:val="18"/>
          <w:szCs w:val="18"/>
        </w:rPr>
      </w:pPr>
      <w:r w:rsidRPr="00102267">
        <w:rPr>
          <w:rFonts w:ascii="Courier New" w:hAnsi="Courier New" w:cs="Courier New"/>
          <w:sz w:val="18"/>
          <w:szCs w:val="18"/>
        </w:rPr>
        <w:t xml:space="preserve">6 </w:t>
      </w:r>
      <w:r w:rsidR="00532E50" w:rsidRPr="00102267">
        <w:rPr>
          <w:rFonts w:ascii="Courier New" w:hAnsi="Courier New" w:cs="Courier New"/>
          <w:sz w:val="18"/>
          <w:szCs w:val="18"/>
        </w:rPr>
        <w:t xml:space="preserve">  </w:t>
      </w:r>
      <w:r w:rsidRPr="00102267">
        <w:rPr>
          <w:rFonts w:ascii="Courier New" w:hAnsi="Courier New" w:cs="Courier New"/>
          <w:i/>
          <w:sz w:val="18"/>
          <w:szCs w:val="18"/>
        </w:rPr>
        <w:t>E</w:t>
      </w:r>
      <w:r w:rsidRPr="00102267">
        <w:rPr>
          <w:rFonts w:ascii="Courier New" w:hAnsi="Courier New" w:cs="Courier New"/>
          <w:i/>
          <w:sz w:val="18"/>
          <w:szCs w:val="18"/>
          <w:vertAlign w:val="superscript"/>
        </w:rPr>
        <w:t>RF</w:t>
      </w:r>
      <w:r w:rsidR="00532E50" w:rsidRPr="00102267">
        <w:rPr>
          <w:rFonts w:ascii="Courier New" w:hAnsi="Courier New" w:cs="Courier New"/>
          <w:sz w:val="18"/>
          <w:szCs w:val="18"/>
        </w:rPr>
        <w:t xml:space="preserve"> </w:t>
      </w:r>
      <w:r w:rsidR="00532E50" w:rsidRPr="00102267">
        <w:rPr>
          <w:rFonts w:ascii="Courier New" w:hAnsi="Courier New" w:cs="Courier New"/>
          <w:sz w:val="18"/>
          <w:szCs w:val="18"/>
        </w:rPr>
        <w:tab/>
        <w:t>... ... Gln</w:t>
      </w:r>
      <w:r w:rsidR="00E034C8" w:rsidRPr="00102267">
        <w:rPr>
          <w:rFonts w:ascii="Courier New" w:hAnsi="Courier New" w:cs="Courier New"/>
          <w:sz w:val="18"/>
          <w:szCs w:val="18"/>
        </w:rPr>
        <w:t xml:space="preserve"> </w:t>
      </w:r>
      <w:r w:rsidR="00532E50" w:rsidRPr="00102267">
        <w:rPr>
          <w:rFonts w:ascii="Courier New" w:hAnsi="Courier New" w:cs="Courier New"/>
          <w:sz w:val="18"/>
          <w:szCs w:val="18"/>
        </w:rPr>
        <w:t xml:space="preserve">... </w:t>
      </w:r>
      <w:r w:rsidR="002A7C55" w:rsidRPr="00102267">
        <w:rPr>
          <w:rFonts w:ascii="Courier New" w:hAnsi="Courier New" w:cs="Courier New"/>
          <w:sz w:val="18"/>
          <w:szCs w:val="18"/>
        </w:rPr>
        <w:t xml:space="preserve"> ? </w:t>
      </w:r>
      <w:r w:rsidR="00532E50" w:rsidRPr="00102267">
        <w:rPr>
          <w:rFonts w:ascii="Courier New" w:hAnsi="Courier New" w:cs="Courier New"/>
          <w:sz w:val="18"/>
          <w:szCs w:val="18"/>
        </w:rPr>
        <w:t xml:space="preserve"> ...     Fayoumi</w:t>
      </w:r>
      <w:r w:rsidR="009C6424" w:rsidRPr="00102267">
        <w:rPr>
          <w:rFonts w:ascii="Courier New" w:hAnsi="Courier New" w:cs="Courier New"/>
          <w:sz w:val="18"/>
          <w:szCs w:val="18"/>
        </w:rPr>
        <w:t xml:space="preserve"> </w:t>
      </w:r>
      <w:r w:rsidR="00606E27" w:rsidRPr="00102267">
        <w:rPr>
          <w:rFonts w:ascii="Courier New" w:hAnsi="Courier New" w:cs="Courier New"/>
          <w:sz w:val="18"/>
          <w:szCs w:val="18"/>
        </w:rPr>
        <w:t>Probably</w:t>
      </w:r>
      <w:r w:rsidR="009C6424" w:rsidRPr="00102267">
        <w:rPr>
          <w:rFonts w:ascii="Courier New" w:hAnsi="Courier New" w:cs="Courier New"/>
          <w:sz w:val="18"/>
          <w:szCs w:val="18"/>
        </w:rPr>
        <w:t xml:space="preserve"> Gln133 H5</w:t>
      </w:r>
    </w:p>
    <w:p w14:paraId="260A86B8" w14:textId="3950D5D7" w:rsidR="00B918D4" w:rsidRPr="00102267" w:rsidRDefault="00532E50" w:rsidP="00B56835">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CAG     </w:t>
      </w:r>
    </w:p>
    <w:p w14:paraId="569DBA15" w14:textId="3F855644" w:rsidR="00B56835" w:rsidRPr="00102267" w:rsidRDefault="003A54C5" w:rsidP="00B56835">
      <w:pPr>
        <w:spacing w:after="0"/>
        <w:rPr>
          <w:rFonts w:ascii="Courier New" w:hAnsi="Courier New" w:cs="Courier New"/>
          <w:sz w:val="18"/>
          <w:szCs w:val="18"/>
        </w:rPr>
      </w:pPr>
      <w:r w:rsidRPr="00102267">
        <w:rPr>
          <w:rFonts w:ascii="Courier New" w:hAnsi="Courier New" w:cs="Courier New"/>
          <w:sz w:val="18"/>
          <w:szCs w:val="18"/>
        </w:rPr>
        <w:t xml:space="preserve">7 </w:t>
      </w:r>
      <w:r w:rsidR="00B56835" w:rsidRPr="00102267">
        <w:rPr>
          <w:rFonts w:ascii="Courier New" w:hAnsi="Courier New" w:cs="Courier New"/>
          <w:sz w:val="18"/>
          <w:szCs w:val="18"/>
        </w:rPr>
        <w:t xml:space="preserve"> </w:t>
      </w:r>
      <w:r w:rsidRPr="00102267">
        <w:rPr>
          <w:rFonts w:ascii="Courier New" w:hAnsi="Courier New" w:cs="Courier New"/>
          <w:sz w:val="18"/>
          <w:szCs w:val="18"/>
        </w:rPr>
        <w:t xml:space="preserve"> </w:t>
      </w:r>
      <w:r w:rsidR="00B56835" w:rsidRPr="00102267">
        <w:rPr>
          <w:rFonts w:ascii="Courier New" w:hAnsi="Courier New" w:cs="Courier New"/>
          <w:i/>
          <w:sz w:val="18"/>
          <w:szCs w:val="18"/>
        </w:rPr>
        <w:t>E</w:t>
      </w:r>
      <w:r w:rsidR="00B56835" w:rsidRPr="00102267">
        <w:rPr>
          <w:rFonts w:ascii="Courier New" w:hAnsi="Courier New" w:cs="Courier New"/>
          <w:sz w:val="18"/>
          <w:szCs w:val="18"/>
        </w:rPr>
        <w:t>?</w:t>
      </w:r>
      <w:r w:rsidR="00517995" w:rsidRPr="00102267">
        <w:rPr>
          <w:rFonts w:ascii="Courier New" w:hAnsi="Courier New" w:cs="Courier New"/>
          <w:sz w:val="18"/>
          <w:szCs w:val="18"/>
        </w:rPr>
        <w:t xml:space="preserve">  </w:t>
      </w:r>
      <w:r w:rsidR="00B56835" w:rsidRPr="00102267">
        <w:rPr>
          <w:rFonts w:ascii="Courier New" w:hAnsi="Courier New" w:cs="Courier New"/>
          <w:sz w:val="18"/>
          <w:szCs w:val="18"/>
        </w:rPr>
        <w:tab/>
        <w:t>... Lys Gln</w:t>
      </w:r>
      <w:r w:rsidR="00B918D4" w:rsidRPr="00102267">
        <w:rPr>
          <w:rFonts w:ascii="Courier New" w:hAnsi="Courier New" w:cs="Courier New"/>
          <w:sz w:val="18"/>
          <w:szCs w:val="18"/>
        </w:rPr>
        <w:t>?</w:t>
      </w:r>
      <w:r w:rsidR="00B56835" w:rsidRPr="00102267">
        <w:rPr>
          <w:rFonts w:ascii="Courier New" w:hAnsi="Courier New" w:cs="Courier New"/>
          <w:sz w:val="18"/>
          <w:szCs w:val="18"/>
        </w:rPr>
        <w:t xml:space="preserve">...  ?  ... </w:t>
      </w:r>
      <w:r w:rsidR="00D36BC7" w:rsidRPr="00102267">
        <w:rPr>
          <w:rFonts w:ascii="Courier New" w:hAnsi="Courier New" w:cs="Courier New"/>
          <w:sz w:val="18"/>
          <w:szCs w:val="18"/>
        </w:rPr>
        <w:t xml:space="preserve">   </w:t>
      </w:r>
      <w:r w:rsidR="00B56835" w:rsidRPr="00102267">
        <w:rPr>
          <w:rFonts w:ascii="Courier New" w:hAnsi="Courier New" w:cs="Courier New"/>
          <w:sz w:val="18"/>
          <w:szCs w:val="18"/>
        </w:rPr>
        <w:t xml:space="preserve"> Black Silkie</w:t>
      </w:r>
      <w:r w:rsidR="00923B23" w:rsidRPr="00102267">
        <w:rPr>
          <w:rFonts w:ascii="Courier New" w:hAnsi="Courier New" w:cs="Courier New"/>
          <w:sz w:val="18"/>
          <w:szCs w:val="18"/>
        </w:rPr>
        <w:t>,</w:t>
      </w:r>
      <w:r w:rsidR="009C6424" w:rsidRPr="00102267">
        <w:rPr>
          <w:rFonts w:ascii="Courier New" w:hAnsi="Courier New" w:cs="Courier New"/>
          <w:sz w:val="18"/>
          <w:szCs w:val="18"/>
        </w:rPr>
        <w:t xml:space="preserve"> </w:t>
      </w:r>
      <w:r w:rsidR="007276B5">
        <w:rPr>
          <w:rFonts w:ascii="Courier New" w:hAnsi="Courier New" w:cs="Courier New"/>
          <w:sz w:val="18"/>
          <w:szCs w:val="18"/>
        </w:rPr>
        <w:t>my guess is</w:t>
      </w:r>
      <w:r w:rsidR="00923B23" w:rsidRPr="00102267">
        <w:rPr>
          <w:rFonts w:ascii="Courier New" w:hAnsi="Courier New" w:cs="Courier New"/>
          <w:sz w:val="18"/>
          <w:szCs w:val="18"/>
        </w:rPr>
        <w:t xml:space="preserve"> Gln133.</w:t>
      </w:r>
    </w:p>
    <w:p w14:paraId="7BF8900A" w14:textId="1F3D6FA9" w:rsidR="00B56835" w:rsidRPr="00102267" w:rsidRDefault="00B56835" w:rsidP="00B56835">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AAG C</w:t>
      </w:r>
      <w:r w:rsidR="00B918D4" w:rsidRPr="00102267">
        <w:rPr>
          <w:rFonts w:ascii="Courier New" w:hAnsi="Courier New" w:cs="Courier New"/>
          <w:sz w:val="18"/>
          <w:szCs w:val="18"/>
        </w:rPr>
        <w:t>?</w:t>
      </w:r>
      <w:r w:rsidRPr="00102267">
        <w:rPr>
          <w:rFonts w:ascii="Courier New" w:hAnsi="Courier New" w:cs="Courier New"/>
          <w:sz w:val="18"/>
          <w:szCs w:val="18"/>
        </w:rPr>
        <w:t xml:space="preserve">G     </w:t>
      </w:r>
    </w:p>
    <w:p w14:paraId="09BADCBA" w14:textId="0A59F13C" w:rsidR="00B56835" w:rsidRPr="00102267" w:rsidRDefault="003A54C5" w:rsidP="00B56835">
      <w:pPr>
        <w:spacing w:after="0"/>
        <w:rPr>
          <w:rFonts w:ascii="Courier New" w:hAnsi="Courier New" w:cs="Courier New"/>
          <w:sz w:val="18"/>
          <w:szCs w:val="18"/>
        </w:rPr>
      </w:pPr>
      <w:r w:rsidRPr="00102267">
        <w:rPr>
          <w:rFonts w:ascii="Courier New" w:hAnsi="Courier New" w:cs="Courier New"/>
          <w:sz w:val="18"/>
          <w:szCs w:val="18"/>
        </w:rPr>
        <w:t xml:space="preserve">8 </w:t>
      </w:r>
      <w:r w:rsidR="00D36BC7" w:rsidRPr="00102267">
        <w:rPr>
          <w:rFonts w:ascii="Courier New" w:hAnsi="Courier New" w:cs="Courier New"/>
          <w:sz w:val="18"/>
          <w:szCs w:val="18"/>
        </w:rPr>
        <w:t xml:space="preserve"> </w:t>
      </w:r>
      <w:r w:rsidR="00B56835" w:rsidRPr="00102267">
        <w:rPr>
          <w:rFonts w:ascii="Courier New" w:hAnsi="Courier New" w:cs="Courier New"/>
          <w:sz w:val="18"/>
          <w:szCs w:val="18"/>
        </w:rPr>
        <w:t xml:space="preserve"> </w:t>
      </w:r>
      <w:r w:rsidR="00B56835" w:rsidRPr="00102267">
        <w:rPr>
          <w:rFonts w:ascii="Courier New" w:hAnsi="Courier New" w:cs="Courier New"/>
          <w:i/>
          <w:sz w:val="18"/>
          <w:szCs w:val="18"/>
        </w:rPr>
        <w:t>?</w:t>
      </w:r>
      <w:r w:rsidR="00517995" w:rsidRPr="00102267">
        <w:rPr>
          <w:rFonts w:ascii="Courier New" w:hAnsi="Courier New" w:cs="Courier New"/>
          <w:i/>
          <w:sz w:val="18"/>
          <w:szCs w:val="18"/>
        </w:rPr>
        <w:t xml:space="preserve"> </w:t>
      </w:r>
      <w:r w:rsidR="00B56835" w:rsidRPr="00102267">
        <w:rPr>
          <w:rFonts w:ascii="Courier New" w:hAnsi="Courier New" w:cs="Courier New"/>
          <w:sz w:val="18"/>
          <w:szCs w:val="18"/>
        </w:rPr>
        <w:t xml:space="preserve"> </w:t>
      </w:r>
      <w:r w:rsidR="00B56835" w:rsidRPr="00102267">
        <w:rPr>
          <w:rFonts w:ascii="Courier New" w:hAnsi="Courier New" w:cs="Courier New"/>
          <w:sz w:val="18"/>
          <w:szCs w:val="18"/>
        </w:rPr>
        <w:tab/>
        <w:t xml:space="preserve">... ... </w:t>
      </w:r>
      <w:r w:rsidR="00E408F1">
        <w:rPr>
          <w:rFonts w:ascii="Courier New" w:hAnsi="Courier New" w:cs="Courier New"/>
          <w:sz w:val="18"/>
          <w:szCs w:val="18"/>
        </w:rPr>
        <w:t>Pro</w:t>
      </w:r>
      <w:r w:rsidR="00B918D4" w:rsidRPr="00102267">
        <w:rPr>
          <w:rFonts w:ascii="Courier New" w:hAnsi="Courier New" w:cs="Courier New"/>
          <w:sz w:val="18"/>
          <w:szCs w:val="18"/>
        </w:rPr>
        <w:t>?</w:t>
      </w:r>
      <w:r w:rsidR="00B56835" w:rsidRPr="00102267">
        <w:rPr>
          <w:rFonts w:ascii="Courier New" w:hAnsi="Courier New" w:cs="Courier New"/>
          <w:sz w:val="18"/>
          <w:szCs w:val="18"/>
        </w:rPr>
        <w:t xml:space="preserve">Ala  ?  ... </w:t>
      </w:r>
      <w:r w:rsidR="00D36BC7" w:rsidRPr="00102267">
        <w:rPr>
          <w:rFonts w:ascii="Courier New" w:hAnsi="Courier New" w:cs="Courier New"/>
          <w:sz w:val="18"/>
          <w:szCs w:val="18"/>
        </w:rPr>
        <w:t xml:space="preserve">   </w:t>
      </w:r>
      <w:r w:rsidR="00B56835" w:rsidRPr="00102267">
        <w:rPr>
          <w:rFonts w:ascii="Courier New" w:hAnsi="Courier New" w:cs="Courier New"/>
          <w:sz w:val="18"/>
          <w:szCs w:val="18"/>
        </w:rPr>
        <w:t xml:space="preserve"> Ameraucana</w:t>
      </w:r>
      <w:r w:rsidR="00923B23" w:rsidRPr="00102267">
        <w:rPr>
          <w:rFonts w:ascii="Courier New" w:hAnsi="Courier New" w:cs="Courier New"/>
          <w:sz w:val="18"/>
          <w:szCs w:val="18"/>
        </w:rPr>
        <w:t>,</w:t>
      </w:r>
      <w:r w:rsidR="00E408F1">
        <w:rPr>
          <w:rFonts w:ascii="Courier New" w:hAnsi="Courier New" w:cs="Courier New"/>
          <w:sz w:val="18"/>
          <w:szCs w:val="18"/>
        </w:rPr>
        <w:t xml:space="preserve"> </w:t>
      </w:r>
      <w:r w:rsidR="00E408F1" w:rsidRPr="000C3ED2">
        <w:rPr>
          <w:rFonts w:ascii="Courier New" w:hAnsi="Courier New" w:cs="Courier New"/>
          <w:i/>
          <w:iCs/>
          <w:sz w:val="18"/>
          <w:szCs w:val="18"/>
        </w:rPr>
        <w:t>e</w:t>
      </w:r>
      <w:r w:rsidR="00E408F1" w:rsidRPr="000C3ED2">
        <w:rPr>
          <w:rFonts w:ascii="Courier New" w:hAnsi="Courier New" w:cs="Courier New"/>
          <w:i/>
          <w:iCs/>
          <w:sz w:val="18"/>
          <w:szCs w:val="18"/>
          <w:vertAlign w:val="superscript"/>
        </w:rPr>
        <w:t>b</w:t>
      </w:r>
      <w:r w:rsidR="00E408F1">
        <w:rPr>
          <w:rFonts w:ascii="Courier New" w:hAnsi="Courier New" w:cs="Courier New"/>
          <w:sz w:val="18"/>
          <w:szCs w:val="18"/>
        </w:rPr>
        <w:t xml:space="preserve"> like down color,</w:t>
      </w:r>
      <w:r w:rsidR="009C6424" w:rsidRPr="00102267">
        <w:rPr>
          <w:rFonts w:ascii="Courier New" w:hAnsi="Courier New" w:cs="Courier New"/>
          <w:sz w:val="18"/>
          <w:szCs w:val="18"/>
        </w:rPr>
        <w:t xml:space="preserve"> Possibly Pro133</w:t>
      </w:r>
      <w:r w:rsidR="00EC2FD4">
        <w:rPr>
          <w:rFonts w:ascii="Courier New" w:hAnsi="Courier New" w:cs="Courier New"/>
          <w:sz w:val="18"/>
          <w:szCs w:val="18"/>
        </w:rPr>
        <w:t xml:space="preserve"> instead of Gln133,</w:t>
      </w:r>
      <w:r w:rsidR="009C6424" w:rsidRPr="00102267">
        <w:rPr>
          <w:rFonts w:ascii="Courier New" w:hAnsi="Courier New" w:cs="Courier New"/>
          <w:sz w:val="18"/>
          <w:szCs w:val="18"/>
        </w:rPr>
        <w:t xml:space="preserve"> </w:t>
      </w:r>
      <w:r w:rsidR="00EC2FD4" w:rsidRPr="00102267">
        <w:rPr>
          <w:rFonts w:ascii="Courier New" w:hAnsi="Courier New" w:cs="Courier New"/>
          <w:sz w:val="18"/>
          <w:szCs w:val="18"/>
        </w:rPr>
        <w:t>H10</w:t>
      </w:r>
      <w:r w:rsidR="00EC2FD4">
        <w:rPr>
          <w:rFonts w:ascii="Courier New" w:hAnsi="Courier New" w:cs="Courier New"/>
          <w:sz w:val="18"/>
          <w:szCs w:val="18"/>
        </w:rPr>
        <w:t xml:space="preserve">: </w:t>
      </w:r>
    </w:p>
    <w:p w14:paraId="60B2803E" w14:textId="2EB2BE9E" w:rsidR="00B56835" w:rsidRPr="00102267" w:rsidRDefault="00B56835" w:rsidP="00B56835">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C</w:t>
      </w:r>
      <w:r w:rsidR="00B918D4" w:rsidRPr="00102267">
        <w:rPr>
          <w:rFonts w:ascii="Courier New" w:hAnsi="Courier New" w:cs="Courier New"/>
          <w:sz w:val="18"/>
          <w:szCs w:val="18"/>
        </w:rPr>
        <w:t>?</w:t>
      </w:r>
      <w:r w:rsidRPr="00102267">
        <w:rPr>
          <w:rFonts w:ascii="Courier New" w:hAnsi="Courier New" w:cs="Courier New"/>
          <w:sz w:val="18"/>
          <w:szCs w:val="18"/>
        </w:rPr>
        <w:t xml:space="preserve">G GCC    </w:t>
      </w:r>
      <w:r w:rsidR="00E408F1">
        <w:rPr>
          <w:rFonts w:ascii="Courier New" w:hAnsi="Courier New" w:cs="Courier New"/>
          <w:sz w:val="18"/>
          <w:szCs w:val="18"/>
        </w:rPr>
        <w:tab/>
      </w:r>
      <w:r w:rsidR="00E408F1">
        <w:rPr>
          <w:rFonts w:ascii="Courier New" w:hAnsi="Courier New" w:cs="Courier New"/>
          <w:sz w:val="18"/>
          <w:szCs w:val="18"/>
        </w:rPr>
        <w:tab/>
        <w:t xml:space="preserve"> Pro133-Ala143</w:t>
      </w:r>
    </w:p>
    <w:p w14:paraId="3AEEBEF6" w14:textId="3D43946D" w:rsidR="00B56835" w:rsidRPr="00102267" w:rsidRDefault="003A54C5" w:rsidP="00B56835">
      <w:pPr>
        <w:spacing w:after="0"/>
        <w:rPr>
          <w:rFonts w:ascii="Courier New" w:hAnsi="Courier New" w:cs="Courier New"/>
          <w:sz w:val="18"/>
          <w:szCs w:val="18"/>
        </w:rPr>
      </w:pPr>
      <w:r w:rsidRPr="00102267">
        <w:rPr>
          <w:rFonts w:ascii="Courier New" w:hAnsi="Courier New" w:cs="Courier New"/>
          <w:sz w:val="18"/>
          <w:szCs w:val="18"/>
        </w:rPr>
        <w:t xml:space="preserve">9 </w:t>
      </w:r>
      <w:r w:rsidR="00B56835" w:rsidRPr="00102267">
        <w:rPr>
          <w:rFonts w:ascii="Courier New" w:hAnsi="Courier New" w:cs="Courier New"/>
          <w:sz w:val="18"/>
          <w:szCs w:val="18"/>
        </w:rPr>
        <w:t xml:space="preserve">  </w:t>
      </w:r>
      <w:r w:rsidRPr="00102267">
        <w:rPr>
          <w:rFonts w:ascii="Courier New" w:hAnsi="Courier New" w:cs="Courier New"/>
          <w:i/>
          <w:sz w:val="18"/>
          <w:szCs w:val="18"/>
        </w:rPr>
        <w:t>e</w:t>
      </w:r>
      <w:r w:rsidRPr="00102267">
        <w:rPr>
          <w:rFonts w:ascii="Courier New" w:hAnsi="Courier New" w:cs="Courier New"/>
          <w:i/>
          <w:sz w:val="18"/>
          <w:szCs w:val="18"/>
          <w:vertAlign w:val="superscript"/>
        </w:rPr>
        <w:t>y</w:t>
      </w:r>
      <w:r w:rsidR="00B56835" w:rsidRPr="00102267">
        <w:rPr>
          <w:rFonts w:ascii="Courier New" w:hAnsi="Courier New" w:cs="Courier New"/>
          <w:sz w:val="18"/>
          <w:szCs w:val="18"/>
        </w:rPr>
        <w:t xml:space="preserve">? </w:t>
      </w:r>
      <w:r w:rsidR="00B56835" w:rsidRPr="00102267">
        <w:rPr>
          <w:rFonts w:ascii="Courier New" w:hAnsi="Courier New" w:cs="Courier New"/>
          <w:sz w:val="18"/>
          <w:szCs w:val="18"/>
        </w:rPr>
        <w:tab/>
        <w:t xml:space="preserve">... ... ... ...  ?  Pro </w:t>
      </w:r>
      <w:r w:rsidR="00D36BC7" w:rsidRPr="00102267">
        <w:rPr>
          <w:rFonts w:ascii="Courier New" w:hAnsi="Courier New" w:cs="Courier New"/>
          <w:sz w:val="18"/>
          <w:szCs w:val="18"/>
        </w:rPr>
        <w:t xml:space="preserve">   </w:t>
      </w:r>
      <w:r w:rsidR="00B56835" w:rsidRPr="00102267">
        <w:rPr>
          <w:rFonts w:ascii="Courier New" w:hAnsi="Courier New" w:cs="Courier New"/>
          <w:sz w:val="18"/>
          <w:szCs w:val="18"/>
        </w:rPr>
        <w:t xml:space="preserve"> Buff Rock</w:t>
      </w:r>
      <w:r w:rsidR="0082258E">
        <w:rPr>
          <w:rFonts w:ascii="Courier New" w:hAnsi="Courier New" w:cs="Courier New"/>
          <w:sz w:val="18"/>
          <w:szCs w:val="18"/>
        </w:rPr>
        <w:t xml:space="preserve"> (</w:t>
      </w:r>
      <w:r w:rsidR="00837315">
        <w:rPr>
          <w:rFonts w:ascii="Courier New" w:hAnsi="Courier New" w:cs="Courier New"/>
          <w:sz w:val="18"/>
          <w:szCs w:val="18"/>
        </w:rPr>
        <w:t xml:space="preserve">Allele genotypes </w:t>
      </w:r>
      <w:r w:rsidR="0082258E">
        <w:rPr>
          <w:rFonts w:ascii="Courier New" w:hAnsi="Courier New" w:cs="Courier New"/>
          <w:sz w:val="18"/>
          <w:szCs w:val="18"/>
        </w:rPr>
        <w:t>1</w:t>
      </w:r>
      <w:r w:rsidR="00EC2FD4">
        <w:rPr>
          <w:rFonts w:ascii="Courier New" w:hAnsi="Courier New" w:cs="Courier New"/>
          <w:sz w:val="18"/>
          <w:szCs w:val="18"/>
        </w:rPr>
        <w:t>:</w:t>
      </w:r>
      <w:r w:rsidR="0082258E">
        <w:rPr>
          <w:rFonts w:ascii="Courier New" w:hAnsi="Courier New" w:cs="Courier New"/>
          <w:sz w:val="18"/>
          <w:szCs w:val="18"/>
        </w:rPr>
        <w:t xml:space="preserve"> </w:t>
      </w:r>
      <w:r w:rsidR="00EC2FD4">
        <w:rPr>
          <w:rFonts w:ascii="Courier New" w:hAnsi="Courier New" w:cs="Courier New"/>
          <w:sz w:val="18"/>
          <w:szCs w:val="18"/>
        </w:rPr>
        <w:t>9/9</w:t>
      </w:r>
      <w:r w:rsidR="0082258E">
        <w:rPr>
          <w:rFonts w:ascii="Courier New" w:hAnsi="Courier New" w:cs="Courier New"/>
          <w:sz w:val="18"/>
          <w:szCs w:val="18"/>
        </w:rPr>
        <w:t>, 2</w:t>
      </w:r>
      <w:r w:rsidR="00EC2FD4">
        <w:rPr>
          <w:rFonts w:ascii="Courier New" w:hAnsi="Courier New" w:cs="Courier New"/>
          <w:sz w:val="18"/>
          <w:szCs w:val="18"/>
        </w:rPr>
        <w:t>:</w:t>
      </w:r>
      <w:r w:rsidR="0082258E">
        <w:rPr>
          <w:rFonts w:ascii="Courier New" w:hAnsi="Courier New" w:cs="Courier New"/>
          <w:sz w:val="18"/>
          <w:szCs w:val="18"/>
        </w:rPr>
        <w:t xml:space="preserve"> </w:t>
      </w:r>
      <w:r w:rsidR="00EC2FD4">
        <w:rPr>
          <w:rFonts w:ascii="Courier New" w:hAnsi="Courier New" w:cs="Courier New"/>
          <w:sz w:val="18"/>
          <w:szCs w:val="18"/>
        </w:rPr>
        <w:t>9/11</w:t>
      </w:r>
      <w:r w:rsidR="0082258E">
        <w:rPr>
          <w:rFonts w:ascii="Courier New" w:hAnsi="Courier New" w:cs="Courier New"/>
          <w:sz w:val="18"/>
          <w:szCs w:val="18"/>
        </w:rPr>
        <w:t>, 1</w:t>
      </w:r>
      <w:r w:rsidR="00EC2FD4">
        <w:rPr>
          <w:rFonts w:ascii="Courier New" w:hAnsi="Courier New" w:cs="Courier New"/>
          <w:sz w:val="18"/>
          <w:szCs w:val="18"/>
        </w:rPr>
        <w:t>:</w:t>
      </w:r>
      <w:r w:rsidR="0082258E">
        <w:rPr>
          <w:rFonts w:ascii="Courier New" w:hAnsi="Courier New" w:cs="Courier New"/>
          <w:sz w:val="18"/>
          <w:szCs w:val="18"/>
        </w:rPr>
        <w:t xml:space="preserve"> </w:t>
      </w:r>
      <w:r w:rsidR="00EC2FD4">
        <w:rPr>
          <w:rFonts w:ascii="Courier New" w:hAnsi="Courier New" w:cs="Courier New"/>
          <w:sz w:val="18"/>
          <w:szCs w:val="18"/>
        </w:rPr>
        <w:t>9/10</w:t>
      </w:r>
      <w:r w:rsidR="0082258E">
        <w:rPr>
          <w:rFonts w:ascii="Courier New" w:hAnsi="Courier New" w:cs="Courier New"/>
          <w:sz w:val="18"/>
          <w:szCs w:val="18"/>
        </w:rPr>
        <w:t xml:space="preserve">) </w:t>
      </w:r>
    </w:p>
    <w:p w14:paraId="546833F5" w14:textId="06A7D6C9" w:rsidR="00440CE8" w:rsidRPr="00102267" w:rsidRDefault="00440CE8" w:rsidP="00B56835">
      <w:pPr>
        <w:spacing w:after="0"/>
        <w:rPr>
          <w:rFonts w:ascii="Courier New" w:hAnsi="Courier New" w:cs="Courier New"/>
          <w:sz w:val="18"/>
          <w:szCs w:val="18"/>
        </w:rPr>
      </w:pPr>
      <w:r w:rsidRPr="00102267">
        <w:rPr>
          <w:rFonts w:ascii="Courier New" w:hAnsi="Courier New" w:cs="Courier New"/>
          <w:sz w:val="18"/>
          <w:szCs w:val="18"/>
        </w:rPr>
        <w:tab/>
      </w:r>
      <w:r w:rsidRPr="00102267">
        <w:rPr>
          <w:rFonts w:ascii="Courier New" w:hAnsi="Courier New" w:cs="Courier New"/>
          <w:sz w:val="18"/>
          <w:szCs w:val="18"/>
        </w:rPr>
        <w:tab/>
        <w:t xml:space="preserve">                    CCC</w:t>
      </w:r>
      <w:r w:rsidR="0082258E">
        <w:rPr>
          <w:rFonts w:ascii="Courier New" w:hAnsi="Courier New" w:cs="Courier New"/>
          <w:sz w:val="18"/>
          <w:szCs w:val="18"/>
        </w:rPr>
        <w:t xml:space="preserve">     </w:t>
      </w:r>
    </w:p>
    <w:p w14:paraId="29B8E50F" w14:textId="7DADB660" w:rsidR="00054B11" w:rsidRPr="00102267" w:rsidRDefault="003A54C5" w:rsidP="00054B11">
      <w:pPr>
        <w:spacing w:after="0"/>
        <w:rPr>
          <w:rFonts w:ascii="Courier New" w:hAnsi="Courier New" w:cs="Courier New"/>
          <w:sz w:val="18"/>
          <w:szCs w:val="18"/>
        </w:rPr>
      </w:pPr>
      <w:r w:rsidRPr="00102267">
        <w:rPr>
          <w:rFonts w:ascii="Courier New" w:hAnsi="Courier New" w:cs="Courier New"/>
          <w:sz w:val="18"/>
          <w:szCs w:val="18"/>
        </w:rPr>
        <w:t>10</w:t>
      </w:r>
      <w:r w:rsidR="00054B11" w:rsidRPr="00102267">
        <w:rPr>
          <w:rFonts w:ascii="Courier New" w:hAnsi="Courier New" w:cs="Courier New"/>
          <w:sz w:val="18"/>
          <w:szCs w:val="18"/>
        </w:rPr>
        <w:t xml:space="preserve">  </w:t>
      </w:r>
      <w:r w:rsidR="00054B11" w:rsidRPr="00102267">
        <w:rPr>
          <w:rFonts w:ascii="Courier New" w:hAnsi="Courier New" w:cs="Courier New"/>
          <w:i/>
          <w:sz w:val="18"/>
          <w:szCs w:val="18"/>
        </w:rPr>
        <w:t xml:space="preserve">? </w:t>
      </w:r>
      <w:r w:rsidR="00054B11" w:rsidRPr="00102267">
        <w:rPr>
          <w:rFonts w:ascii="Courier New" w:hAnsi="Courier New" w:cs="Courier New"/>
          <w:sz w:val="18"/>
          <w:szCs w:val="18"/>
        </w:rPr>
        <w:t xml:space="preserve"> </w:t>
      </w:r>
      <w:r w:rsidR="00054B11" w:rsidRPr="00102267">
        <w:rPr>
          <w:rFonts w:ascii="Courier New" w:hAnsi="Courier New" w:cs="Courier New"/>
          <w:sz w:val="18"/>
          <w:szCs w:val="18"/>
        </w:rPr>
        <w:tab/>
        <w:t xml:space="preserve">... ... </w:t>
      </w:r>
      <w:r w:rsidR="00E408F1">
        <w:rPr>
          <w:rFonts w:ascii="Courier New" w:hAnsi="Courier New" w:cs="Courier New"/>
          <w:sz w:val="18"/>
          <w:szCs w:val="18"/>
        </w:rPr>
        <w:t>Pro</w:t>
      </w:r>
      <w:r w:rsidR="00054B11" w:rsidRPr="00102267">
        <w:rPr>
          <w:rFonts w:ascii="Courier New" w:hAnsi="Courier New" w:cs="Courier New"/>
          <w:sz w:val="18"/>
          <w:szCs w:val="18"/>
        </w:rPr>
        <w:t>?Ala  ?  ...     Buff Rock</w:t>
      </w:r>
      <w:r w:rsidR="00923B23" w:rsidRPr="00102267">
        <w:rPr>
          <w:rFonts w:ascii="Courier New" w:hAnsi="Courier New" w:cs="Courier New"/>
          <w:sz w:val="18"/>
          <w:szCs w:val="18"/>
        </w:rPr>
        <w:t>,</w:t>
      </w:r>
      <w:r w:rsidR="009C6424" w:rsidRPr="00102267">
        <w:rPr>
          <w:rFonts w:ascii="Courier New" w:hAnsi="Courier New" w:cs="Courier New"/>
          <w:sz w:val="18"/>
          <w:szCs w:val="18"/>
        </w:rPr>
        <w:t xml:space="preserve"> Possibly Pro133</w:t>
      </w:r>
      <w:r w:rsidR="00EC2FD4">
        <w:rPr>
          <w:rFonts w:ascii="Courier New" w:hAnsi="Courier New" w:cs="Courier New"/>
          <w:sz w:val="18"/>
          <w:szCs w:val="18"/>
        </w:rPr>
        <w:t xml:space="preserve"> instead of Gln133,</w:t>
      </w:r>
      <w:r w:rsidR="009C6424" w:rsidRPr="00102267">
        <w:rPr>
          <w:rFonts w:ascii="Courier New" w:hAnsi="Courier New" w:cs="Courier New"/>
          <w:sz w:val="18"/>
          <w:szCs w:val="18"/>
        </w:rPr>
        <w:t xml:space="preserve"> H10</w:t>
      </w:r>
      <w:r w:rsidR="00EC2FD4">
        <w:rPr>
          <w:rFonts w:ascii="Courier New" w:hAnsi="Courier New" w:cs="Courier New"/>
          <w:sz w:val="18"/>
          <w:szCs w:val="18"/>
        </w:rPr>
        <w:t>: Pro133-Ala143</w:t>
      </w:r>
    </w:p>
    <w:p w14:paraId="3538474B" w14:textId="77777777" w:rsidR="00054B11" w:rsidRPr="00102267" w:rsidRDefault="00054B11" w:rsidP="00054B11">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C?G GCC    </w:t>
      </w:r>
    </w:p>
    <w:p w14:paraId="03AD18F7" w14:textId="36429783" w:rsidR="00532E50" w:rsidRPr="00EC2FD4" w:rsidRDefault="003A54C5" w:rsidP="00532E50">
      <w:pPr>
        <w:spacing w:after="0"/>
        <w:rPr>
          <w:rFonts w:ascii="Courier New" w:hAnsi="Courier New" w:cs="Courier New"/>
          <w:sz w:val="18"/>
          <w:szCs w:val="18"/>
          <w:lang w:val="es-ES"/>
        </w:rPr>
      </w:pPr>
      <w:r w:rsidRPr="00102267">
        <w:rPr>
          <w:rFonts w:ascii="Courier New" w:hAnsi="Courier New" w:cs="Courier New"/>
          <w:sz w:val="18"/>
          <w:szCs w:val="18"/>
        </w:rPr>
        <w:t>11</w:t>
      </w:r>
      <w:r w:rsidR="00532E50" w:rsidRPr="00102267">
        <w:rPr>
          <w:rFonts w:ascii="Courier New" w:hAnsi="Courier New" w:cs="Courier New"/>
          <w:sz w:val="18"/>
          <w:szCs w:val="18"/>
        </w:rPr>
        <w:t xml:space="preserve">  </w:t>
      </w:r>
      <w:r w:rsidR="00C639B4" w:rsidRPr="00102267">
        <w:rPr>
          <w:rFonts w:ascii="Courier New" w:hAnsi="Courier New" w:cs="Courier New"/>
          <w:i/>
          <w:sz w:val="18"/>
          <w:szCs w:val="18"/>
        </w:rPr>
        <w:t>e</w:t>
      </w:r>
      <w:r w:rsidR="00C639B4" w:rsidRPr="00102267">
        <w:rPr>
          <w:rFonts w:ascii="Courier New" w:hAnsi="Courier New" w:cs="Courier New"/>
          <w:i/>
          <w:sz w:val="18"/>
          <w:szCs w:val="18"/>
          <w:vertAlign w:val="superscript"/>
        </w:rPr>
        <w:t>Wh</w:t>
      </w:r>
      <w:r w:rsidR="00C639B4" w:rsidRPr="00102267">
        <w:rPr>
          <w:rFonts w:ascii="Courier New" w:hAnsi="Courier New" w:cs="Courier New"/>
          <w:i/>
          <w:sz w:val="18"/>
          <w:szCs w:val="18"/>
        </w:rPr>
        <w:t>/e</w:t>
      </w:r>
      <w:r w:rsidR="00C639B4" w:rsidRPr="00102267">
        <w:rPr>
          <w:rFonts w:ascii="Courier New" w:hAnsi="Courier New" w:cs="Courier New"/>
          <w:i/>
          <w:sz w:val="18"/>
          <w:szCs w:val="18"/>
          <w:vertAlign w:val="superscript"/>
        </w:rPr>
        <w:t>y</w:t>
      </w:r>
      <w:r w:rsidR="00532E50" w:rsidRPr="00102267">
        <w:rPr>
          <w:rFonts w:ascii="Courier New" w:hAnsi="Courier New" w:cs="Courier New"/>
          <w:sz w:val="18"/>
          <w:szCs w:val="18"/>
        </w:rPr>
        <w:tab/>
        <w:t xml:space="preserve">... ... ... </w:t>
      </w:r>
      <w:r w:rsidR="00532E50" w:rsidRPr="00EC2FD4">
        <w:rPr>
          <w:rFonts w:ascii="Courier New" w:hAnsi="Courier New" w:cs="Courier New"/>
          <w:sz w:val="18"/>
          <w:szCs w:val="18"/>
          <w:lang w:val="es-ES"/>
        </w:rPr>
        <w:t>Ala  ?  ...     Buff Rock</w:t>
      </w:r>
      <w:r w:rsidR="0082258E" w:rsidRPr="00EC2FD4">
        <w:rPr>
          <w:rFonts w:ascii="Courier New" w:hAnsi="Courier New" w:cs="Courier New"/>
          <w:sz w:val="18"/>
          <w:szCs w:val="18"/>
          <w:lang w:val="es-ES"/>
        </w:rPr>
        <w:t xml:space="preserve"> (1 Ala143/Ala143)</w:t>
      </w:r>
    </w:p>
    <w:p w14:paraId="22A36EB0" w14:textId="300A87B2" w:rsidR="00532E50" w:rsidRPr="00102267" w:rsidRDefault="00532E50" w:rsidP="00532E50">
      <w:pPr>
        <w:spacing w:after="0"/>
        <w:rPr>
          <w:rFonts w:ascii="Courier New" w:hAnsi="Courier New" w:cs="Courier New"/>
          <w:sz w:val="18"/>
          <w:szCs w:val="18"/>
        </w:rPr>
      </w:pPr>
      <w:r w:rsidRPr="00EC2FD4">
        <w:rPr>
          <w:rFonts w:ascii="Courier New" w:hAnsi="Courier New" w:cs="Courier New"/>
          <w:sz w:val="18"/>
          <w:szCs w:val="18"/>
          <w:lang w:val="es-ES"/>
        </w:rPr>
        <w:t xml:space="preserve">        </w:t>
      </w:r>
      <w:r w:rsidRPr="00EC2FD4">
        <w:rPr>
          <w:rFonts w:ascii="Courier New" w:hAnsi="Courier New" w:cs="Courier New"/>
          <w:sz w:val="18"/>
          <w:szCs w:val="18"/>
          <w:lang w:val="es-ES"/>
        </w:rPr>
        <w:tab/>
        <w:t xml:space="preserve">            </w:t>
      </w:r>
      <w:r w:rsidRPr="00102267">
        <w:rPr>
          <w:rFonts w:ascii="Courier New" w:hAnsi="Courier New" w:cs="Courier New"/>
          <w:sz w:val="18"/>
          <w:szCs w:val="18"/>
        </w:rPr>
        <w:t xml:space="preserve">GCC    </w:t>
      </w:r>
    </w:p>
    <w:p w14:paraId="407C53BA" w14:textId="6DC4B6DB" w:rsidR="00532E50" w:rsidRPr="00102267" w:rsidRDefault="003A54C5" w:rsidP="00532E50">
      <w:pPr>
        <w:spacing w:after="0"/>
        <w:rPr>
          <w:rFonts w:ascii="Courier New" w:hAnsi="Courier New" w:cs="Courier New"/>
          <w:sz w:val="18"/>
          <w:szCs w:val="18"/>
        </w:rPr>
      </w:pPr>
      <w:r w:rsidRPr="00102267">
        <w:rPr>
          <w:rFonts w:ascii="Courier New" w:hAnsi="Courier New" w:cs="Courier New"/>
          <w:sz w:val="18"/>
          <w:szCs w:val="18"/>
        </w:rPr>
        <w:t>12</w:t>
      </w:r>
      <w:r w:rsidR="00532E50" w:rsidRPr="00102267">
        <w:rPr>
          <w:rFonts w:ascii="Courier New" w:hAnsi="Courier New" w:cs="Courier New"/>
          <w:sz w:val="18"/>
          <w:szCs w:val="18"/>
        </w:rPr>
        <w:t xml:space="preserve">  </w:t>
      </w:r>
      <w:r w:rsidR="00585CCE" w:rsidRPr="00102267">
        <w:rPr>
          <w:rFonts w:ascii="Courier New" w:hAnsi="Courier New" w:cs="Courier New"/>
          <w:i/>
          <w:sz w:val="18"/>
          <w:szCs w:val="18"/>
        </w:rPr>
        <w:t>e</w:t>
      </w:r>
      <w:r w:rsidR="00585CCE" w:rsidRPr="00102267">
        <w:rPr>
          <w:rFonts w:ascii="Courier New" w:hAnsi="Courier New" w:cs="Courier New"/>
          <w:i/>
          <w:sz w:val="18"/>
          <w:szCs w:val="18"/>
          <w:vertAlign w:val="superscript"/>
        </w:rPr>
        <w:t>Wh</w:t>
      </w:r>
      <w:r w:rsidR="00585CCE" w:rsidRPr="00102267">
        <w:rPr>
          <w:rFonts w:ascii="Courier New" w:hAnsi="Courier New" w:cs="Courier New"/>
          <w:i/>
          <w:sz w:val="18"/>
          <w:szCs w:val="18"/>
        </w:rPr>
        <w:t>/e</w:t>
      </w:r>
      <w:r w:rsidR="00585CCE" w:rsidRPr="00102267">
        <w:rPr>
          <w:rFonts w:ascii="Courier New" w:hAnsi="Courier New" w:cs="Courier New"/>
          <w:i/>
          <w:sz w:val="18"/>
          <w:szCs w:val="18"/>
          <w:vertAlign w:val="superscript"/>
        </w:rPr>
        <w:t>y</w:t>
      </w:r>
      <w:r w:rsidR="00532E50" w:rsidRPr="00102267">
        <w:rPr>
          <w:rFonts w:ascii="Courier New" w:hAnsi="Courier New" w:cs="Courier New"/>
          <w:sz w:val="18"/>
          <w:szCs w:val="18"/>
        </w:rPr>
        <w:tab/>
        <w:t xml:space="preserve">... ... ... Ala </w:t>
      </w:r>
      <w:r w:rsidR="00294AFB" w:rsidRPr="00102267">
        <w:rPr>
          <w:rFonts w:ascii="Courier New" w:hAnsi="Courier New" w:cs="Courier New"/>
          <w:sz w:val="18"/>
          <w:szCs w:val="18"/>
        </w:rPr>
        <w:t xml:space="preserve"> ? </w:t>
      </w:r>
      <w:r w:rsidR="00532E50" w:rsidRPr="00102267">
        <w:rPr>
          <w:rFonts w:ascii="Courier New" w:hAnsi="Courier New" w:cs="Courier New"/>
          <w:sz w:val="18"/>
          <w:szCs w:val="18"/>
        </w:rPr>
        <w:t xml:space="preserve"> ...     Commercial Rhode Island Red</w:t>
      </w:r>
    </w:p>
    <w:p w14:paraId="7CA4EAAC" w14:textId="77777777" w:rsidR="00532E50" w:rsidRPr="00102267" w:rsidRDefault="00532E50" w:rsidP="00532E50">
      <w:pPr>
        <w:spacing w:after="0"/>
        <w:rPr>
          <w:rFonts w:ascii="Courier New" w:hAnsi="Courier New" w:cs="Courier New"/>
          <w:sz w:val="18"/>
          <w:szCs w:val="18"/>
        </w:rPr>
      </w:pPr>
      <w:r w:rsidRPr="00102267">
        <w:rPr>
          <w:rFonts w:ascii="Courier New" w:hAnsi="Courier New" w:cs="Courier New"/>
          <w:sz w:val="18"/>
          <w:szCs w:val="18"/>
        </w:rPr>
        <w:t xml:space="preserve">       </w:t>
      </w:r>
      <w:r w:rsidRPr="00102267">
        <w:rPr>
          <w:rFonts w:ascii="Courier New" w:hAnsi="Courier New" w:cs="Courier New"/>
          <w:sz w:val="18"/>
          <w:szCs w:val="18"/>
        </w:rPr>
        <w:tab/>
        <w:t xml:space="preserve">            GCC </w:t>
      </w:r>
    </w:p>
    <w:p w14:paraId="13B922E4" w14:textId="046638B8" w:rsidR="00532E50" w:rsidRPr="00BA53E1" w:rsidRDefault="00102267" w:rsidP="00532E50">
      <w:pPr>
        <w:spacing w:after="0"/>
        <w:rPr>
          <w:rFonts w:ascii="Times New Roman" w:hAnsi="Times New Roman" w:cs="Times New Roman"/>
          <w:sz w:val="22"/>
          <w:szCs w:val="22"/>
        </w:rPr>
      </w:pPr>
      <w:r w:rsidRPr="00BA53E1">
        <w:rPr>
          <w:rFonts w:ascii="Times New Roman" w:hAnsi="Times New Roman" w:cs="Times New Roman"/>
          <w:sz w:val="22"/>
          <w:szCs w:val="22"/>
        </w:rPr>
        <w:t xml:space="preserve">Table 2.  </w:t>
      </w:r>
      <w:r w:rsidR="000A395A" w:rsidRPr="00BA53E1">
        <w:rPr>
          <w:rFonts w:ascii="Times New Roman" w:hAnsi="Times New Roman" w:cs="Times New Roman"/>
          <w:sz w:val="22"/>
          <w:szCs w:val="22"/>
        </w:rPr>
        <w:t xml:space="preserve">I developed 5 PAMSA (PCR amplification of specific alleles) SNP tests for the </w:t>
      </w:r>
      <w:r w:rsidR="000A395A" w:rsidRPr="00BA53E1">
        <w:rPr>
          <w:rFonts w:ascii="Times New Roman" w:hAnsi="Times New Roman" w:cs="Times New Roman"/>
          <w:i/>
          <w:iCs/>
          <w:sz w:val="22"/>
          <w:szCs w:val="22"/>
        </w:rPr>
        <w:t>E</w:t>
      </w:r>
      <w:r w:rsidR="000A395A" w:rsidRPr="00BA53E1">
        <w:rPr>
          <w:rFonts w:ascii="Times New Roman" w:hAnsi="Times New Roman" w:cs="Times New Roman"/>
          <w:sz w:val="22"/>
          <w:szCs w:val="22"/>
        </w:rPr>
        <w:t xml:space="preserve"> locus</w:t>
      </w:r>
      <w:r w:rsidR="00BA53E1" w:rsidRPr="00BA53E1">
        <w:rPr>
          <w:rFonts w:ascii="Times New Roman" w:hAnsi="Times New Roman" w:cs="Times New Roman"/>
          <w:sz w:val="22"/>
          <w:szCs w:val="22"/>
        </w:rPr>
        <w:t xml:space="preserve"> (unpublished results)</w:t>
      </w:r>
      <w:r w:rsidR="000A395A" w:rsidRPr="00BA53E1">
        <w:rPr>
          <w:rFonts w:ascii="Times New Roman" w:hAnsi="Times New Roman" w:cs="Times New Roman"/>
          <w:sz w:val="22"/>
          <w:szCs w:val="22"/>
        </w:rPr>
        <w:t xml:space="preserve">.  Arg213Cys did not seem to be informative for feather color so I did not test for it.  I created a test for Leu133Gln </w:t>
      </w:r>
      <w:r w:rsidR="00E034C8" w:rsidRPr="00BA53E1">
        <w:rPr>
          <w:rFonts w:ascii="Times New Roman" w:hAnsi="Times New Roman" w:cs="Times New Roman"/>
          <w:sz w:val="22"/>
          <w:szCs w:val="22"/>
        </w:rPr>
        <w:t>(</w:t>
      </w:r>
      <w:r w:rsidR="000A395A" w:rsidRPr="00BA53E1">
        <w:rPr>
          <w:rFonts w:ascii="Times New Roman" w:hAnsi="Times New Roman" w:cs="Times New Roman"/>
          <w:sz w:val="22"/>
          <w:szCs w:val="22"/>
        </w:rPr>
        <w:t>T398A</w:t>
      </w:r>
      <w:r w:rsidR="00E034C8" w:rsidRPr="00BA53E1">
        <w:rPr>
          <w:rFonts w:ascii="Times New Roman" w:hAnsi="Times New Roman" w:cs="Times New Roman"/>
          <w:sz w:val="22"/>
          <w:szCs w:val="22"/>
        </w:rPr>
        <w:t>).  I never had the control DNAs to test if it would differentiate Leu133Pro (T398C) from T398A</w:t>
      </w:r>
      <w:r w:rsidR="009323AA">
        <w:rPr>
          <w:rFonts w:ascii="Times New Roman" w:hAnsi="Times New Roman" w:cs="Times New Roman"/>
          <w:sz w:val="22"/>
          <w:szCs w:val="22"/>
        </w:rPr>
        <w:t xml:space="preserve"> (Leu133Gln)</w:t>
      </w:r>
      <w:r w:rsidR="00E034C8" w:rsidRPr="00BA53E1">
        <w:rPr>
          <w:rFonts w:ascii="Times New Roman" w:hAnsi="Times New Roman" w:cs="Times New Roman"/>
          <w:sz w:val="22"/>
          <w:szCs w:val="22"/>
        </w:rPr>
        <w:t xml:space="preserve">.  </w:t>
      </w:r>
      <w:r w:rsidR="009323AA">
        <w:rPr>
          <w:rFonts w:ascii="Times New Roman" w:hAnsi="Times New Roman" w:cs="Times New Roman"/>
          <w:sz w:val="22"/>
          <w:szCs w:val="22"/>
        </w:rPr>
        <w:t>T</w:t>
      </w:r>
      <w:r w:rsidR="00E034C8" w:rsidRPr="00BA53E1">
        <w:rPr>
          <w:rFonts w:ascii="Times New Roman" w:hAnsi="Times New Roman" w:cs="Times New Roman"/>
          <w:sz w:val="22"/>
          <w:szCs w:val="22"/>
        </w:rPr>
        <w:t xml:space="preserve">here is a chance that I may have been identifying Pro133 instead of the intended Gln133 allele.  That is why there are ? marks in that column.  6 is Gln133 because those birds </w:t>
      </w:r>
      <w:r w:rsidR="00FC619D" w:rsidRPr="00BA53E1">
        <w:rPr>
          <w:rFonts w:ascii="Times New Roman" w:hAnsi="Times New Roman" w:cs="Times New Roman"/>
          <w:sz w:val="22"/>
          <w:szCs w:val="22"/>
        </w:rPr>
        <w:t>came from the same source (Murray McMurray) that</w:t>
      </w:r>
      <w:r w:rsidR="00E034C8" w:rsidRPr="00BA53E1">
        <w:rPr>
          <w:rFonts w:ascii="Times New Roman" w:hAnsi="Times New Roman" w:cs="Times New Roman"/>
          <w:sz w:val="22"/>
          <w:szCs w:val="22"/>
        </w:rPr>
        <w:t xml:space="preserve"> I sequenced to initially identify the allele, and were basically controls for the assay.  7 </w:t>
      </w:r>
      <w:r w:rsidR="00756EFE" w:rsidRPr="00BA53E1">
        <w:rPr>
          <w:rFonts w:ascii="Times New Roman" w:hAnsi="Times New Roman" w:cs="Times New Roman"/>
          <w:sz w:val="22"/>
          <w:szCs w:val="22"/>
        </w:rPr>
        <w:t xml:space="preserve">may be </w:t>
      </w:r>
      <w:r w:rsidR="00E034C8" w:rsidRPr="00BA53E1">
        <w:rPr>
          <w:rFonts w:ascii="Times New Roman" w:hAnsi="Times New Roman" w:cs="Times New Roman"/>
          <w:sz w:val="22"/>
          <w:szCs w:val="22"/>
        </w:rPr>
        <w:t xml:space="preserve">Gln133 and would create a new </w:t>
      </w:r>
      <w:r w:rsidR="00E034C8" w:rsidRPr="00BA53E1">
        <w:rPr>
          <w:rFonts w:ascii="Times New Roman" w:hAnsi="Times New Roman" w:cs="Times New Roman"/>
          <w:i/>
          <w:iCs/>
          <w:sz w:val="22"/>
          <w:szCs w:val="22"/>
        </w:rPr>
        <w:t>E</w:t>
      </w:r>
      <w:r w:rsidR="00E034C8" w:rsidRPr="00BA53E1">
        <w:rPr>
          <w:rFonts w:ascii="Times New Roman" w:hAnsi="Times New Roman" w:cs="Times New Roman"/>
          <w:sz w:val="22"/>
          <w:szCs w:val="22"/>
        </w:rPr>
        <w:t xml:space="preserve"> allele that was Lys92-Gln133 that can be found in Black Silkies.</w:t>
      </w:r>
      <w:r w:rsidRPr="00BA53E1">
        <w:rPr>
          <w:rFonts w:ascii="Times New Roman" w:hAnsi="Times New Roman" w:cs="Times New Roman"/>
          <w:sz w:val="22"/>
          <w:szCs w:val="22"/>
        </w:rPr>
        <w:t xml:space="preserve">  8 and 10 are likely haplotype H10, probably a wheaten allele</w:t>
      </w:r>
      <w:r w:rsidR="009323AA">
        <w:rPr>
          <w:rFonts w:ascii="Times New Roman" w:hAnsi="Times New Roman" w:cs="Times New Roman"/>
          <w:sz w:val="22"/>
          <w:szCs w:val="22"/>
        </w:rPr>
        <w:t>.</w:t>
      </w:r>
      <w:r w:rsidR="001328D8">
        <w:rPr>
          <w:rFonts w:ascii="Times New Roman" w:hAnsi="Times New Roman" w:cs="Times New Roman"/>
          <w:sz w:val="22"/>
          <w:szCs w:val="22"/>
        </w:rPr>
        <w:t xml:space="preserve">  </w:t>
      </w:r>
      <w:r w:rsidRPr="00BA53E1">
        <w:rPr>
          <w:rFonts w:ascii="Times New Roman" w:hAnsi="Times New Roman" w:cs="Times New Roman"/>
          <w:sz w:val="22"/>
          <w:szCs w:val="22"/>
        </w:rPr>
        <w:t>9 was the m</w:t>
      </w:r>
      <w:r w:rsidR="0082258E" w:rsidRPr="00BA53E1">
        <w:rPr>
          <w:rFonts w:ascii="Times New Roman" w:hAnsi="Times New Roman" w:cs="Times New Roman"/>
          <w:sz w:val="22"/>
          <w:szCs w:val="22"/>
        </w:rPr>
        <w:t>ajor</w:t>
      </w:r>
      <w:r w:rsidRPr="00BA53E1">
        <w:rPr>
          <w:rFonts w:ascii="Times New Roman" w:hAnsi="Times New Roman" w:cs="Times New Roman"/>
          <w:sz w:val="22"/>
          <w:szCs w:val="22"/>
        </w:rPr>
        <w:t xml:space="preserve"> allele that I identified in Buff Plymouth Rocks</w:t>
      </w:r>
      <w:r w:rsidR="00FC619D" w:rsidRPr="00BA53E1">
        <w:rPr>
          <w:rFonts w:ascii="Times New Roman" w:hAnsi="Times New Roman" w:cs="Times New Roman"/>
          <w:sz w:val="22"/>
          <w:szCs w:val="22"/>
        </w:rPr>
        <w:t xml:space="preserve">.  </w:t>
      </w:r>
      <w:r w:rsidR="007276B5" w:rsidRPr="00BA53E1">
        <w:rPr>
          <w:rFonts w:ascii="Times New Roman" w:hAnsi="Times New Roman" w:cs="Times New Roman"/>
          <w:sz w:val="22"/>
          <w:szCs w:val="22"/>
        </w:rPr>
        <w:t>All the birds were obtained from Murray McMurray hatchery.</w:t>
      </w:r>
      <w:r w:rsidR="000922C4" w:rsidRPr="00BA53E1">
        <w:rPr>
          <w:rFonts w:ascii="Times New Roman" w:hAnsi="Times New Roman" w:cs="Times New Roman"/>
          <w:sz w:val="22"/>
          <w:szCs w:val="22"/>
        </w:rPr>
        <w:t xml:space="preserve">  I would not have picked up any other linked polymorphisms that might exist </w:t>
      </w:r>
      <w:r w:rsidR="00756EFE" w:rsidRPr="00BA53E1">
        <w:rPr>
          <w:rFonts w:ascii="Times New Roman" w:hAnsi="Times New Roman" w:cs="Times New Roman"/>
          <w:sz w:val="22"/>
          <w:szCs w:val="22"/>
        </w:rPr>
        <w:t>in this group of birds so the haplotypes may not reflect the actual alleles that may exist in these lines.</w:t>
      </w:r>
      <w:r w:rsidR="004A1FB1" w:rsidRPr="00BA53E1">
        <w:rPr>
          <w:rFonts w:ascii="Times New Roman" w:hAnsi="Times New Roman" w:cs="Times New Roman"/>
          <w:sz w:val="22"/>
          <w:szCs w:val="22"/>
        </w:rPr>
        <w:t xml:space="preserve">  This is just additional evidence that some of the alleles in Table 1 exist, and what </w:t>
      </w:r>
      <w:r w:rsidR="00FC619D" w:rsidRPr="00BA53E1">
        <w:rPr>
          <w:rFonts w:ascii="Times New Roman" w:hAnsi="Times New Roman" w:cs="Times New Roman"/>
          <w:i/>
          <w:iCs/>
          <w:sz w:val="22"/>
          <w:szCs w:val="22"/>
        </w:rPr>
        <w:t>E</w:t>
      </w:r>
      <w:r w:rsidR="00FC619D" w:rsidRPr="00BA53E1">
        <w:rPr>
          <w:rFonts w:ascii="Times New Roman" w:hAnsi="Times New Roman" w:cs="Times New Roman"/>
          <w:sz w:val="22"/>
          <w:szCs w:val="22"/>
        </w:rPr>
        <w:t xml:space="preserve"> allele</w:t>
      </w:r>
      <w:r w:rsidR="004A1FB1" w:rsidRPr="00BA53E1">
        <w:rPr>
          <w:rFonts w:ascii="Times New Roman" w:hAnsi="Times New Roman" w:cs="Times New Roman"/>
          <w:sz w:val="22"/>
          <w:szCs w:val="22"/>
        </w:rPr>
        <w:t xml:space="preserve"> they are associated with.</w:t>
      </w:r>
    </w:p>
    <w:p w14:paraId="65B80CA6" w14:textId="0FF5060C" w:rsidR="005E4FD8" w:rsidRPr="009E3070" w:rsidRDefault="005E4FD8" w:rsidP="004A1FB1">
      <w:pPr>
        <w:rPr>
          <w:rFonts w:ascii="Times New Roman" w:hAnsi="Times New Roman" w:cs="Times New Roman"/>
          <w:b/>
          <w:bCs/>
          <w:sz w:val="18"/>
          <w:szCs w:val="18"/>
        </w:rPr>
        <w:sectPr w:rsidR="005E4FD8" w:rsidRPr="009E3070" w:rsidSect="00710A50">
          <w:pgSz w:w="15840" w:h="12240" w:orient="landscape"/>
          <w:pgMar w:top="1440" w:right="1440" w:bottom="1440" w:left="1440" w:header="720" w:footer="720" w:gutter="0"/>
          <w:cols w:space="720"/>
          <w:docGrid w:linePitch="360"/>
        </w:sectPr>
      </w:pPr>
    </w:p>
    <w:p w14:paraId="5F94E805" w14:textId="2475DBD8" w:rsidR="00B56835" w:rsidRDefault="00477DD0" w:rsidP="002B36B7">
      <w:pPr>
        <w:spacing w:after="0"/>
        <w:rPr>
          <w:rFonts w:ascii="Times New Roman" w:hAnsi="Times New Roman" w:cs="Times New Roman"/>
          <w:b/>
          <w:bCs/>
          <w:sz w:val="32"/>
          <w:szCs w:val="32"/>
        </w:rPr>
      </w:pPr>
      <w:r>
        <w:rPr>
          <w:rFonts w:ascii="Times New Roman" w:hAnsi="Times New Roman" w:cs="Times New Roman"/>
          <w:b/>
          <w:bCs/>
          <w:sz w:val="32"/>
          <w:szCs w:val="32"/>
        </w:rPr>
        <w:lastRenderedPageBreak/>
        <w:t>Table 3</w:t>
      </w:r>
      <w:r w:rsidR="001F3C16">
        <w:rPr>
          <w:rFonts w:ascii="Times New Roman" w:hAnsi="Times New Roman" w:cs="Times New Roman"/>
          <w:b/>
          <w:bCs/>
          <w:sz w:val="32"/>
          <w:szCs w:val="32"/>
        </w:rPr>
        <w:t>.  Polymorphisms found in the Chicken MC1R coding region</w:t>
      </w:r>
    </w:p>
    <w:p w14:paraId="08135705" w14:textId="41FEDB56" w:rsidR="00477DD0" w:rsidRDefault="005F5FFD" w:rsidP="002B36B7">
      <w:pPr>
        <w:spacing w:after="0"/>
        <w:rPr>
          <w:rFonts w:ascii="Times New Roman" w:hAnsi="Times New Roman" w:cs="Times New Roman"/>
          <w:lang w:val="fr-FR"/>
        </w:rPr>
      </w:pPr>
      <w:r w:rsidRPr="005F5FFD">
        <w:rPr>
          <w:rFonts w:ascii="Times New Roman" w:hAnsi="Times New Roman" w:cs="Times New Roman"/>
          <w:lang w:val="fr-FR"/>
        </w:rPr>
        <w:t>C69T</w:t>
      </w:r>
      <w:r w:rsidRPr="005F5FFD">
        <w:rPr>
          <w:rFonts w:ascii="Times New Roman" w:hAnsi="Times New Roman" w:cs="Times New Roman"/>
          <w:lang w:val="fr-FR"/>
        </w:rPr>
        <w:tab/>
      </w:r>
      <w:r w:rsidRPr="005F5FFD">
        <w:rPr>
          <w:rFonts w:ascii="Times New Roman" w:hAnsi="Times New Roman" w:cs="Times New Roman"/>
          <w:lang w:val="fr-FR"/>
        </w:rPr>
        <w:tab/>
        <w:t>AA(C/T)</w:t>
      </w:r>
      <w:r w:rsidRPr="005F5FFD">
        <w:rPr>
          <w:rFonts w:ascii="Times New Roman" w:hAnsi="Times New Roman" w:cs="Times New Roman"/>
          <w:lang w:val="fr-FR"/>
        </w:rPr>
        <w:tab/>
        <w:t>Asn23</w:t>
      </w:r>
      <w:r w:rsidRPr="005F5FFD">
        <w:rPr>
          <w:rFonts w:ascii="Times New Roman" w:hAnsi="Times New Roman" w:cs="Times New Roman"/>
          <w:lang w:val="fr-FR"/>
        </w:rPr>
        <w:tab/>
      </w:r>
      <w:r w:rsidRPr="005F5FFD">
        <w:rPr>
          <w:rFonts w:ascii="Times New Roman" w:hAnsi="Times New Roman" w:cs="Times New Roman"/>
          <w:lang w:val="fr-FR"/>
        </w:rPr>
        <w:tab/>
      </w:r>
      <w:r w:rsidR="00022550">
        <w:rPr>
          <w:rFonts w:ascii="Times New Roman" w:hAnsi="Times New Roman" w:cs="Times New Roman"/>
          <w:lang w:val="fr-FR"/>
        </w:rPr>
        <w:tab/>
      </w:r>
      <w:r>
        <w:rPr>
          <w:rFonts w:ascii="Times New Roman" w:hAnsi="Times New Roman" w:cs="Times New Roman"/>
          <w:lang w:val="fr-FR"/>
        </w:rPr>
        <w:t>Kerje et al., 2003</w:t>
      </w:r>
      <w:r w:rsidR="0078100B">
        <w:rPr>
          <w:rFonts w:ascii="Times New Roman" w:hAnsi="Times New Roman" w:cs="Times New Roman"/>
          <w:lang w:val="fr-FR"/>
        </w:rPr>
        <w:tab/>
      </w:r>
      <w:r w:rsidR="0078100B">
        <w:rPr>
          <w:rFonts w:ascii="Times New Roman" w:hAnsi="Times New Roman" w:cs="Times New Roman"/>
          <w:lang w:val="fr-FR"/>
        </w:rPr>
        <w:tab/>
      </w:r>
      <w:hyperlink r:id="rId8" w:history="1">
        <w:r w:rsidR="0078100B" w:rsidRPr="0078100B">
          <w:rPr>
            <w:rStyle w:val="Hyperlink"/>
            <w:rFonts w:ascii="Times New Roman" w:hAnsi="Times New Roman" w:cs="Times New Roman"/>
            <w:lang w:val="fr-FR"/>
          </w:rPr>
          <w:t>rs737266739</w:t>
        </w:r>
      </w:hyperlink>
    </w:p>
    <w:p w14:paraId="3F48FD13" w14:textId="69B4B2A8" w:rsidR="005F5FFD" w:rsidRDefault="005F5FFD" w:rsidP="002B36B7">
      <w:pPr>
        <w:spacing w:after="0"/>
        <w:rPr>
          <w:rFonts w:ascii="Times New Roman" w:hAnsi="Times New Roman" w:cs="Times New Roman"/>
          <w:lang w:val="fr-FR"/>
        </w:rPr>
      </w:pPr>
      <w:r>
        <w:rPr>
          <w:rFonts w:ascii="Times New Roman" w:hAnsi="Times New Roman" w:cs="Times New Roman"/>
          <w:lang w:val="fr-FR"/>
        </w:rPr>
        <w:t>T97A</w:t>
      </w:r>
      <w:r>
        <w:rPr>
          <w:rFonts w:ascii="Times New Roman" w:hAnsi="Times New Roman" w:cs="Times New Roman"/>
          <w:lang w:val="fr-FR"/>
        </w:rPr>
        <w:tab/>
      </w:r>
      <w:r>
        <w:rPr>
          <w:rFonts w:ascii="Times New Roman" w:hAnsi="Times New Roman" w:cs="Times New Roman"/>
          <w:lang w:val="fr-FR"/>
        </w:rPr>
        <w:tab/>
        <w:t>(T/A)GC</w:t>
      </w:r>
      <w:r w:rsidR="004F63F8">
        <w:rPr>
          <w:rFonts w:ascii="Times New Roman" w:hAnsi="Times New Roman" w:cs="Times New Roman"/>
          <w:lang w:val="fr-FR"/>
        </w:rPr>
        <w:tab/>
        <w:t>Cys33Ser</w:t>
      </w:r>
      <w:r w:rsidR="004F63F8">
        <w:rPr>
          <w:rFonts w:ascii="Times New Roman" w:hAnsi="Times New Roman" w:cs="Times New Roman"/>
          <w:lang w:val="fr-FR"/>
        </w:rPr>
        <w:tab/>
      </w:r>
      <w:r w:rsidR="00022550">
        <w:rPr>
          <w:rFonts w:ascii="Times New Roman" w:hAnsi="Times New Roman" w:cs="Times New Roman"/>
          <w:lang w:val="fr-FR"/>
        </w:rPr>
        <w:tab/>
      </w:r>
      <w:r w:rsidR="004F63F8">
        <w:rPr>
          <w:rFonts w:ascii="Times New Roman" w:hAnsi="Times New Roman" w:cs="Times New Roman"/>
          <w:lang w:val="fr-FR"/>
        </w:rPr>
        <w:t>Guo et al., 2010</w:t>
      </w:r>
    </w:p>
    <w:p w14:paraId="1A90F100" w14:textId="5436B73D" w:rsidR="004F63F8" w:rsidRDefault="004F63F8" w:rsidP="002B36B7">
      <w:pPr>
        <w:spacing w:after="0"/>
        <w:rPr>
          <w:rFonts w:ascii="Times New Roman" w:hAnsi="Times New Roman" w:cs="Times New Roman"/>
          <w:lang w:val="es-ES"/>
        </w:rPr>
      </w:pPr>
      <w:r w:rsidRPr="004F63F8">
        <w:rPr>
          <w:rFonts w:ascii="Times New Roman" w:hAnsi="Times New Roman" w:cs="Times New Roman"/>
          <w:lang w:val="es-ES"/>
        </w:rPr>
        <w:t>G178A</w:t>
      </w:r>
      <w:r w:rsidRPr="004F63F8">
        <w:rPr>
          <w:rFonts w:ascii="Times New Roman" w:hAnsi="Times New Roman" w:cs="Times New Roman"/>
          <w:lang w:val="es-ES"/>
        </w:rPr>
        <w:tab/>
      </w:r>
      <w:r w:rsidRPr="004F63F8">
        <w:rPr>
          <w:rFonts w:ascii="Times New Roman" w:hAnsi="Times New Roman" w:cs="Times New Roman"/>
          <w:lang w:val="es-ES"/>
        </w:rPr>
        <w:tab/>
        <w:t>(G/A)CC</w:t>
      </w:r>
      <w:r w:rsidRPr="004F63F8">
        <w:rPr>
          <w:rFonts w:ascii="Times New Roman" w:hAnsi="Times New Roman" w:cs="Times New Roman"/>
          <w:lang w:val="es-ES"/>
        </w:rPr>
        <w:tab/>
        <w:t>Ala60Thr</w:t>
      </w:r>
      <w:r w:rsidRPr="004F63F8">
        <w:rPr>
          <w:rFonts w:ascii="Times New Roman" w:hAnsi="Times New Roman" w:cs="Times New Roman"/>
          <w:lang w:val="es-ES"/>
        </w:rPr>
        <w:tab/>
      </w:r>
      <w:r w:rsidR="00022550">
        <w:rPr>
          <w:rFonts w:ascii="Times New Roman" w:hAnsi="Times New Roman" w:cs="Times New Roman"/>
          <w:lang w:val="es-ES"/>
        </w:rPr>
        <w:tab/>
      </w:r>
      <w:r w:rsidRPr="004F63F8">
        <w:rPr>
          <w:rFonts w:ascii="Times New Roman" w:hAnsi="Times New Roman" w:cs="Times New Roman"/>
          <w:lang w:val="es-ES"/>
        </w:rPr>
        <w:t>Guo e</w:t>
      </w:r>
      <w:r>
        <w:rPr>
          <w:rFonts w:ascii="Times New Roman" w:hAnsi="Times New Roman" w:cs="Times New Roman"/>
          <w:lang w:val="es-ES"/>
        </w:rPr>
        <w:t>t al., 2010</w:t>
      </w:r>
    </w:p>
    <w:p w14:paraId="475B2410" w14:textId="522081B1" w:rsidR="004F63F8" w:rsidRDefault="004F63F8" w:rsidP="002B36B7">
      <w:pPr>
        <w:spacing w:after="0"/>
        <w:rPr>
          <w:rFonts w:ascii="Times New Roman" w:hAnsi="Times New Roman" w:cs="Times New Roman"/>
          <w:lang w:val="es-ES"/>
        </w:rPr>
      </w:pPr>
      <w:r>
        <w:rPr>
          <w:rFonts w:ascii="Times New Roman" w:hAnsi="Times New Roman" w:cs="Times New Roman"/>
          <w:lang w:val="es-ES"/>
        </w:rPr>
        <w:t>G207A</w:t>
      </w:r>
      <w:r>
        <w:rPr>
          <w:rFonts w:ascii="Times New Roman" w:hAnsi="Times New Roman" w:cs="Times New Roman"/>
          <w:lang w:val="es-ES"/>
        </w:rPr>
        <w:tab/>
      </w:r>
      <w:r>
        <w:rPr>
          <w:rFonts w:ascii="Times New Roman" w:hAnsi="Times New Roman" w:cs="Times New Roman"/>
          <w:lang w:val="es-ES"/>
        </w:rPr>
        <w:tab/>
      </w:r>
      <w:r w:rsidR="00911291">
        <w:rPr>
          <w:rFonts w:ascii="Times New Roman" w:hAnsi="Times New Roman" w:cs="Times New Roman"/>
          <w:lang w:val="es-ES"/>
        </w:rPr>
        <w:t>TC(G/A)</w:t>
      </w:r>
      <w:r w:rsidR="00911291">
        <w:rPr>
          <w:rFonts w:ascii="Times New Roman" w:hAnsi="Times New Roman" w:cs="Times New Roman"/>
          <w:lang w:val="es-ES"/>
        </w:rPr>
        <w:tab/>
        <w:t>Ser69</w:t>
      </w:r>
      <w:r w:rsidR="00911291">
        <w:rPr>
          <w:rFonts w:ascii="Times New Roman" w:hAnsi="Times New Roman" w:cs="Times New Roman"/>
          <w:lang w:val="es-ES"/>
        </w:rPr>
        <w:tab/>
      </w:r>
      <w:r w:rsidR="00911291">
        <w:rPr>
          <w:rFonts w:ascii="Times New Roman" w:hAnsi="Times New Roman" w:cs="Times New Roman"/>
          <w:lang w:val="es-ES"/>
        </w:rPr>
        <w:tab/>
      </w:r>
      <w:r w:rsidR="00022550">
        <w:rPr>
          <w:rFonts w:ascii="Times New Roman" w:hAnsi="Times New Roman" w:cs="Times New Roman"/>
          <w:lang w:val="es-ES"/>
        </w:rPr>
        <w:tab/>
      </w:r>
      <w:r w:rsidR="00911291">
        <w:rPr>
          <w:rFonts w:ascii="Times New Roman" w:hAnsi="Times New Roman" w:cs="Times New Roman"/>
          <w:lang w:val="es-ES"/>
        </w:rPr>
        <w:t>Guo et al., 2010</w:t>
      </w:r>
    </w:p>
    <w:p w14:paraId="1D6500F8" w14:textId="55CDAB8E" w:rsidR="00911291" w:rsidRDefault="00911291" w:rsidP="002B36B7">
      <w:pPr>
        <w:spacing w:after="0"/>
        <w:rPr>
          <w:rFonts w:ascii="Times New Roman" w:hAnsi="Times New Roman" w:cs="Times New Roman"/>
          <w:lang w:val="fr-FR"/>
        </w:rPr>
      </w:pPr>
      <w:r w:rsidRPr="00911291">
        <w:rPr>
          <w:rFonts w:ascii="Times New Roman" w:hAnsi="Times New Roman" w:cs="Times New Roman"/>
          <w:lang w:val="fr-FR"/>
        </w:rPr>
        <w:t>T212C</w:t>
      </w:r>
      <w:r w:rsidRPr="00911291">
        <w:rPr>
          <w:rFonts w:ascii="Times New Roman" w:hAnsi="Times New Roman" w:cs="Times New Roman"/>
          <w:lang w:val="fr-FR"/>
        </w:rPr>
        <w:tab/>
      </w:r>
      <w:r w:rsidRPr="00911291">
        <w:rPr>
          <w:rFonts w:ascii="Times New Roman" w:hAnsi="Times New Roman" w:cs="Times New Roman"/>
          <w:lang w:val="fr-FR"/>
        </w:rPr>
        <w:tab/>
        <w:t>A(T/C)G</w:t>
      </w:r>
      <w:r w:rsidRPr="00911291">
        <w:rPr>
          <w:rFonts w:ascii="Times New Roman" w:hAnsi="Times New Roman" w:cs="Times New Roman"/>
          <w:lang w:val="fr-FR"/>
        </w:rPr>
        <w:tab/>
        <w:t>Met71T</w:t>
      </w:r>
      <w:r>
        <w:rPr>
          <w:rFonts w:ascii="Times New Roman" w:hAnsi="Times New Roman" w:cs="Times New Roman"/>
          <w:lang w:val="fr-FR"/>
        </w:rPr>
        <w:t>hr</w:t>
      </w:r>
      <w:r>
        <w:rPr>
          <w:rFonts w:ascii="Times New Roman" w:hAnsi="Times New Roman" w:cs="Times New Roman"/>
          <w:lang w:val="fr-FR"/>
        </w:rPr>
        <w:tab/>
      </w:r>
      <w:r w:rsidR="00022550">
        <w:rPr>
          <w:rFonts w:ascii="Times New Roman" w:hAnsi="Times New Roman" w:cs="Times New Roman"/>
          <w:lang w:val="fr-FR"/>
        </w:rPr>
        <w:tab/>
      </w:r>
      <w:r>
        <w:rPr>
          <w:rFonts w:ascii="Times New Roman" w:hAnsi="Times New Roman" w:cs="Times New Roman"/>
          <w:lang w:val="fr-FR"/>
        </w:rPr>
        <w:t>Takeuchi et al., 1996b</w:t>
      </w:r>
      <w:r w:rsidR="0078100B">
        <w:rPr>
          <w:rFonts w:ascii="Times New Roman" w:hAnsi="Times New Roman" w:cs="Times New Roman"/>
          <w:lang w:val="fr-FR"/>
        </w:rPr>
        <w:tab/>
      </w:r>
      <w:r w:rsidR="0078100B">
        <w:rPr>
          <w:rFonts w:ascii="Times New Roman" w:hAnsi="Times New Roman" w:cs="Times New Roman"/>
          <w:lang w:val="fr-FR"/>
        </w:rPr>
        <w:tab/>
      </w:r>
      <w:hyperlink r:id="rId9" w:history="1">
        <w:r w:rsidR="0078100B" w:rsidRPr="0078100B">
          <w:rPr>
            <w:rStyle w:val="Hyperlink"/>
            <w:rFonts w:ascii="Times New Roman" w:hAnsi="Times New Roman" w:cs="Times New Roman"/>
            <w:lang w:val="fr-FR"/>
          </w:rPr>
          <w:t>rs312264213</w:t>
        </w:r>
      </w:hyperlink>
    </w:p>
    <w:p w14:paraId="62973F14" w14:textId="76807CC9" w:rsidR="00911291" w:rsidRDefault="00911291" w:rsidP="002B36B7">
      <w:pPr>
        <w:spacing w:after="0"/>
        <w:rPr>
          <w:rFonts w:ascii="Times New Roman" w:hAnsi="Times New Roman" w:cs="Times New Roman"/>
          <w:lang w:val="fr-FR"/>
        </w:rPr>
      </w:pPr>
      <w:r w:rsidRPr="007B4C28">
        <w:rPr>
          <w:rFonts w:ascii="Times New Roman" w:hAnsi="Times New Roman" w:cs="Times New Roman"/>
          <w:lang w:val="fr-FR"/>
        </w:rPr>
        <w:t>G274A</w:t>
      </w:r>
      <w:r w:rsidRPr="007B4C28">
        <w:rPr>
          <w:rFonts w:ascii="Times New Roman" w:hAnsi="Times New Roman" w:cs="Times New Roman"/>
          <w:lang w:val="fr-FR"/>
        </w:rPr>
        <w:tab/>
      </w:r>
      <w:r w:rsidRPr="007B4C28">
        <w:rPr>
          <w:rFonts w:ascii="Times New Roman" w:hAnsi="Times New Roman" w:cs="Times New Roman"/>
          <w:lang w:val="fr-FR"/>
        </w:rPr>
        <w:tab/>
        <w:t>(G/A)AG</w:t>
      </w:r>
      <w:r w:rsidRPr="007B4C28">
        <w:rPr>
          <w:rFonts w:ascii="Times New Roman" w:hAnsi="Times New Roman" w:cs="Times New Roman"/>
          <w:lang w:val="fr-FR"/>
        </w:rPr>
        <w:tab/>
        <w:t>Glu92Lys</w:t>
      </w:r>
      <w:r w:rsidRPr="007B4C28">
        <w:rPr>
          <w:rFonts w:ascii="Times New Roman" w:hAnsi="Times New Roman" w:cs="Times New Roman"/>
          <w:lang w:val="fr-FR"/>
        </w:rPr>
        <w:tab/>
      </w:r>
      <w:r w:rsidR="00022550" w:rsidRPr="007B4C28">
        <w:rPr>
          <w:rFonts w:ascii="Times New Roman" w:hAnsi="Times New Roman" w:cs="Times New Roman"/>
          <w:lang w:val="fr-FR"/>
        </w:rPr>
        <w:tab/>
      </w:r>
      <w:r w:rsidRPr="007B4C28">
        <w:rPr>
          <w:rFonts w:ascii="Times New Roman" w:hAnsi="Times New Roman" w:cs="Times New Roman"/>
          <w:lang w:val="fr-FR"/>
        </w:rPr>
        <w:t>Takeuchi et al., 1996b</w:t>
      </w:r>
      <w:r w:rsidR="0078100B">
        <w:rPr>
          <w:rFonts w:ascii="Times New Roman" w:hAnsi="Times New Roman" w:cs="Times New Roman"/>
          <w:lang w:val="fr-FR"/>
        </w:rPr>
        <w:tab/>
      </w:r>
      <w:r w:rsidR="0078100B">
        <w:rPr>
          <w:rFonts w:ascii="Times New Roman" w:hAnsi="Times New Roman" w:cs="Times New Roman"/>
          <w:lang w:val="fr-FR"/>
        </w:rPr>
        <w:tab/>
      </w:r>
      <w:hyperlink r:id="rId10" w:history="1">
        <w:r w:rsidR="0078100B" w:rsidRPr="00125B22">
          <w:rPr>
            <w:rStyle w:val="Hyperlink"/>
            <w:rFonts w:ascii="Times New Roman" w:hAnsi="Times New Roman" w:cs="Times New Roman"/>
            <w:lang w:val="fr-FR"/>
          </w:rPr>
          <w:t>rs314881228</w:t>
        </w:r>
      </w:hyperlink>
    </w:p>
    <w:p w14:paraId="5042DDB7" w14:textId="08EBF020" w:rsidR="00911291" w:rsidRDefault="00911291" w:rsidP="002B36B7">
      <w:pPr>
        <w:spacing w:after="0"/>
        <w:rPr>
          <w:rFonts w:ascii="Times New Roman" w:hAnsi="Times New Roman" w:cs="Times New Roman"/>
          <w:lang w:val="fr-FR"/>
        </w:rPr>
      </w:pPr>
      <w:r w:rsidRPr="009F2704">
        <w:rPr>
          <w:rFonts w:ascii="Times New Roman" w:hAnsi="Times New Roman" w:cs="Times New Roman"/>
          <w:lang w:val="fr-FR"/>
        </w:rPr>
        <w:t>C334T</w:t>
      </w:r>
      <w:r w:rsidRPr="009F2704">
        <w:rPr>
          <w:rFonts w:ascii="Times New Roman" w:hAnsi="Times New Roman" w:cs="Times New Roman"/>
          <w:lang w:val="fr-FR"/>
        </w:rPr>
        <w:tab/>
      </w:r>
      <w:r w:rsidRPr="009F2704">
        <w:rPr>
          <w:rFonts w:ascii="Times New Roman" w:hAnsi="Times New Roman" w:cs="Times New Roman"/>
          <w:lang w:val="fr-FR"/>
        </w:rPr>
        <w:tab/>
      </w:r>
      <w:r w:rsidR="009F2704" w:rsidRPr="009F2704">
        <w:rPr>
          <w:rFonts w:ascii="Times New Roman" w:hAnsi="Times New Roman" w:cs="Times New Roman"/>
          <w:lang w:val="fr-FR"/>
        </w:rPr>
        <w:t>(C/T)GC</w:t>
      </w:r>
      <w:r w:rsidR="009F2704" w:rsidRPr="009F2704">
        <w:rPr>
          <w:rFonts w:ascii="Times New Roman" w:hAnsi="Times New Roman" w:cs="Times New Roman"/>
          <w:lang w:val="fr-FR"/>
        </w:rPr>
        <w:tab/>
        <w:t>Arg112Cys</w:t>
      </w:r>
      <w:r w:rsidR="009F2704" w:rsidRPr="009F2704">
        <w:rPr>
          <w:rFonts w:ascii="Times New Roman" w:hAnsi="Times New Roman" w:cs="Times New Roman"/>
          <w:lang w:val="fr-FR"/>
        </w:rPr>
        <w:tab/>
      </w:r>
      <w:r w:rsidR="00022550">
        <w:rPr>
          <w:rFonts w:ascii="Times New Roman" w:hAnsi="Times New Roman" w:cs="Times New Roman"/>
          <w:lang w:val="fr-FR"/>
        </w:rPr>
        <w:tab/>
      </w:r>
      <w:r w:rsidR="009F2704">
        <w:rPr>
          <w:rFonts w:ascii="Times New Roman" w:hAnsi="Times New Roman" w:cs="Times New Roman"/>
          <w:lang w:val="fr-FR"/>
        </w:rPr>
        <w:t>Guo et al., 2010</w:t>
      </w:r>
    </w:p>
    <w:p w14:paraId="29CC5AFC" w14:textId="5E67AE80" w:rsidR="009F2704" w:rsidRPr="007B4C28" w:rsidRDefault="008F2999" w:rsidP="002B36B7">
      <w:pPr>
        <w:spacing w:after="0"/>
        <w:rPr>
          <w:rFonts w:ascii="Times New Roman" w:hAnsi="Times New Roman" w:cs="Times New Roman"/>
          <w:lang w:val="fr-FR"/>
        </w:rPr>
      </w:pPr>
      <w:r w:rsidRPr="007B4C28">
        <w:rPr>
          <w:rFonts w:ascii="Times New Roman" w:hAnsi="Times New Roman" w:cs="Times New Roman"/>
          <w:lang w:val="fr-FR"/>
        </w:rPr>
        <w:t>G355A</w:t>
      </w:r>
      <w:r w:rsidRPr="007B4C28">
        <w:rPr>
          <w:rFonts w:ascii="Times New Roman" w:hAnsi="Times New Roman" w:cs="Times New Roman"/>
          <w:lang w:val="fr-FR"/>
        </w:rPr>
        <w:tab/>
      </w:r>
      <w:r w:rsidRPr="007B4C28">
        <w:rPr>
          <w:rFonts w:ascii="Times New Roman" w:hAnsi="Times New Roman" w:cs="Times New Roman"/>
          <w:lang w:val="fr-FR"/>
        </w:rPr>
        <w:tab/>
        <w:t>(G/A)AC</w:t>
      </w:r>
      <w:r w:rsidRPr="007B4C28">
        <w:rPr>
          <w:rFonts w:ascii="Times New Roman" w:hAnsi="Times New Roman" w:cs="Times New Roman"/>
          <w:lang w:val="fr-FR"/>
        </w:rPr>
        <w:tab/>
        <w:t>Asp119Asn</w:t>
      </w:r>
      <w:r w:rsidRPr="007B4C28">
        <w:rPr>
          <w:rFonts w:ascii="Times New Roman" w:hAnsi="Times New Roman" w:cs="Times New Roman"/>
          <w:lang w:val="fr-FR"/>
        </w:rPr>
        <w:tab/>
      </w:r>
      <w:r w:rsidR="00022550" w:rsidRPr="007B4C28">
        <w:rPr>
          <w:rFonts w:ascii="Times New Roman" w:hAnsi="Times New Roman" w:cs="Times New Roman"/>
          <w:lang w:val="fr-FR"/>
        </w:rPr>
        <w:tab/>
      </w:r>
      <w:r w:rsidRPr="007B4C28">
        <w:rPr>
          <w:rFonts w:ascii="Times New Roman" w:hAnsi="Times New Roman" w:cs="Times New Roman"/>
          <w:lang w:val="fr-FR"/>
        </w:rPr>
        <w:t>Horecka et al., 2024</w:t>
      </w:r>
    </w:p>
    <w:p w14:paraId="37063505" w14:textId="4A9E4B27" w:rsidR="008F2999" w:rsidRPr="007B4C28" w:rsidRDefault="0031116D" w:rsidP="002B36B7">
      <w:pPr>
        <w:spacing w:after="0"/>
        <w:rPr>
          <w:rFonts w:ascii="Times New Roman" w:hAnsi="Times New Roman" w:cs="Times New Roman"/>
          <w:lang w:val="fr-FR"/>
        </w:rPr>
      </w:pPr>
      <w:r w:rsidRPr="007B4C28">
        <w:rPr>
          <w:rFonts w:ascii="Times New Roman" w:hAnsi="Times New Roman" w:cs="Times New Roman"/>
          <w:lang w:val="fr-FR"/>
        </w:rPr>
        <w:t>A356G</w:t>
      </w:r>
      <w:r w:rsidRPr="007B4C28">
        <w:rPr>
          <w:rFonts w:ascii="Times New Roman" w:hAnsi="Times New Roman" w:cs="Times New Roman"/>
          <w:lang w:val="fr-FR"/>
        </w:rPr>
        <w:tab/>
      </w:r>
      <w:r w:rsidRPr="007B4C28">
        <w:rPr>
          <w:rFonts w:ascii="Times New Roman" w:hAnsi="Times New Roman" w:cs="Times New Roman"/>
          <w:lang w:val="fr-FR"/>
        </w:rPr>
        <w:tab/>
        <w:t>G(A/G)C</w:t>
      </w:r>
      <w:r w:rsidRPr="007B4C28">
        <w:rPr>
          <w:rFonts w:ascii="Times New Roman" w:hAnsi="Times New Roman" w:cs="Times New Roman"/>
          <w:lang w:val="fr-FR"/>
        </w:rPr>
        <w:tab/>
        <w:t>Asp119Gly</w:t>
      </w:r>
      <w:r w:rsidRPr="007B4C28">
        <w:rPr>
          <w:rFonts w:ascii="Times New Roman" w:hAnsi="Times New Roman" w:cs="Times New Roman"/>
          <w:lang w:val="fr-FR"/>
        </w:rPr>
        <w:tab/>
      </w:r>
      <w:r w:rsidR="00022550" w:rsidRPr="007B4C28">
        <w:rPr>
          <w:rFonts w:ascii="Times New Roman" w:hAnsi="Times New Roman" w:cs="Times New Roman"/>
          <w:lang w:val="fr-FR"/>
        </w:rPr>
        <w:tab/>
      </w:r>
      <w:r w:rsidRPr="007B4C28">
        <w:rPr>
          <w:rFonts w:ascii="Times New Roman" w:hAnsi="Times New Roman" w:cs="Times New Roman"/>
          <w:lang w:val="fr-FR"/>
        </w:rPr>
        <w:t>Zhang et al., 2020</w:t>
      </w:r>
    </w:p>
    <w:p w14:paraId="78137E05" w14:textId="1E23C05C" w:rsidR="0031116D" w:rsidRDefault="0031116D" w:rsidP="002B36B7">
      <w:pPr>
        <w:spacing w:after="0"/>
        <w:rPr>
          <w:rFonts w:ascii="Times New Roman" w:hAnsi="Times New Roman" w:cs="Times New Roman"/>
          <w:lang w:val="fr-FR"/>
        </w:rPr>
      </w:pPr>
      <w:r w:rsidRPr="00800FBE">
        <w:rPr>
          <w:rFonts w:ascii="Times New Roman" w:hAnsi="Times New Roman" w:cs="Times New Roman"/>
          <w:lang w:val="fr-FR"/>
        </w:rPr>
        <w:t>G376A</w:t>
      </w:r>
      <w:r w:rsidRPr="00800FBE">
        <w:rPr>
          <w:rFonts w:ascii="Times New Roman" w:hAnsi="Times New Roman" w:cs="Times New Roman"/>
          <w:lang w:val="fr-FR"/>
        </w:rPr>
        <w:tab/>
      </w:r>
      <w:r w:rsidRPr="00800FBE">
        <w:rPr>
          <w:rFonts w:ascii="Times New Roman" w:hAnsi="Times New Roman" w:cs="Times New Roman"/>
          <w:lang w:val="fr-FR"/>
        </w:rPr>
        <w:tab/>
        <w:t>(G/A)TC</w:t>
      </w:r>
      <w:r w:rsidRPr="00800FBE">
        <w:rPr>
          <w:rFonts w:ascii="Times New Roman" w:hAnsi="Times New Roman" w:cs="Times New Roman"/>
          <w:lang w:val="fr-FR"/>
        </w:rPr>
        <w:tab/>
        <w:t>Val126Ile</w:t>
      </w:r>
      <w:r w:rsidRPr="00800FBE">
        <w:rPr>
          <w:rFonts w:ascii="Times New Roman" w:hAnsi="Times New Roman" w:cs="Times New Roman"/>
          <w:lang w:val="fr-FR"/>
        </w:rPr>
        <w:tab/>
      </w:r>
      <w:r w:rsidR="00022550" w:rsidRPr="00800FBE">
        <w:rPr>
          <w:rFonts w:ascii="Times New Roman" w:hAnsi="Times New Roman" w:cs="Times New Roman"/>
          <w:lang w:val="fr-FR"/>
        </w:rPr>
        <w:tab/>
      </w:r>
      <w:r w:rsidR="004F55E5" w:rsidRPr="00800FBE">
        <w:rPr>
          <w:rFonts w:ascii="Times New Roman" w:hAnsi="Times New Roman" w:cs="Times New Roman"/>
          <w:lang w:val="fr-FR"/>
        </w:rPr>
        <w:t xml:space="preserve">Kerje </w:t>
      </w:r>
      <w:r w:rsidRPr="00800FBE">
        <w:rPr>
          <w:rFonts w:ascii="Times New Roman" w:hAnsi="Times New Roman" w:cs="Times New Roman"/>
          <w:lang w:val="fr-FR"/>
        </w:rPr>
        <w:t>et al., 20</w:t>
      </w:r>
      <w:r w:rsidR="004F55E5" w:rsidRPr="00800FBE">
        <w:rPr>
          <w:rFonts w:ascii="Times New Roman" w:hAnsi="Times New Roman" w:cs="Times New Roman"/>
          <w:lang w:val="fr-FR"/>
        </w:rPr>
        <w:t>03</w:t>
      </w:r>
      <w:r w:rsidR="0078100B">
        <w:rPr>
          <w:rFonts w:ascii="Times New Roman" w:hAnsi="Times New Roman" w:cs="Times New Roman"/>
          <w:lang w:val="fr-FR"/>
        </w:rPr>
        <w:tab/>
      </w:r>
      <w:r w:rsidR="0078100B">
        <w:rPr>
          <w:rFonts w:ascii="Times New Roman" w:hAnsi="Times New Roman" w:cs="Times New Roman"/>
          <w:lang w:val="fr-FR"/>
        </w:rPr>
        <w:tab/>
      </w:r>
      <w:hyperlink r:id="rId11" w:history="1">
        <w:r w:rsidR="0078100B" w:rsidRPr="00125B22">
          <w:rPr>
            <w:rStyle w:val="Hyperlink"/>
            <w:rFonts w:ascii="Times New Roman" w:hAnsi="Times New Roman" w:cs="Times New Roman"/>
            <w:lang w:val="fr-FR"/>
          </w:rPr>
          <w:t>rs316651020</w:t>
        </w:r>
      </w:hyperlink>
    </w:p>
    <w:p w14:paraId="152B28CC" w14:textId="2DE1EA8B" w:rsidR="0031116D" w:rsidRDefault="0031116D" w:rsidP="002B36B7">
      <w:pPr>
        <w:spacing w:after="0"/>
        <w:rPr>
          <w:rFonts w:ascii="Times New Roman" w:hAnsi="Times New Roman" w:cs="Times New Roman"/>
          <w:lang w:val="fr-FR"/>
        </w:rPr>
      </w:pPr>
      <w:r w:rsidRPr="0031116D">
        <w:rPr>
          <w:rFonts w:ascii="Times New Roman" w:hAnsi="Times New Roman" w:cs="Times New Roman"/>
          <w:lang w:val="fr-FR"/>
        </w:rPr>
        <w:t>T398A</w:t>
      </w:r>
      <w:r w:rsidRPr="0031116D">
        <w:rPr>
          <w:rFonts w:ascii="Times New Roman" w:hAnsi="Times New Roman" w:cs="Times New Roman"/>
          <w:lang w:val="fr-FR"/>
        </w:rPr>
        <w:tab/>
      </w:r>
      <w:r w:rsidRPr="0031116D">
        <w:rPr>
          <w:rFonts w:ascii="Times New Roman" w:hAnsi="Times New Roman" w:cs="Times New Roman"/>
          <w:lang w:val="fr-FR"/>
        </w:rPr>
        <w:tab/>
        <w:t>C(T/A)G</w:t>
      </w:r>
      <w:r w:rsidRPr="0031116D">
        <w:rPr>
          <w:rFonts w:ascii="Times New Roman" w:hAnsi="Times New Roman" w:cs="Times New Roman"/>
          <w:lang w:val="fr-FR"/>
        </w:rPr>
        <w:tab/>
        <w:t>Leu133G</w:t>
      </w:r>
      <w:r>
        <w:rPr>
          <w:rFonts w:ascii="Times New Roman" w:hAnsi="Times New Roman" w:cs="Times New Roman"/>
          <w:lang w:val="fr-FR"/>
        </w:rPr>
        <w:t>ln</w:t>
      </w:r>
      <w:r>
        <w:rPr>
          <w:rFonts w:ascii="Times New Roman" w:hAnsi="Times New Roman" w:cs="Times New Roman"/>
          <w:lang w:val="fr-FR"/>
        </w:rPr>
        <w:tab/>
      </w:r>
      <w:r w:rsidR="00022550">
        <w:rPr>
          <w:rFonts w:ascii="Times New Roman" w:hAnsi="Times New Roman" w:cs="Times New Roman"/>
          <w:lang w:val="fr-FR"/>
        </w:rPr>
        <w:tab/>
      </w:r>
      <w:r>
        <w:rPr>
          <w:rFonts w:ascii="Times New Roman" w:hAnsi="Times New Roman" w:cs="Times New Roman"/>
          <w:lang w:val="fr-FR"/>
        </w:rPr>
        <w:t>Ellett, 2000</w:t>
      </w:r>
      <w:r w:rsidR="0078100B">
        <w:rPr>
          <w:rFonts w:ascii="Times New Roman" w:hAnsi="Times New Roman" w:cs="Times New Roman"/>
          <w:lang w:val="fr-FR"/>
        </w:rPr>
        <w:tab/>
      </w:r>
      <w:r w:rsidR="0078100B">
        <w:rPr>
          <w:rFonts w:ascii="Times New Roman" w:hAnsi="Times New Roman" w:cs="Times New Roman"/>
          <w:lang w:val="fr-FR"/>
        </w:rPr>
        <w:tab/>
      </w:r>
      <w:r w:rsidR="0078100B">
        <w:rPr>
          <w:rFonts w:ascii="Times New Roman" w:hAnsi="Times New Roman" w:cs="Times New Roman"/>
          <w:lang w:val="fr-FR"/>
        </w:rPr>
        <w:tab/>
      </w:r>
      <w:hyperlink r:id="rId12" w:history="1">
        <w:r w:rsidR="0078100B" w:rsidRPr="0078100B">
          <w:rPr>
            <w:rStyle w:val="Hyperlink"/>
            <w:rFonts w:ascii="Times New Roman" w:hAnsi="Times New Roman" w:cs="Times New Roman"/>
            <w:lang w:val="fr-FR"/>
          </w:rPr>
          <w:t>rs737523889</w:t>
        </w:r>
      </w:hyperlink>
    </w:p>
    <w:p w14:paraId="5BB9B57E" w14:textId="15A6FDFA" w:rsidR="0031116D" w:rsidRDefault="0031116D" w:rsidP="002B36B7">
      <w:pPr>
        <w:spacing w:after="0"/>
        <w:rPr>
          <w:rFonts w:ascii="Times New Roman" w:hAnsi="Times New Roman" w:cs="Times New Roman"/>
          <w:lang w:val="fr-FR"/>
        </w:rPr>
      </w:pPr>
      <w:r>
        <w:rPr>
          <w:rFonts w:ascii="Times New Roman" w:hAnsi="Times New Roman" w:cs="Times New Roman"/>
          <w:lang w:val="fr-FR"/>
        </w:rPr>
        <w:t>T398C</w:t>
      </w:r>
      <w:r>
        <w:rPr>
          <w:rFonts w:ascii="Times New Roman" w:hAnsi="Times New Roman" w:cs="Times New Roman"/>
          <w:lang w:val="fr-FR"/>
        </w:rPr>
        <w:tab/>
      </w:r>
      <w:r>
        <w:rPr>
          <w:rFonts w:ascii="Times New Roman" w:hAnsi="Times New Roman" w:cs="Times New Roman"/>
          <w:lang w:val="fr-FR"/>
        </w:rPr>
        <w:tab/>
        <w:t>C(T/C)G</w:t>
      </w:r>
      <w:r>
        <w:rPr>
          <w:rFonts w:ascii="Times New Roman" w:hAnsi="Times New Roman" w:cs="Times New Roman"/>
          <w:lang w:val="fr-FR"/>
        </w:rPr>
        <w:tab/>
        <w:t>Leu133Pro</w:t>
      </w:r>
      <w:r>
        <w:rPr>
          <w:rFonts w:ascii="Times New Roman" w:hAnsi="Times New Roman" w:cs="Times New Roman"/>
          <w:lang w:val="fr-FR"/>
        </w:rPr>
        <w:tab/>
      </w:r>
      <w:r w:rsidR="00022550">
        <w:rPr>
          <w:rFonts w:ascii="Times New Roman" w:hAnsi="Times New Roman" w:cs="Times New Roman"/>
          <w:lang w:val="fr-FR"/>
        </w:rPr>
        <w:tab/>
      </w:r>
      <w:r>
        <w:rPr>
          <w:rFonts w:ascii="Times New Roman" w:hAnsi="Times New Roman" w:cs="Times New Roman"/>
          <w:lang w:val="fr-FR"/>
        </w:rPr>
        <w:t>Guo et al., 2010</w:t>
      </w:r>
    </w:p>
    <w:p w14:paraId="6414FA83" w14:textId="5B84BE62" w:rsidR="0031116D" w:rsidRDefault="00423188" w:rsidP="002B36B7">
      <w:pPr>
        <w:spacing w:after="0"/>
        <w:rPr>
          <w:rFonts w:ascii="Times New Roman" w:hAnsi="Times New Roman" w:cs="Times New Roman"/>
          <w:lang w:val="es-ES"/>
        </w:rPr>
      </w:pPr>
      <w:r w:rsidRPr="00423188">
        <w:rPr>
          <w:rFonts w:ascii="Times New Roman" w:hAnsi="Times New Roman" w:cs="Times New Roman"/>
          <w:lang w:val="es-ES"/>
        </w:rPr>
        <w:t>G409A</w:t>
      </w:r>
      <w:r w:rsidRPr="00423188">
        <w:rPr>
          <w:rFonts w:ascii="Times New Roman" w:hAnsi="Times New Roman" w:cs="Times New Roman"/>
          <w:lang w:val="es-ES"/>
        </w:rPr>
        <w:tab/>
      </w:r>
      <w:r w:rsidRPr="00423188">
        <w:rPr>
          <w:rFonts w:ascii="Times New Roman" w:hAnsi="Times New Roman" w:cs="Times New Roman"/>
          <w:lang w:val="es-ES"/>
        </w:rPr>
        <w:tab/>
        <w:t>(G/A)CC</w:t>
      </w:r>
      <w:r w:rsidRPr="00423188">
        <w:rPr>
          <w:rFonts w:ascii="Times New Roman" w:hAnsi="Times New Roman" w:cs="Times New Roman"/>
          <w:lang w:val="es-ES"/>
        </w:rPr>
        <w:tab/>
        <w:t>Ala137Thr</w:t>
      </w:r>
      <w:r w:rsidRPr="00423188">
        <w:rPr>
          <w:rFonts w:ascii="Times New Roman" w:hAnsi="Times New Roman" w:cs="Times New Roman"/>
          <w:lang w:val="es-ES"/>
        </w:rPr>
        <w:tab/>
      </w:r>
      <w:r w:rsidR="00022550">
        <w:rPr>
          <w:rFonts w:ascii="Times New Roman" w:hAnsi="Times New Roman" w:cs="Times New Roman"/>
          <w:lang w:val="es-ES"/>
        </w:rPr>
        <w:tab/>
      </w:r>
      <w:r w:rsidRPr="00423188">
        <w:rPr>
          <w:rFonts w:ascii="Times New Roman" w:hAnsi="Times New Roman" w:cs="Times New Roman"/>
          <w:lang w:val="es-ES"/>
        </w:rPr>
        <w:t>Guo e</w:t>
      </w:r>
      <w:r>
        <w:rPr>
          <w:rFonts w:ascii="Times New Roman" w:hAnsi="Times New Roman" w:cs="Times New Roman"/>
          <w:lang w:val="es-ES"/>
        </w:rPr>
        <w:t>t al., 2010</w:t>
      </w:r>
      <w:r w:rsidR="0078100B">
        <w:rPr>
          <w:rFonts w:ascii="Times New Roman" w:hAnsi="Times New Roman" w:cs="Times New Roman"/>
          <w:lang w:val="es-ES"/>
        </w:rPr>
        <w:tab/>
      </w:r>
      <w:r w:rsidR="0078100B">
        <w:rPr>
          <w:rFonts w:ascii="Times New Roman" w:hAnsi="Times New Roman" w:cs="Times New Roman"/>
          <w:lang w:val="es-ES"/>
        </w:rPr>
        <w:tab/>
      </w:r>
      <w:hyperlink r:id="rId13" w:history="1">
        <w:r w:rsidR="0078100B" w:rsidRPr="0078100B">
          <w:rPr>
            <w:rStyle w:val="Hyperlink"/>
            <w:rFonts w:ascii="Times New Roman" w:hAnsi="Times New Roman" w:cs="Times New Roman"/>
            <w:lang w:val="es-ES"/>
          </w:rPr>
          <w:t>rs3388187307</w:t>
        </w:r>
      </w:hyperlink>
    </w:p>
    <w:p w14:paraId="67355499" w14:textId="39168EFE" w:rsidR="00423188" w:rsidRDefault="00423188" w:rsidP="002B36B7">
      <w:pPr>
        <w:spacing w:after="0"/>
        <w:rPr>
          <w:rFonts w:ascii="Times New Roman" w:hAnsi="Times New Roman" w:cs="Times New Roman"/>
          <w:lang w:val="es-ES"/>
        </w:rPr>
      </w:pPr>
      <w:r w:rsidRPr="007B4C28">
        <w:rPr>
          <w:rFonts w:ascii="Times New Roman" w:hAnsi="Times New Roman" w:cs="Times New Roman"/>
          <w:lang w:val="es-ES"/>
        </w:rPr>
        <w:t>A427G</w:t>
      </w:r>
      <w:r w:rsidRPr="007B4C28">
        <w:rPr>
          <w:rFonts w:ascii="Times New Roman" w:hAnsi="Times New Roman" w:cs="Times New Roman"/>
          <w:lang w:val="es-ES"/>
        </w:rPr>
        <w:tab/>
      </w:r>
      <w:r w:rsidRPr="007B4C28">
        <w:rPr>
          <w:rFonts w:ascii="Times New Roman" w:hAnsi="Times New Roman" w:cs="Times New Roman"/>
          <w:lang w:val="es-ES"/>
        </w:rPr>
        <w:tab/>
        <w:t>(A/G)CC</w:t>
      </w:r>
      <w:r w:rsidRPr="007B4C28">
        <w:rPr>
          <w:rFonts w:ascii="Times New Roman" w:hAnsi="Times New Roman" w:cs="Times New Roman"/>
          <w:lang w:val="es-ES"/>
        </w:rPr>
        <w:tab/>
        <w:t>Thr143Ala</w:t>
      </w:r>
      <w:r w:rsidRPr="007B4C28">
        <w:rPr>
          <w:rFonts w:ascii="Times New Roman" w:hAnsi="Times New Roman" w:cs="Times New Roman"/>
          <w:lang w:val="es-ES"/>
        </w:rPr>
        <w:tab/>
      </w:r>
      <w:r w:rsidR="00022550" w:rsidRPr="007B4C28">
        <w:rPr>
          <w:rFonts w:ascii="Times New Roman" w:hAnsi="Times New Roman" w:cs="Times New Roman"/>
          <w:lang w:val="es-ES"/>
        </w:rPr>
        <w:tab/>
      </w:r>
      <w:r w:rsidRPr="007B4C28">
        <w:rPr>
          <w:rFonts w:ascii="Times New Roman" w:hAnsi="Times New Roman" w:cs="Times New Roman"/>
          <w:lang w:val="es-ES"/>
        </w:rPr>
        <w:t>Takeuchi et al., 1996b</w:t>
      </w:r>
      <w:r w:rsidR="0078100B">
        <w:rPr>
          <w:rFonts w:ascii="Times New Roman" w:hAnsi="Times New Roman" w:cs="Times New Roman"/>
          <w:lang w:val="es-ES"/>
        </w:rPr>
        <w:tab/>
      </w:r>
      <w:r w:rsidR="0078100B">
        <w:rPr>
          <w:rFonts w:ascii="Times New Roman" w:hAnsi="Times New Roman" w:cs="Times New Roman"/>
          <w:lang w:val="es-ES"/>
        </w:rPr>
        <w:tab/>
      </w:r>
      <w:hyperlink r:id="rId14" w:history="1">
        <w:r w:rsidR="0078100B" w:rsidRPr="00125B22">
          <w:rPr>
            <w:rStyle w:val="Hyperlink"/>
            <w:rFonts w:ascii="Times New Roman" w:hAnsi="Times New Roman" w:cs="Times New Roman"/>
            <w:lang w:val="es-ES"/>
          </w:rPr>
          <w:t>rs313704501</w:t>
        </w:r>
      </w:hyperlink>
    </w:p>
    <w:p w14:paraId="7D4BF219" w14:textId="613ED34F" w:rsidR="00D72D97" w:rsidRDefault="00022550" w:rsidP="002B36B7">
      <w:pPr>
        <w:spacing w:after="0"/>
        <w:rPr>
          <w:rFonts w:ascii="Times New Roman" w:hAnsi="Times New Roman" w:cs="Times New Roman"/>
          <w:lang w:val="es-ES"/>
        </w:rPr>
      </w:pPr>
      <w:r w:rsidRPr="00022550">
        <w:rPr>
          <w:rFonts w:ascii="Times New Roman" w:hAnsi="Times New Roman" w:cs="Times New Roman"/>
          <w:lang w:val="es-ES"/>
        </w:rPr>
        <w:t>del 550-552</w:t>
      </w:r>
      <w:r w:rsidRPr="00022550">
        <w:rPr>
          <w:rFonts w:ascii="Times New Roman" w:hAnsi="Times New Roman" w:cs="Times New Roman"/>
          <w:lang w:val="es-ES"/>
        </w:rPr>
        <w:tab/>
        <w:t>AAC/---</w:t>
      </w:r>
      <w:r w:rsidRPr="00022550">
        <w:rPr>
          <w:rFonts w:ascii="Times New Roman" w:hAnsi="Times New Roman" w:cs="Times New Roman"/>
          <w:lang w:val="es-ES"/>
        </w:rPr>
        <w:tab/>
        <w:t>Asn550-552del</w:t>
      </w:r>
      <w:r w:rsidRPr="00022550">
        <w:rPr>
          <w:rFonts w:ascii="Times New Roman" w:hAnsi="Times New Roman" w:cs="Times New Roman"/>
          <w:lang w:val="es-ES"/>
        </w:rPr>
        <w:tab/>
        <w:t>Guo</w:t>
      </w:r>
      <w:r>
        <w:rPr>
          <w:rFonts w:ascii="Times New Roman" w:hAnsi="Times New Roman" w:cs="Times New Roman"/>
          <w:lang w:val="es-ES"/>
        </w:rPr>
        <w:t xml:space="preserve"> et al., 2010</w:t>
      </w:r>
    </w:p>
    <w:p w14:paraId="740C19BE" w14:textId="2EBB261D" w:rsidR="00DC2DA7" w:rsidRPr="00022550" w:rsidRDefault="00DC2DA7" w:rsidP="002B36B7">
      <w:pPr>
        <w:spacing w:after="0"/>
        <w:rPr>
          <w:rFonts w:ascii="Times New Roman" w:hAnsi="Times New Roman" w:cs="Times New Roman"/>
          <w:lang w:val="es-ES"/>
        </w:rPr>
      </w:pPr>
      <w:r>
        <w:rPr>
          <w:rFonts w:ascii="Times New Roman" w:hAnsi="Times New Roman" w:cs="Times New Roman"/>
          <w:lang w:val="es-ES"/>
        </w:rPr>
        <w:t>A551G</w:t>
      </w:r>
      <w:r>
        <w:rPr>
          <w:rFonts w:ascii="Times New Roman" w:hAnsi="Times New Roman" w:cs="Times New Roman"/>
          <w:lang w:val="es-ES"/>
        </w:rPr>
        <w:tab/>
      </w:r>
      <w:r>
        <w:rPr>
          <w:rFonts w:ascii="Times New Roman" w:hAnsi="Times New Roman" w:cs="Times New Roman"/>
          <w:lang w:val="es-ES"/>
        </w:rPr>
        <w:tab/>
        <w:t>A(A/G)C</w:t>
      </w:r>
      <w:r>
        <w:rPr>
          <w:rFonts w:ascii="Times New Roman" w:hAnsi="Times New Roman" w:cs="Times New Roman"/>
          <w:lang w:val="es-ES"/>
        </w:rPr>
        <w:tab/>
        <w:t>Asn184Ser</w:t>
      </w:r>
      <w:r>
        <w:rPr>
          <w:rFonts w:ascii="Times New Roman" w:hAnsi="Times New Roman" w:cs="Times New Roman"/>
          <w:lang w:val="es-ES"/>
        </w:rPr>
        <w:tab/>
      </w:r>
      <w:r>
        <w:rPr>
          <w:rFonts w:ascii="Times New Roman" w:hAnsi="Times New Roman" w:cs="Times New Roman"/>
          <w:lang w:val="es-ES"/>
        </w:rPr>
        <w:tab/>
        <w:t>Zang et al., 2020</w:t>
      </w:r>
    </w:p>
    <w:p w14:paraId="544813B5" w14:textId="304C1CD6" w:rsidR="005F5FFD" w:rsidRPr="00125B22" w:rsidRDefault="001B28BE" w:rsidP="002B36B7">
      <w:pPr>
        <w:spacing w:after="0"/>
        <w:rPr>
          <w:rFonts w:ascii="Times New Roman" w:hAnsi="Times New Roman" w:cs="Times New Roman"/>
          <w:lang w:val="fr-FR"/>
        </w:rPr>
      </w:pPr>
      <w:r w:rsidRPr="00125B22">
        <w:rPr>
          <w:rFonts w:ascii="Times New Roman" w:hAnsi="Times New Roman" w:cs="Times New Roman"/>
          <w:lang w:val="fr-FR"/>
        </w:rPr>
        <w:t>G636A</w:t>
      </w:r>
      <w:r w:rsidRPr="00125B22">
        <w:rPr>
          <w:rFonts w:ascii="Times New Roman" w:hAnsi="Times New Roman" w:cs="Times New Roman"/>
          <w:lang w:val="fr-FR"/>
        </w:rPr>
        <w:tab/>
      </w:r>
      <w:r w:rsidRPr="00125B22">
        <w:rPr>
          <w:rFonts w:ascii="Times New Roman" w:hAnsi="Times New Roman" w:cs="Times New Roman"/>
          <w:lang w:val="fr-FR"/>
        </w:rPr>
        <w:tab/>
        <w:t>GC(</w:t>
      </w:r>
      <w:r w:rsidR="006D4346" w:rsidRPr="00125B22">
        <w:rPr>
          <w:rFonts w:ascii="Times New Roman" w:hAnsi="Times New Roman" w:cs="Times New Roman"/>
          <w:lang w:val="fr-FR"/>
        </w:rPr>
        <w:t>A</w:t>
      </w:r>
      <w:r w:rsidRPr="00125B22">
        <w:rPr>
          <w:rFonts w:ascii="Times New Roman" w:hAnsi="Times New Roman" w:cs="Times New Roman"/>
          <w:lang w:val="fr-FR"/>
        </w:rPr>
        <w:t>/</w:t>
      </w:r>
      <w:r w:rsidR="006D4346" w:rsidRPr="00125B22">
        <w:rPr>
          <w:rFonts w:ascii="Times New Roman" w:hAnsi="Times New Roman" w:cs="Times New Roman"/>
          <w:lang w:val="fr-FR"/>
        </w:rPr>
        <w:t>G</w:t>
      </w:r>
      <w:r w:rsidRPr="00125B22">
        <w:rPr>
          <w:rFonts w:ascii="Times New Roman" w:hAnsi="Times New Roman" w:cs="Times New Roman"/>
          <w:lang w:val="fr-FR"/>
        </w:rPr>
        <w:t>)</w:t>
      </w:r>
      <w:r w:rsidRPr="00125B22">
        <w:rPr>
          <w:rFonts w:ascii="Times New Roman" w:hAnsi="Times New Roman" w:cs="Times New Roman"/>
          <w:lang w:val="fr-FR"/>
        </w:rPr>
        <w:tab/>
        <w:t>Ala212</w:t>
      </w:r>
      <w:r w:rsidRPr="00125B22">
        <w:rPr>
          <w:rFonts w:ascii="Times New Roman" w:hAnsi="Times New Roman" w:cs="Times New Roman"/>
          <w:lang w:val="fr-FR"/>
        </w:rPr>
        <w:tab/>
      </w:r>
      <w:r w:rsidRPr="00125B22">
        <w:rPr>
          <w:rFonts w:ascii="Times New Roman" w:hAnsi="Times New Roman" w:cs="Times New Roman"/>
          <w:lang w:val="fr-FR"/>
        </w:rPr>
        <w:tab/>
      </w:r>
      <w:r w:rsidRPr="00125B22">
        <w:rPr>
          <w:rFonts w:ascii="Times New Roman" w:hAnsi="Times New Roman" w:cs="Times New Roman"/>
          <w:lang w:val="fr-FR"/>
        </w:rPr>
        <w:tab/>
        <w:t>Kerje et al., 2003</w:t>
      </w:r>
      <w:r w:rsidR="0078100B" w:rsidRPr="00125B22">
        <w:rPr>
          <w:rFonts w:ascii="Times New Roman" w:hAnsi="Times New Roman" w:cs="Times New Roman"/>
          <w:lang w:val="fr-FR"/>
        </w:rPr>
        <w:tab/>
      </w:r>
      <w:r w:rsidR="0078100B" w:rsidRPr="00125B22">
        <w:rPr>
          <w:rFonts w:ascii="Times New Roman" w:hAnsi="Times New Roman" w:cs="Times New Roman"/>
          <w:lang w:val="fr-FR"/>
        </w:rPr>
        <w:tab/>
      </w:r>
      <w:hyperlink r:id="rId15" w:history="1">
        <w:r w:rsidR="0078100B" w:rsidRPr="00125B22">
          <w:rPr>
            <w:rStyle w:val="Hyperlink"/>
            <w:rFonts w:ascii="Times New Roman" w:hAnsi="Times New Roman" w:cs="Times New Roman"/>
            <w:lang w:val="fr-FR"/>
          </w:rPr>
          <w:t>rs740334882</w:t>
        </w:r>
      </w:hyperlink>
    </w:p>
    <w:p w14:paraId="3E4F03E0" w14:textId="5CFE72DD" w:rsidR="001B28BE" w:rsidRDefault="001B28BE" w:rsidP="002B36B7">
      <w:pPr>
        <w:spacing w:after="0"/>
        <w:rPr>
          <w:rFonts w:ascii="Times New Roman" w:hAnsi="Times New Roman" w:cs="Times New Roman"/>
          <w:lang w:val="fr-FR"/>
        </w:rPr>
      </w:pPr>
      <w:r w:rsidRPr="001B28BE">
        <w:rPr>
          <w:rFonts w:ascii="Times New Roman" w:hAnsi="Times New Roman" w:cs="Times New Roman"/>
          <w:lang w:val="fr-FR"/>
        </w:rPr>
        <w:t>C637T</w:t>
      </w:r>
      <w:r w:rsidRPr="001B28BE">
        <w:rPr>
          <w:rFonts w:ascii="Times New Roman" w:hAnsi="Times New Roman" w:cs="Times New Roman"/>
          <w:lang w:val="fr-FR"/>
        </w:rPr>
        <w:tab/>
      </w:r>
      <w:r w:rsidRPr="001B28BE">
        <w:rPr>
          <w:rFonts w:ascii="Times New Roman" w:hAnsi="Times New Roman" w:cs="Times New Roman"/>
          <w:lang w:val="fr-FR"/>
        </w:rPr>
        <w:tab/>
        <w:t>(C/T)GA</w:t>
      </w:r>
      <w:r w:rsidRPr="001B28BE">
        <w:rPr>
          <w:rFonts w:ascii="Times New Roman" w:hAnsi="Times New Roman" w:cs="Times New Roman"/>
          <w:lang w:val="fr-FR"/>
        </w:rPr>
        <w:tab/>
      </w:r>
      <w:r w:rsidR="006D4346">
        <w:rPr>
          <w:rFonts w:ascii="Times New Roman" w:hAnsi="Times New Roman" w:cs="Times New Roman"/>
          <w:lang w:val="fr-FR"/>
        </w:rPr>
        <w:t>Arg</w:t>
      </w:r>
      <w:r w:rsidRPr="001B28BE">
        <w:rPr>
          <w:rFonts w:ascii="Times New Roman" w:hAnsi="Times New Roman" w:cs="Times New Roman"/>
          <w:lang w:val="fr-FR"/>
        </w:rPr>
        <w:t>213</w:t>
      </w:r>
      <w:r w:rsidR="006D4346">
        <w:rPr>
          <w:rFonts w:ascii="Times New Roman" w:hAnsi="Times New Roman" w:cs="Times New Roman"/>
          <w:lang w:val="fr-FR"/>
        </w:rPr>
        <w:t>Cys</w:t>
      </w:r>
      <w:r>
        <w:rPr>
          <w:rFonts w:ascii="Times New Roman" w:hAnsi="Times New Roman" w:cs="Times New Roman"/>
          <w:lang w:val="fr-FR"/>
        </w:rPr>
        <w:tab/>
      </w:r>
      <w:r>
        <w:rPr>
          <w:rFonts w:ascii="Times New Roman" w:hAnsi="Times New Roman" w:cs="Times New Roman"/>
          <w:lang w:val="fr-FR"/>
        </w:rPr>
        <w:tab/>
        <w:t>Takeuchi et al., 1996b</w:t>
      </w:r>
      <w:r w:rsidR="0078100B">
        <w:rPr>
          <w:rFonts w:ascii="Times New Roman" w:hAnsi="Times New Roman" w:cs="Times New Roman"/>
          <w:lang w:val="fr-FR"/>
        </w:rPr>
        <w:tab/>
      </w:r>
      <w:r w:rsidR="0078100B">
        <w:rPr>
          <w:rFonts w:ascii="Times New Roman" w:hAnsi="Times New Roman" w:cs="Times New Roman"/>
          <w:lang w:val="fr-FR"/>
        </w:rPr>
        <w:tab/>
      </w:r>
      <w:hyperlink r:id="rId16" w:history="1">
        <w:r w:rsidR="0078100B" w:rsidRPr="0078100B">
          <w:rPr>
            <w:rStyle w:val="Hyperlink"/>
            <w:rFonts w:ascii="Times New Roman" w:hAnsi="Times New Roman" w:cs="Times New Roman"/>
            <w:lang w:val="fr-FR"/>
          </w:rPr>
          <w:t>rs731413142</w:t>
        </w:r>
      </w:hyperlink>
    </w:p>
    <w:p w14:paraId="521C1E5B" w14:textId="4CC03820" w:rsidR="001B28BE" w:rsidRDefault="001B28BE" w:rsidP="002B36B7">
      <w:pPr>
        <w:spacing w:after="0"/>
        <w:rPr>
          <w:rFonts w:ascii="Times New Roman" w:hAnsi="Times New Roman" w:cs="Times New Roman"/>
        </w:rPr>
      </w:pPr>
      <w:r w:rsidRPr="001B28BE">
        <w:rPr>
          <w:rFonts w:ascii="Times New Roman" w:hAnsi="Times New Roman" w:cs="Times New Roman"/>
        </w:rPr>
        <w:t>A644C</w:t>
      </w:r>
      <w:r w:rsidRPr="001B28BE">
        <w:rPr>
          <w:rFonts w:ascii="Times New Roman" w:hAnsi="Times New Roman" w:cs="Times New Roman"/>
        </w:rPr>
        <w:tab/>
      </w:r>
      <w:r w:rsidRPr="001B28BE">
        <w:rPr>
          <w:rFonts w:ascii="Times New Roman" w:hAnsi="Times New Roman" w:cs="Times New Roman"/>
        </w:rPr>
        <w:tab/>
        <w:t>C(A/C)C</w:t>
      </w:r>
      <w:r w:rsidRPr="001B28BE">
        <w:rPr>
          <w:rFonts w:ascii="Times New Roman" w:hAnsi="Times New Roman" w:cs="Times New Roman"/>
        </w:rPr>
        <w:tab/>
        <w:t>His215Pro</w:t>
      </w:r>
      <w:r w:rsidRPr="001B28BE">
        <w:rPr>
          <w:rFonts w:ascii="Times New Roman" w:hAnsi="Times New Roman" w:cs="Times New Roman"/>
        </w:rPr>
        <w:tab/>
      </w:r>
      <w:r>
        <w:rPr>
          <w:rFonts w:ascii="Times New Roman" w:hAnsi="Times New Roman" w:cs="Times New Roman"/>
        </w:rPr>
        <w:tab/>
        <w:t>Ellett, 2000</w:t>
      </w:r>
      <w:r w:rsidR="0078100B">
        <w:rPr>
          <w:rFonts w:ascii="Times New Roman" w:hAnsi="Times New Roman" w:cs="Times New Roman"/>
        </w:rPr>
        <w:tab/>
      </w:r>
      <w:r w:rsidR="0078100B">
        <w:rPr>
          <w:rFonts w:ascii="Times New Roman" w:hAnsi="Times New Roman" w:cs="Times New Roman"/>
        </w:rPr>
        <w:tab/>
      </w:r>
      <w:r w:rsidR="0078100B">
        <w:rPr>
          <w:rFonts w:ascii="Times New Roman" w:hAnsi="Times New Roman" w:cs="Times New Roman"/>
        </w:rPr>
        <w:tab/>
      </w:r>
      <w:hyperlink r:id="rId17" w:history="1">
        <w:r w:rsidR="0078100B" w:rsidRPr="0078100B">
          <w:rPr>
            <w:rStyle w:val="Hyperlink"/>
            <w:rFonts w:ascii="Times New Roman" w:hAnsi="Times New Roman" w:cs="Times New Roman"/>
          </w:rPr>
          <w:t>rs735789743</w:t>
        </w:r>
      </w:hyperlink>
    </w:p>
    <w:p w14:paraId="6DA79513" w14:textId="0F279D87" w:rsidR="00FD4378" w:rsidRDefault="00FD4378" w:rsidP="002B36B7">
      <w:pPr>
        <w:spacing w:after="0"/>
        <w:rPr>
          <w:rFonts w:ascii="Times New Roman" w:hAnsi="Times New Roman" w:cs="Times New Roman"/>
          <w:lang w:val="fr-FR"/>
        </w:rPr>
      </w:pPr>
      <w:r w:rsidRPr="00FD4378">
        <w:rPr>
          <w:rFonts w:ascii="Times New Roman" w:hAnsi="Times New Roman" w:cs="Times New Roman"/>
          <w:lang w:val="fr-FR"/>
        </w:rPr>
        <w:t>C834T</w:t>
      </w:r>
      <w:r w:rsidRPr="00FD4378">
        <w:rPr>
          <w:rFonts w:ascii="Times New Roman" w:hAnsi="Times New Roman" w:cs="Times New Roman"/>
          <w:lang w:val="fr-FR"/>
        </w:rPr>
        <w:tab/>
      </w:r>
      <w:r w:rsidRPr="00FD4378">
        <w:rPr>
          <w:rFonts w:ascii="Times New Roman" w:hAnsi="Times New Roman" w:cs="Times New Roman"/>
          <w:lang w:val="fr-FR"/>
        </w:rPr>
        <w:tab/>
        <w:t>AA(C/T)</w:t>
      </w:r>
      <w:r w:rsidRPr="00FD4378">
        <w:rPr>
          <w:rFonts w:ascii="Times New Roman" w:hAnsi="Times New Roman" w:cs="Times New Roman"/>
          <w:lang w:val="fr-FR"/>
        </w:rPr>
        <w:tab/>
        <w:t>Asn278</w:t>
      </w:r>
      <w:r w:rsidRPr="00FD4378">
        <w:rPr>
          <w:rFonts w:ascii="Times New Roman" w:hAnsi="Times New Roman" w:cs="Times New Roman"/>
          <w:lang w:val="fr-FR"/>
        </w:rPr>
        <w:tab/>
      </w:r>
      <w:r w:rsidRPr="00FD4378">
        <w:rPr>
          <w:rFonts w:ascii="Times New Roman" w:hAnsi="Times New Roman" w:cs="Times New Roman"/>
          <w:lang w:val="fr-FR"/>
        </w:rPr>
        <w:tab/>
        <w:t>Ka</w:t>
      </w:r>
      <w:r>
        <w:rPr>
          <w:rFonts w:ascii="Times New Roman" w:hAnsi="Times New Roman" w:cs="Times New Roman"/>
          <w:lang w:val="fr-FR"/>
        </w:rPr>
        <w:t>bir et al., 2020</w:t>
      </w:r>
      <w:r w:rsidR="0078100B">
        <w:rPr>
          <w:rFonts w:ascii="Times New Roman" w:hAnsi="Times New Roman" w:cs="Times New Roman"/>
          <w:lang w:val="fr-FR"/>
        </w:rPr>
        <w:tab/>
      </w:r>
      <w:r w:rsidR="0078100B">
        <w:rPr>
          <w:rFonts w:ascii="Times New Roman" w:hAnsi="Times New Roman" w:cs="Times New Roman"/>
          <w:lang w:val="fr-FR"/>
        </w:rPr>
        <w:tab/>
      </w:r>
      <w:hyperlink r:id="rId18" w:history="1">
        <w:r w:rsidR="0078100B" w:rsidRPr="0078100B">
          <w:rPr>
            <w:rStyle w:val="Hyperlink"/>
            <w:rFonts w:ascii="Times New Roman" w:hAnsi="Times New Roman" w:cs="Times New Roman"/>
            <w:lang w:val="fr-FR"/>
          </w:rPr>
          <w:t>rs315815196</w:t>
        </w:r>
      </w:hyperlink>
    </w:p>
    <w:p w14:paraId="2F38E9EF" w14:textId="11304C0B" w:rsidR="00FD4378" w:rsidRPr="00FD4378" w:rsidRDefault="00FD4378" w:rsidP="002B36B7">
      <w:pPr>
        <w:spacing w:after="0"/>
        <w:rPr>
          <w:rFonts w:ascii="Times New Roman" w:hAnsi="Times New Roman" w:cs="Times New Roman"/>
          <w:lang w:val="fr-FR"/>
        </w:rPr>
      </w:pPr>
      <w:r w:rsidRPr="00FD4378">
        <w:rPr>
          <w:rFonts w:ascii="Times New Roman" w:hAnsi="Times New Roman" w:cs="Times New Roman"/>
          <w:lang w:val="fr-FR"/>
        </w:rPr>
        <w:t>T881C</w:t>
      </w:r>
      <w:r w:rsidRPr="00FD4378">
        <w:rPr>
          <w:rFonts w:ascii="Times New Roman" w:hAnsi="Times New Roman" w:cs="Times New Roman"/>
          <w:lang w:val="fr-FR"/>
        </w:rPr>
        <w:tab/>
      </w:r>
      <w:r w:rsidRPr="00FD4378">
        <w:rPr>
          <w:rFonts w:ascii="Times New Roman" w:hAnsi="Times New Roman" w:cs="Times New Roman"/>
          <w:lang w:val="fr-FR"/>
        </w:rPr>
        <w:tab/>
        <w:t>A(T/C)C</w:t>
      </w:r>
      <w:r w:rsidRPr="00FD4378">
        <w:rPr>
          <w:rFonts w:ascii="Times New Roman" w:hAnsi="Times New Roman" w:cs="Times New Roman"/>
          <w:lang w:val="fr-FR"/>
        </w:rPr>
        <w:tab/>
        <w:t>Ile294T</w:t>
      </w:r>
      <w:r>
        <w:rPr>
          <w:rFonts w:ascii="Times New Roman" w:hAnsi="Times New Roman" w:cs="Times New Roman"/>
          <w:lang w:val="fr-FR"/>
        </w:rPr>
        <w:t>hr</w:t>
      </w:r>
      <w:r>
        <w:rPr>
          <w:rFonts w:ascii="Times New Roman" w:hAnsi="Times New Roman" w:cs="Times New Roman"/>
          <w:lang w:val="fr-FR"/>
        </w:rPr>
        <w:tab/>
      </w:r>
      <w:r>
        <w:rPr>
          <w:rFonts w:ascii="Times New Roman" w:hAnsi="Times New Roman" w:cs="Times New Roman"/>
          <w:lang w:val="fr-FR"/>
        </w:rPr>
        <w:tab/>
        <w:t>Zhang et al., 2020</w:t>
      </w:r>
    </w:p>
    <w:p w14:paraId="45AF02A9" w14:textId="3D52043D" w:rsidR="001B28BE" w:rsidRDefault="00FC78DF" w:rsidP="002B36B7">
      <w:pPr>
        <w:spacing w:after="0"/>
        <w:rPr>
          <w:rFonts w:ascii="Times New Roman" w:hAnsi="Times New Roman" w:cs="Times New Roman"/>
        </w:rPr>
      </w:pPr>
      <w:r w:rsidRPr="00FC78DF">
        <w:rPr>
          <w:rFonts w:ascii="Times New Roman" w:hAnsi="Times New Roman" w:cs="Times New Roman"/>
        </w:rPr>
        <w:t>C919G</w:t>
      </w:r>
      <w:r w:rsidRPr="00FC78DF">
        <w:rPr>
          <w:rFonts w:ascii="Times New Roman" w:hAnsi="Times New Roman" w:cs="Times New Roman"/>
        </w:rPr>
        <w:tab/>
      </w:r>
      <w:r w:rsidRPr="00FC78DF">
        <w:rPr>
          <w:rFonts w:ascii="Times New Roman" w:hAnsi="Times New Roman" w:cs="Times New Roman"/>
        </w:rPr>
        <w:tab/>
        <w:t>(C/G)GG</w:t>
      </w:r>
      <w:r w:rsidRPr="00FC78DF">
        <w:rPr>
          <w:rFonts w:ascii="Times New Roman" w:hAnsi="Times New Roman" w:cs="Times New Roman"/>
        </w:rPr>
        <w:tab/>
        <w:t>Arg307G</w:t>
      </w:r>
      <w:r>
        <w:rPr>
          <w:rFonts w:ascii="Times New Roman" w:hAnsi="Times New Roman" w:cs="Times New Roman"/>
        </w:rPr>
        <w:t>ly</w:t>
      </w:r>
      <w:r>
        <w:rPr>
          <w:rFonts w:ascii="Times New Roman" w:hAnsi="Times New Roman" w:cs="Times New Roman"/>
        </w:rPr>
        <w:tab/>
      </w:r>
      <w:r>
        <w:rPr>
          <w:rFonts w:ascii="Times New Roman" w:hAnsi="Times New Roman" w:cs="Times New Roman"/>
        </w:rPr>
        <w:tab/>
        <w:t>Kabir et al., 2020</w:t>
      </w:r>
      <w:r w:rsidR="0078100B">
        <w:rPr>
          <w:rFonts w:ascii="Times New Roman" w:hAnsi="Times New Roman" w:cs="Times New Roman"/>
        </w:rPr>
        <w:tab/>
      </w:r>
      <w:r w:rsidR="0078100B">
        <w:rPr>
          <w:rFonts w:ascii="Times New Roman" w:hAnsi="Times New Roman" w:cs="Times New Roman"/>
        </w:rPr>
        <w:tab/>
      </w:r>
      <w:hyperlink r:id="rId19" w:history="1">
        <w:r w:rsidR="0078100B" w:rsidRPr="0078100B">
          <w:rPr>
            <w:rStyle w:val="Hyperlink"/>
            <w:rFonts w:ascii="Times New Roman" w:hAnsi="Times New Roman" w:cs="Times New Roman"/>
          </w:rPr>
          <w:t>rs1058809438</w:t>
        </w:r>
      </w:hyperlink>
    </w:p>
    <w:p w14:paraId="6D343AA9" w14:textId="77777777" w:rsidR="009650FF" w:rsidRPr="00FC78DF" w:rsidRDefault="009650FF" w:rsidP="002B36B7">
      <w:pPr>
        <w:spacing w:after="0"/>
        <w:rPr>
          <w:rFonts w:ascii="Times New Roman" w:hAnsi="Times New Roman" w:cs="Times New Roman"/>
        </w:rPr>
      </w:pPr>
    </w:p>
    <w:p w14:paraId="7449527F" w14:textId="27F4B42A" w:rsidR="00477DD0" w:rsidRPr="00E6631C" w:rsidRDefault="004E5886" w:rsidP="002B36B7">
      <w:pPr>
        <w:spacing w:after="0"/>
        <w:rPr>
          <w:rFonts w:ascii="Times New Roman" w:hAnsi="Times New Roman" w:cs="Times New Roman"/>
        </w:rPr>
      </w:pPr>
      <w:r w:rsidRPr="004E5886">
        <w:rPr>
          <w:rFonts w:ascii="Times New Roman" w:hAnsi="Times New Roman" w:cs="Times New Roman"/>
          <w:b/>
          <w:bCs/>
        </w:rPr>
        <w:t>Table 3.</w:t>
      </w:r>
      <w:r>
        <w:rPr>
          <w:rFonts w:ascii="Times New Roman" w:hAnsi="Times New Roman" w:cs="Times New Roman"/>
        </w:rPr>
        <w:t xml:space="preserve">  </w:t>
      </w:r>
      <w:r w:rsidR="00E6631C" w:rsidRPr="00E6631C">
        <w:rPr>
          <w:rFonts w:ascii="Times New Roman" w:hAnsi="Times New Roman" w:cs="Times New Roman"/>
        </w:rPr>
        <w:t xml:space="preserve">I </w:t>
      </w:r>
      <w:r w:rsidR="00E6631C">
        <w:rPr>
          <w:rFonts w:ascii="Times New Roman" w:hAnsi="Times New Roman" w:cs="Times New Roman"/>
        </w:rPr>
        <w:t xml:space="preserve">did not include all the published polymorphisms.  I left out some that may have been sequencing errors, and that </w:t>
      </w:r>
      <w:r w:rsidR="009650FF">
        <w:rPr>
          <w:rFonts w:ascii="Times New Roman" w:hAnsi="Times New Roman" w:cs="Times New Roman"/>
        </w:rPr>
        <w:t>have not been</w:t>
      </w:r>
      <w:r w:rsidR="00E6631C">
        <w:rPr>
          <w:rFonts w:ascii="Times New Roman" w:hAnsi="Times New Roman" w:cs="Times New Roman"/>
        </w:rPr>
        <w:t xml:space="preserve"> replicated</w:t>
      </w:r>
      <w:r w:rsidR="00911291">
        <w:rPr>
          <w:rFonts w:ascii="Times New Roman" w:hAnsi="Times New Roman" w:cs="Times New Roman"/>
        </w:rPr>
        <w:t>, but some of the polymorphisms that I have included have not been verified.</w:t>
      </w:r>
      <w:r w:rsidR="006F48A9">
        <w:rPr>
          <w:rFonts w:ascii="Times New Roman" w:hAnsi="Times New Roman" w:cs="Times New Roman"/>
        </w:rPr>
        <w:t xml:space="preserve">  We did not list the silent substitutions for our alleles (Ellett, 2000 and Ling et al. 2003), and did not submit the sequences to Genbank.</w:t>
      </w:r>
      <w:r w:rsidR="00423188">
        <w:rPr>
          <w:rFonts w:ascii="Times New Roman" w:hAnsi="Times New Roman" w:cs="Times New Roman"/>
        </w:rPr>
        <w:t xml:space="preserve">  I used Takeuchi et al., 1996b for the initial polymorphisms identified because they are more clearly sorted and haplotypes designated than in the first paper</w:t>
      </w:r>
      <w:r w:rsidR="00D72D97">
        <w:rPr>
          <w:rFonts w:ascii="Times New Roman" w:hAnsi="Times New Roman" w:cs="Times New Roman"/>
        </w:rPr>
        <w:t xml:space="preserve"> even though they likely mistook a wheaten line for Light Brown Leghorns, and they found some polymorphisms that have never been replicated.</w:t>
      </w:r>
      <w:r w:rsidR="0078100B">
        <w:rPr>
          <w:rFonts w:ascii="Times New Roman" w:hAnsi="Times New Roman" w:cs="Times New Roman"/>
        </w:rPr>
        <w:t xml:space="preserve">  The rs SNP numbers link to the ensembl.org SNP data.</w:t>
      </w:r>
    </w:p>
    <w:p w14:paraId="4FD235C6" w14:textId="77777777" w:rsidR="00477DD0" w:rsidRDefault="00477DD0" w:rsidP="002B36B7">
      <w:pPr>
        <w:spacing w:after="0"/>
        <w:rPr>
          <w:rFonts w:ascii="Times New Roman" w:hAnsi="Times New Roman" w:cs="Times New Roman"/>
        </w:rPr>
      </w:pPr>
    </w:p>
    <w:p w14:paraId="655AC470" w14:textId="77777777" w:rsidR="0069468E" w:rsidRDefault="0069468E" w:rsidP="002B36B7">
      <w:pPr>
        <w:spacing w:after="0"/>
        <w:rPr>
          <w:rFonts w:ascii="Times New Roman" w:hAnsi="Times New Roman" w:cs="Times New Roman"/>
        </w:rPr>
      </w:pPr>
    </w:p>
    <w:p w14:paraId="72C8B8E1" w14:textId="206829A6" w:rsidR="00E3756F" w:rsidRPr="00EB5716" w:rsidRDefault="00E3756F">
      <w:pPr>
        <w:rPr>
          <w:rFonts w:ascii="Times New Roman" w:hAnsi="Times New Roman" w:cs="Times New Roman"/>
          <w:b/>
          <w:bCs/>
          <w:sz w:val="36"/>
          <w:szCs w:val="36"/>
        </w:rPr>
      </w:pPr>
      <w:r w:rsidRPr="00EB5716">
        <w:rPr>
          <w:rFonts w:ascii="Times New Roman" w:hAnsi="Times New Roman" w:cs="Times New Roman"/>
          <w:b/>
          <w:bCs/>
          <w:sz w:val="36"/>
          <w:szCs w:val="36"/>
        </w:rPr>
        <w:br w:type="page"/>
      </w:r>
    </w:p>
    <w:p w14:paraId="35B96987" w14:textId="77777777" w:rsidR="00986856" w:rsidRPr="00EB5716" w:rsidRDefault="00986856" w:rsidP="002B36B7">
      <w:pPr>
        <w:spacing w:after="0"/>
        <w:rPr>
          <w:rFonts w:ascii="Times New Roman" w:hAnsi="Times New Roman" w:cs="Times New Roman"/>
          <w:b/>
          <w:bCs/>
          <w:sz w:val="36"/>
          <w:szCs w:val="36"/>
        </w:rPr>
        <w:sectPr w:rsidR="00986856" w:rsidRPr="00EB5716" w:rsidSect="00532E50">
          <w:pgSz w:w="12240" w:h="15840"/>
          <w:pgMar w:top="1440" w:right="1440" w:bottom="1440" w:left="1440" w:header="720" w:footer="720" w:gutter="0"/>
          <w:cols w:space="720"/>
          <w:docGrid w:linePitch="360"/>
        </w:sectPr>
      </w:pPr>
    </w:p>
    <w:p w14:paraId="79E1B656" w14:textId="7B7FD985" w:rsidR="00E3756F" w:rsidRPr="00E3756F" w:rsidRDefault="00E3756F" w:rsidP="002B36B7">
      <w:pPr>
        <w:spacing w:after="0"/>
        <w:rPr>
          <w:rFonts w:ascii="Times New Roman" w:hAnsi="Times New Roman" w:cs="Times New Roman"/>
          <w:b/>
          <w:bCs/>
          <w:sz w:val="36"/>
          <w:szCs w:val="36"/>
        </w:rPr>
      </w:pPr>
      <w:r w:rsidRPr="00E3756F">
        <w:rPr>
          <w:rFonts w:ascii="Times New Roman" w:hAnsi="Times New Roman" w:cs="Times New Roman"/>
          <w:b/>
          <w:bCs/>
          <w:sz w:val="36"/>
          <w:szCs w:val="36"/>
        </w:rPr>
        <w:lastRenderedPageBreak/>
        <w:t>Table 4: Genetic interactions</w:t>
      </w:r>
    </w:p>
    <w:p w14:paraId="5236B034" w14:textId="38A6CCCB" w:rsidR="00E3756F" w:rsidRPr="002A65BA" w:rsidRDefault="00986856" w:rsidP="002B36B7">
      <w:pPr>
        <w:spacing w:after="0"/>
        <w:rPr>
          <w:rFonts w:ascii="Times New Roman" w:hAnsi="Times New Roman" w:cs="Times New Roman"/>
          <w:b/>
          <w:bCs/>
          <w:u w:val="single"/>
        </w:rPr>
      </w:pPr>
      <w:r w:rsidRPr="002A65BA">
        <w:rPr>
          <w:rFonts w:ascii="Times New Roman" w:hAnsi="Times New Roman" w:cs="Times New Roman"/>
          <w:b/>
          <w:bCs/>
          <w:u w:val="single"/>
        </w:rPr>
        <w:t>Phenotype</w:t>
      </w:r>
      <w:r w:rsidRPr="002A65BA">
        <w:rPr>
          <w:rFonts w:ascii="Times New Roman" w:hAnsi="Times New Roman" w:cs="Times New Roman"/>
          <w:b/>
          <w:bCs/>
          <w:u w:val="single"/>
        </w:rPr>
        <w:tab/>
      </w:r>
      <w:r w:rsidRPr="002A65BA">
        <w:rPr>
          <w:rFonts w:ascii="Times New Roman" w:hAnsi="Times New Roman" w:cs="Times New Roman"/>
          <w:b/>
          <w:bCs/>
          <w:u w:val="single"/>
        </w:rPr>
        <w:tab/>
      </w:r>
      <w:r w:rsidRPr="002A65BA">
        <w:rPr>
          <w:rFonts w:ascii="Times New Roman" w:hAnsi="Times New Roman" w:cs="Times New Roman"/>
          <w:b/>
          <w:bCs/>
          <w:u w:val="single"/>
        </w:rPr>
        <w:tab/>
      </w:r>
      <w:r w:rsidRPr="00DC01FE">
        <w:rPr>
          <w:rFonts w:ascii="Times New Roman" w:hAnsi="Times New Roman" w:cs="Times New Roman"/>
          <w:b/>
          <w:bCs/>
          <w:i/>
          <w:iCs/>
          <w:u w:val="single"/>
        </w:rPr>
        <w:t>E</w:t>
      </w:r>
      <w:r w:rsidRPr="002A65BA">
        <w:rPr>
          <w:rFonts w:ascii="Times New Roman" w:hAnsi="Times New Roman" w:cs="Times New Roman"/>
          <w:b/>
          <w:bCs/>
          <w:u w:val="single"/>
        </w:rPr>
        <w:t xml:space="preserve"> alleles</w:t>
      </w:r>
      <w:r w:rsidRPr="002A65BA">
        <w:rPr>
          <w:rFonts w:ascii="Times New Roman" w:hAnsi="Times New Roman" w:cs="Times New Roman"/>
          <w:b/>
          <w:bCs/>
          <w:u w:val="single"/>
        </w:rPr>
        <w:tab/>
        <w:t>Pattern Gene</w:t>
      </w:r>
      <w:r w:rsidRPr="002A65BA">
        <w:rPr>
          <w:rFonts w:ascii="Times New Roman" w:hAnsi="Times New Roman" w:cs="Times New Roman"/>
          <w:b/>
          <w:bCs/>
          <w:u w:val="single"/>
        </w:rPr>
        <w:tab/>
      </w:r>
      <w:r w:rsidR="001A20F4" w:rsidRPr="002A65BA">
        <w:rPr>
          <w:rFonts w:ascii="Times New Roman" w:hAnsi="Times New Roman" w:cs="Times New Roman"/>
          <w:b/>
          <w:bCs/>
          <w:u w:val="single"/>
        </w:rPr>
        <w:t xml:space="preserve">     </w:t>
      </w:r>
      <w:r w:rsidRPr="002A65BA">
        <w:rPr>
          <w:rFonts w:ascii="Times New Roman" w:hAnsi="Times New Roman" w:cs="Times New Roman"/>
          <w:b/>
          <w:bCs/>
          <w:u w:val="single"/>
        </w:rPr>
        <w:t>Columbian</w:t>
      </w:r>
      <w:r w:rsidR="00845F44" w:rsidRPr="002A65BA">
        <w:rPr>
          <w:rFonts w:ascii="Times New Roman" w:hAnsi="Times New Roman" w:cs="Times New Roman"/>
          <w:b/>
          <w:bCs/>
          <w:u w:val="single"/>
        </w:rPr>
        <w:t xml:space="preserve">      </w:t>
      </w:r>
      <w:r w:rsidRPr="002A65BA">
        <w:rPr>
          <w:rFonts w:ascii="Times New Roman" w:hAnsi="Times New Roman" w:cs="Times New Roman"/>
          <w:b/>
          <w:bCs/>
          <w:u w:val="single"/>
        </w:rPr>
        <w:t>Dark Brown</w:t>
      </w:r>
      <w:r w:rsidR="00845F44" w:rsidRPr="002A65BA">
        <w:rPr>
          <w:rFonts w:ascii="Times New Roman" w:hAnsi="Times New Roman" w:cs="Times New Roman"/>
          <w:b/>
          <w:bCs/>
          <w:u w:val="single"/>
        </w:rPr>
        <w:t xml:space="preserve">      </w:t>
      </w:r>
      <w:r w:rsidRPr="002A65BA">
        <w:rPr>
          <w:rFonts w:ascii="Times New Roman" w:hAnsi="Times New Roman" w:cs="Times New Roman"/>
          <w:b/>
          <w:bCs/>
          <w:u w:val="single"/>
        </w:rPr>
        <w:t>Melanotic</w:t>
      </w:r>
      <w:r w:rsidR="00845F44" w:rsidRPr="002A65BA">
        <w:rPr>
          <w:rFonts w:ascii="Times New Roman" w:hAnsi="Times New Roman" w:cs="Times New Roman"/>
          <w:b/>
          <w:bCs/>
          <w:u w:val="single"/>
        </w:rPr>
        <w:t xml:space="preserve">      </w:t>
      </w:r>
      <w:r w:rsidRPr="002A65BA">
        <w:rPr>
          <w:rFonts w:ascii="Times New Roman" w:hAnsi="Times New Roman" w:cs="Times New Roman"/>
          <w:b/>
          <w:bCs/>
          <w:u w:val="single"/>
        </w:rPr>
        <w:t>Mottling</w:t>
      </w:r>
    </w:p>
    <w:p w14:paraId="7F6DFD32" w14:textId="6EAB7023" w:rsidR="00E3756F" w:rsidRPr="001A20F4" w:rsidRDefault="00986856" w:rsidP="002B36B7">
      <w:pPr>
        <w:spacing w:after="0"/>
        <w:rPr>
          <w:rFonts w:ascii="Courier New" w:hAnsi="Courier New" w:cs="Courier New"/>
          <w:sz w:val="20"/>
          <w:szCs w:val="20"/>
        </w:rPr>
      </w:pPr>
      <w:r w:rsidRPr="001A20F4">
        <w:rPr>
          <w:rFonts w:ascii="Courier New" w:hAnsi="Courier New" w:cs="Courier New"/>
          <w:sz w:val="20"/>
          <w:szCs w:val="20"/>
        </w:rPr>
        <w:t>Stippling</w:t>
      </w:r>
      <w:r w:rsidRPr="001A20F4">
        <w:rPr>
          <w:rFonts w:ascii="Courier New" w:hAnsi="Courier New" w:cs="Courier New"/>
          <w:sz w:val="20"/>
          <w:szCs w:val="20"/>
        </w:rPr>
        <w:tab/>
      </w:r>
      <w:r w:rsidRPr="001A20F4">
        <w:rPr>
          <w:rFonts w:ascii="Courier New" w:hAnsi="Courier New" w:cs="Courier New"/>
          <w:sz w:val="20"/>
          <w:szCs w:val="20"/>
        </w:rPr>
        <w:tab/>
      </w:r>
      <w:r w:rsidR="00845F44">
        <w:rPr>
          <w:rFonts w:ascii="Courier New" w:hAnsi="Courier New" w:cs="Courier New"/>
          <w:sz w:val="20"/>
          <w:szCs w:val="20"/>
        </w:rPr>
        <w:t xml:space="preserve">   </w:t>
      </w:r>
      <w:r w:rsidR="00A9322E">
        <w:rPr>
          <w:rFonts w:ascii="Courier New" w:hAnsi="Courier New" w:cs="Courier New"/>
          <w:sz w:val="20"/>
          <w:szCs w:val="20"/>
        </w:rPr>
        <w:t xml:space="preserve"> </w:t>
      </w:r>
      <w:r w:rsidR="001A20F4" w:rsidRPr="00A9322E">
        <w:rPr>
          <w:rFonts w:ascii="Courier New" w:hAnsi="Courier New" w:cs="Courier New"/>
          <w:i/>
          <w:iCs/>
          <w:sz w:val="20"/>
          <w:szCs w:val="20"/>
        </w:rPr>
        <w:t>e</w:t>
      </w:r>
      <w:r w:rsidR="001A20F4" w:rsidRPr="00A9322E">
        <w:rPr>
          <w:rFonts w:ascii="Courier New" w:hAnsi="Courier New" w:cs="Courier New"/>
          <w:i/>
          <w:iCs/>
          <w:sz w:val="20"/>
          <w:szCs w:val="20"/>
          <w:vertAlign w:val="superscript"/>
        </w:rPr>
        <w:t>+</w:t>
      </w:r>
      <w:r w:rsidR="001A20F4" w:rsidRPr="001A20F4">
        <w:rPr>
          <w:rFonts w:ascii="Courier New" w:hAnsi="Courier New" w:cs="Courier New"/>
          <w:sz w:val="20"/>
          <w:szCs w:val="20"/>
        </w:rPr>
        <w:t>,</w:t>
      </w:r>
      <w:r w:rsidR="001A20F4" w:rsidRPr="00A9322E">
        <w:rPr>
          <w:rFonts w:ascii="Courier New" w:hAnsi="Courier New" w:cs="Courier New"/>
          <w:i/>
          <w:iCs/>
          <w:sz w:val="20"/>
          <w:szCs w:val="20"/>
        </w:rPr>
        <w:t>e</w:t>
      </w:r>
      <w:r w:rsidR="001A20F4" w:rsidRPr="00A9322E">
        <w:rPr>
          <w:rFonts w:ascii="Courier New" w:hAnsi="Courier New" w:cs="Courier New"/>
          <w:i/>
          <w:iCs/>
          <w:sz w:val="20"/>
          <w:szCs w:val="20"/>
          <w:vertAlign w:val="superscript"/>
        </w:rPr>
        <w:t>b</w:t>
      </w:r>
      <w:r w:rsidR="001A20F4" w:rsidRPr="001A20F4">
        <w:rPr>
          <w:rFonts w:ascii="Courier New" w:hAnsi="Courier New" w:cs="Courier New"/>
          <w:sz w:val="20"/>
          <w:szCs w:val="20"/>
        </w:rPr>
        <w:t>,</w:t>
      </w:r>
      <w:r w:rsidR="001A20F4" w:rsidRPr="00A9322E">
        <w:rPr>
          <w:rFonts w:ascii="Courier New" w:hAnsi="Courier New" w:cs="Courier New"/>
          <w:i/>
          <w:iCs/>
          <w:sz w:val="20"/>
          <w:szCs w:val="20"/>
        </w:rPr>
        <w:t>e</w:t>
      </w:r>
      <w:r w:rsidR="001A20F4" w:rsidRPr="00A9322E">
        <w:rPr>
          <w:rFonts w:ascii="Courier New" w:hAnsi="Courier New" w:cs="Courier New"/>
          <w:i/>
          <w:iCs/>
          <w:sz w:val="20"/>
          <w:szCs w:val="20"/>
          <w:vertAlign w:val="superscript"/>
        </w:rPr>
        <w:t>Wh</w:t>
      </w:r>
      <w:r w:rsidR="001A20F4" w:rsidRPr="001A20F4">
        <w:rPr>
          <w:rFonts w:ascii="Courier New" w:hAnsi="Courier New" w:cs="Courier New"/>
          <w:sz w:val="20"/>
          <w:szCs w:val="20"/>
        </w:rPr>
        <w:t>,</w:t>
      </w:r>
      <w:r w:rsidR="001A20F4" w:rsidRPr="00A9322E">
        <w:rPr>
          <w:rFonts w:ascii="Courier New" w:hAnsi="Courier New" w:cs="Courier New"/>
          <w:i/>
          <w:iCs/>
          <w:sz w:val="20"/>
          <w:szCs w:val="20"/>
        </w:rPr>
        <w:t>e</w:t>
      </w:r>
      <w:r w:rsidR="001A20F4" w:rsidRPr="00A9322E">
        <w:rPr>
          <w:rFonts w:ascii="Courier New" w:hAnsi="Courier New" w:cs="Courier New"/>
          <w:i/>
          <w:iCs/>
          <w:sz w:val="20"/>
          <w:szCs w:val="20"/>
          <w:vertAlign w:val="superscript"/>
        </w:rPr>
        <w:t>y</w:t>
      </w:r>
      <w:r w:rsidR="00845F44">
        <w:rPr>
          <w:rFonts w:ascii="Courier New" w:hAnsi="Courier New" w:cs="Courier New"/>
          <w:sz w:val="20"/>
          <w:szCs w:val="20"/>
        </w:rPr>
        <w:t xml:space="preserve"> </w:t>
      </w:r>
      <w:r w:rsidR="00A9322E">
        <w:rPr>
          <w:rFonts w:ascii="Courier New" w:hAnsi="Courier New" w:cs="Courier New"/>
          <w:sz w:val="20"/>
          <w:szCs w:val="20"/>
        </w:rPr>
        <w:tab/>
        <w:t xml:space="preserve">    </w:t>
      </w:r>
      <w:r w:rsidR="00845F44" w:rsidRPr="00E34AC0">
        <w:rPr>
          <w:rFonts w:ascii="Courier New" w:hAnsi="Courier New" w:cs="Courier New"/>
          <w:i/>
          <w:iCs/>
          <w:sz w:val="20"/>
          <w:szCs w:val="20"/>
        </w:rPr>
        <w:t>pg</w:t>
      </w:r>
      <w:r w:rsidR="00845F44" w:rsidRPr="00E34AC0">
        <w:rPr>
          <w:rFonts w:ascii="Courier New" w:hAnsi="Courier New" w:cs="Courier New"/>
          <w:i/>
          <w:iCs/>
          <w:sz w:val="20"/>
          <w:szCs w:val="20"/>
          <w:vertAlign w:val="superscript"/>
        </w:rPr>
        <w:t>+</w:t>
      </w:r>
      <w:r w:rsidR="00845F44">
        <w:rPr>
          <w:rFonts w:ascii="Courier New" w:hAnsi="Courier New" w:cs="Courier New"/>
          <w:sz w:val="20"/>
          <w:szCs w:val="20"/>
        </w:rPr>
        <w:t xml:space="preserve">  </w:t>
      </w:r>
      <w:r w:rsidR="00A9322E">
        <w:rPr>
          <w:rFonts w:ascii="Courier New" w:hAnsi="Courier New" w:cs="Courier New"/>
          <w:sz w:val="20"/>
          <w:szCs w:val="20"/>
        </w:rPr>
        <w:tab/>
        <w:t xml:space="preserve">     </w:t>
      </w:r>
      <w:r w:rsidR="00845F44">
        <w:rPr>
          <w:rFonts w:ascii="Courier New" w:hAnsi="Courier New" w:cs="Courier New"/>
          <w:sz w:val="20"/>
          <w:szCs w:val="20"/>
        </w:rPr>
        <w:t xml:space="preserve"> </w:t>
      </w:r>
      <w:r w:rsidR="00845F44" w:rsidRPr="00E34AC0">
        <w:rPr>
          <w:rFonts w:ascii="Courier New" w:hAnsi="Courier New" w:cs="Courier New"/>
          <w:i/>
          <w:iCs/>
          <w:sz w:val="20"/>
          <w:szCs w:val="20"/>
        </w:rPr>
        <w:t>co</w:t>
      </w:r>
      <w:r w:rsidR="00845F44" w:rsidRPr="00E34AC0">
        <w:rPr>
          <w:rFonts w:ascii="Courier New" w:hAnsi="Courier New" w:cs="Courier New"/>
          <w:i/>
          <w:iCs/>
          <w:sz w:val="20"/>
          <w:szCs w:val="20"/>
          <w:vertAlign w:val="superscript"/>
        </w:rPr>
        <w:t>+</w:t>
      </w:r>
      <w:r w:rsidR="00845F44">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t xml:space="preserve">  </w:t>
      </w:r>
      <w:r w:rsidR="00845F44" w:rsidRPr="00E34AC0">
        <w:rPr>
          <w:rFonts w:ascii="Courier New" w:hAnsi="Courier New" w:cs="Courier New"/>
          <w:i/>
          <w:iCs/>
          <w:sz w:val="20"/>
          <w:szCs w:val="20"/>
        </w:rPr>
        <w:t>db</w:t>
      </w:r>
      <w:r w:rsidR="00845F44" w:rsidRPr="00E34AC0">
        <w:rPr>
          <w:rFonts w:ascii="Courier New" w:hAnsi="Courier New" w:cs="Courier New"/>
          <w:i/>
          <w:iCs/>
          <w:sz w:val="20"/>
          <w:szCs w:val="20"/>
          <w:vertAlign w:val="superscript"/>
        </w:rPr>
        <w:t>+</w:t>
      </w:r>
      <w:r w:rsidR="00845F44">
        <w:rPr>
          <w:rFonts w:ascii="Courier New" w:hAnsi="Courier New" w:cs="Courier New"/>
          <w:sz w:val="20"/>
          <w:szCs w:val="20"/>
        </w:rPr>
        <w:t xml:space="preserve">          </w:t>
      </w:r>
      <w:r w:rsidR="00884E71" w:rsidRPr="00884E71">
        <w:rPr>
          <w:rFonts w:ascii="Courier New" w:hAnsi="Courier New" w:cs="Courier New"/>
          <w:i/>
          <w:iCs/>
          <w:sz w:val="20"/>
          <w:szCs w:val="20"/>
        </w:rPr>
        <w:t>ml</w:t>
      </w:r>
      <w:r w:rsidR="00884E71" w:rsidRPr="00884E71">
        <w:rPr>
          <w:rFonts w:ascii="Courier New" w:hAnsi="Courier New" w:cs="Courier New"/>
          <w:i/>
          <w:iCs/>
          <w:sz w:val="20"/>
          <w:szCs w:val="20"/>
          <w:vertAlign w:val="superscript"/>
        </w:rPr>
        <w:t>+</w:t>
      </w:r>
      <w:r w:rsidR="00884E71">
        <w:rPr>
          <w:rFonts w:ascii="Courier New" w:hAnsi="Courier New" w:cs="Courier New"/>
          <w:sz w:val="20"/>
          <w:szCs w:val="20"/>
        </w:rPr>
        <w:tab/>
      </w:r>
      <w:r w:rsidR="00884E71">
        <w:rPr>
          <w:rFonts w:ascii="Courier New" w:hAnsi="Courier New" w:cs="Courier New"/>
          <w:sz w:val="20"/>
          <w:szCs w:val="20"/>
        </w:rPr>
        <w:tab/>
        <w:t xml:space="preserve"> </w:t>
      </w:r>
      <w:r w:rsidR="00884E71" w:rsidRPr="00884E71">
        <w:rPr>
          <w:rFonts w:ascii="Courier New" w:hAnsi="Courier New" w:cs="Courier New"/>
          <w:i/>
          <w:iCs/>
          <w:sz w:val="20"/>
          <w:szCs w:val="20"/>
        </w:rPr>
        <w:t>Mo</w:t>
      </w:r>
      <w:r w:rsidR="00884E71" w:rsidRPr="00884E71">
        <w:rPr>
          <w:rFonts w:ascii="Courier New" w:hAnsi="Courier New" w:cs="Courier New"/>
          <w:i/>
          <w:iCs/>
          <w:sz w:val="20"/>
          <w:szCs w:val="20"/>
          <w:vertAlign w:val="superscript"/>
        </w:rPr>
        <w:t>+</w:t>
      </w:r>
    </w:p>
    <w:p w14:paraId="066974D1" w14:textId="3DEAE978" w:rsidR="00E34AC0" w:rsidRPr="001A20F4" w:rsidRDefault="001A20F4" w:rsidP="00E34AC0">
      <w:pPr>
        <w:spacing w:after="0"/>
        <w:rPr>
          <w:rFonts w:ascii="Courier New" w:hAnsi="Courier New" w:cs="Courier New"/>
          <w:sz w:val="20"/>
          <w:szCs w:val="20"/>
        </w:rPr>
      </w:pPr>
      <w:r>
        <w:rPr>
          <w:rFonts w:ascii="Courier New" w:hAnsi="Courier New" w:cs="Courier New"/>
          <w:sz w:val="20"/>
          <w:szCs w:val="20"/>
        </w:rPr>
        <w:t>Penciling</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00845F44">
        <w:rPr>
          <w:rFonts w:ascii="Courier New" w:hAnsi="Courier New" w:cs="Courier New"/>
          <w:sz w:val="20"/>
          <w:szCs w:val="20"/>
        </w:rPr>
        <w:t xml:space="preserve">  </w:t>
      </w:r>
      <w:r w:rsidRPr="00E009AB">
        <w:rPr>
          <w:rFonts w:ascii="Courier New" w:hAnsi="Courier New" w:cs="Courier New"/>
          <w:i/>
          <w:iCs/>
          <w:sz w:val="20"/>
          <w:szCs w:val="20"/>
        </w:rPr>
        <w:t>e</w:t>
      </w:r>
      <w:r w:rsidRPr="00E009AB">
        <w:rPr>
          <w:rFonts w:ascii="Courier New" w:hAnsi="Courier New" w:cs="Courier New"/>
          <w:i/>
          <w:iCs/>
          <w:sz w:val="20"/>
          <w:szCs w:val="20"/>
          <w:vertAlign w:val="superscript"/>
        </w:rPr>
        <w:t>b</w:t>
      </w:r>
      <w:r w:rsidR="007D4A98">
        <w:rPr>
          <w:rFonts w:ascii="Courier New" w:hAnsi="Courier New" w:cs="Courier New"/>
          <w:sz w:val="20"/>
          <w:szCs w:val="20"/>
        </w:rPr>
        <w:tab/>
        <w:t xml:space="preserve">      </w:t>
      </w:r>
      <w:r w:rsidR="00E34AC0">
        <w:rPr>
          <w:rFonts w:ascii="Courier New" w:hAnsi="Courier New" w:cs="Courier New"/>
          <w:sz w:val="20"/>
          <w:szCs w:val="20"/>
        </w:rPr>
        <w:t xml:space="preserve">    </w:t>
      </w:r>
      <w:r w:rsidR="008B6523">
        <w:rPr>
          <w:rFonts w:ascii="Courier New" w:hAnsi="Courier New" w:cs="Courier New"/>
          <w:i/>
          <w:iCs/>
          <w:sz w:val="20"/>
          <w:szCs w:val="20"/>
        </w:rPr>
        <w:t>Pg</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E34AC0">
        <w:rPr>
          <w:rFonts w:ascii="Courier New" w:hAnsi="Courier New" w:cs="Courier New"/>
          <w:sz w:val="20"/>
          <w:szCs w:val="20"/>
        </w:rPr>
        <w:t xml:space="preserve">  </w:t>
      </w:r>
      <w:r w:rsidR="00E34AC0" w:rsidRPr="00E34AC0">
        <w:rPr>
          <w:rFonts w:ascii="Courier New" w:hAnsi="Courier New" w:cs="Courier New"/>
          <w:i/>
          <w:iCs/>
          <w:sz w:val="20"/>
          <w:szCs w:val="20"/>
        </w:rPr>
        <w:t>co</w:t>
      </w:r>
      <w:r w:rsidR="00E34AC0" w:rsidRPr="00E34AC0">
        <w:rPr>
          <w:rFonts w:ascii="Courier New" w:hAnsi="Courier New" w:cs="Courier New"/>
          <w:i/>
          <w:iCs/>
          <w:sz w:val="20"/>
          <w:szCs w:val="20"/>
          <w:vertAlign w:val="superscript"/>
        </w:rPr>
        <w:t>+</w:t>
      </w:r>
      <w:r w:rsidR="00E34AC0">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t xml:space="preserve">  </w:t>
      </w:r>
      <w:r w:rsidR="00E34AC0" w:rsidRPr="00E34AC0">
        <w:rPr>
          <w:rFonts w:ascii="Courier New" w:hAnsi="Courier New" w:cs="Courier New"/>
          <w:i/>
          <w:iCs/>
          <w:sz w:val="20"/>
          <w:szCs w:val="20"/>
        </w:rPr>
        <w:t>db</w:t>
      </w:r>
      <w:r w:rsidR="00E34AC0" w:rsidRPr="00E34AC0">
        <w:rPr>
          <w:rFonts w:ascii="Courier New" w:hAnsi="Courier New" w:cs="Courier New"/>
          <w:i/>
          <w:iCs/>
          <w:sz w:val="20"/>
          <w:szCs w:val="20"/>
          <w:vertAlign w:val="superscript"/>
        </w:rPr>
        <w:t>+</w:t>
      </w:r>
      <w:r w:rsidR="00E34AC0">
        <w:rPr>
          <w:rFonts w:ascii="Courier New" w:hAnsi="Courier New" w:cs="Courier New"/>
          <w:sz w:val="20"/>
          <w:szCs w:val="20"/>
        </w:rPr>
        <w:t xml:space="preserve">          </w:t>
      </w:r>
      <w:r w:rsidR="0025356D">
        <w:rPr>
          <w:rFonts w:ascii="Courier New" w:hAnsi="Courier New" w:cs="Courier New"/>
          <w:i/>
          <w:iCs/>
          <w:sz w:val="20"/>
          <w:szCs w:val="20"/>
        </w:rPr>
        <w:t xml:space="preserve"> </w:t>
      </w:r>
    </w:p>
    <w:p w14:paraId="591CC897" w14:textId="3EF70BED" w:rsidR="001A20F4" w:rsidRDefault="001A20F4" w:rsidP="002B36B7">
      <w:pPr>
        <w:spacing w:after="0"/>
        <w:rPr>
          <w:rFonts w:ascii="Courier New" w:hAnsi="Courier New" w:cs="Courier New"/>
          <w:sz w:val="20"/>
          <w:szCs w:val="20"/>
        </w:rPr>
      </w:pPr>
      <w:r>
        <w:rPr>
          <w:rFonts w:ascii="Courier New" w:hAnsi="Courier New" w:cs="Courier New"/>
          <w:sz w:val="20"/>
          <w:szCs w:val="20"/>
        </w:rPr>
        <w:t xml:space="preserve">Autosomal </w:t>
      </w:r>
      <w:r w:rsidR="00DA2D4A">
        <w:rPr>
          <w:rFonts w:ascii="Courier New" w:hAnsi="Courier New" w:cs="Courier New"/>
          <w:sz w:val="20"/>
          <w:szCs w:val="20"/>
        </w:rPr>
        <w:t>b</w:t>
      </w:r>
      <w:r>
        <w:rPr>
          <w:rFonts w:ascii="Courier New" w:hAnsi="Courier New" w:cs="Courier New"/>
          <w:sz w:val="20"/>
          <w:szCs w:val="20"/>
        </w:rPr>
        <w:t>arring</w:t>
      </w:r>
    </w:p>
    <w:p w14:paraId="6F723FC5" w14:textId="27B730C7" w:rsidR="001A20F4" w:rsidRDefault="001A20F4" w:rsidP="002B36B7">
      <w:pPr>
        <w:spacing w:after="0"/>
        <w:rPr>
          <w:rFonts w:ascii="Courier New" w:hAnsi="Courier New" w:cs="Courier New"/>
          <w:sz w:val="20"/>
          <w:szCs w:val="20"/>
        </w:rPr>
      </w:pPr>
      <w:r>
        <w:rPr>
          <w:rFonts w:ascii="Courier New" w:hAnsi="Courier New" w:cs="Courier New"/>
          <w:sz w:val="20"/>
          <w:szCs w:val="20"/>
        </w:rPr>
        <w:t xml:space="preserve">   Hamburg type</w:t>
      </w:r>
      <w:r w:rsidR="00356D83">
        <w:rPr>
          <w:rFonts w:ascii="Courier New" w:hAnsi="Courier New" w:cs="Courier New"/>
          <w:sz w:val="20"/>
          <w:szCs w:val="20"/>
        </w:rPr>
        <w:tab/>
      </w:r>
      <w:r w:rsidR="00356D83">
        <w:rPr>
          <w:rFonts w:ascii="Courier New" w:hAnsi="Courier New" w:cs="Courier New"/>
          <w:sz w:val="20"/>
          <w:szCs w:val="20"/>
        </w:rPr>
        <w:tab/>
        <w:t xml:space="preserve">  </w:t>
      </w:r>
      <w:r w:rsidR="00E009AB" w:rsidRPr="00E009AB">
        <w:rPr>
          <w:rFonts w:ascii="Courier New" w:hAnsi="Courier New" w:cs="Courier New"/>
          <w:i/>
          <w:iCs/>
          <w:sz w:val="20"/>
          <w:szCs w:val="20"/>
        </w:rPr>
        <w:t>e</w:t>
      </w:r>
      <w:r w:rsidR="00E009AB" w:rsidRPr="00E009AB">
        <w:rPr>
          <w:rFonts w:ascii="Courier New" w:hAnsi="Courier New" w:cs="Courier New"/>
          <w:i/>
          <w:iCs/>
          <w:sz w:val="20"/>
          <w:szCs w:val="20"/>
          <w:vertAlign w:val="superscript"/>
        </w:rPr>
        <w:t>b</w:t>
      </w:r>
      <w:r w:rsidR="00E34AC0">
        <w:rPr>
          <w:rFonts w:ascii="Courier New" w:hAnsi="Courier New" w:cs="Courier New"/>
          <w:sz w:val="20"/>
          <w:szCs w:val="20"/>
        </w:rPr>
        <w:t xml:space="preserve"> </w:t>
      </w:r>
      <w:r w:rsidR="00E34AC0">
        <w:rPr>
          <w:rFonts w:ascii="Courier New" w:hAnsi="Courier New" w:cs="Courier New"/>
          <w:sz w:val="20"/>
          <w:szCs w:val="20"/>
        </w:rPr>
        <w:tab/>
      </w:r>
      <w:r w:rsidR="00E34AC0">
        <w:rPr>
          <w:rFonts w:ascii="Courier New" w:hAnsi="Courier New" w:cs="Courier New"/>
          <w:sz w:val="20"/>
          <w:szCs w:val="20"/>
        </w:rPr>
        <w:tab/>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E34AC0">
        <w:rPr>
          <w:rFonts w:ascii="Courier New" w:hAnsi="Courier New" w:cs="Courier New"/>
          <w:i/>
          <w:iCs/>
          <w:sz w:val="20"/>
          <w:szCs w:val="20"/>
        </w:rPr>
        <w:t xml:space="preserve">  </w:t>
      </w:r>
      <w:r w:rsidR="00E34AC0">
        <w:rPr>
          <w:rFonts w:ascii="Courier New" w:hAnsi="Courier New" w:cs="Courier New"/>
          <w:sz w:val="20"/>
          <w:szCs w:val="20"/>
        </w:rPr>
        <w:t xml:space="preserve">           </w:t>
      </w:r>
      <w:r w:rsidR="00A9322E">
        <w:rPr>
          <w:rFonts w:ascii="Courier New" w:hAnsi="Courier New" w:cs="Courier New"/>
          <w:sz w:val="20"/>
          <w:szCs w:val="20"/>
        </w:rPr>
        <w:t xml:space="preserve"> </w:t>
      </w:r>
      <w:r w:rsidR="00E34AC0">
        <w:rPr>
          <w:rFonts w:ascii="Courier New" w:hAnsi="Courier New" w:cs="Courier New"/>
          <w:sz w:val="20"/>
          <w:szCs w:val="20"/>
        </w:rPr>
        <w:t xml:space="preserve"> </w:t>
      </w:r>
      <w:r w:rsidR="00E34AC0">
        <w:rPr>
          <w:rFonts w:ascii="Courier New" w:hAnsi="Courier New" w:cs="Courier New"/>
          <w:i/>
          <w:iCs/>
          <w:sz w:val="20"/>
          <w:szCs w:val="20"/>
        </w:rPr>
        <w:t>Db</w:t>
      </w:r>
      <w:r w:rsidR="00E34AC0">
        <w:rPr>
          <w:rFonts w:ascii="Courier New" w:hAnsi="Courier New" w:cs="Courier New"/>
          <w:sz w:val="20"/>
          <w:szCs w:val="20"/>
        </w:rPr>
        <w:t xml:space="preserve">          </w:t>
      </w:r>
    </w:p>
    <w:p w14:paraId="5D3D0BB4" w14:textId="5CCBFAD0" w:rsidR="001A20F4" w:rsidRDefault="001A20F4" w:rsidP="002B36B7">
      <w:pPr>
        <w:spacing w:after="0"/>
        <w:rPr>
          <w:rFonts w:ascii="Courier New" w:hAnsi="Courier New" w:cs="Courier New"/>
          <w:sz w:val="20"/>
          <w:szCs w:val="20"/>
        </w:rPr>
      </w:pPr>
      <w:r>
        <w:rPr>
          <w:rFonts w:ascii="Courier New" w:hAnsi="Courier New" w:cs="Courier New"/>
          <w:sz w:val="20"/>
          <w:szCs w:val="20"/>
        </w:rPr>
        <w:t xml:space="preserve">   Buttercup type</w:t>
      </w:r>
      <w:r w:rsidR="00356D83">
        <w:rPr>
          <w:rFonts w:ascii="Courier New" w:hAnsi="Courier New" w:cs="Courier New"/>
          <w:sz w:val="20"/>
          <w:szCs w:val="20"/>
        </w:rPr>
        <w:tab/>
      </w:r>
      <w:r w:rsidR="00356D83">
        <w:rPr>
          <w:rFonts w:ascii="Courier New" w:hAnsi="Courier New" w:cs="Courier New"/>
          <w:sz w:val="20"/>
          <w:szCs w:val="20"/>
        </w:rPr>
        <w:tab/>
        <w:t xml:space="preserve">  </w:t>
      </w:r>
      <w:r w:rsidR="00E009AB" w:rsidRPr="00E009AB">
        <w:rPr>
          <w:rFonts w:ascii="Courier New" w:hAnsi="Courier New" w:cs="Courier New"/>
          <w:i/>
          <w:iCs/>
          <w:sz w:val="20"/>
          <w:szCs w:val="20"/>
        </w:rPr>
        <w:t>e</w:t>
      </w:r>
      <w:r w:rsidR="00E009AB" w:rsidRPr="00E009AB">
        <w:rPr>
          <w:rFonts w:ascii="Courier New" w:hAnsi="Courier New" w:cs="Courier New"/>
          <w:i/>
          <w:iCs/>
          <w:sz w:val="20"/>
          <w:szCs w:val="20"/>
          <w:vertAlign w:val="superscript"/>
        </w:rPr>
        <w:t>b</w:t>
      </w:r>
      <w:r w:rsidR="00E34AC0">
        <w:rPr>
          <w:rFonts w:ascii="Courier New" w:hAnsi="Courier New" w:cs="Courier New"/>
          <w:sz w:val="20"/>
          <w:szCs w:val="20"/>
        </w:rPr>
        <w:tab/>
      </w:r>
      <w:r w:rsidR="00E34AC0">
        <w:rPr>
          <w:rFonts w:ascii="Courier New" w:hAnsi="Courier New" w:cs="Courier New"/>
          <w:sz w:val="20"/>
          <w:szCs w:val="20"/>
        </w:rPr>
        <w:tab/>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E34AC0">
        <w:rPr>
          <w:rFonts w:ascii="Courier New" w:hAnsi="Courier New" w:cs="Courier New"/>
          <w:sz w:val="20"/>
          <w:szCs w:val="20"/>
        </w:rPr>
        <w:tab/>
        <w:t xml:space="preserve">     </w:t>
      </w:r>
      <w:r w:rsidR="00A9322E">
        <w:rPr>
          <w:rFonts w:ascii="Courier New" w:hAnsi="Courier New" w:cs="Courier New"/>
          <w:i/>
          <w:iCs/>
          <w:sz w:val="20"/>
          <w:szCs w:val="20"/>
        </w:rPr>
        <w:tab/>
      </w:r>
      <w:r w:rsidR="00A9322E">
        <w:rPr>
          <w:rFonts w:ascii="Courier New" w:hAnsi="Courier New" w:cs="Courier New"/>
          <w:i/>
          <w:iCs/>
          <w:sz w:val="20"/>
          <w:szCs w:val="20"/>
        </w:rPr>
        <w:tab/>
        <w:t xml:space="preserve">  </w:t>
      </w:r>
      <w:r w:rsidR="00E34AC0">
        <w:rPr>
          <w:rFonts w:ascii="Courier New" w:hAnsi="Courier New" w:cs="Courier New"/>
          <w:i/>
          <w:iCs/>
          <w:sz w:val="20"/>
          <w:szCs w:val="20"/>
        </w:rPr>
        <w:t>Db</w:t>
      </w:r>
      <w:r w:rsidR="00E34AC0">
        <w:rPr>
          <w:rFonts w:ascii="Courier New" w:hAnsi="Courier New" w:cs="Courier New"/>
          <w:sz w:val="20"/>
          <w:szCs w:val="20"/>
        </w:rPr>
        <w:t xml:space="preserve">          </w:t>
      </w:r>
    </w:p>
    <w:p w14:paraId="297558DA" w14:textId="1861E9D6" w:rsidR="00DA2D4A" w:rsidRDefault="00DA2D4A" w:rsidP="002B36B7">
      <w:pPr>
        <w:spacing w:after="0"/>
        <w:rPr>
          <w:rFonts w:ascii="Courier New" w:hAnsi="Courier New" w:cs="Courier New"/>
          <w:sz w:val="20"/>
          <w:szCs w:val="20"/>
        </w:rPr>
      </w:pPr>
      <w:r>
        <w:rPr>
          <w:rFonts w:ascii="Courier New" w:hAnsi="Courier New" w:cs="Courier New"/>
          <w:sz w:val="20"/>
          <w:szCs w:val="20"/>
        </w:rPr>
        <w:t xml:space="preserve">   Fayoumi</w:t>
      </w:r>
      <w:r w:rsidR="00F2477F">
        <w:rPr>
          <w:rFonts w:ascii="Courier New" w:hAnsi="Courier New" w:cs="Courier New"/>
          <w:sz w:val="20"/>
          <w:szCs w:val="20"/>
        </w:rPr>
        <w:tab/>
      </w:r>
      <w:r w:rsidR="00F2477F">
        <w:rPr>
          <w:rFonts w:ascii="Courier New" w:hAnsi="Courier New" w:cs="Courier New"/>
          <w:sz w:val="20"/>
          <w:szCs w:val="20"/>
        </w:rPr>
        <w:tab/>
      </w:r>
      <w:r w:rsidR="00F2477F">
        <w:rPr>
          <w:rFonts w:ascii="Courier New" w:hAnsi="Courier New" w:cs="Courier New"/>
          <w:sz w:val="20"/>
          <w:szCs w:val="20"/>
        </w:rPr>
        <w:tab/>
        <w:t xml:space="preserve">  </w:t>
      </w:r>
      <w:r w:rsidR="00F2477F" w:rsidRPr="00A9322E">
        <w:rPr>
          <w:rFonts w:ascii="Courier New" w:hAnsi="Courier New" w:cs="Courier New"/>
          <w:i/>
          <w:iCs/>
          <w:sz w:val="20"/>
          <w:szCs w:val="20"/>
        </w:rPr>
        <w:t>E</w:t>
      </w:r>
      <w:r w:rsidR="00F2477F" w:rsidRPr="00A9322E">
        <w:rPr>
          <w:rFonts w:ascii="Courier New" w:hAnsi="Courier New" w:cs="Courier New"/>
          <w:i/>
          <w:iCs/>
          <w:sz w:val="20"/>
          <w:szCs w:val="20"/>
          <w:vertAlign w:val="superscript"/>
        </w:rPr>
        <w:t>RF</w:t>
      </w:r>
      <w:r w:rsidR="00E34AC0">
        <w:rPr>
          <w:rFonts w:ascii="Courier New" w:hAnsi="Courier New" w:cs="Courier New"/>
          <w:sz w:val="20"/>
          <w:szCs w:val="20"/>
        </w:rPr>
        <w:tab/>
      </w:r>
      <w:r w:rsidR="00E34AC0">
        <w:rPr>
          <w:rFonts w:ascii="Courier New" w:hAnsi="Courier New" w:cs="Courier New"/>
          <w:sz w:val="20"/>
          <w:szCs w:val="20"/>
        </w:rPr>
        <w:tab/>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E34AC0" w:rsidRPr="00E34AC0">
        <w:rPr>
          <w:rFonts w:ascii="Courier New" w:hAnsi="Courier New" w:cs="Courier New"/>
          <w:i/>
          <w:iCs/>
          <w:sz w:val="20"/>
          <w:szCs w:val="20"/>
        </w:rPr>
        <w:t>co</w:t>
      </w:r>
      <w:r w:rsidR="00E34AC0" w:rsidRPr="00E34AC0">
        <w:rPr>
          <w:rFonts w:ascii="Courier New" w:hAnsi="Courier New" w:cs="Courier New"/>
          <w:i/>
          <w:iCs/>
          <w:sz w:val="20"/>
          <w:szCs w:val="20"/>
          <w:vertAlign w:val="superscript"/>
        </w:rPr>
        <w:t>+</w:t>
      </w:r>
      <w:r w:rsidR="00E34AC0">
        <w:rPr>
          <w:rFonts w:ascii="Courier New" w:hAnsi="Courier New" w:cs="Courier New"/>
          <w:sz w:val="20"/>
          <w:szCs w:val="20"/>
        </w:rPr>
        <w:t>,</w:t>
      </w:r>
      <w:r w:rsidR="00E34AC0" w:rsidRPr="00E34AC0">
        <w:rPr>
          <w:rFonts w:ascii="Courier New" w:hAnsi="Courier New" w:cs="Courier New"/>
          <w:i/>
          <w:iCs/>
          <w:sz w:val="20"/>
          <w:szCs w:val="20"/>
        </w:rPr>
        <w:t>Co</w:t>
      </w:r>
      <w:r w:rsidR="00E34AC0">
        <w:rPr>
          <w:rFonts w:ascii="Courier New" w:hAnsi="Courier New" w:cs="Courier New"/>
          <w:sz w:val="20"/>
          <w:szCs w:val="20"/>
        </w:rPr>
        <w:tab/>
        <w:t xml:space="preserve">      </w:t>
      </w:r>
      <w:r w:rsidR="00A9322E">
        <w:rPr>
          <w:rFonts w:ascii="Courier New" w:hAnsi="Courier New" w:cs="Courier New"/>
          <w:sz w:val="20"/>
          <w:szCs w:val="20"/>
        </w:rPr>
        <w:t xml:space="preserve"> </w:t>
      </w:r>
      <w:r w:rsidR="00E34AC0">
        <w:rPr>
          <w:rFonts w:ascii="Courier New" w:hAnsi="Courier New" w:cs="Courier New"/>
          <w:sz w:val="20"/>
          <w:szCs w:val="20"/>
        </w:rPr>
        <w:t xml:space="preserve"> </w:t>
      </w:r>
      <w:r w:rsidR="00E34AC0">
        <w:rPr>
          <w:rFonts w:ascii="Courier New" w:hAnsi="Courier New" w:cs="Courier New"/>
          <w:i/>
          <w:iCs/>
          <w:sz w:val="20"/>
          <w:szCs w:val="20"/>
        </w:rPr>
        <w:t>Db</w:t>
      </w:r>
      <w:r w:rsidR="00E34AC0">
        <w:rPr>
          <w:rFonts w:ascii="Courier New" w:hAnsi="Courier New" w:cs="Courier New"/>
          <w:sz w:val="20"/>
          <w:szCs w:val="20"/>
        </w:rPr>
        <w:t xml:space="preserve">          </w:t>
      </w:r>
    </w:p>
    <w:p w14:paraId="3B33913B" w14:textId="7F547C46" w:rsidR="00DA2D4A" w:rsidRDefault="00DA2D4A" w:rsidP="002B36B7">
      <w:pPr>
        <w:spacing w:after="0"/>
        <w:rPr>
          <w:rFonts w:ascii="Courier New" w:hAnsi="Courier New" w:cs="Courier New"/>
          <w:sz w:val="20"/>
          <w:szCs w:val="20"/>
        </w:rPr>
      </w:pPr>
      <w:r>
        <w:rPr>
          <w:rFonts w:ascii="Courier New" w:hAnsi="Courier New" w:cs="Courier New"/>
          <w:sz w:val="20"/>
          <w:szCs w:val="20"/>
        </w:rPr>
        <w:t xml:space="preserve">   Campine</w:t>
      </w:r>
      <w:r w:rsidR="00F2477F">
        <w:rPr>
          <w:rFonts w:ascii="Courier New" w:hAnsi="Courier New" w:cs="Courier New"/>
          <w:sz w:val="20"/>
          <w:szCs w:val="20"/>
        </w:rPr>
        <w:tab/>
      </w:r>
      <w:r w:rsidR="00F2477F">
        <w:rPr>
          <w:rFonts w:ascii="Courier New" w:hAnsi="Courier New" w:cs="Courier New"/>
          <w:sz w:val="20"/>
          <w:szCs w:val="20"/>
        </w:rPr>
        <w:tab/>
      </w:r>
      <w:r w:rsidR="00F2477F">
        <w:rPr>
          <w:rFonts w:ascii="Courier New" w:hAnsi="Courier New" w:cs="Courier New"/>
          <w:sz w:val="20"/>
          <w:szCs w:val="20"/>
        </w:rPr>
        <w:tab/>
        <w:t xml:space="preserve">  </w:t>
      </w:r>
      <w:r w:rsidR="00F2477F" w:rsidRPr="00A9322E">
        <w:rPr>
          <w:rFonts w:ascii="Courier New" w:hAnsi="Courier New" w:cs="Courier New"/>
          <w:i/>
          <w:iCs/>
          <w:sz w:val="20"/>
          <w:szCs w:val="20"/>
        </w:rPr>
        <w:t>E</w:t>
      </w:r>
      <w:r w:rsidR="00F2477F" w:rsidRPr="00A9322E">
        <w:rPr>
          <w:rFonts w:ascii="Courier New" w:hAnsi="Courier New" w:cs="Courier New"/>
          <w:i/>
          <w:iCs/>
          <w:sz w:val="20"/>
          <w:szCs w:val="20"/>
          <w:vertAlign w:val="superscript"/>
        </w:rPr>
        <w:t>R</w:t>
      </w:r>
      <w:r w:rsidR="00E34AC0">
        <w:rPr>
          <w:rFonts w:ascii="Courier New" w:hAnsi="Courier New" w:cs="Courier New"/>
          <w:sz w:val="20"/>
          <w:szCs w:val="20"/>
        </w:rPr>
        <w:tab/>
      </w:r>
      <w:r w:rsidR="00E34AC0">
        <w:rPr>
          <w:rFonts w:ascii="Courier New" w:hAnsi="Courier New" w:cs="Courier New"/>
          <w:sz w:val="20"/>
          <w:szCs w:val="20"/>
        </w:rPr>
        <w:tab/>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E34AC0">
        <w:rPr>
          <w:rFonts w:ascii="Courier New" w:hAnsi="Courier New" w:cs="Courier New"/>
          <w:i/>
          <w:iCs/>
          <w:sz w:val="20"/>
          <w:szCs w:val="20"/>
        </w:rPr>
        <w:t xml:space="preserve"> </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r>
      <w:r w:rsidR="00A9322E">
        <w:rPr>
          <w:rFonts w:ascii="Courier New" w:hAnsi="Courier New" w:cs="Courier New"/>
          <w:sz w:val="20"/>
          <w:szCs w:val="20"/>
        </w:rPr>
        <w:t xml:space="preserve"> </w:t>
      </w:r>
      <w:r w:rsidR="008B6523">
        <w:rPr>
          <w:rFonts w:ascii="Courier New" w:hAnsi="Courier New" w:cs="Courier New"/>
          <w:sz w:val="20"/>
          <w:szCs w:val="20"/>
        </w:rPr>
        <w:t xml:space="preserve"> </w:t>
      </w:r>
      <w:r w:rsidR="008B6523">
        <w:rPr>
          <w:rFonts w:ascii="Courier New" w:hAnsi="Courier New" w:cs="Courier New"/>
          <w:i/>
          <w:iCs/>
          <w:sz w:val="20"/>
          <w:szCs w:val="20"/>
        </w:rPr>
        <w:t>Db</w:t>
      </w:r>
      <w:r w:rsidR="00E34AC0">
        <w:rPr>
          <w:rFonts w:ascii="Courier New" w:hAnsi="Courier New" w:cs="Courier New"/>
          <w:sz w:val="20"/>
          <w:szCs w:val="20"/>
        </w:rPr>
        <w:t xml:space="preserve">          </w:t>
      </w:r>
    </w:p>
    <w:p w14:paraId="4C640FFD" w14:textId="20FC51F5" w:rsidR="001A20F4" w:rsidRDefault="001A20F4" w:rsidP="002B36B7">
      <w:pPr>
        <w:spacing w:after="0"/>
        <w:rPr>
          <w:rFonts w:ascii="Courier New" w:hAnsi="Courier New" w:cs="Courier New"/>
          <w:sz w:val="20"/>
          <w:szCs w:val="20"/>
        </w:rPr>
      </w:pPr>
      <w:r>
        <w:rPr>
          <w:rFonts w:ascii="Courier New" w:hAnsi="Courier New" w:cs="Courier New"/>
          <w:sz w:val="20"/>
          <w:szCs w:val="20"/>
        </w:rPr>
        <w:t>Single lace</w:t>
      </w:r>
      <w:r w:rsidR="00F2477F">
        <w:rPr>
          <w:rFonts w:ascii="Courier New" w:hAnsi="Courier New" w:cs="Courier New"/>
          <w:sz w:val="20"/>
          <w:szCs w:val="20"/>
        </w:rPr>
        <w:tab/>
      </w:r>
    </w:p>
    <w:p w14:paraId="0BB47361" w14:textId="036A9A46" w:rsidR="00B94ECB" w:rsidRDefault="00B94ECB" w:rsidP="002B36B7">
      <w:pPr>
        <w:spacing w:after="0"/>
        <w:rPr>
          <w:rFonts w:ascii="Courier New" w:hAnsi="Courier New" w:cs="Courier New"/>
          <w:sz w:val="20"/>
          <w:szCs w:val="20"/>
        </w:rPr>
      </w:pPr>
      <w:r>
        <w:rPr>
          <w:rFonts w:ascii="Courier New" w:hAnsi="Courier New" w:cs="Courier New"/>
          <w:sz w:val="20"/>
          <w:szCs w:val="20"/>
        </w:rPr>
        <w:t xml:space="preserve">   Wyandottes</w:t>
      </w:r>
      <w:r>
        <w:rPr>
          <w:rFonts w:ascii="Courier New" w:hAnsi="Courier New" w:cs="Courier New"/>
          <w:sz w:val="20"/>
          <w:szCs w:val="20"/>
        </w:rPr>
        <w:tab/>
      </w:r>
      <w:r>
        <w:rPr>
          <w:rFonts w:ascii="Courier New" w:hAnsi="Courier New" w:cs="Courier New"/>
          <w:sz w:val="20"/>
          <w:szCs w:val="20"/>
        </w:rPr>
        <w:tab/>
        <w:t xml:space="preserve">  </w:t>
      </w:r>
      <w:r w:rsidR="00E009AB" w:rsidRPr="00E009AB">
        <w:rPr>
          <w:rFonts w:ascii="Courier New" w:hAnsi="Courier New" w:cs="Courier New"/>
          <w:i/>
          <w:iCs/>
          <w:sz w:val="20"/>
          <w:szCs w:val="20"/>
        </w:rPr>
        <w:t>e</w:t>
      </w:r>
      <w:r w:rsidR="00E009AB" w:rsidRPr="00E009AB">
        <w:rPr>
          <w:rFonts w:ascii="Courier New" w:hAnsi="Courier New" w:cs="Courier New"/>
          <w:i/>
          <w:iCs/>
          <w:sz w:val="20"/>
          <w:szCs w:val="20"/>
          <w:vertAlign w:val="superscript"/>
        </w:rPr>
        <w:t>b</w:t>
      </w:r>
      <w:r w:rsidR="00E34AC0">
        <w:rPr>
          <w:rFonts w:ascii="Courier New" w:hAnsi="Courier New" w:cs="Courier New"/>
          <w:sz w:val="20"/>
          <w:szCs w:val="20"/>
        </w:rPr>
        <w:tab/>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E34AC0">
        <w:rPr>
          <w:rFonts w:ascii="Courier New" w:hAnsi="Courier New" w:cs="Courier New"/>
          <w:sz w:val="20"/>
          <w:szCs w:val="20"/>
        </w:rPr>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E34AC0">
        <w:rPr>
          <w:rFonts w:ascii="Courier New" w:hAnsi="Courier New" w:cs="Courier New"/>
          <w:sz w:val="20"/>
          <w:szCs w:val="20"/>
        </w:rPr>
        <w:t xml:space="preserve"> </w:t>
      </w:r>
      <w:r w:rsidR="008B6523">
        <w:rPr>
          <w:rFonts w:ascii="Courier New" w:hAnsi="Courier New" w:cs="Courier New"/>
          <w:i/>
          <w:iCs/>
          <w:sz w:val="20"/>
          <w:szCs w:val="20"/>
        </w:rPr>
        <w:t>Co</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t xml:space="preserve"> </w:t>
      </w:r>
      <w:r w:rsidR="008B6523">
        <w:rPr>
          <w:rFonts w:ascii="Courier New" w:hAnsi="Courier New" w:cs="Courier New"/>
          <w:i/>
          <w:iCs/>
          <w:sz w:val="20"/>
          <w:szCs w:val="20"/>
        </w:rPr>
        <w:t xml:space="preserve"> </w:t>
      </w:r>
      <w:r w:rsidR="00E34AC0">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t xml:space="preserve">  </w:t>
      </w:r>
      <w:r w:rsidR="00884E71">
        <w:rPr>
          <w:rFonts w:ascii="Courier New" w:hAnsi="Courier New" w:cs="Courier New"/>
          <w:i/>
          <w:iCs/>
          <w:sz w:val="20"/>
          <w:szCs w:val="20"/>
        </w:rPr>
        <w:t>Ml</w:t>
      </w:r>
      <w:r w:rsidR="00E34AC0">
        <w:rPr>
          <w:rFonts w:ascii="Courier New" w:hAnsi="Courier New" w:cs="Courier New"/>
          <w:sz w:val="20"/>
          <w:szCs w:val="20"/>
        </w:rPr>
        <w:t xml:space="preserve">        </w:t>
      </w:r>
    </w:p>
    <w:p w14:paraId="707212F0" w14:textId="5224B781" w:rsidR="00B94ECB" w:rsidRDefault="00B94ECB" w:rsidP="002B36B7">
      <w:pPr>
        <w:spacing w:after="0"/>
        <w:rPr>
          <w:rFonts w:ascii="Courier New" w:hAnsi="Courier New" w:cs="Courier New"/>
          <w:sz w:val="20"/>
          <w:szCs w:val="20"/>
        </w:rPr>
      </w:pPr>
      <w:r>
        <w:rPr>
          <w:rFonts w:ascii="Courier New" w:hAnsi="Courier New" w:cs="Courier New"/>
          <w:sz w:val="20"/>
          <w:szCs w:val="20"/>
        </w:rPr>
        <w:t xml:space="preserve">   Sebrights</w:t>
      </w:r>
      <w:r>
        <w:rPr>
          <w:rFonts w:ascii="Courier New" w:hAnsi="Courier New" w:cs="Courier New"/>
          <w:sz w:val="20"/>
          <w:szCs w:val="20"/>
        </w:rPr>
        <w:tab/>
      </w:r>
      <w:r>
        <w:rPr>
          <w:rFonts w:ascii="Courier New" w:hAnsi="Courier New" w:cs="Courier New"/>
          <w:sz w:val="20"/>
          <w:szCs w:val="20"/>
        </w:rPr>
        <w:tab/>
        <w:t xml:space="preserve"> </w:t>
      </w:r>
      <w:r w:rsidR="00E009AB" w:rsidRPr="00E009AB">
        <w:rPr>
          <w:rFonts w:ascii="Courier New" w:hAnsi="Courier New" w:cs="Courier New"/>
          <w:i/>
          <w:iCs/>
          <w:sz w:val="20"/>
          <w:szCs w:val="20"/>
        </w:rPr>
        <w:t>E</w:t>
      </w:r>
      <w:r w:rsidR="00E009AB">
        <w:rPr>
          <w:rFonts w:ascii="Courier New" w:hAnsi="Courier New" w:cs="Courier New"/>
          <w:sz w:val="20"/>
          <w:szCs w:val="20"/>
        </w:rPr>
        <w:t>,</w:t>
      </w:r>
      <w:r w:rsidRPr="00E009AB">
        <w:rPr>
          <w:rFonts w:ascii="Courier New" w:hAnsi="Courier New" w:cs="Courier New"/>
          <w:i/>
          <w:iCs/>
          <w:sz w:val="20"/>
          <w:szCs w:val="20"/>
        </w:rPr>
        <w:t>E</w:t>
      </w:r>
      <w:r w:rsidRPr="00E009AB">
        <w:rPr>
          <w:rFonts w:ascii="Courier New" w:hAnsi="Courier New" w:cs="Courier New"/>
          <w:i/>
          <w:iCs/>
          <w:sz w:val="20"/>
          <w:szCs w:val="20"/>
          <w:vertAlign w:val="superscript"/>
        </w:rPr>
        <w:t>R</w:t>
      </w:r>
      <w:r w:rsidR="00E34AC0">
        <w:rPr>
          <w:rFonts w:ascii="Courier New" w:hAnsi="Courier New" w:cs="Courier New"/>
          <w:sz w:val="20"/>
          <w:szCs w:val="20"/>
        </w:rPr>
        <w:tab/>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8B6523">
        <w:rPr>
          <w:rFonts w:ascii="Courier New" w:hAnsi="Courier New" w:cs="Courier New"/>
          <w:i/>
          <w:iCs/>
          <w:sz w:val="20"/>
          <w:szCs w:val="20"/>
        </w:rPr>
        <w:t>Co</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r>
      <w:r w:rsidR="00A9322E">
        <w:rPr>
          <w:rFonts w:ascii="Courier New" w:hAnsi="Courier New" w:cs="Courier New"/>
          <w:sz w:val="20"/>
          <w:szCs w:val="20"/>
        </w:rPr>
        <w:t xml:space="preserve"> </w:t>
      </w:r>
      <w:r w:rsidR="008B6523">
        <w:rPr>
          <w:rFonts w:ascii="Courier New" w:hAnsi="Courier New" w:cs="Courier New"/>
          <w:sz w:val="20"/>
          <w:szCs w:val="20"/>
        </w:rPr>
        <w:t xml:space="preserve"> </w:t>
      </w:r>
      <w:r w:rsidR="008B6523" w:rsidRPr="008B6523">
        <w:rPr>
          <w:rFonts w:ascii="Courier New" w:hAnsi="Courier New" w:cs="Courier New"/>
          <w:i/>
          <w:iCs/>
          <w:sz w:val="20"/>
          <w:szCs w:val="20"/>
        </w:rPr>
        <w:t>Db</w:t>
      </w:r>
      <w:r w:rsidR="008B6523">
        <w:rPr>
          <w:rFonts w:ascii="Courier New" w:hAnsi="Courier New" w:cs="Courier New"/>
          <w:sz w:val="20"/>
          <w:szCs w:val="20"/>
        </w:rPr>
        <w:t xml:space="preserve"> </w:t>
      </w:r>
      <w:r w:rsidR="008B6523">
        <w:rPr>
          <w:rFonts w:ascii="Courier New" w:hAnsi="Courier New" w:cs="Courier New"/>
          <w:i/>
          <w:iCs/>
          <w:sz w:val="20"/>
          <w:szCs w:val="20"/>
        </w:rPr>
        <w:t xml:space="preserve"> </w:t>
      </w:r>
      <w:r w:rsidR="00A9322E">
        <w:rPr>
          <w:rFonts w:ascii="Courier New" w:hAnsi="Courier New" w:cs="Courier New"/>
          <w:i/>
          <w:iCs/>
          <w:sz w:val="20"/>
          <w:szCs w:val="20"/>
        </w:rPr>
        <w:tab/>
        <w:t xml:space="preserve">  </w:t>
      </w:r>
      <w:r w:rsidR="00884E71">
        <w:rPr>
          <w:rFonts w:ascii="Courier New" w:hAnsi="Courier New" w:cs="Courier New"/>
          <w:i/>
          <w:iCs/>
          <w:sz w:val="20"/>
          <w:szCs w:val="20"/>
        </w:rPr>
        <w:t>Ml</w:t>
      </w:r>
      <w:r w:rsidR="00E34AC0">
        <w:rPr>
          <w:rFonts w:ascii="Courier New" w:hAnsi="Courier New" w:cs="Courier New"/>
          <w:sz w:val="20"/>
          <w:szCs w:val="20"/>
        </w:rPr>
        <w:t xml:space="preserve">        </w:t>
      </w:r>
    </w:p>
    <w:p w14:paraId="081B731A" w14:textId="60D358B2" w:rsidR="00AF21D8" w:rsidRPr="00AF21D8" w:rsidRDefault="00AF21D8" w:rsidP="002B36B7">
      <w:pPr>
        <w:spacing w:after="0"/>
        <w:rPr>
          <w:rFonts w:ascii="Courier New" w:hAnsi="Courier New" w:cs="Courier New"/>
          <w:sz w:val="20"/>
          <w:szCs w:val="20"/>
        </w:rPr>
      </w:pPr>
      <w:r>
        <w:rPr>
          <w:rFonts w:ascii="Courier New" w:hAnsi="Courier New" w:cs="Courier New"/>
          <w:sz w:val="20"/>
          <w:szCs w:val="20"/>
        </w:rPr>
        <w:t xml:space="preserve">   Andalusian Blue</w:t>
      </w:r>
      <w:r>
        <w:rPr>
          <w:rFonts w:ascii="Courier New" w:hAnsi="Courier New" w:cs="Courier New"/>
          <w:sz w:val="20"/>
          <w:szCs w:val="20"/>
        </w:rPr>
        <w:tab/>
        <w:t xml:space="preserve"> </w:t>
      </w:r>
      <w:r w:rsidRPr="00AF21D8">
        <w:rPr>
          <w:rFonts w:ascii="Courier New" w:hAnsi="Courier New" w:cs="Courier New"/>
          <w:i/>
          <w:iCs/>
          <w:sz w:val="20"/>
          <w:szCs w:val="20"/>
        </w:rPr>
        <w:t>E</w:t>
      </w:r>
      <w:r>
        <w:rPr>
          <w:rFonts w:ascii="Courier New" w:hAnsi="Courier New" w:cs="Courier New"/>
          <w:sz w:val="20"/>
          <w:szCs w:val="20"/>
        </w:rPr>
        <w:t>,</w:t>
      </w:r>
      <w:r w:rsidRPr="00AF21D8">
        <w:rPr>
          <w:rFonts w:ascii="Courier New" w:hAnsi="Courier New" w:cs="Courier New"/>
          <w:i/>
          <w:iCs/>
          <w:sz w:val="20"/>
          <w:szCs w:val="20"/>
        </w:rPr>
        <w:t>E</w:t>
      </w:r>
      <w:r w:rsidRPr="00AF21D8">
        <w:rPr>
          <w:rFonts w:ascii="Courier New" w:hAnsi="Courier New" w:cs="Courier New"/>
          <w:i/>
          <w:iCs/>
          <w:sz w:val="20"/>
          <w:szCs w:val="20"/>
          <w:vertAlign w:val="superscript"/>
        </w:rPr>
        <w:t>R</w:t>
      </w: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w:t>
      </w:r>
      <w:r w:rsidRPr="00AF21D8">
        <w:rPr>
          <w:rFonts w:ascii="Courier New" w:hAnsi="Courier New" w:cs="Courier New"/>
          <w:i/>
          <w:iCs/>
          <w:sz w:val="20"/>
          <w:szCs w:val="20"/>
        </w:rPr>
        <w:t>Pg</w:t>
      </w:r>
      <w:r>
        <w:rPr>
          <w:rFonts w:ascii="Courier New" w:hAnsi="Courier New" w:cs="Courier New"/>
          <w:sz w:val="20"/>
          <w:szCs w:val="20"/>
        </w:rPr>
        <w:tab/>
      </w:r>
      <w:r>
        <w:rPr>
          <w:rFonts w:ascii="Courier New" w:hAnsi="Courier New" w:cs="Courier New"/>
          <w:sz w:val="20"/>
          <w:szCs w:val="20"/>
        </w:rPr>
        <w:tab/>
      </w:r>
      <w:r w:rsidRPr="00AF21D8">
        <w:rPr>
          <w:rFonts w:ascii="Courier New" w:hAnsi="Courier New" w:cs="Courier New"/>
          <w:i/>
          <w:iCs/>
          <w:sz w:val="20"/>
          <w:szCs w:val="20"/>
        </w:rPr>
        <w:t>Co</w:t>
      </w:r>
      <w:r>
        <w:rPr>
          <w:rFonts w:ascii="Courier New" w:hAnsi="Courier New" w:cs="Courier New"/>
          <w:sz w:val="20"/>
          <w:szCs w:val="20"/>
        </w:rPr>
        <w:tab/>
      </w:r>
      <w:r>
        <w:rPr>
          <w:rFonts w:ascii="Courier New" w:hAnsi="Courier New" w:cs="Courier New"/>
          <w:sz w:val="20"/>
          <w:szCs w:val="20"/>
        </w:rPr>
        <w:tab/>
        <w:t xml:space="preserve">  </w:t>
      </w:r>
      <w:r w:rsidRPr="00AF21D8">
        <w:rPr>
          <w:rFonts w:ascii="Courier New" w:hAnsi="Courier New" w:cs="Courier New"/>
          <w:i/>
          <w:iCs/>
          <w:sz w:val="20"/>
          <w:szCs w:val="20"/>
        </w:rPr>
        <w:t>db</w:t>
      </w:r>
      <w:r w:rsidRPr="00AF21D8">
        <w:rPr>
          <w:rFonts w:ascii="Courier New" w:hAnsi="Courier New" w:cs="Courier New"/>
          <w:i/>
          <w:iCs/>
          <w:sz w:val="20"/>
          <w:szCs w:val="20"/>
          <w:vertAlign w:val="superscript"/>
        </w:rPr>
        <w:t>+</w:t>
      </w:r>
      <w:r>
        <w:rPr>
          <w:rFonts w:ascii="Courier New" w:hAnsi="Courier New" w:cs="Courier New"/>
          <w:sz w:val="20"/>
          <w:szCs w:val="20"/>
        </w:rPr>
        <w:tab/>
      </w:r>
      <w:r>
        <w:rPr>
          <w:rFonts w:ascii="Courier New" w:hAnsi="Courier New" w:cs="Courier New"/>
          <w:sz w:val="20"/>
          <w:szCs w:val="20"/>
        </w:rPr>
        <w:tab/>
        <w:t xml:space="preserve">  </w:t>
      </w:r>
      <w:r w:rsidRPr="00AF21D8">
        <w:rPr>
          <w:rFonts w:ascii="Courier New" w:hAnsi="Courier New" w:cs="Courier New"/>
          <w:i/>
          <w:iCs/>
          <w:sz w:val="20"/>
          <w:szCs w:val="20"/>
        </w:rPr>
        <w:t>Ml</w:t>
      </w:r>
    </w:p>
    <w:p w14:paraId="7AC983B4" w14:textId="7FD777CA" w:rsidR="001A20F4" w:rsidRDefault="001A20F4" w:rsidP="002B36B7">
      <w:pPr>
        <w:spacing w:after="0"/>
        <w:rPr>
          <w:rFonts w:ascii="Courier New" w:hAnsi="Courier New" w:cs="Courier New"/>
          <w:sz w:val="20"/>
          <w:szCs w:val="20"/>
        </w:rPr>
      </w:pPr>
      <w:r>
        <w:rPr>
          <w:rFonts w:ascii="Courier New" w:hAnsi="Courier New" w:cs="Courier New"/>
          <w:sz w:val="20"/>
          <w:szCs w:val="20"/>
        </w:rPr>
        <w:t>Double lace</w:t>
      </w:r>
      <w:r w:rsidR="00F2477F">
        <w:rPr>
          <w:rFonts w:ascii="Courier New" w:hAnsi="Courier New" w:cs="Courier New"/>
          <w:sz w:val="20"/>
          <w:szCs w:val="20"/>
        </w:rPr>
        <w:tab/>
      </w:r>
      <w:r w:rsidR="00F2477F">
        <w:rPr>
          <w:rFonts w:ascii="Courier New" w:hAnsi="Courier New" w:cs="Courier New"/>
          <w:sz w:val="20"/>
          <w:szCs w:val="20"/>
        </w:rPr>
        <w:tab/>
        <w:t xml:space="preserve">   </w:t>
      </w:r>
      <w:r w:rsidR="00A9322E">
        <w:rPr>
          <w:rFonts w:ascii="Courier New" w:hAnsi="Courier New" w:cs="Courier New"/>
          <w:sz w:val="20"/>
          <w:szCs w:val="20"/>
        </w:rPr>
        <w:t xml:space="preserve"> </w:t>
      </w:r>
      <w:r w:rsidR="00F2477F">
        <w:rPr>
          <w:rFonts w:ascii="Courier New" w:hAnsi="Courier New" w:cs="Courier New"/>
          <w:sz w:val="20"/>
          <w:szCs w:val="20"/>
        </w:rPr>
        <w:t xml:space="preserve"> </w:t>
      </w:r>
      <w:r w:rsidR="00E009AB" w:rsidRPr="00E009AB">
        <w:rPr>
          <w:rFonts w:ascii="Courier New" w:hAnsi="Courier New" w:cs="Courier New"/>
          <w:i/>
          <w:iCs/>
          <w:sz w:val="20"/>
          <w:szCs w:val="20"/>
        </w:rPr>
        <w:t>e</w:t>
      </w:r>
      <w:r w:rsidR="00E009AB" w:rsidRPr="00E009AB">
        <w:rPr>
          <w:rFonts w:ascii="Courier New" w:hAnsi="Courier New" w:cs="Courier New"/>
          <w:i/>
          <w:iCs/>
          <w:sz w:val="20"/>
          <w:szCs w:val="20"/>
          <w:vertAlign w:val="superscript"/>
        </w:rPr>
        <w:t>b</w:t>
      </w:r>
      <w:r w:rsidR="00A9322E">
        <w:rPr>
          <w:rFonts w:ascii="Courier New" w:hAnsi="Courier New" w:cs="Courier New"/>
          <w:sz w:val="20"/>
          <w:szCs w:val="20"/>
        </w:rPr>
        <w:t>,</w:t>
      </w:r>
      <w:r w:rsidR="00A9322E" w:rsidRPr="00A9322E">
        <w:rPr>
          <w:rFonts w:ascii="Courier New" w:hAnsi="Courier New" w:cs="Courier New"/>
          <w:i/>
          <w:iCs/>
          <w:sz w:val="20"/>
          <w:szCs w:val="20"/>
        </w:rPr>
        <w:t>e</w:t>
      </w:r>
      <w:r w:rsidR="00A9322E" w:rsidRPr="00A9322E">
        <w:rPr>
          <w:rFonts w:ascii="Courier New" w:hAnsi="Courier New" w:cs="Courier New"/>
          <w:i/>
          <w:iCs/>
          <w:sz w:val="20"/>
          <w:szCs w:val="20"/>
          <w:vertAlign w:val="superscript"/>
        </w:rPr>
        <w:t>Wh</w:t>
      </w:r>
      <w:r w:rsidR="00F2477F">
        <w:rPr>
          <w:rFonts w:ascii="Courier New" w:hAnsi="Courier New" w:cs="Courier New"/>
          <w:sz w:val="20"/>
          <w:szCs w:val="20"/>
        </w:rPr>
        <w:t>,</w:t>
      </w:r>
      <w:r w:rsidR="00A9322E" w:rsidRPr="00A9322E">
        <w:rPr>
          <w:rFonts w:ascii="Courier New" w:hAnsi="Courier New" w:cs="Courier New"/>
          <w:i/>
          <w:iCs/>
          <w:sz w:val="20"/>
          <w:szCs w:val="20"/>
        </w:rPr>
        <w:t>e</w:t>
      </w:r>
      <w:r w:rsidR="00A9322E" w:rsidRPr="00A9322E">
        <w:rPr>
          <w:rFonts w:ascii="Courier New" w:hAnsi="Courier New" w:cs="Courier New"/>
          <w:i/>
          <w:iCs/>
          <w:sz w:val="20"/>
          <w:szCs w:val="20"/>
          <w:vertAlign w:val="superscript"/>
        </w:rPr>
        <w:t>y</w:t>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8B6523">
        <w:rPr>
          <w:rFonts w:ascii="Courier New" w:hAnsi="Courier New" w:cs="Courier New"/>
          <w:i/>
          <w:iCs/>
          <w:sz w:val="20"/>
          <w:szCs w:val="20"/>
        </w:rPr>
        <w:t xml:space="preserve"> </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t xml:space="preserve"> </w:t>
      </w:r>
      <w:r w:rsidR="008B6523">
        <w:rPr>
          <w:rFonts w:ascii="Courier New" w:hAnsi="Courier New" w:cs="Courier New"/>
          <w:i/>
          <w:iCs/>
          <w:sz w:val="20"/>
          <w:szCs w:val="20"/>
        </w:rPr>
        <w:t xml:space="preserve"> </w:t>
      </w:r>
      <w:r w:rsidR="00E34AC0">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t xml:space="preserve">  </w:t>
      </w:r>
      <w:r w:rsidR="00884E71">
        <w:rPr>
          <w:rFonts w:ascii="Courier New" w:hAnsi="Courier New" w:cs="Courier New"/>
          <w:i/>
          <w:iCs/>
          <w:sz w:val="20"/>
          <w:szCs w:val="20"/>
        </w:rPr>
        <w:t>Ml</w:t>
      </w:r>
      <w:r w:rsidR="00E34AC0">
        <w:rPr>
          <w:rFonts w:ascii="Courier New" w:hAnsi="Courier New" w:cs="Courier New"/>
          <w:sz w:val="20"/>
          <w:szCs w:val="20"/>
        </w:rPr>
        <w:t xml:space="preserve">        </w:t>
      </w:r>
    </w:p>
    <w:p w14:paraId="221CAE4A" w14:textId="7272C1DE" w:rsidR="001A20F4" w:rsidRDefault="001A20F4" w:rsidP="002B36B7">
      <w:pPr>
        <w:spacing w:after="0"/>
        <w:rPr>
          <w:rFonts w:ascii="Courier New" w:hAnsi="Courier New" w:cs="Courier New"/>
          <w:sz w:val="20"/>
          <w:szCs w:val="20"/>
        </w:rPr>
      </w:pPr>
      <w:r>
        <w:rPr>
          <w:rFonts w:ascii="Courier New" w:hAnsi="Courier New" w:cs="Courier New"/>
          <w:sz w:val="20"/>
          <w:szCs w:val="20"/>
        </w:rPr>
        <w:t>Spangling</w:t>
      </w:r>
      <w:r w:rsidR="00F2477F">
        <w:rPr>
          <w:rFonts w:ascii="Courier New" w:hAnsi="Courier New" w:cs="Courier New"/>
          <w:sz w:val="20"/>
          <w:szCs w:val="20"/>
        </w:rPr>
        <w:tab/>
      </w:r>
      <w:r w:rsidR="00F2477F">
        <w:rPr>
          <w:rFonts w:ascii="Courier New" w:hAnsi="Courier New" w:cs="Courier New"/>
          <w:sz w:val="20"/>
          <w:szCs w:val="20"/>
        </w:rPr>
        <w:tab/>
      </w:r>
      <w:r w:rsidR="00F2477F">
        <w:rPr>
          <w:rFonts w:ascii="Courier New" w:hAnsi="Courier New" w:cs="Courier New"/>
          <w:sz w:val="20"/>
          <w:szCs w:val="20"/>
        </w:rPr>
        <w:tab/>
      </w:r>
      <w:r w:rsidR="00977623">
        <w:rPr>
          <w:rFonts w:ascii="Courier New" w:hAnsi="Courier New" w:cs="Courier New"/>
          <w:sz w:val="20"/>
          <w:szCs w:val="20"/>
        </w:rPr>
        <w:t xml:space="preserve"> </w:t>
      </w:r>
      <w:r w:rsidR="00B94ECB" w:rsidRPr="00A9322E">
        <w:rPr>
          <w:rFonts w:ascii="Courier New" w:hAnsi="Courier New" w:cs="Courier New"/>
          <w:i/>
          <w:iCs/>
          <w:sz w:val="20"/>
          <w:szCs w:val="20"/>
        </w:rPr>
        <w:t>E</w:t>
      </w:r>
      <w:r w:rsidR="00B94ECB">
        <w:rPr>
          <w:rFonts w:ascii="Courier New" w:hAnsi="Courier New" w:cs="Courier New"/>
          <w:sz w:val="20"/>
          <w:szCs w:val="20"/>
        </w:rPr>
        <w:t>,</w:t>
      </w:r>
      <w:r w:rsidR="00F2477F" w:rsidRPr="00A9322E">
        <w:rPr>
          <w:rFonts w:ascii="Courier New" w:hAnsi="Courier New" w:cs="Courier New"/>
          <w:i/>
          <w:iCs/>
          <w:sz w:val="20"/>
          <w:szCs w:val="20"/>
        </w:rPr>
        <w:t>E</w:t>
      </w:r>
      <w:r w:rsidR="00F2477F" w:rsidRPr="00A9322E">
        <w:rPr>
          <w:rFonts w:ascii="Courier New" w:hAnsi="Courier New" w:cs="Courier New"/>
          <w:i/>
          <w:iCs/>
          <w:sz w:val="20"/>
          <w:szCs w:val="20"/>
          <w:vertAlign w:val="superscript"/>
        </w:rPr>
        <w:t>R</w:t>
      </w:r>
      <w:r w:rsidR="00B94ECB">
        <w:rPr>
          <w:rFonts w:ascii="Courier New" w:hAnsi="Courier New" w:cs="Courier New"/>
          <w:sz w:val="20"/>
          <w:szCs w:val="20"/>
        </w:rPr>
        <w:t>?</w:t>
      </w:r>
      <w:r w:rsidR="00E34AC0">
        <w:rPr>
          <w:rFonts w:ascii="Courier New" w:hAnsi="Courier New" w:cs="Courier New"/>
          <w:sz w:val="20"/>
          <w:szCs w:val="20"/>
        </w:rPr>
        <w:tab/>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E34AC0">
        <w:rPr>
          <w:rFonts w:ascii="Courier New" w:hAnsi="Courier New" w:cs="Courier New"/>
          <w:sz w:val="20"/>
          <w:szCs w:val="20"/>
        </w:rPr>
        <w:t xml:space="preserve"> </w:t>
      </w:r>
      <w:r w:rsidR="00E34AC0">
        <w:rPr>
          <w:rFonts w:ascii="Courier New" w:hAnsi="Courier New" w:cs="Courier New"/>
          <w:i/>
          <w:iCs/>
          <w:sz w:val="20"/>
          <w:szCs w:val="20"/>
        </w:rPr>
        <w:t>Pg</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A57D98">
        <w:rPr>
          <w:rFonts w:ascii="Courier New" w:hAnsi="Courier New" w:cs="Courier New"/>
          <w:i/>
          <w:iCs/>
          <w:sz w:val="20"/>
          <w:szCs w:val="20"/>
        </w:rPr>
        <w:t xml:space="preserve"> </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r>
      <w:r w:rsidR="00A9322E">
        <w:rPr>
          <w:rFonts w:ascii="Courier New" w:hAnsi="Courier New" w:cs="Courier New"/>
          <w:sz w:val="20"/>
          <w:szCs w:val="20"/>
        </w:rPr>
        <w:t xml:space="preserve"> </w:t>
      </w:r>
      <w:r w:rsidR="008B6523">
        <w:rPr>
          <w:rFonts w:ascii="Courier New" w:hAnsi="Courier New" w:cs="Courier New"/>
          <w:sz w:val="20"/>
          <w:szCs w:val="20"/>
        </w:rPr>
        <w:t xml:space="preserve"> </w:t>
      </w:r>
      <w:r w:rsidR="008B6523">
        <w:rPr>
          <w:rFonts w:ascii="Courier New" w:hAnsi="Courier New" w:cs="Courier New"/>
          <w:i/>
          <w:iCs/>
          <w:sz w:val="20"/>
          <w:szCs w:val="20"/>
        </w:rPr>
        <w:t>Db</w:t>
      </w:r>
      <w:r w:rsidR="00E34AC0">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t xml:space="preserve"> </w:t>
      </w:r>
      <w:r w:rsidR="00E34AC0">
        <w:rPr>
          <w:rFonts w:ascii="Courier New" w:hAnsi="Courier New" w:cs="Courier New"/>
          <w:sz w:val="20"/>
          <w:szCs w:val="20"/>
        </w:rPr>
        <w:t xml:space="preserve"> </w:t>
      </w:r>
      <w:r w:rsidR="00884E71">
        <w:rPr>
          <w:rFonts w:ascii="Courier New" w:hAnsi="Courier New" w:cs="Courier New"/>
          <w:i/>
          <w:iCs/>
          <w:sz w:val="20"/>
          <w:szCs w:val="20"/>
        </w:rPr>
        <w:t>Ml</w:t>
      </w:r>
      <w:r w:rsidR="00E34AC0">
        <w:rPr>
          <w:rFonts w:ascii="Courier New" w:hAnsi="Courier New" w:cs="Courier New"/>
          <w:sz w:val="20"/>
          <w:szCs w:val="20"/>
        </w:rPr>
        <w:t xml:space="preserve">        </w:t>
      </w:r>
    </w:p>
    <w:p w14:paraId="7A0477DB" w14:textId="58B8BD2F" w:rsidR="001A20F4" w:rsidRDefault="00845F44" w:rsidP="002B36B7">
      <w:pPr>
        <w:spacing w:after="0"/>
        <w:rPr>
          <w:rFonts w:ascii="Courier New" w:hAnsi="Courier New" w:cs="Courier New"/>
          <w:sz w:val="20"/>
          <w:szCs w:val="20"/>
        </w:rPr>
      </w:pPr>
      <w:r>
        <w:rPr>
          <w:rFonts w:ascii="Courier New" w:hAnsi="Courier New" w:cs="Courier New"/>
          <w:sz w:val="20"/>
          <w:szCs w:val="20"/>
        </w:rPr>
        <w:t>Mottling</w:t>
      </w:r>
      <w:r w:rsidR="00B94ECB">
        <w:rPr>
          <w:rFonts w:ascii="Courier New" w:hAnsi="Courier New" w:cs="Courier New"/>
          <w:sz w:val="20"/>
          <w:szCs w:val="20"/>
        </w:rPr>
        <w:tab/>
      </w:r>
      <w:r w:rsidR="00B94ECB">
        <w:rPr>
          <w:rFonts w:ascii="Courier New" w:hAnsi="Courier New" w:cs="Courier New"/>
          <w:sz w:val="20"/>
          <w:szCs w:val="20"/>
        </w:rPr>
        <w:tab/>
      </w:r>
      <w:r w:rsidR="00B94ECB">
        <w:rPr>
          <w:rFonts w:ascii="Courier New" w:hAnsi="Courier New" w:cs="Courier New"/>
          <w:sz w:val="20"/>
          <w:szCs w:val="20"/>
        </w:rPr>
        <w:tab/>
        <w:t xml:space="preserve">  </w:t>
      </w:r>
      <w:r w:rsidR="00B94ECB" w:rsidRPr="00A9322E">
        <w:rPr>
          <w:rFonts w:ascii="Courier New" w:hAnsi="Courier New" w:cs="Courier New"/>
          <w:i/>
          <w:iCs/>
          <w:sz w:val="20"/>
          <w:szCs w:val="20"/>
        </w:rPr>
        <w:t>E</w:t>
      </w:r>
      <w:r w:rsidR="00E34AC0">
        <w:rPr>
          <w:rFonts w:ascii="Courier New" w:hAnsi="Courier New" w:cs="Courier New"/>
          <w:sz w:val="20"/>
          <w:szCs w:val="20"/>
        </w:rPr>
        <w:tab/>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8B6523">
        <w:rPr>
          <w:rFonts w:ascii="Courier New" w:hAnsi="Courier New" w:cs="Courier New"/>
          <w:i/>
          <w:iCs/>
          <w:sz w:val="20"/>
          <w:szCs w:val="20"/>
        </w:rPr>
        <w:t>?</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E34AC0">
        <w:rPr>
          <w:rFonts w:ascii="Courier New" w:hAnsi="Courier New" w:cs="Courier New"/>
          <w:sz w:val="20"/>
          <w:szCs w:val="20"/>
        </w:rPr>
        <w:t xml:space="preserve"> </w:t>
      </w:r>
      <w:r w:rsidR="008B6523">
        <w:rPr>
          <w:rFonts w:ascii="Courier New" w:hAnsi="Courier New" w:cs="Courier New"/>
          <w:i/>
          <w:iCs/>
          <w:sz w:val="20"/>
          <w:szCs w:val="20"/>
        </w:rPr>
        <w:t>?</w:t>
      </w:r>
      <w:r w:rsidR="00E34AC0">
        <w:rPr>
          <w:rFonts w:ascii="Courier New" w:hAnsi="Courier New" w:cs="Courier New"/>
          <w:sz w:val="20"/>
          <w:szCs w:val="20"/>
        </w:rPr>
        <w:t xml:space="preserve">   </w:t>
      </w:r>
      <w:r w:rsidR="008B6523">
        <w:rPr>
          <w:rFonts w:ascii="Courier New" w:hAnsi="Courier New" w:cs="Courier New"/>
          <w:sz w:val="20"/>
          <w:szCs w:val="20"/>
        </w:rPr>
        <w:tab/>
      </w:r>
      <w:r w:rsidR="008B6523">
        <w:rPr>
          <w:rFonts w:ascii="Courier New" w:hAnsi="Courier New" w:cs="Courier New"/>
          <w:sz w:val="20"/>
          <w:szCs w:val="20"/>
        </w:rPr>
        <w:tab/>
        <w:t xml:space="preserve"> </w:t>
      </w:r>
      <w:r w:rsidR="008B6523">
        <w:rPr>
          <w:rFonts w:ascii="Courier New" w:hAnsi="Courier New" w:cs="Courier New"/>
          <w:i/>
          <w:iCs/>
          <w:sz w:val="20"/>
          <w:szCs w:val="20"/>
        </w:rPr>
        <w:t xml:space="preserve"> </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E34AC0">
        <w:rPr>
          <w:rFonts w:ascii="Courier New" w:hAnsi="Courier New" w:cs="Courier New"/>
          <w:sz w:val="20"/>
          <w:szCs w:val="20"/>
        </w:rPr>
        <w:t xml:space="preserve"> </w:t>
      </w:r>
      <w:r w:rsidR="00884E71">
        <w:rPr>
          <w:rFonts w:ascii="Courier New" w:hAnsi="Courier New" w:cs="Courier New"/>
          <w:i/>
          <w:iCs/>
          <w:sz w:val="20"/>
          <w:szCs w:val="20"/>
        </w:rPr>
        <w:t>?</w:t>
      </w:r>
      <w:r w:rsidR="00E34AC0">
        <w:rPr>
          <w:rFonts w:ascii="Courier New" w:hAnsi="Courier New" w:cs="Courier New"/>
          <w:sz w:val="20"/>
          <w:szCs w:val="20"/>
        </w:rPr>
        <w:t xml:space="preserve">       </w:t>
      </w:r>
      <w:r w:rsidR="00A9322E">
        <w:rPr>
          <w:rFonts w:ascii="Courier New" w:hAnsi="Courier New" w:cs="Courier New"/>
          <w:sz w:val="20"/>
          <w:szCs w:val="20"/>
        </w:rPr>
        <w:t xml:space="preserve"> </w:t>
      </w:r>
      <w:r w:rsidR="00E34AC0">
        <w:rPr>
          <w:rFonts w:ascii="Courier New" w:hAnsi="Courier New" w:cs="Courier New"/>
          <w:sz w:val="20"/>
          <w:szCs w:val="20"/>
        </w:rPr>
        <w:t xml:space="preserve"> </w:t>
      </w:r>
      <w:r w:rsidR="00E34AC0">
        <w:rPr>
          <w:rFonts w:ascii="Courier New" w:hAnsi="Courier New" w:cs="Courier New"/>
          <w:i/>
          <w:iCs/>
          <w:sz w:val="20"/>
          <w:szCs w:val="20"/>
        </w:rPr>
        <w:t>mo</w:t>
      </w:r>
    </w:p>
    <w:p w14:paraId="0FBA4000" w14:textId="423E8F56" w:rsidR="00845F44" w:rsidRPr="001A20F4" w:rsidRDefault="00845F44" w:rsidP="002B36B7">
      <w:pPr>
        <w:spacing w:after="0"/>
        <w:rPr>
          <w:rFonts w:ascii="Courier New" w:hAnsi="Courier New" w:cs="Courier New"/>
          <w:sz w:val="20"/>
          <w:szCs w:val="20"/>
        </w:rPr>
      </w:pPr>
      <w:r>
        <w:rPr>
          <w:rFonts w:ascii="Courier New" w:hAnsi="Courier New" w:cs="Courier New"/>
          <w:sz w:val="20"/>
          <w:szCs w:val="20"/>
        </w:rPr>
        <w:t>Speckling (Sussex)</w:t>
      </w:r>
      <w:r w:rsidR="00B94ECB">
        <w:rPr>
          <w:rFonts w:ascii="Courier New" w:hAnsi="Courier New" w:cs="Courier New"/>
          <w:sz w:val="20"/>
          <w:szCs w:val="20"/>
        </w:rPr>
        <w:tab/>
      </w:r>
      <w:r w:rsidR="00E009AB" w:rsidRPr="00E009AB">
        <w:rPr>
          <w:rFonts w:ascii="Courier New" w:hAnsi="Courier New" w:cs="Courier New"/>
          <w:i/>
          <w:iCs/>
          <w:sz w:val="20"/>
          <w:szCs w:val="20"/>
        </w:rPr>
        <w:t>e</w:t>
      </w:r>
      <w:r w:rsidR="00E009AB" w:rsidRPr="00E009AB">
        <w:rPr>
          <w:rFonts w:ascii="Courier New" w:hAnsi="Courier New" w:cs="Courier New"/>
          <w:i/>
          <w:iCs/>
          <w:sz w:val="20"/>
          <w:szCs w:val="20"/>
          <w:vertAlign w:val="superscript"/>
        </w:rPr>
        <w:t>b</w:t>
      </w:r>
      <w:r w:rsidR="00B94ECB">
        <w:rPr>
          <w:rFonts w:ascii="Courier New" w:hAnsi="Courier New" w:cs="Courier New"/>
          <w:sz w:val="20"/>
          <w:szCs w:val="20"/>
        </w:rPr>
        <w:t>,</w:t>
      </w:r>
      <w:r w:rsidR="00A9322E" w:rsidRPr="00A9322E">
        <w:rPr>
          <w:rFonts w:ascii="Courier New" w:hAnsi="Courier New" w:cs="Courier New"/>
          <w:i/>
          <w:iCs/>
          <w:sz w:val="20"/>
          <w:szCs w:val="20"/>
        </w:rPr>
        <w:t>e</w:t>
      </w:r>
      <w:r w:rsidR="00A9322E" w:rsidRPr="00A9322E">
        <w:rPr>
          <w:rFonts w:ascii="Courier New" w:hAnsi="Courier New" w:cs="Courier New"/>
          <w:i/>
          <w:iCs/>
          <w:sz w:val="20"/>
          <w:szCs w:val="20"/>
          <w:vertAlign w:val="superscript"/>
        </w:rPr>
        <w:t>y</w:t>
      </w:r>
      <w:r w:rsidR="00602A21">
        <w:rPr>
          <w:rFonts w:ascii="Courier New" w:hAnsi="Courier New" w:cs="Courier New"/>
          <w:sz w:val="20"/>
          <w:szCs w:val="20"/>
        </w:rPr>
        <w:t>,?</w:t>
      </w:r>
      <w:r w:rsidR="00E34AC0">
        <w:rPr>
          <w:rFonts w:ascii="Courier New" w:hAnsi="Courier New" w:cs="Courier New"/>
          <w:sz w:val="20"/>
          <w:szCs w:val="20"/>
        </w:rPr>
        <w:tab/>
        <w:t xml:space="preserve">  </w:t>
      </w:r>
      <w:r w:rsidR="008B6523">
        <w:rPr>
          <w:rFonts w:ascii="Courier New" w:hAnsi="Courier New" w:cs="Courier New"/>
          <w:sz w:val="20"/>
          <w:szCs w:val="20"/>
        </w:rPr>
        <w:t xml:space="preserve">  </w:t>
      </w:r>
      <w:r w:rsidR="008B6523">
        <w:rPr>
          <w:rFonts w:ascii="Courier New" w:hAnsi="Courier New" w:cs="Courier New"/>
          <w:i/>
          <w:iCs/>
          <w:sz w:val="20"/>
          <w:szCs w:val="20"/>
        </w:rPr>
        <w:t>?</w:t>
      </w:r>
      <w:r w:rsidR="00E34AC0">
        <w:rPr>
          <w:rFonts w:ascii="Courier New" w:hAnsi="Courier New" w:cs="Courier New"/>
          <w:sz w:val="20"/>
          <w:szCs w:val="20"/>
        </w:rPr>
        <w:t xml:space="preserve">   </w:t>
      </w:r>
      <w:r w:rsidR="00A9322E">
        <w:rPr>
          <w:rFonts w:ascii="Courier New" w:hAnsi="Courier New" w:cs="Courier New"/>
          <w:sz w:val="20"/>
          <w:szCs w:val="20"/>
        </w:rPr>
        <w:tab/>
        <w:t xml:space="preserve">    </w:t>
      </w:r>
      <w:r w:rsidR="00E34AC0" w:rsidRPr="00E34AC0">
        <w:rPr>
          <w:rFonts w:ascii="Courier New" w:hAnsi="Courier New" w:cs="Courier New"/>
          <w:i/>
          <w:iCs/>
          <w:sz w:val="20"/>
          <w:szCs w:val="20"/>
        </w:rPr>
        <w:t>co</w:t>
      </w:r>
      <w:r w:rsidR="00E34AC0" w:rsidRPr="00E34AC0">
        <w:rPr>
          <w:rFonts w:ascii="Courier New" w:hAnsi="Courier New" w:cs="Courier New"/>
          <w:i/>
          <w:iCs/>
          <w:sz w:val="20"/>
          <w:szCs w:val="20"/>
          <w:vertAlign w:val="superscript"/>
        </w:rPr>
        <w:t>+</w:t>
      </w:r>
      <w:r w:rsidR="008B6523">
        <w:rPr>
          <w:rFonts w:ascii="Courier New" w:hAnsi="Courier New" w:cs="Courier New"/>
          <w:sz w:val="20"/>
          <w:szCs w:val="20"/>
        </w:rPr>
        <w:t>,</w:t>
      </w:r>
      <w:r w:rsidR="008B6523" w:rsidRPr="008B6523">
        <w:rPr>
          <w:rFonts w:ascii="Courier New" w:hAnsi="Courier New" w:cs="Courier New"/>
          <w:i/>
          <w:iCs/>
          <w:sz w:val="20"/>
          <w:szCs w:val="20"/>
        </w:rPr>
        <w:t>Co</w:t>
      </w:r>
      <w:r w:rsidR="00E34AC0">
        <w:rPr>
          <w:rFonts w:ascii="Courier New" w:hAnsi="Courier New" w:cs="Courier New"/>
          <w:sz w:val="20"/>
          <w:szCs w:val="20"/>
        </w:rPr>
        <w:t xml:space="preserve">         </w:t>
      </w:r>
      <w:r w:rsidR="008B6523">
        <w:rPr>
          <w:rFonts w:ascii="Courier New" w:hAnsi="Courier New" w:cs="Courier New"/>
          <w:i/>
          <w:iCs/>
          <w:sz w:val="20"/>
          <w:szCs w:val="20"/>
        </w:rPr>
        <w:t xml:space="preserve"> </w:t>
      </w:r>
      <w:r w:rsidR="00E34AC0">
        <w:rPr>
          <w:rFonts w:ascii="Courier New" w:hAnsi="Courier New" w:cs="Courier New"/>
          <w:sz w:val="20"/>
          <w:szCs w:val="20"/>
        </w:rPr>
        <w:t xml:space="preserve">    </w:t>
      </w:r>
      <w:r w:rsidR="00A9322E">
        <w:rPr>
          <w:rFonts w:ascii="Courier New" w:hAnsi="Courier New" w:cs="Courier New"/>
          <w:sz w:val="20"/>
          <w:szCs w:val="20"/>
        </w:rPr>
        <w:tab/>
      </w:r>
      <w:r w:rsidR="00A9322E">
        <w:rPr>
          <w:rFonts w:ascii="Courier New" w:hAnsi="Courier New" w:cs="Courier New"/>
          <w:sz w:val="20"/>
          <w:szCs w:val="20"/>
        </w:rPr>
        <w:tab/>
      </w:r>
      <w:r w:rsidR="00E34AC0">
        <w:rPr>
          <w:rFonts w:ascii="Courier New" w:hAnsi="Courier New" w:cs="Courier New"/>
          <w:sz w:val="20"/>
          <w:szCs w:val="20"/>
        </w:rPr>
        <w:t xml:space="preserve">  </w:t>
      </w:r>
      <w:r w:rsidR="00884E71">
        <w:rPr>
          <w:rFonts w:ascii="Courier New" w:hAnsi="Courier New" w:cs="Courier New"/>
          <w:i/>
          <w:iCs/>
          <w:sz w:val="20"/>
          <w:szCs w:val="20"/>
        </w:rPr>
        <w:t>?</w:t>
      </w:r>
      <w:r w:rsidR="00E34AC0">
        <w:rPr>
          <w:rFonts w:ascii="Courier New" w:hAnsi="Courier New" w:cs="Courier New"/>
          <w:sz w:val="20"/>
          <w:szCs w:val="20"/>
        </w:rPr>
        <w:t xml:space="preserve">        </w:t>
      </w:r>
      <w:r w:rsidR="00A9322E">
        <w:rPr>
          <w:rFonts w:ascii="Courier New" w:hAnsi="Courier New" w:cs="Courier New"/>
          <w:sz w:val="20"/>
          <w:szCs w:val="20"/>
        </w:rPr>
        <w:t xml:space="preserve"> </w:t>
      </w:r>
      <w:r w:rsidR="00E34AC0">
        <w:rPr>
          <w:rFonts w:ascii="Courier New" w:hAnsi="Courier New" w:cs="Courier New"/>
          <w:i/>
          <w:iCs/>
          <w:sz w:val="20"/>
          <w:szCs w:val="20"/>
        </w:rPr>
        <w:t>mo</w:t>
      </w:r>
    </w:p>
    <w:p w14:paraId="0D21B18C" w14:textId="77777777" w:rsidR="001A20F4" w:rsidRPr="001A20F4" w:rsidRDefault="001A20F4" w:rsidP="002B36B7">
      <w:pPr>
        <w:spacing w:after="0"/>
        <w:rPr>
          <w:rFonts w:ascii="Courier New" w:hAnsi="Courier New" w:cs="Courier New"/>
          <w:sz w:val="20"/>
          <w:szCs w:val="20"/>
        </w:rPr>
      </w:pPr>
    </w:p>
    <w:p w14:paraId="00B081E2" w14:textId="0CA5E9A0" w:rsidR="00E3756F" w:rsidRDefault="00E3756F" w:rsidP="002B36B7">
      <w:pPr>
        <w:spacing w:after="0"/>
        <w:rPr>
          <w:rFonts w:ascii="Times New Roman" w:hAnsi="Times New Roman" w:cs="Times New Roman"/>
        </w:rPr>
      </w:pPr>
      <w:r>
        <w:rPr>
          <w:rFonts w:ascii="Times New Roman" w:hAnsi="Times New Roman" w:cs="Times New Roman"/>
        </w:rPr>
        <w:t>Taken from Table 5.3 (page 127)</w:t>
      </w:r>
      <w:r w:rsidR="00B94ECB">
        <w:rPr>
          <w:rFonts w:ascii="Times New Roman" w:hAnsi="Times New Roman" w:cs="Times New Roman"/>
        </w:rPr>
        <w:t xml:space="preserve"> </w:t>
      </w:r>
      <w:r w:rsidR="005E226F">
        <w:rPr>
          <w:rFonts w:ascii="Times New Roman" w:hAnsi="Times New Roman" w:cs="Times New Roman"/>
        </w:rPr>
        <w:t>and feather patterns depicted on Figure 5.3 (page 125)</w:t>
      </w:r>
      <w:r w:rsidR="005E226F" w:rsidRPr="005E226F">
        <w:rPr>
          <w:rFonts w:ascii="Times New Roman" w:hAnsi="Times New Roman" w:cs="Times New Roman"/>
        </w:rPr>
        <w:t xml:space="preserve"> </w:t>
      </w:r>
      <w:r w:rsidR="005E226F">
        <w:rPr>
          <w:rFonts w:ascii="Times New Roman" w:hAnsi="Times New Roman" w:cs="Times New Roman"/>
        </w:rPr>
        <w:t xml:space="preserve">of Smyth, 1990 </w:t>
      </w:r>
      <w:r w:rsidR="00B94ECB">
        <w:rPr>
          <w:rFonts w:ascii="Times New Roman" w:hAnsi="Times New Roman" w:cs="Times New Roman"/>
        </w:rPr>
        <w:t>with my own modifications</w:t>
      </w:r>
      <w:r>
        <w:rPr>
          <w:rFonts w:ascii="Times New Roman" w:hAnsi="Times New Roman" w:cs="Times New Roman"/>
        </w:rPr>
        <w:t xml:space="preserve">.  </w:t>
      </w:r>
      <w:r w:rsidR="00602A21">
        <w:rPr>
          <w:rFonts w:ascii="Times New Roman" w:hAnsi="Times New Roman" w:cs="Times New Roman"/>
        </w:rPr>
        <w:t>I could be wrong in some instances.</w:t>
      </w:r>
    </w:p>
    <w:p w14:paraId="6CBE2D67" w14:textId="12359699" w:rsidR="00845F44" w:rsidRDefault="00845F44" w:rsidP="002B36B7">
      <w:pPr>
        <w:spacing w:after="0"/>
        <w:rPr>
          <w:rFonts w:ascii="Times New Roman" w:hAnsi="Times New Roman" w:cs="Times New Roman"/>
        </w:rPr>
      </w:pPr>
      <w:r w:rsidRPr="00DA2D4A">
        <w:rPr>
          <w:rFonts w:ascii="Times New Roman" w:hAnsi="Times New Roman" w:cs="Times New Roman"/>
          <w:b/>
          <w:bCs/>
        </w:rPr>
        <w:t>Stippling</w:t>
      </w:r>
      <w:r>
        <w:rPr>
          <w:rFonts w:ascii="Times New Roman" w:hAnsi="Times New Roman" w:cs="Times New Roman"/>
        </w:rPr>
        <w:t xml:space="preserve"> is the dispersed specks of eumelanin on a silver or gold background of female body and wing feathers</w:t>
      </w:r>
      <w:r w:rsidR="00B94ECB">
        <w:rPr>
          <w:rFonts w:ascii="Times New Roman" w:hAnsi="Times New Roman" w:cs="Times New Roman"/>
        </w:rPr>
        <w:t xml:space="preserve">.  Males are black breasted </w:t>
      </w:r>
      <w:r w:rsidR="007D4A98">
        <w:rPr>
          <w:rFonts w:ascii="Times New Roman" w:hAnsi="Times New Roman" w:cs="Times New Roman"/>
        </w:rPr>
        <w:t>r</w:t>
      </w:r>
      <w:r w:rsidR="00B94ECB">
        <w:rPr>
          <w:rFonts w:ascii="Times New Roman" w:hAnsi="Times New Roman" w:cs="Times New Roman"/>
        </w:rPr>
        <w:t>ed</w:t>
      </w:r>
      <w:r>
        <w:rPr>
          <w:rFonts w:ascii="Times New Roman" w:hAnsi="Times New Roman" w:cs="Times New Roman"/>
        </w:rPr>
        <w:t xml:space="preserve">.  On an </w:t>
      </w:r>
      <w:r w:rsidRPr="00B94ECB">
        <w:rPr>
          <w:rFonts w:ascii="Times New Roman" w:hAnsi="Times New Roman" w:cs="Times New Roman"/>
          <w:i/>
          <w:iCs/>
        </w:rPr>
        <w:t>e</w:t>
      </w:r>
      <w:r w:rsidRPr="00B94ECB">
        <w:rPr>
          <w:rFonts w:ascii="Times New Roman" w:hAnsi="Times New Roman" w:cs="Times New Roman"/>
          <w:i/>
          <w:iCs/>
          <w:vertAlign w:val="superscript"/>
        </w:rPr>
        <w:t>+</w:t>
      </w:r>
      <w:r>
        <w:rPr>
          <w:rFonts w:ascii="Times New Roman" w:hAnsi="Times New Roman" w:cs="Times New Roman"/>
        </w:rPr>
        <w:t xml:space="preserve"> background the spots of eumelanin can be very small and finely dispersed in a </w:t>
      </w:r>
      <w:r w:rsidR="007D4A98">
        <w:rPr>
          <w:rFonts w:ascii="Times New Roman" w:hAnsi="Times New Roman" w:cs="Times New Roman"/>
        </w:rPr>
        <w:t>dense</w:t>
      </w:r>
      <w:r>
        <w:rPr>
          <w:rFonts w:ascii="Times New Roman" w:hAnsi="Times New Roman" w:cs="Times New Roman"/>
        </w:rPr>
        <w:t xml:space="preserve"> pattern.  On an </w:t>
      </w:r>
      <w:r w:rsidRPr="00B94ECB">
        <w:rPr>
          <w:rFonts w:ascii="Times New Roman" w:hAnsi="Times New Roman" w:cs="Times New Roman"/>
          <w:i/>
          <w:iCs/>
        </w:rPr>
        <w:t>e</w:t>
      </w:r>
      <w:r w:rsidRPr="00B94ECB">
        <w:rPr>
          <w:rFonts w:ascii="Times New Roman" w:hAnsi="Times New Roman" w:cs="Times New Roman"/>
          <w:i/>
          <w:iCs/>
          <w:vertAlign w:val="superscript"/>
        </w:rPr>
        <w:t>b</w:t>
      </w:r>
      <w:r>
        <w:rPr>
          <w:rFonts w:ascii="Times New Roman" w:hAnsi="Times New Roman" w:cs="Times New Roman"/>
        </w:rPr>
        <w:t xml:space="preserve"> background the stippling </w:t>
      </w:r>
      <w:r w:rsidR="00635543">
        <w:rPr>
          <w:rFonts w:ascii="Times New Roman" w:hAnsi="Times New Roman" w:cs="Times New Roman"/>
        </w:rPr>
        <w:t>is usually</w:t>
      </w:r>
      <w:r>
        <w:rPr>
          <w:rFonts w:ascii="Times New Roman" w:hAnsi="Times New Roman" w:cs="Times New Roman"/>
        </w:rPr>
        <w:t xml:space="preserve"> coarser and not as finely and evenly dispersed.</w:t>
      </w:r>
      <w:r w:rsidR="00DA2D4A">
        <w:rPr>
          <w:rFonts w:ascii="Times New Roman" w:hAnsi="Times New Roman" w:cs="Times New Roman"/>
        </w:rPr>
        <w:t xml:space="preserve">  On a wheaten background the stippling is brown, but </w:t>
      </w:r>
      <w:r w:rsidR="00B94ECB">
        <w:rPr>
          <w:rFonts w:ascii="Times New Roman" w:hAnsi="Times New Roman" w:cs="Times New Roman"/>
        </w:rPr>
        <w:t xml:space="preserve">can </w:t>
      </w:r>
      <w:r w:rsidR="00DA2D4A">
        <w:rPr>
          <w:rFonts w:ascii="Times New Roman" w:hAnsi="Times New Roman" w:cs="Times New Roman"/>
        </w:rPr>
        <w:t xml:space="preserve">be rearranged and </w:t>
      </w:r>
      <w:r w:rsidR="007D4A98">
        <w:rPr>
          <w:rFonts w:ascii="Times New Roman" w:hAnsi="Times New Roman" w:cs="Times New Roman"/>
        </w:rPr>
        <w:t>blackened</w:t>
      </w:r>
      <w:r w:rsidR="00DA2D4A">
        <w:rPr>
          <w:rFonts w:ascii="Times New Roman" w:hAnsi="Times New Roman" w:cs="Times New Roman"/>
        </w:rPr>
        <w:t xml:space="preserve"> by the combination of </w:t>
      </w:r>
      <w:r w:rsidR="00DA2D4A" w:rsidRPr="00DA2D4A">
        <w:rPr>
          <w:rFonts w:ascii="Times New Roman" w:hAnsi="Times New Roman" w:cs="Times New Roman"/>
          <w:i/>
          <w:iCs/>
        </w:rPr>
        <w:t>Pg</w:t>
      </w:r>
      <w:r w:rsidR="00DA2D4A">
        <w:rPr>
          <w:rFonts w:ascii="Times New Roman" w:hAnsi="Times New Roman" w:cs="Times New Roman"/>
        </w:rPr>
        <w:t xml:space="preserve"> and </w:t>
      </w:r>
      <w:r w:rsidR="00DA2D4A" w:rsidRPr="00DA2D4A">
        <w:rPr>
          <w:rFonts w:ascii="Times New Roman" w:hAnsi="Times New Roman" w:cs="Times New Roman"/>
          <w:i/>
          <w:iCs/>
        </w:rPr>
        <w:t>Ml</w:t>
      </w:r>
      <w:r w:rsidR="00B94ECB">
        <w:rPr>
          <w:rFonts w:ascii="Times New Roman" w:hAnsi="Times New Roman" w:cs="Times New Roman"/>
        </w:rPr>
        <w:t xml:space="preserve"> (double lace).</w:t>
      </w:r>
      <w:r w:rsidR="007D4A98">
        <w:rPr>
          <w:rFonts w:ascii="Times New Roman" w:hAnsi="Times New Roman" w:cs="Times New Roman"/>
        </w:rPr>
        <w:t xml:space="preserve">  The </w:t>
      </w:r>
      <w:r w:rsidR="00E93344">
        <w:rPr>
          <w:rFonts w:ascii="Times New Roman" w:hAnsi="Times New Roman" w:cs="Times New Roman"/>
        </w:rPr>
        <w:t xml:space="preserve">coarse </w:t>
      </w:r>
      <w:r w:rsidR="007D4A98">
        <w:rPr>
          <w:rFonts w:ascii="Times New Roman" w:hAnsi="Times New Roman" w:cs="Times New Roman"/>
        </w:rPr>
        <w:t xml:space="preserve">black stippled pattern of the Quail pattern on a wheaten background is probably due to </w:t>
      </w:r>
      <w:r w:rsidR="007D4A98" w:rsidRPr="007D4A98">
        <w:rPr>
          <w:rFonts w:ascii="Times New Roman" w:hAnsi="Times New Roman" w:cs="Times New Roman"/>
          <w:i/>
          <w:iCs/>
        </w:rPr>
        <w:t>Ml</w:t>
      </w:r>
      <w:r w:rsidR="007D4A98">
        <w:rPr>
          <w:rFonts w:ascii="Times New Roman" w:hAnsi="Times New Roman" w:cs="Times New Roman"/>
        </w:rPr>
        <w:t xml:space="preserve"> without </w:t>
      </w:r>
      <w:r w:rsidR="007D4A98" w:rsidRPr="007D4A98">
        <w:rPr>
          <w:rFonts w:ascii="Times New Roman" w:hAnsi="Times New Roman" w:cs="Times New Roman"/>
          <w:i/>
          <w:iCs/>
        </w:rPr>
        <w:t>Pg</w:t>
      </w:r>
      <w:r w:rsidR="007D4A98">
        <w:rPr>
          <w:rFonts w:ascii="Times New Roman" w:hAnsi="Times New Roman" w:cs="Times New Roman"/>
        </w:rPr>
        <w:t>.</w:t>
      </w:r>
    </w:p>
    <w:p w14:paraId="773EBC5E" w14:textId="117594A9" w:rsidR="00DA2D4A" w:rsidRDefault="00DA2D4A" w:rsidP="002B36B7">
      <w:pPr>
        <w:spacing w:after="0"/>
        <w:rPr>
          <w:rFonts w:ascii="Times New Roman" w:hAnsi="Times New Roman" w:cs="Times New Roman"/>
        </w:rPr>
      </w:pPr>
      <w:r w:rsidRPr="00DA2D4A">
        <w:rPr>
          <w:rFonts w:ascii="Times New Roman" w:hAnsi="Times New Roman" w:cs="Times New Roman"/>
          <w:b/>
          <w:bCs/>
        </w:rPr>
        <w:t>Penciling</w:t>
      </w:r>
      <w:r>
        <w:rPr>
          <w:rFonts w:ascii="Times New Roman" w:hAnsi="Times New Roman" w:cs="Times New Roman"/>
        </w:rPr>
        <w:t xml:space="preserve"> is also called the Partridge pattern where the stippling is arranged in a concentric circular pattern</w:t>
      </w:r>
      <w:r w:rsidR="007D4A98">
        <w:rPr>
          <w:rFonts w:ascii="Times New Roman" w:hAnsi="Times New Roman" w:cs="Times New Roman"/>
        </w:rPr>
        <w:t xml:space="preserve"> on females.  Males are black bre</w:t>
      </w:r>
      <w:r w:rsidR="00DF535B">
        <w:rPr>
          <w:rFonts w:ascii="Times New Roman" w:hAnsi="Times New Roman" w:cs="Times New Roman"/>
        </w:rPr>
        <w:t>a</w:t>
      </w:r>
      <w:r w:rsidR="007D4A98">
        <w:rPr>
          <w:rFonts w:ascii="Times New Roman" w:hAnsi="Times New Roman" w:cs="Times New Roman"/>
        </w:rPr>
        <w:t>sted red</w:t>
      </w:r>
      <w:r>
        <w:rPr>
          <w:rFonts w:ascii="Times New Roman" w:hAnsi="Times New Roman" w:cs="Times New Roman"/>
        </w:rPr>
        <w:t xml:space="preserve">.  The Partridge </w:t>
      </w:r>
      <w:r w:rsidR="007D4A98">
        <w:rPr>
          <w:rFonts w:ascii="Times New Roman" w:hAnsi="Times New Roman" w:cs="Times New Roman"/>
        </w:rPr>
        <w:t xml:space="preserve">penciled </w:t>
      </w:r>
      <w:r>
        <w:rPr>
          <w:rFonts w:ascii="Times New Roman" w:hAnsi="Times New Roman" w:cs="Times New Roman"/>
        </w:rPr>
        <w:t xml:space="preserve">pattern is best expressed on an </w:t>
      </w:r>
      <w:r w:rsidRPr="007D4A98">
        <w:rPr>
          <w:rFonts w:ascii="Times New Roman" w:hAnsi="Times New Roman" w:cs="Times New Roman"/>
          <w:i/>
          <w:iCs/>
        </w:rPr>
        <w:t>e</w:t>
      </w:r>
      <w:r w:rsidRPr="007D4A98">
        <w:rPr>
          <w:rFonts w:ascii="Times New Roman" w:hAnsi="Times New Roman" w:cs="Times New Roman"/>
          <w:i/>
          <w:iCs/>
          <w:vertAlign w:val="superscript"/>
        </w:rPr>
        <w:t>b</w:t>
      </w:r>
      <w:r>
        <w:rPr>
          <w:rFonts w:ascii="Times New Roman" w:hAnsi="Times New Roman" w:cs="Times New Roman"/>
        </w:rPr>
        <w:t xml:space="preserve"> genetic background.</w:t>
      </w:r>
    </w:p>
    <w:p w14:paraId="563D269D" w14:textId="713DBA1C" w:rsidR="00DA2D4A" w:rsidRDefault="00DA2D4A" w:rsidP="002B36B7">
      <w:pPr>
        <w:spacing w:after="0"/>
        <w:rPr>
          <w:rFonts w:ascii="Times New Roman" w:hAnsi="Times New Roman" w:cs="Times New Roman"/>
        </w:rPr>
      </w:pPr>
      <w:r w:rsidRPr="00356D83">
        <w:rPr>
          <w:rFonts w:ascii="Times New Roman" w:hAnsi="Times New Roman" w:cs="Times New Roman"/>
          <w:b/>
          <w:bCs/>
        </w:rPr>
        <w:t>Autosomal barring</w:t>
      </w:r>
      <w:r>
        <w:rPr>
          <w:rFonts w:ascii="Times New Roman" w:hAnsi="Times New Roman" w:cs="Times New Roman"/>
        </w:rPr>
        <w:t xml:space="preserve"> </w:t>
      </w:r>
      <w:r w:rsidR="0025356D">
        <w:rPr>
          <w:rFonts w:ascii="Times New Roman" w:hAnsi="Times New Roman" w:cs="Times New Roman"/>
        </w:rPr>
        <w:t xml:space="preserve">is also called penciling and </w:t>
      </w:r>
      <w:r>
        <w:rPr>
          <w:rFonts w:ascii="Times New Roman" w:hAnsi="Times New Roman" w:cs="Times New Roman"/>
        </w:rPr>
        <w:t>is the pattern of transverse black bars on a silver or gold background.</w:t>
      </w:r>
      <w:r w:rsidR="00E805D3">
        <w:rPr>
          <w:rFonts w:ascii="Times New Roman" w:hAnsi="Times New Roman" w:cs="Times New Roman"/>
        </w:rPr>
        <w:t xml:space="preserve">  On an </w:t>
      </w:r>
      <w:r w:rsidR="00E805D3" w:rsidRPr="005A6828">
        <w:rPr>
          <w:rFonts w:ascii="Times New Roman" w:hAnsi="Times New Roman" w:cs="Times New Roman"/>
          <w:i/>
          <w:iCs/>
        </w:rPr>
        <w:t>e</w:t>
      </w:r>
      <w:r w:rsidR="00E805D3" w:rsidRPr="005A6828">
        <w:rPr>
          <w:rFonts w:ascii="Times New Roman" w:hAnsi="Times New Roman" w:cs="Times New Roman"/>
          <w:i/>
          <w:iCs/>
          <w:vertAlign w:val="superscript"/>
        </w:rPr>
        <w:t>b</w:t>
      </w:r>
      <w:r w:rsidR="00E805D3">
        <w:rPr>
          <w:rFonts w:ascii="Times New Roman" w:hAnsi="Times New Roman" w:cs="Times New Roman"/>
        </w:rPr>
        <w:t xml:space="preserve"> background the males are Columbian restricted due to </w:t>
      </w:r>
      <w:r w:rsidR="00E805D3" w:rsidRPr="001811AA">
        <w:rPr>
          <w:rFonts w:ascii="Times New Roman" w:hAnsi="Times New Roman" w:cs="Times New Roman"/>
          <w:i/>
          <w:iCs/>
        </w:rPr>
        <w:t>Db</w:t>
      </w:r>
      <w:r w:rsidR="00E805D3">
        <w:rPr>
          <w:rFonts w:ascii="Times New Roman" w:hAnsi="Times New Roman" w:cs="Times New Roman"/>
        </w:rPr>
        <w:t xml:space="preserve">, and the females have the autosomal barred pattern.  For some reason </w:t>
      </w:r>
      <w:r w:rsidR="00E805D3" w:rsidRPr="005A6828">
        <w:rPr>
          <w:rFonts w:ascii="Times New Roman" w:hAnsi="Times New Roman" w:cs="Times New Roman"/>
          <w:i/>
          <w:iCs/>
        </w:rPr>
        <w:t>Db</w:t>
      </w:r>
      <w:r w:rsidR="00E805D3">
        <w:rPr>
          <w:rFonts w:ascii="Times New Roman" w:hAnsi="Times New Roman" w:cs="Times New Roman"/>
        </w:rPr>
        <w:t xml:space="preserve"> is not a Columbian black restrictor for female stippling</w:t>
      </w:r>
      <w:r w:rsidR="00635543">
        <w:rPr>
          <w:rFonts w:ascii="Times New Roman" w:hAnsi="Times New Roman" w:cs="Times New Roman"/>
        </w:rPr>
        <w:t>,</w:t>
      </w:r>
      <w:r w:rsidR="00E805D3">
        <w:rPr>
          <w:rFonts w:ascii="Times New Roman" w:hAnsi="Times New Roman" w:cs="Times New Roman"/>
        </w:rPr>
        <w:t xml:space="preserve"> and </w:t>
      </w:r>
      <w:r w:rsidR="001811AA">
        <w:rPr>
          <w:rFonts w:ascii="Times New Roman" w:hAnsi="Times New Roman" w:cs="Times New Roman"/>
        </w:rPr>
        <w:t>the stippling</w:t>
      </w:r>
      <w:r w:rsidR="00E805D3">
        <w:rPr>
          <w:rFonts w:ascii="Times New Roman" w:hAnsi="Times New Roman" w:cs="Times New Roman"/>
        </w:rPr>
        <w:t xml:space="preserve"> can be arranged into barring with the addition of </w:t>
      </w:r>
      <w:r w:rsidR="00E805D3" w:rsidRPr="005A6828">
        <w:rPr>
          <w:rFonts w:ascii="Times New Roman" w:hAnsi="Times New Roman" w:cs="Times New Roman"/>
          <w:i/>
          <w:iCs/>
        </w:rPr>
        <w:t>Pg</w:t>
      </w:r>
      <w:r w:rsidR="00E805D3">
        <w:rPr>
          <w:rFonts w:ascii="Times New Roman" w:hAnsi="Times New Roman" w:cs="Times New Roman"/>
        </w:rPr>
        <w:t>.  Buttercups have</w:t>
      </w:r>
      <w:r w:rsidR="00D16EF1">
        <w:rPr>
          <w:rFonts w:ascii="Times New Roman" w:hAnsi="Times New Roman" w:cs="Times New Roman"/>
        </w:rPr>
        <w:t xml:space="preserve"> paired</w:t>
      </w:r>
      <w:r w:rsidR="00E805D3">
        <w:rPr>
          <w:rFonts w:ascii="Times New Roman" w:hAnsi="Times New Roman" w:cs="Times New Roman"/>
        </w:rPr>
        <w:t xml:space="preserve"> oval barring while Hamburgs have linear bars</w:t>
      </w:r>
      <w:r w:rsidR="00D16EF1">
        <w:rPr>
          <w:rFonts w:ascii="Times New Roman" w:hAnsi="Times New Roman" w:cs="Times New Roman"/>
        </w:rPr>
        <w:t xml:space="preserve">.  Smyth thought that this was due to the difference between </w:t>
      </w:r>
      <w:r w:rsidR="00D16EF1" w:rsidRPr="00D16EF1">
        <w:rPr>
          <w:rFonts w:ascii="Times New Roman" w:hAnsi="Times New Roman" w:cs="Times New Roman"/>
          <w:i/>
          <w:iCs/>
        </w:rPr>
        <w:t>e</w:t>
      </w:r>
      <w:r w:rsidR="00D16EF1" w:rsidRPr="00D16EF1">
        <w:rPr>
          <w:rFonts w:ascii="Times New Roman" w:hAnsi="Times New Roman" w:cs="Times New Roman"/>
          <w:i/>
          <w:iCs/>
          <w:vertAlign w:val="superscript"/>
        </w:rPr>
        <w:t>b</w:t>
      </w:r>
      <w:r w:rsidR="00D16EF1">
        <w:rPr>
          <w:rFonts w:ascii="Times New Roman" w:hAnsi="Times New Roman" w:cs="Times New Roman"/>
        </w:rPr>
        <w:t xml:space="preserve"> </w:t>
      </w:r>
      <w:r w:rsidR="00D16EF1">
        <w:rPr>
          <w:rFonts w:ascii="Times New Roman" w:hAnsi="Times New Roman" w:cs="Times New Roman"/>
        </w:rPr>
        <w:lastRenderedPageBreak/>
        <w:t xml:space="preserve">and </w:t>
      </w:r>
      <w:r w:rsidR="00D16EF1" w:rsidRPr="00D16EF1">
        <w:rPr>
          <w:rFonts w:ascii="Times New Roman" w:hAnsi="Times New Roman" w:cs="Times New Roman"/>
          <w:i/>
          <w:iCs/>
        </w:rPr>
        <w:t>e</w:t>
      </w:r>
      <w:r w:rsidR="00D16EF1" w:rsidRPr="00D16EF1">
        <w:rPr>
          <w:rFonts w:ascii="Times New Roman" w:hAnsi="Times New Roman" w:cs="Times New Roman"/>
          <w:i/>
          <w:iCs/>
          <w:vertAlign w:val="superscript"/>
        </w:rPr>
        <w:t>bc</w:t>
      </w:r>
      <w:r w:rsidR="00D16EF1">
        <w:rPr>
          <w:rFonts w:ascii="Times New Roman" w:hAnsi="Times New Roman" w:cs="Times New Roman"/>
        </w:rPr>
        <w:t xml:space="preserve">, but Kerje et al., 2003 found the same </w:t>
      </w:r>
      <w:r w:rsidR="00D16EF1" w:rsidRPr="00D16EF1">
        <w:rPr>
          <w:rFonts w:ascii="Times New Roman" w:hAnsi="Times New Roman" w:cs="Times New Roman"/>
          <w:i/>
          <w:iCs/>
        </w:rPr>
        <w:t>e</w:t>
      </w:r>
      <w:r w:rsidR="00D16EF1" w:rsidRPr="00D16EF1">
        <w:rPr>
          <w:rFonts w:ascii="Times New Roman" w:hAnsi="Times New Roman" w:cs="Times New Roman"/>
          <w:i/>
          <w:iCs/>
          <w:vertAlign w:val="superscript"/>
        </w:rPr>
        <w:t>b</w:t>
      </w:r>
      <w:r w:rsidR="00D16EF1">
        <w:rPr>
          <w:rFonts w:ascii="Times New Roman" w:hAnsi="Times New Roman" w:cs="Times New Roman"/>
        </w:rPr>
        <w:t xml:space="preserve"> allele (H12) that we found in the Smyth brown tester line and Partridge Rocks in their Buttercups.  Moore and Smyth, 1972b did note that some Buttercup like barring was observed in their mapping population cross between Fayoumi and the Smyth brown line</w:t>
      </w:r>
      <w:r w:rsidR="00635543">
        <w:rPr>
          <w:rFonts w:ascii="Times New Roman" w:hAnsi="Times New Roman" w:cs="Times New Roman"/>
        </w:rPr>
        <w:t>.  I</w:t>
      </w:r>
      <w:r w:rsidR="00D16EF1">
        <w:rPr>
          <w:rFonts w:ascii="Times New Roman" w:hAnsi="Times New Roman" w:cs="Times New Roman"/>
        </w:rPr>
        <w:t xml:space="preserve">t may be that Hamburgs have the </w:t>
      </w:r>
      <w:r w:rsidR="00D16EF1" w:rsidRPr="00D16EF1">
        <w:rPr>
          <w:rFonts w:ascii="Times New Roman" w:hAnsi="Times New Roman" w:cs="Times New Roman"/>
          <w:i/>
          <w:iCs/>
        </w:rPr>
        <w:t>e</w:t>
      </w:r>
      <w:r w:rsidR="00D16EF1" w:rsidRPr="00D16EF1">
        <w:rPr>
          <w:rFonts w:ascii="Times New Roman" w:hAnsi="Times New Roman" w:cs="Times New Roman"/>
          <w:i/>
          <w:iCs/>
          <w:vertAlign w:val="superscript"/>
        </w:rPr>
        <w:t>b</w:t>
      </w:r>
      <w:r w:rsidR="00D16EF1">
        <w:rPr>
          <w:rFonts w:ascii="Times New Roman" w:hAnsi="Times New Roman" w:cs="Times New Roman"/>
        </w:rPr>
        <w:t xml:space="preserve"> allele identified by Davila et al., 2014 (H9) or there may be linked modifiers involved.</w:t>
      </w:r>
      <w:r w:rsidR="00A770F6">
        <w:rPr>
          <w:rFonts w:ascii="Times New Roman" w:hAnsi="Times New Roman" w:cs="Times New Roman"/>
        </w:rPr>
        <w:t xml:space="preserve">  Fayoumi and Campines have the barred pattern for both males and females.  Moore and Smyth, 1972ab had Fayoumi modified by the introduction of </w:t>
      </w:r>
      <w:r w:rsidR="00A770F6" w:rsidRPr="00A770F6">
        <w:rPr>
          <w:rFonts w:ascii="Times New Roman" w:hAnsi="Times New Roman" w:cs="Times New Roman"/>
          <w:i/>
          <w:iCs/>
        </w:rPr>
        <w:t>Co</w:t>
      </w:r>
      <w:r w:rsidR="00A770F6">
        <w:rPr>
          <w:rFonts w:ascii="Times New Roman" w:hAnsi="Times New Roman" w:cs="Times New Roman"/>
        </w:rPr>
        <w:t xml:space="preserve">, </w:t>
      </w:r>
      <w:r w:rsidR="00635543">
        <w:rPr>
          <w:rFonts w:ascii="Times New Roman" w:hAnsi="Times New Roman" w:cs="Times New Roman"/>
        </w:rPr>
        <w:t>due to the</w:t>
      </w:r>
      <w:r w:rsidR="00A770F6">
        <w:rPr>
          <w:rFonts w:ascii="Times New Roman" w:hAnsi="Times New Roman" w:cs="Times New Roman"/>
        </w:rPr>
        <w:t xml:space="preserve"> New Hamshire Reds cross used to create the line, and described the males as more like the Columbian restricted Hamburg males.</w:t>
      </w:r>
      <w:r w:rsidR="00602A21">
        <w:rPr>
          <w:rFonts w:ascii="Times New Roman" w:hAnsi="Times New Roman" w:cs="Times New Roman"/>
        </w:rPr>
        <w:t xml:space="preserve">  Carefoot</w:t>
      </w:r>
      <w:r w:rsidR="00BA53E1">
        <w:rPr>
          <w:rFonts w:ascii="Times New Roman" w:hAnsi="Times New Roman" w:cs="Times New Roman"/>
        </w:rPr>
        <w:t>, 2002</w:t>
      </w:r>
      <w:r w:rsidR="00602A21">
        <w:rPr>
          <w:rFonts w:ascii="Times New Roman" w:hAnsi="Times New Roman" w:cs="Times New Roman"/>
        </w:rPr>
        <w:t xml:space="preserve"> did not find </w:t>
      </w:r>
      <w:r w:rsidR="00602A21" w:rsidRPr="00602A21">
        <w:rPr>
          <w:rFonts w:ascii="Times New Roman" w:hAnsi="Times New Roman" w:cs="Times New Roman"/>
          <w:i/>
          <w:iCs/>
        </w:rPr>
        <w:t>Co</w:t>
      </w:r>
      <w:r w:rsidR="00602A21">
        <w:rPr>
          <w:rFonts w:ascii="Times New Roman" w:hAnsi="Times New Roman" w:cs="Times New Roman"/>
        </w:rPr>
        <w:t xml:space="preserve"> in his bantam Fayoumi.</w:t>
      </w:r>
    </w:p>
    <w:p w14:paraId="1FBB6E21" w14:textId="3DA6FA09" w:rsidR="00977623" w:rsidRDefault="00A770F6" w:rsidP="002B36B7">
      <w:pPr>
        <w:spacing w:after="0"/>
        <w:rPr>
          <w:rFonts w:ascii="Times New Roman" w:hAnsi="Times New Roman" w:cs="Times New Roman"/>
        </w:rPr>
      </w:pPr>
      <w:r w:rsidRPr="00A770F6">
        <w:rPr>
          <w:rFonts w:ascii="Times New Roman" w:hAnsi="Times New Roman" w:cs="Times New Roman"/>
          <w:b/>
          <w:bCs/>
        </w:rPr>
        <w:t>Single laced</w:t>
      </w:r>
      <w:r>
        <w:rPr>
          <w:rFonts w:ascii="Times New Roman" w:hAnsi="Times New Roman" w:cs="Times New Roman"/>
        </w:rPr>
        <w:t xml:space="preserve"> Wyandottes with black tails is based on an </w:t>
      </w:r>
      <w:r w:rsidRPr="001811AA">
        <w:rPr>
          <w:rFonts w:ascii="Times New Roman" w:hAnsi="Times New Roman" w:cs="Times New Roman"/>
          <w:i/>
          <w:iCs/>
        </w:rPr>
        <w:t>e</w:t>
      </w:r>
      <w:r w:rsidRPr="001811AA">
        <w:rPr>
          <w:rFonts w:ascii="Times New Roman" w:hAnsi="Times New Roman" w:cs="Times New Roman"/>
          <w:i/>
          <w:iCs/>
          <w:vertAlign w:val="superscript"/>
        </w:rPr>
        <w:t>b</w:t>
      </w:r>
      <w:r>
        <w:rPr>
          <w:rFonts w:ascii="Times New Roman" w:hAnsi="Times New Roman" w:cs="Times New Roman"/>
        </w:rPr>
        <w:t xml:space="preserve"> background</w:t>
      </w:r>
      <w:r w:rsidR="00977623">
        <w:rPr>
          <w:rFonts w:ascii="Times New Roman" w:hAnsi="Times New Roman" w:cs="Times New Roman"/>
        </w:rPr>
        <w:t xml:space="preserve"> with </w:t>
      </w:r>
      <w:r w:rsidR="00977623" w:rsidRPr="00977623">
        <w:rPr>
          <w:rFonts w:ascii="Times New Roman" w:hAnsi="Times New Roman" w:cs="Times New Roman"/>
          <w:i/>
          <w:iCs/>
        </w:rPr>
        <w:t>Co</w:t>
      </w:r>
      <w:r w:rsidR="00977623">
        <w:rPr>
          <w:rFonts w:ascii="Times New Roman" w:hAnsi="Times New Roman" w:cs="Times New Roman"/>
        </w:rPr>
        <w:t xml:space="preserve"> and </w:t>
      </w:r>
      <w:r w:rsidR="00977623" w:rsidRPr="00977623">
        <w:rPr>
          <w:rFonts w:ascii="Times New Roman" w:hAnsi="Times New Roman" w:cs="Times New Roman"/>
          <w:i/>
          <w:iCs/>
        </w:rPr>
        <w:t>Pg</w:t>
      </w:r>
      <w:r>
        <w:rPr>
          <w:rFonts w:ascii="Times New Roman" w:hAnsi="Times New Roman" w:cs="Times New Roman"/>
        </w:rPr>
        <w:t xml:space="preserve">, while the laced tail phenotype of Sebrights has the </w:t>
      </w:r>
      <w:r w:rsidR="00884E71">
        <w:rPr>
          <w:rFonts w:ascii="Times New Roman" w:hAnsi="Times New Roman" w:cs="Times New Roman"/>
          <w:i/>
          <w:iCs/>
        </w:rPr>
        <w:t>E</w:t>
      </w:r>
      <w:r w:rsidR="0025356D">
        <w:rPr>
          <w:rFonts w:ascii="Times New Roman" w:hAnsi="Times New Roman" w:cs="Times New Roman"/>
        </w:rPr>
        <w:t xml:space="preserve"> </w:t>
      </w:r>
      <w:r w:rsidR="003E4969">
        <w:rPr>
          <w:rFonts w:ascii="Times New Roman" w:hAnsi="Times New Roman" w:cs="Times New Roman"/>
        </w:rPr>
        <w:t xml:space="preserve">or </w:t>
      </w:r>
      <w:r w:rsidR="003E4969" w:rsidRPr="003E4969">
        <w:rPr>
          <w:rFonts w:ascii="Times New Roman" w:hAnsi="Times New Roman" w:cs="Times New Roman"/>
          <w:i/>
          <w:iCs/>
        </w:rPr>
        <w:t>E</w:t>
      </w:r>
      <w:r w:rsidR="003E4969" w:rsidRPr="003E4969">
        <w:rPr>
          <w:rFonts w:ascii="Times New Roman" w:hAnsi="Times New Roman" w:cs="Times New Roman"/>
          <w:i/>
          <w:iCs/>
          <w:vertAlign w:val="superscript"/>
        </w:rPr>
        <w:t>R</w:t>
      </w:r>
      <w:r w:rsidR="003E4969">
        <w:rPr>
          <w:rFonts w:ascii="Times New Roman" w:hAnsi="Times New Roman" w:cs="Times New Roman"/>
        </w:rPr>
        <w:t xml:space="preserve"> </w:t>
      </w:r>
      <w:r>
        <w:rPr>
          <w:rFonts w:ascii="Times New Roman" w:hAnsi="Times New Roman" w:cs="Times New Roman"/>
        </w:rPr>
        <w:t xml:space="preserve">allele and </w:t>
      </w:r>
      <w:r w:rsidRPr="00A770F6">
        <w:rPr>
          <w:rFonts w:ascii="Times New Roman" w:hAnsi="Times New Roman" w:cs="Times New Roman"/>
          <w:i/>
          <w:iCs/>
        </w:rPr>
        <w:t>Db</w:t>
      </w:r>
      <w:r>
        <w:rPr>
          <w:rFonts w:ascii="Times New Roman" w:hAnsi="Times New Roman" w:cs="Times New Roman"/>
        </w:rPr>
        <w:t xml:space="preserve"> involved.</w:t>
      </w:r>
      <w:r w:rsidR="00884E71">
        <w:rPr>
          <w:rFonts w:ascii="Times New Roman" w:hAnsi="Times New Roman" w:cs="Times New Roman"/>
        </w:rPr>
        <w:t xml:space="preserve">  Carefoot, 1992</w:t>
      </w:r>
      <w:r w:rsidR="00E009AB">
        <w:rPr>
          <w:rFonts w:ascii="Times New Roman" w:hAnsi="Times New Roman" w:cs="Times New Roman"/>
        </w:rPr>
        <w:t>a</w:t>
      </w:r>
      <w:r w:rsidR="00884E71">
        <w:rPr>
          <w:rFonts w:ascii="Times New Roman" w:hAnsi="Times New Roman" w:cs="Times New Roman"/>
        </w:rPr>
        <w:t xml:space="preserve"> found th</w:t>
      </w:r>
      <w:r w:rsidR="001811AA">
        <w:rPr>
          <w:rFonts w:ascii="Times New Roman" w:hAnsi="Times New Roman" w:cs="Times New Roman"/>
        </w:rPr>
        <w:t xml:space="preserve">e </w:t>
      </w:r>
      <w:r w:rsidR="001811AA" w:rsidRPr="001811AA">
        <w:rPr>
          <w:rFonts w:ascii="Times New Roman" w:hAnsi="Times New Roman" w:cs="Times New Roman"/>
          <w:i/>
          <w:iCs/>
        </w:rPr>
        <w:t>E</w:t>
      </w:r>
      <w:r w:rsidR="00884E71">
        <w:rPr>
          <w:rFonts w:ascii="Times New Roman" w:hAnsi="Times New Roman" w:cs="Times New Roman"/>
        </w:rPr>
        <w:t xml:space="preserve"> </w:t>
      </w:r>
      <w:r w:rsidR="001811AA">
        <w:rPr>
          <w:rFonts w:ascii="Times New Roman" w:hAnsi="Times New Roman" w:cs="Times New Roman"/>
        </w:rPr>
        <w:t>allele</w:t>
      </w:r>
      <w:r w:rsidR="00884E71">
        <w:rPr>
          <w:rFonts w:ascii="Times New Roman" w:hAnsi="Times New Roman" w:cs="Times New Roman"/>
        </w:rPr>
        <w:t xml:space="preserve"> in Sebright bantams, but I found the </w:t>
      </w:r>
      <w:r w:rsidR="00884E71" w:rsidRPr="00884E71">
        <w:rPr>
          <w:rFonts w:ascii="Times New Roman" w:hAnsi="Times New Roman" w:cs="Times New Roman"/>
          <w:i/>
          <w:iCs/>
        </w:rPr>
        <w:t>E</w:t>
      </w:r>
      <w:r w:rsidR="00884E71" w:rsidRPr="00884E71">
        <w:rPr>
          <w:rFonts w:ascii="Times New Roman" w:hAnsi="Times New Roman" w:cs="Times New Roman"/>
          <w:i/>
          <w:iCs/>
          <w:vertAlign w:val="superscript"/>
        </w:rPr>
        <w:t>R</w:t>
      </w:r>
      <w:r w:rsidR="00884E71">
        <w:rPr>
          <w:rFonts w:ascii="Times New Roman" w:hAnsi="Times New Roman" w:cs="Times New Roman"/>
        </w:rPr>
        <w:t xml:space="preserve"> allele in laced Polish with the same phenotype</w:t>
      </w:r>
      <w:r w:rsidR="001811AA">
        <w:rPr>
          <w:rFonts w:ascii="Times New Roman" w:hAnsi="Times New Roman" w:cs="Times New Roman"/>
        </w:rPr>
        <w:t xml:space="preserve"> (unpublished results)</w:t>
      </w:r>
      <w:r w:rsidR="00884E71">
        <w:rPr>
          <w:rFonts w:ascii="Times New Roman" w:hAnsi="Times New Roman" w:cs="Times New Roman"/>
        </w:rPr>
        <w:t>.</w:t>
      </w:r>
      <w:r w:rsidR="001811AA">
        <w:rPr>
          <w:rFonts w:ascii="Times New Roman" w:hAnsi="Times New Roman" w:cs="Times New Roman"/>
        </w:rPr>
        <w:t xml:space="preserve">  Molecular identification was not available to Carefoot</w:t>
      </w:r>
      <w:r w:rsidR="00977623">
        <w:rPr>
          <w:rFonts w:ascii="Times New Roman" w:hAnsi="Times New Roman" w:cs="Times New Roman"/>
        </w:rPr>
        <w:t xml:space="preserve"> in the early 1990’s</w:t>
      </w:r>
      <w:r w:rsidR="00E10F1A">
        <w:rPr>
          <w:rFonts w:ascii="Times New Roman" w:hAnsi="Times New Roman" w:cs="Times New Roman"/>
        </w:rPr>
        <w:t xml:space="preserve">, and his birds would have </w:t>
      </w:r>
      <w:r w:rsidR="00E10F1A" w:rsidRPr="00E10F1A">
        <w:rPr>
          <w:rFonts w:ascii="Times New Roman" w:hAnsi="Times New Roman" w:cs="Times New Roman"/>
          <w:i/>
          <w:iCs/>
        </w:rPr>
        <w:t>Ml</w:t>
      </w:r>
      <w:r w:rsidR="00E10F1A">
        <w:rPr>
          <w:rFonts w:ascii="Times New Roman" w:hAnsi="Times New Roman" w:cs="Times New Roman"/>
        </w:rPr>
        <w:t xml:space="preserve"> that would make the </w:t>
      </w:r>
      <w:r w:rsidR="00E10F1A" w:rsidRPr="00E10F1A">
        <w:rPr>
          <w:rFonts w:ascii="Times New Roman" w:hAnsi="Times New Roman" w:cs="Times New Roman"/>
          <w:i/>
          <w:iCs/>
        </w:rPr>
        <w:t>E</w:t>
      </w:r>
      <w:r w:rsidR="00E10F1A" w:rsidRPr="00E10F1A">
        <w:rPr>
          <w:rFonts w:ascii="Times New Roman" w:hAnsi="Times New Roman" w:cs="Times New Roman"/>
          <w:i/>
          <w:iCs/>
          <w:vertAlign w:val="superscript"/>
        </w:rPr>
        <w:t>R</w:t>
      </w:r>
      <w:r w:rsidR="00E10F1A">
        <w:rPr>
          <w:rFonts w:ascii="Times New Roman" w:hAnsi="Times New Roman" w:cs="Times New Roman"/>
        </w:rPr>
        <w:t xml:space="preserve"> allele appear to be more like </w:t>
      </w:r>
      <w:r w:rsidR="00E10F1A" w:rsidRPr="00E10F1A">
        <w:rPr>
          <w:rFonts w:ascii="Times New Roman" w:hAnsi="Times New Roman" w:cs="Times New Roman"/>
          <w:i/>
          <w:iCs/>
        </w:rPr>
        <w:t>E</w:t>
      </w:r>
      <w:r w:rsidR="00E10F1A">
        <w:rPr>
          <w:rFonts w:ascii="Times New Roman" w:hAnsi="Times New Roman" w:cs="Times New Roman"/>
        </w:rPr>
        <w:t>.</w:t>
      </w:r>
      <w:r w:rsidR="003E4969">
        <w:rPr>
          <w:rFonts w:ascii="Times New Roman" w:hAnsi="Times New Roman" w:cs="Times New Roman"/>
        </w:rPr>
        <w:t xml:space="preserve">  Carefoot, 1988 found that the Andalusian Blue single laced phenotype to be due to heterozygosity a</w:t>
      </w:r>
      <w:r w:rsidR="008571BE">
        <w:rPr>
          <w:rFonts w:ascii="Times New Roman" w:hAnsi="Times New Roman" w:cs="Times New Roman"/>
        </w:rPr>
        <w:t>t</w:t>
      </w:r>
      <w:r w:rsidR="003E4969">
        <w:rPr>
          <w:rFonts w:ascii="Times New Roman" w:hAnsi="Times New Roman" w:cs="Times New Roman"/>
        </w:rPr>
        <w:t xml:space="preserve"> the </w:t>
      </w:r>
      <w:r w:rsidR="003E4969" w:rsidRPr="003E4969">
        <w:rPr>
          <w:rFonts w:ascii="Times New Roman" w:hAnsi="Times New Roman" w:cs="Times New Roman"/>
          <w:i/>
          <w:iCs/>
        </w:rPr>
        <w:t>Bl</w:t>
      </w:r>
      <w:r w:rsidR="003E4969">
        <w:rPr>
          <w:rFonts w:ascii="Times New Roman" w:hAnsi="Times New Roman" w:cs="Times New Roman"/>
        </w:rPr>
        <w:t xml:space="preserve"> (blue) locus (</w:t>
      </w:r>
      <w:r w:rsidR="003E4969" w:rsidRPr="003E4969">
        <w:rPr>
          <w:rFonts w:ascii="Times New Roman" w:hAnsi="Times New Roman" w:cs="Times New Roman"/>
          <w:i/>
          <w:iCs/>
        </w:rPr>
        <w:t>Bl</w:t>
      </w:r>
      <w:r w:rsidR="003E4969">
        <w:rPr>
          <w:rFonts w:ascii="Times New Roman" w:hAnsi="Times New Roman" w:cs="Times New Roman"/>
        </w:rPr>
        <w:t>/</w:t>
      </w:r>
      <w:r w:rsidR="003E4969" w:rsidRPr="003E4969">
        <w:rPr>
          <w:rFonts w:ascii="Times New Roman" w:hAnsi="Times New Roman" w:cs="Times New Roman"/>
          <w:i/>
          <w:iCs/>
        </w:rPr>
        <w:t>bl</w:t>
      </w:r>
      <w:r w:rsidR="003E4969" w:rsidRPr="003E4969">
        <w:rPr>
          <w:rFonts w:ascii="Times New Roman" w:hAnsi="Times New Roman" w:cs="Times New Roman"/>
          <w:i/>
          <w:iCs/>
          <w:vertAlign w:val="superscript"/>
        </w:rPr>
        <w:t>+</w:t>
      </w:r>
      <w:r w:rsidR="003E4969">
        <w:rPr>
          <w:rFonts w:ascii="Times New Roman" w:hAnsi="Times New Roman" w:cs="Times New Roman"/>
        </w:rPr>
        <w:t xml:space="preserve">) to make the gray plumage, and that the combination of </w:t>
      </w:r>
      <w:r w:rsidR="003E4969" w:rsidRPr="003E4969">
        <w:rPr>
          <w:rFonts w:ascii="Times New Roman" w:hAnsi="Times New Roman" w:cs="Times New Roman"/>
          <w:i/>
          <w:iCs/>
        </w:rPr>
        <w:t>Pg</w:t>
      </w:r>
      <w:r w:rsidR="003E4969">
        <w:rPr>
          <w:rFonts w:ascii="Times New Roman" w:hAnsi="Times New Roman" w:cs="Times New Roman"/>
        </w:rPr>
        <w:t xml:space="preserve">, </w:t>
      </w:r>
      <w:r w:rsidR="003E4969" w:rsidRPr="003E4969">
        <w:rPr>
          <w:rFonts w:ascii="Times New Roman" w:hAnsi="Times New Roman" w:cs="Times New Roman"/>
          <w:i/>
          <w:iCs/>
        </w:rPr>
        <w:t>Co</w:t>
      </w:r>
      <w:r w:rsidR="003E4969">
        <w:rPr>
          <w:rFonts w:ascii="Times New Roman" w:hAnsi="Times New Roman" w:cs="Times New Roman"/>
        </w:rPr>
        <w:t xml:space="preserve">, and </w:t>
      </w:r>
      <w:r w:rsidR="003E4969" w:rsidRPr="003E4969">
        <w:rPr>
          <w:rFonts w:ascii="Times New Roman" w:hAnsi="Times New Roman" w:cs="Times New Roman"/>
          <w:i/>
          <w:iCs/>
        </w:rPr>
        <w:t>Ml</w:t>
      </w:r>
      <w:r w:rsidR="003E4969">
        <w:rPr>
          <w:rFonts w:ascii="Times New Roman" w:hAnsi="Times New Roman" w:cs="Times New Roman"/>
        </w:rPr>
        <w:t xml:space="preserve"> produced a black lace on the gray background when the </w:t>
      </w:r>
      <w:r w:rsidR="003E4969" w:rsidRPr="003E4969">
        <w:rPr>
          <w:rFonts w:ascii="Times New Roman" w:hAnsi="Times New Roman" w:cs="Times New Roman"/>
          <w:i/>
          <w:iCs/>
        </w:rPr>
        <w:t>E</w:t>
      </w:r>
      <w:r w:rsidR="003E4969">
        <w:rPr>
          <w:rFonts w:ascii="Times New Roman" w:hAnsi="Times New Roman" w:cs="Times New Roman"/>
        </w:rPr>
        <w:t xml:space="preserve"> allele was present.  I found the </w:t>
      </w:r>
      <w:r w:rsidR="003E4969" w:rsidRPr="003E4969">
        <w:rPr>
          <w:rFonts w:ascii="Times New Roman" w:hAnsi="Times New Roman" w:cs="Times New Roman"/>
          <w:i/>
          <w:iCs/>
        </w:rPr>
        <w:t>E</w:t>
      </w:r>
      <w:r w:rsidR="003E4969" w:rsidRPr="003E4969">
        <w:rPr>
          <w:rFonts w:ascii="Times New Roman" w:hAnsi="Times New Roman" w:cs="Times New Roman"/>
          <w:i/>
          <w:iCs/>
          <w:vertAlign w:val="superscript"/>
        </w:rPr>
        <w:t>R</w:t>
      </w:r>
      <w:r w:rsidR="003E4969">
        <w:rPr>
          <w:rFonts w:ascii="Times New Roman" w:hAnsi="Times New Roman" w:cs="Times New Roman"/>
        </w:rPr>
        <w:t xml:space="preserve"> allele to be the major allele in Blue Andalusians (Table 2).  For Andalusian Blue the </w:t>
      </w:r>
      <w:r w:rsidR="003E4969" w:rsidRPr="000B7D5A">
        <w:rPr>
          <w:rFonts w:ascii="Times New Roman" w:hAnsi="Times New Roman" w:cs="Times New Roman"/>
          <w:i/>
          <w:iCs/>
        </w:rPr>
        <w:t>Bl</w:t>
      </w:r>
      <w:r w:rsidR="003E4969">
        <w:rPr>
          <w:rFonts w:ascii="Times New Roman" w:hAnsi="Times New Roman" w:cs="Times New Roman"/>
        </w:rPr>
        <w:t>/</w:t>
      </w:r>
      <w:r w:rsidR="003E4969" w:rsidRPr="000B7D5A">
        <w:rPr>
          <w:rFonts w:ascii="Times New Roman" w:hAnsi="Times New Roman" w:cs="Times New Roman"/>
          <w:i/>
          <w:iCs/>
        </w:rPr>
        <w:t>Bl</w:t>
      </w:r>
      <w:r w:rsidR="003E4969">
        <w:rPr>
          <w:rFonts w:ascii="Times New Roman" w:hAnsi="Times New Roman" w:cs="Times New Roman"/>
        </w:rPr>
        <w:t xml:space="preserve"> homozygotes are mostly white, the </w:t>
      </w:r>
      <w:r w:rsidR="003E4969" w:rsidRPr="000B7D5A">
        <w:rPr>
          <w:rFonts w:ascii="Times New Roman" w:hAnsi="Times New Roman" w:cs="Times New Roman"/>
          <w:i/>
          <w:iCs/>
        </w:rPr>
        <w:t>Bl</w:t>
      </w:r>
      <w:r w:rsidR="003E4969">
        <w:rPr>
          <w:rFonts w:ascii="Times New Roman" w:hAnsi="Times New Roman" w:cs="Times New Roman"/>
        </w:rPr>
        <w:t>/</w:t>
      </w:r>
      <w:r w:rsidR="000B7D5A" w:rsidRPr="000B7D5A">
        <w:rPr>
          <w:rFonts w:ascii="Times New Roman" w:hAnsi="Times New Roman" w:cs="Times New Roman"/>
          <w:i/>
          <w:iCs/>
        </w:rPr>
        <w:t>bl</w:t>
      </w:r>
      <w:r w:rsidR="000B7D5A" w:rsidRPr="000B7D5A">
        <w:rPr>
          <w:rFonts w:ascii="Times New Roman" w:hAnsi="Times New Roman" w:cs="Times New Roman"/>
          <w:i/>
          <w:iCs/>
          <w:vertAlign w:val="superscript"/>
        </w:rPr>
        <w:t>+</w:t>
      </w:r>
      <w:r w:rsidR="003E4969">
        <w:rPr>
          <w:rFonts w:ascii="Times New Roman" w:hAnsi="Times New Roman" w:cs="Times New Roman"/>
        </w:rPr>
        <w:t xml:space="preserve"> heterozygotes are gray laced, and the</w:t>
      </w:r>
      <w:r w:rsidR="000B7D5A">
        <w:rPr>
          <w:rFonts w:ascii="Times New Roman" w:hAnsi="Times New Roman" w:cs="Times New Roman"/>
        </w:rPr>
        <w:t xml:space="preserve"> </w:t>
      </w:r>
      <w:r w:rsidR="000B7D5A" w:rsidRPr="000B7D5A">
        <w:rPr>
          <w:rFonts w:ascii="Times New Roman" w:hAnsi="Times New Roman" w:cs="Times New Roman"/>
          <w:i/>
          <w:iCs/>
        </w:rPr>
        <w:t>bl</w:t>
      </w:r>
      <w:r w:rsidR="000B7D5A" w:rsidRPr="000B7D5A">
        <w:rPr>
          <w:rFonts w:ascii="Times New Roman" w:hAnsi="Times New Roman" w:cs="Times New Roman"/>
          <w:i/>
          <w:iCs/>
          <w:vertAlign w:val="superscript"/>
        </w:rPr>
        <w:t>+</w:t>
      </w:r>
      <w:r w:rsidR="000B7D5A">
        <w:rPr>
          <w:rFonts w:ascii="Times New Roman" w:hAnsi="Times New Roman" w:cs="Times New Roman"/>
        </w:rPr>
        <w:t>/</w:t>
      </w:r>
      <w:r w:rsidR="000B7D5A" w:rsidRPr="000B7D5A">
        <w:rPr>
          <w:rFonts w:ascii="Times New Roman" w:hAnsi="Times New Roman" w:cs="Times New Roman"/>
          <w:i/>
          <w:iCs/>
        </w:rPr>
        <w:t>bl</w:t>
      </w:r>
      <w:r w:rsidR="000B7D5A" w:rsidRPr="000B7D5A">
        <w:rPr>
          <w:rFonts w:ascii="Times New Roman" w:hAnsi="Times New Roman" w:cs="Times New Roman"/>
          <w:i/>
          <w:iCs/>
          <w:vertAlign w:val="superscript"/>
        </w:rPr>
        <w:t>+</w:t>
      </w:r>
      <w:r w:rsidR="000B7D5A">
        <w:rPr>
          <w:rFonts w:ascii="Times New Roman" w:hAnsi="Times New Roman" w:cs="Times New Roman"/>
        </w:rPr>
        <w:t xml:space="preserve"> homozygotes are black.  The </w:t>
      </w:r>
      <w:r w:rsidR="000B7D5A" w:rsidRPr="000B7D5A">
        <w:rPr>
          <w:rFonts w:ascii="Times New Roman" w:hAnsi="Times New Roman" w:cs="Times New Roman"/>
          <w:i/>
          <w:iCs/>
        </w:rPr>
        <w:t>E</w:t>
      </w:r>
      <w:r w:rsidR="000B7D5A" w:rsidRPr="000B7D5A">
        <w:rPr>
          <w:rFonts w:ascii="Times New Roman" w:hAnsi="Times New Roman" w:cs="Times New Roman"/>
          <w:i/>
          <w:iCs/>
          <w:vertAlign w:val="superscript"/>
        </w:rPr>
        <w:t>R</w:t>
      </w:r>
      <w:r w:rsidR="000B7D5A">
        <w:rPr>
          <w:rFonts w:ascii="Times New Roman" w:hAnsi="Times New Roman" w:cs="Times New Roman"/>
        </w:rPr>
        <w:t>/</w:t>
      </w:r>
      <w:r w:rsidR="000B7D5A" w:rsidRPr="000B7D5A">
        <w:rPr>
          <w:rFonts w:ascii="Times New Roman" w:hAnsi="Times New Roman" w:cs="Times New Roman"/>
          <w:i/>
          <w:iCs/>
        </w:rPr>
        <w:t>E</w:t>
      </w:r>
      <w:r w:rsidR="000B7D5A" w:rsidRPr="000B7D5A">
        <w:rPr>
          <w:rFonts w:ascii="Times New Roman" w:hAnsi="Times New Roman" w:cs="Times New Roman"/>
          <w:i/>
          <w:iCs/>
          <w:vertAlign w:val="superscript"/>
        </w:rPr>
        <w:t>R</w:t>
      </w:r>
      <w:r w:rsidR="000B7D5A">
        <w:rPr>
          <w:rFonts w:ascii="Times New Roman" w:hAnsi="Times New Roman" w:cs="Times New Roman"/>
        </w:rPr>
        <w:t xml:space="preserve"> and </w:t>
      </w:r>
      <w:r w:rsidR="000B7D5A" w:rsidRPr="000B7D5A">
        <w:rPr>
          <w:rFonts w:ascii="Times New Roman" w:hAnsi="Times New Roman" w:cs="Times New Roman"/>
          <w:i/>
          <w:iCs/>
        </w:rPr>
        <w:t>bl</w:t>
      </w:r>
      <w:r w:rsidR="000B7D5A" w:rsidRPr="000B7D5A">
        <w:rPr>
          <w:rFonts w:ascii="Times New Roman" w:hAnsi="Times New Roman" w:cs="Times New Roman"/>
          <w:i/>
          <w:iCs/>
          <w:vertAlign w:val="superscript"/>
        </w:rPr>
        <w:t>+</w:t>
      </w:r>
      <w:r w:rsidR="000B7D5A">
        <w:rPr>
          <w:rFonts w:ascii="Times New Roman" w:hAnsi="Times New Roman" w:cs="Times New Roman"/>
        </w:rPr>
        <w:t>/</w:t>
      </w:r>
      <w:r w:rsidR="000B7D5A" w:rsidRPr="000B7D5A">
        <w:rPr>
          <w:rFonts w:ascii="Times New Roman" w:hAnsi="Times New Roman" w:cs="Times New Roman"/>
          <w:i/>
          <w:iCs/>
        </w:rPr>
        <w:t>bl</w:t>
      </w:r>
      <w:r w:rsidR="000B7D5A" w:rsidRPr="000B7D5A">
        <w:rPr>
          <w:rFonts w:ascii="Times New Roman" w:hAnsi="Times New Roman" w:cs="Times New Roman"/>
          <w:i/>
          <w:iCs/>
          <w:vertAlign w:val="superscript"/>
        </w:rPr>
        <w:t>+</w:t>
      </w:r>
      <w:r w:rsidR="000B7D5A">
        <w:rPr>
          <w:rFonts w:ascii="Times New Roman" w:hAnsi="Times New Roman" w:cs="Times New Roman"/>
        </w:rPr>
        <w:t xml:space="preserve"> homozygotes are self black and not birchen black due to </w:t>
      </w:r>
      <w:r w:rsidR="000B7D5A" w:rsidRPr="000B7D5A">
        <w:rPr>
          <w:rFonts w:ascii="Times New Roman" w:hAnsi="Times New Roman" w:cs="Times New Roman"/>
          <w:i/>
          <w:iCs/>
        </w:rPr>
        <w:t>Ml</w:t>
      </w:r>
      <w:r w:rsidR="000B7D5A">
        <w:rPr>
          <w:rFonts w:ascii="Times New Roman" w:hAnsi="Times New Roman" w:cs="Times New Roman"/>
        </w:rPr>
        <w:t xml:space="preserve"> and likely other eumelanin intensifiers needed to produce this color.</w:t>
      </w:r>
    </w:p>
    <w:p w14:paraId="639A7948" w14:textId="331DBC2D" w:rsidR="00A770F6" w:rsidRDefault="00A770F6" w:rsidP="002B36B7">
      <w:pPr>
        <w:spacing w:after="0"/>
        <w:rPr>
          <w:rFonts w:ascii="Times New Roman" w:hAnsi="Times New Roman" w:cs="Times New Roman"/>
        </w:rPr>
      </w:pPr>
      <w:r w:rsidRPr="00A770F6">
        <w:rPr>
          <w:rFonts w:ascii="Times New Roman" w:hAnsi="Times New Roman" w:cs="Times New Roman"/>
          <w:b/>
          <w:bCs/>
        </w:rPr>
        <w:t>Double lace</w:t>
      </w:r>
      <w:r>
        <w:rPr>
          <w:rFonts w:ascii="Times New Roman" w:hAnsi="Times New Roman" w:cs="Times New Roman"/>
        </w:rPr>
        <w:t xml:space="preserve"> is a female pattern where there is a thick outer lace and a second inner lace on the female body feathers.  Standard breeds have the pattern on both the </w:t>
      </w:r>
      <w:r w:rsidRPr="00A770F6">
        <w:rPr>
          <w:rFonts w:ascii="Times New Roman" w:hAnsi="Times New Roman" w:cs="Times New Roman"/>
          <w:i/>
          <w:iCs/>
        </w:rPr>
        <w:t>e</w:t>
      </w:r>
      <w:r w:rsidRPr="00A770F6">
        <w:rPr>
          <w:rFonts w:ascii="Times New Roman" w:hAnsi="Times New Roman" w:cs="Times New Roman"/>
          <w:i/>
          <w:iCs/>
          <w:vertAlign w:val="superscript"/>
        </w:rPr>
        <w:t>b</w:t>
      </w:r>
      <w:r>
        <w:rPr>
          <w:rFonts w:ascii="Times New Roman" w:hAnsi="Times New Roman" w:cs="Times New Roman"/>
        </w:rPr>
        <w:t xml:space="preserve"> </w:t>
      </w:r>
      <w:r w:rsidR="00E10F1A">
        <w:rPr>
          <w:rFonts w:ascii="Times New Roman" w:hAnsi="Times New Roman" w:cs="Times New Roman"/>
        </w:rPr>
        <w:t xml:space="preserve">(Barnvelders) </w:t>
      </w:r>
      <w:r>
        <w:rPr>
          <w:rFonts w:ascii="Times New Roman" w:hAnsi="Times New Roman" w:cs="Times New Roman"/>
        </w:rPr>
        <w:t>and wheaten</w:t>
      </w:r>
      <w:r w:rsidR="00E10F1A">
        <w:rPr>
          <w:rFonts w:ascii="Times New Roman" w:hAnsi="Times New Roman" w:cs="Times New Roman"/>
        </w:rPr>
        <w:t xml:space="preserve"> (Dark Cornish)</w:t>
      </w:r>
      <w:r>
        <w:rPr>
          <w:rFonts w:ascii="Times New Roman" w:hAnsi="Times New Roman" w:cs="Times New Roman"/>
        </w:rPr>
        <w:t xml:space="preserve"> backgrounds.</w:t>
      </w:r>
      <w:r w:rsidR="00602A21">
        <w:rPr>
          <w:rFonts w:ascii="Times New Roman" w:hAnsi="Times New Roman" w:cs="Times New Roman"/>
        </w:rPr>
        <w:t xml:space="preserve">  </w:t>
      </w:r>
      <w:r w:rsidR="00602A21" w:rsidRPr="00602A21">
        <w:rPr>
          <w:rFonts w:ascii="Times New Roman" w:hAnsi="Times New Roman" w:cs="Times New Roman"/>
          <w:i/>
          <w:iCs/>
        </w:rPr>
        <w:t>Ml</w:t>
      </w:r>
      <w:r w:rsidR="00602A21">
        <w:rPr>
          <w:rFonts w:ascii="Times New Roman" w:hAnsi="Times New Roman" w:cs="Times New Roman"/>
        </w:rPr>
        <w:t xml:space="preserve"> modifies the Partridge penciled pattern</w:t>
      </w:r>
      <w:r w:rsidR="00E93344">
        <w:rPr>
          <w:rFonts w:ascii="Times New Roman" w:hAnsi="Times New Roman" w:cs="Times New Roman"/>
        </w:rPr>
        <w:t xml:space="preserve"> increasing eumelanin deposition on the outer edge of the feather and maintaining the Partridge pattern with a single inner lace</w:t>
      </w:r>
      <w:r w:rsidR="00DC01FE">
        <w:rPr>
          <w:rFonts w:ascii="Times New Roman" w:hAnsi="Times New Roman" w:cs="Times New Roman"/>
        </w:rPr>
        <w:t xml:space="preserve"> and pigment around the feather shaft</w:t>
      </w:r>
      <w:r w:rsidR="00602A21">
        <w:rPr>
          <w:rFonts w:ascii="Times New Roman" w:hAnsi="Times New Roman" w:cs="Times New Roman"/>
        </w:rPr>
        <w:t>.</w:t>
      </w:r>
      <w:r w:rsidR="00E93344">
        <w:rPr>
          <w:rFonts w:ascii="Times New Roman" w:hAnsi="Times New Roman" w:cs="Times New Roman"/>
        </w:rPr>
        <w:t xml:space="preserve">  The addition of </w:t>
      </w:r>
      <w:r w:rsidR="00E93344" w:rsidRPr="00E93344">
        <w:rPr>
          <w:rFonts w:ascii="Times New Roman" w:hAnsi="Times New Roman" w:cs="Times New Roman"/>
          <w:i/>
          <w:iCs/>
        </w:rPr>
        <w:t>Co</w:t>
      </w:r>
      <w:r w:rsidR="00E93344">
        <w:rPr>
          <w:rFonts w:ascii="Times New Roman" w:hAnsi="Times New Roman" w:cs="Times New Roman"/>
        </w:rPr>
        <w:t xml:space="preserve"> produces the single laced pattern with a single black </w:t>
      </w:r>
      <w:r w:rsidR="00DC01FE">
        <w:rPr>
          <w:rFonts w:ascii="Times New Roman" w:hAnsi="Times New Roman" w:cs="Times New Roman"/>
        </w:rPr>
        <w:t>edge lace.</w:t>
      </w:r>
    </w:p>
    <w:p w14:paraId="233A6880" w14:textId="51A4F231" w:rsidR="00602A21" w:rsidRDefault="00602A21" w:rsidP="002B36B7">
      <w:pPr>
        <w:spacing w:after="0"/>
        <w:rPr>
          <w:rFonts w:ascii="Times New Roman" w:hAnsi="Times New Roman" w:cs="Times New Roman"/>
        </w:rPr>
      </w:pPr>
      <w:r w:rsidRPr="00181FDF">
        <w:rPr>
          <w:rFonts w:ascii="Times New Roman" w:hAnsi="Times New Roman" w:cs="Times New Roman"/>
          <w:b/>
          <w:bCs/>
        </w:rPr>
        <w:t>Spangling</w:t>
      </w:r>
      <w:r>
        <w:rPr>
          <w:rFonts w:ascii="Times New Roman" w:hAnsi="Times New Roman" w:cs="Times New Roman"/>
        </w:rPr>
        <w:t xml:space="preserve"> is Columbian restricted feathers </w:t>
      </w:r>
      <w:r w:rsidR="00181FDF">
        <w:rPr>
          <w:rFonts w:ascii="Times New Roman" w:hAnsi="Times New Roman" w:cs="Times New Roman"/>
        </w:rPr>
        <w:t>with black tips for both sexes.</w:t>
      </w:r>
      <w:r w:rsidR="0043155D">
        <w:rPr>
          <w:rFonts w:ascii="Times New Roman" w:hAnsi="Times New Roman" w:cs="Times New Roman"/>
        </w:rPr>
        <w:t xml:space="preserve">  Schwochow et al., 2021 identified the Fayoumi birchen allele (H6) and a possible </w:t>
      </w:r>
      <w:r w:rsidR="0043155D" w:rsidRPr="0043155D">
        <w:rPr>
          <w:rFonts w:ascii="Times New Roman" w:hAnsi="Times New Roman" w:cs="Times New Roman"/>
          <w:i/>
          <w:iCs/>
        </w:rPr>
        <w:t>E</w:t>
      </w:r>
      <w:r w:rsidR="0043155D">
        <w:rPr>
          <w:rFonts w:ascii="Times New Roman" w:hAnsi="Times New Roman" w:cs="Times New Roman"/>
        </w:rPr>
        <w:t xml:space="preserve"> or </w:t>
      </w:r>
      <w:r w:rsidR="0043155D" w:rsidRPr="0043155D">
        <w:rPr>
          <w:rFonts w:ascii="Times New Roman" w:hAnsi="Times New Roman" w:cs="Times New Roman"/>
          <w:i/>
          <w:iCs/>
        </w:rPr>
        <w:t>E</w:t>
      </w:r>
      <w:r w:rsidR="0043155D" w:rsidRPr="0043155D">
        <w:rPr>
          <w:rFonts w:ascii="Times New Roman" w:hAnsi="Times New Roman" w:cs="Times New Roman"/>
          <w:i/>
          <w:iCs/>
          <w:vertAlign w:val="superscript"/>
        </w:rPr>
        <w:t>R</w:t>
      </w:r>
      <w:r w:rsidR="0043155D">
        <w:rPr>
          <w:rFonts w:ascii="Times New Roman" w:hAnsi="Times New Roman" w:cs="Times New Roman"/>
        </w:rPr>
        <w:t xml:space="preserve"> allele (H15) segregating in their Spangled Hamburgs.</w:t>
      </w:r>
      <w:r w:rsidR="008571BE">
        <w:rPr>
          <w:rFonts w:ascii="Times New Roman" w:hAnsi="Times New Roman" w:cs="Times New Roman"/>
        </w:rPr>
        <w:t xml:space="preserve">  My guess is that </w:t>
      </w:r>
      <w:r w:rsidR="008571BE" w:rsidRPr="008571BE">
        <w:rPr>
          <w:rFonts w:ascii="Times New Roman" w:hAnsi="Times New Roman" w:cs="Times New Roman"/>
          <w:i/>
          <w:iCs/>
        </w:rPr>
        <w:t>E</w:t>
      </w:r>
      <w:r w:rsidR="008571BE" w:rsidRPr="008571BE">
        <w:rPr>
          <w:rFonts w:ascii="Times New Roman" w:hAnsi="Times New Roman" w:cs="Times New Roman"/>
          <w:i/>
          <w:iCs/>
          <w:vertAlign w:val="superscript"/>
        </w:rPr>
        <w:t>R</w:t>
      </w:r>
      <w:r w:rsidR="008571BE">
        <w:rPr>
          <w:rFonts w:ascii="Times New Roman" w:hAnsi="Times New Roman" w:cs="Times New Roman"/>
        </w:rPr>
        <w:t xml:space="preserve"> is needed because it is needed for the autosomal barred pattern, and adding </w:t>
      </w:r>
      <w:r w:rsidR="008571BE" w:rsidRPr="008571BE">
        <w:rPr>
          <w:rFonts w:ascii="Times New Roman" w:hAnsi="Times New Roman" w:cs="Times New Roman"/>
          <w:i/>
          <w:iCs/>
        </w:rPr>
        <w:t xml:space="preserve">Ml </w:t>
      </w:r>
      <w:r w:rsidR="008571BE">
        <w:rPr>
          <w:rFonts w:ascii="Times New Roman" w:hAnsi="Times New Roman" w:cs="Times New Roman"/>
        </w:rPr>
        <w:t xml:space="preserve">restricts the eumelanin to the tip of the feather.  If </w:t>
      </w:r>
      <w:r w:rsidR="008571BE" w:rsidRPr="00E93344">
        <w:rPr>
          <w:rFonts w:ascii="Times New Roman" w:hAnsi="Times New Roman" w:cs="Times New Roman"/>
          <w:i/>
          <w:iCs/>
        </w:rPr>
        <w:t>Co</w:t>
      </w:r>
      <w:r w:rsidR="008571BE">
        <w:rPr>
          <w:rFonts w:ascii="Times New Roman" w:hAnsi="Times New Roman" w:cs="Times New Roman"/>
        </w:rPr>
        <w:t xml:space="preserve"> is added you get the laced tail pattern of Sebrights.  The </w:t>
      </w:r>
      <w:r w:rsidR="008571BE" w:rsidRPr="008571BE">
        <w:rPr>
          <w:rFonts w:ascii="Times New Roman" w:hAnsi="Times New Roman" w:cs="Times New Roman"/>
          <w:i/>
          <w:iCs/>
        </w:rPr>
        <w:t>E</w:t>
      </w:r>
      <w:r w:rsidR="008571BE">
        <w:rPr>
          <w:rFonts w:ascii="Times New Roman" w:hAnsi="Times New Roman" w:cs="Times New Roman"/>
        </w:rPr>
        <w:t xml:space="preserve"> allele was </w:t>
      </w:r>
      <w:r w:rsidR="00E93344">
        <w:rPr>
          <w:rFonts w:ascii="Times New Roman" w:hAnsi="Times New Roman" w:cs="Times New Roman"/>
        </w:rPr>
        <w:t xml:space="preserve">probably </w:t>
      </w:r>
      <w:r w:rsidR="008571BE">
        <w:rPr>
          <w:rFonts w:ascii="Times New Roman" w:hAnsi="Times New Roman" w:cs="Times New Roman"/>
        </w:rPr>
        <w:t xml:space="preserve">misidentified due to the presence of </w:t>
      </w:r>
      <w:r w:rsidR="008571BE" w:rsidRPr="008571BE">
        <w:rPr>
          <w:rFonts w:ascii="Times New Roman" w:hAnsi="Times New Roman" w:cs="Times New Roman"/>
          <w:i/>
          <w:iCs/>
        </w:rPr>
        <w:t>Ml</w:t>
      </w:r>
      <w:r w:rsidR="00E93344">
        <w:rPr>
          <w:rFonts w:ascii="Times New Roman" w:hAnsi="Times New Roman" w:cs="Times New Roman"/>
        </w:rPr>
        <w:t xml:space="preserve">. </w:t>
      </w:r>
      <w:r w:rsidR="008571BE">
        <w:rPr>
          <w:rFonts w:ascii="Times New Roman" w:hAnsi="Times New Roman" w:cs="Times New Roman"/>
        </w:rPr>
        <w:t xml:space="preserve"> </w:t>
      </w:r>
      <w:r w:rsidR="008571BE" w:rsidRPr="008571BE">
        <w:rPr>
          <w:rFonts w:ascii="Times New Roman" w:hAnsi="Times New Roman" w:cs="Times New Roman"/>
          <w:i/>
          <w:iCs/>
        </w:rPr>
        <w:t>Ml</w:t>
      </w:r>
      <w:r w:rsidR="008571BE">
        <w:rPr>
          <w:rFonts w:ascii="Times New Roman" w:hAnsi="Times New Roman" w:cs="Times New Roman"/>
        </w:rPr>
        <w:t xml:space="preserve"> and </w:t>
      </w:r>
      <w:r w:rsidR="008571BE" w:rsidRPr="008571BE">
        <w:rPr>
          <w:rFonts w:ascii="Times New Roman" w:hAnsi="Times New Roman" w:cs="Times New Roman"/>
          <w:i/>
          <w:iCs/>
        </w:rPr>
        <w:t>E</w:t>
      </w:r>
      <w:r w:rsidR="008571BE" w:rsidRPr="008571BE">
        <w:rPr>
          <w:rFonts w:ascii="Times New Roman" w:hAnsi="Times New Roman" w:cs="Times New Roman"/>
          <w:i/>
          <w:iCs/>
          <w:vertAlign w:val="superscript"/>
        </w:rPr>
        <w:t>R</w:t>
      </w:r>
      <w:r w:rsidR="008571BE">
        <w:rPr>
          <w:rFonts w:ascii="Times New Roman" w:hAnsi="Times New Roman" w:cs="Times New Roman"/>
        </w:rPr>
        <w:t xml:space="preserve"> would combine to produce </w:t>
      </w:r>
      <w:r w:rsidR="008571BE" w:rsidRPr="008571BE">
        <w:rPr>
          <w:rFonts w:ascii="Times New Roman" w:hAnsi="Times New Roman" w:cs="Times New Roman"/>
          <w:i/>
          <w:iCs/>
        </w:rPr>
        <w:t>E</w:t>
      </w:r>
      <w:r w:rsidR="008571BE">
        <w:rPr>
          <w:rFonts w:ascii="Times New Roman" w:hAnsi="Times New Roman" w:cs="Times New Roman"/>
        </w:rPr>
        <w:t xml:space="preserve"> like phenotypes.</w:t>
      </w:r>
    </w:p>
    <w:p w14:paraId="6896AD13" w14:textId="5C451906" w:rsidR="00181FDF" w:rsidRDefault="00181FDF" w:rsidP="002B36B7">
      <w:pPr>
        <w:spacing w:after="0"/>
        <w:rPr>
          <w:rFonts w:ascii="Times New Roman" w:hAnsi="Times New Roman" w:cs="Times New Roman"/>
        </w:rPr>
      </w:pPr>
      <w:r w:rsidRPr="00181FDF">
        <w:rPr>
          <w:rFonts w:ascii="Times New Roman" w:hAnsi="Times New Roman" w:cs="Times New Roman"/>
          <w:b/>
          <w:bCs/>
        </w:rPr>
        <w:t>Mottling</w:t>
      </w:r>
      <w:r>
        <w:rPr>
          <w:rFonts w:ascii="Times New Roman" w:hAnsi="Times New Roman" w:cs="Times New Roman"/>
        </w:rPr>
        <w:t xml:space="preserve"> on an </w:t>
      </w:r>
      <w:r w:rsidRPr="00181FDF">
        <w:rPr>
          <w:rFonts w:ascii="Times New Roman" w:hAnsi="Times New Roman" w:cs="Times New Roman"/>
          <w:i/>
          <w:iCs/>
        </w:rPr>
        <w:t>E</w:t>
      </w:r>
      <w:r>
        <w:rPr>
          <w:rFonts w:ascii="Times New Roman" w:hAnsi="Times New Roman" w:cs="Times New Roman"/>
        </w:rPr>
        <w:t xml:space="preserve"> background produces a white tip and black band below the white tip, but this black band is </w:t>
      </w:r>
      <w:r w:rsidR="00A72A6F">
        <w:rPr>
          <w:rFonts w:ascii="Times New Roman" w:hAnsi="Times New Roman" w:cs="Times New Roman"/>
        </w:rPr>
        <w:t>difficult</w:t>
      </w:r>
      <w:r>
        <w:rPr>
          <w:rFonts w:ascii="Times New Roman" w:hAnsi="Times New Roman" w:cs="Times New Roman"/>
        </w:rPr>
        <w:t xml:space="preserve"> to identify on black feathers</w:t>
      </w:r>
      <w:r w:rsidR="00690A6A">
        <w:rPr>
          <w:rFonts w:ascii="Times New Roman" w:hAnsi="Times New Roman" w:cs="Times New Roman"/>
        </w:rPr>
        <w:t xml:space="preserve"> and shows up as a denser black band below the white tip</w:t>
      </w:r>
      <w:r>
        <w:rPr>
          <w:rFonts w:ascii="Times New Roman" w:hAnsi="Times New Roman" w:cs="Times New Roman"/>
        </w:rPr>
        <w:t xml:space="preserve">.  With </w:t>
      </w:r>
      <w:r w:rsidRPr="005A6828">
        <w:rPr>
          <w:rFonts w:ascii="Times New Roman" w:hAnsi="Times New Roman" w:cs="Times New Roman"/>
          <w:i/>
          <w:iCs/>
        </w:rPr>
        <w:t>E</w:t>
      </w:r>
      <w:r>
        <w:rPr>
          <w:rFonts w:ascii="Times New Roman" w:hAnsi="Times New Roman" w:cs="Times New Roman"/>
        </w:rPr>
        <w:t xml:space="preserve"> or </w:t>
      </w:r>
      <w:r w:rsidRPr="005A6828">
        <w:rPr>
          <w:rFonts w:ascii="Times New Roman" w:hAnsi="Times New Roman" w:cs="Times New Roman"/>
          <w:i/>
          <w:iCs/>
        </w:rPr>
        <w:t>E</w:t>
      </w:r>
      <w:r w:rsidRPr="005A6828">
        <w:rPr>
          <w:rFonts w:ascii="Times New Roman" w:hAnsi="Times New Roman" w:cs="Times New Roman"/>
          <w:i/>
          <w:iCs/>
          <w:vertAlign w:val="superscript"/>
        </w:rPr>
        <w:t>R</w:t>
      </w:r>
      <w:r>
        <w:rPr>
          <w:rFonts w:ascii="Times New Roman" w:hAnsi="Times New Roman" w:cs="Times New Roman"/>
        </w:rPr>
        <w:t xml:space="preserve"> alleles only around 1 out of 5 feathers have a white tip, but with other </w:t>
      </w:r>
      <w:r w:rsidRPr="005A6828">
        <w:rPr>
          <w:rFonts w:ascii="Times New Roman" w:hAnsi="Times New Roman" w:cs="Times New Roman"/>
          <w:i/>
          <w:iCs/>
        </w:rPr>
        <w:t>E</w:t>
      </w:r>
      <w:r>
        <w:rPr>
          <w:rFonts w:ascii="Times New Roman" w:hAnsi="Times New Roman" w:cs="Times New Roman"/>
        </w:rPr>
        <w:t xml:space="preserve"> locus alleles such as </w:t>
      </w:r>
      <w:r w:rsidRPr="00181FDF">
        <w:rPr>
          <w:rFonts w:ascii="Times New Roman" w:hAnsi="Times New Roman" w:cs="Times New Roman"/>
          <w:i/>
          <w:iCs/>
        </w:rPr>
        <w:t>e</w:t>
      </w:r>
      <w:r w:rsidRPr="00181FDF">
        <w:rPr>
          <w:rFonts w:ascii="Times New Roman" w:hAnsi="Times New Roman" w:cs="Times New Roman"/>
          <w:i/>
          <w:iCs/>
          <w:vertAlign w:val="superscript"/>
        </w:rPr>
        <w:t>b</w:t>
      </w:r>
      <w:r>
        <w:rPr>
          <w:rFonts w:ascii="Times New Roman" w:hAnsi="Times New Roman" w:cs="Times New Roman"/>
        </w:rPr>
        <w:t xml:space="preserve"> or wheaten </w:t>
      </w:r>
      <w:r w:rsidR="008571BE">
        <w:rPr>
          <w:rFonts w:ascii="Times New Roman" w:hAnsi="Times New Roman" w:cs="Times New Roman"/>
        </w:rPr>
        <w:t>mottling</w:t>
      </w:r>
      <w:r>
        <w:rPr>
          <w:rFonts w:ascii="Times New Roman" w:hAnsi="Times New Roman" w:cs="Times New Roman"/>
        </w:rPr>
        <w:t xml:space="preserve"> is called </w:t>
      </w:r>
      <w:r w:rsidRPr="00282741">
        <w:rPr>
          <w:rFonts w:ascii="Times New Roman" w:hAnsi="Times New Roman" w:cs="Times New Roman"/>
          <w:b/>
          <w:bCs/>
        </w:rPr>
        <w:t>Speckled</w:t>
      </w:r>
      <w:r>
        <w:rPr>
          <w:rFonts w:ascii="Times New Roman" w:hAnsi="Times New Roman" w:cs="Times New Roman"/>
        </w:rPr>
        <w:t xml:space="preserve"> or </w:t>
      </w:r>
      <w:r w:rsidR="008571BE">
        <w:rPr>
          <w:rFonts w:ascii="Times New Roman" w:hAnsi="Times New Roman" w:cs="Times New Roman"/>
        </w:rPr>
        <w:t xml:space="preserve">the </w:t>
      </w:r>
      <w:r>
        <w:rPr>
          <w:rFonts w:ascii="Times New Roman" w:hAnsi="Times New Roman" w:cs="Times New Roman"/>
        </w:rPr>
        <w:t>Mille Fleure pattern where nearly all feathers can have a white tip and black band.</w:t>
      </w:r>
      <w:r w:rsidR="008B6523">
        <w:rPr>
          <w:rFonts w:ascii="Times New Roman" w:hAnsi="Times New Roman" w:cs="Times New Roman"/>
        </w:rPr>
        <w:t xml:space="preserve">  Speckling occurs in breeds with Columbian restriction, but I’ve seen it in mongrel flocks and it does not </w:t>
      </w:r>
      <w:r w:rsidR="00690A6A">
        <w:rPr>
          <w:rFonts w:ascii="Times New Roman" w:hAnsi="Times New Roman" w:cs="Times New Roman"/>
        </w:rPr>
        <w:t xml:space="preserve">appear to </w:t>
      </w:r>
      <w:r w:rsidR="008B6523">
        <w:rPr>
          <w:rFonts w:ascii="Times New Roman" w:hAnsi="Times New Roman" w:cs="Times New Roman"/>
        </w:rPr>
        <w:t xml:space="preserve">require </w:t>
      </w:r>
      <w:r w:rsidR="008B6523" w:rsidRPr="008B6523">
        <w:rPr>
          <w:rFonts w:ascii="Times New Roman" w:hAnsi="Times New Roman" w:cs="Times New Roman"/>
          <w:i/>
          <w:iCs/>
        </w:rPr>
        <w:t>Co</w:t>
      </w:r>
      <w:r w:rsidR="008B6523">
        <w:rPr>
          <w:rFonts w:ascii="Times New Roman" w:hAnsi="Times New Roman" w:cs="Times New Roman"/>
        </w:rPr>
        <w:t xml:space="preserve"> to express</w:t>
      </w:r>
      <w:r w:rsidR="00977623">
        <w:rPr>
          <w:rFonts w:ascii="Times New Roman" w:hAnsi="Times New Roman" w:cs="Times New Roman"/>
        </w:rPr>
        <w:t xml:space="preserve"> the white tip and black band</w:t>
      </w:r>
      <w:r w:rsidR="008571BE">
        <w:rPr>
          <w:rFonts w:ascii="Times New Roman" w:hAnsi="Times New Roman" w:cs="Times New Roman"/>
        </w:rPr>
        <w:t xml:space="preserve"> on nonblack feathers.</w:t>
      </w:r>
    </w:p>
    <w:p w14:paraId="2512231B" w14:textId="77777777" w:rsidR="00986856" w:rsidRDefault="00986856">
      <w:pPr>
        <w:rPr>
          <w:rFonts w:ascii="Times New Roman" w:hAnsi="Times New Roman" w:cs="Times New Roman"/>
          <w:b/>
          <w:bCs/>
          <w:sz w:val="32"/>
          <w:szCs w:val="32"/>
        </w:rPr>
        <w:sectPr w:rsidR="00986856" w:rsidSect="00986856">
          <w:pgSz w:w="15840" w:h="12240" w:orient="landscape"/>
          <w:pgMar w:top="1440" w:right="1440" w:bottom="1440" w:left="1440" w:header="720" w:footer="720" w:gutter="0"/>
          <w:cols w:space="720"/>
          <w:docGrid w:linePitch="360"/>
        </w:sectPr>
      </w:pPr>
    </w:p>
    <w:p w14:paraId="6A132199" w14:textId="5EAF7B3C" w:rsidR="00EB66AA" w:rsidRPr="00EB66AA" w:rsidRDefault="00EB66AA" w:rsidP="00986856">
      <w:pPr>
        <w:rPr>
          <w:rFonts w:ascii="Times New Roman" w:hAnsi="Times New Roman" w:cs="Times New Roman"/>
          <w:b/>
          <w:bCs/>
          <w:sz w:val="32"/>
          <w:szCs w:val="32"/>
        </w:rPr>
      </w:pPr>
    </w:p>
    <w:p w14:paraId="59D47080" w14:textId="058C1520" w:rsidR="00996364" w:rsidRPr="00304F0E" w:rsidRDefault="008E1439" w:rsidP="00986856">
      <w:pPr>
        <w:rPr>
          <w:rFonts w:ascii="Times New Roman" w:hAnsi="Times New Roman" w:cs="Times New Roman"/>
          <w:b/>
          <w:bCs/>
          <w:sz w:val="32"/>
          <w:szCs w:val="32"/>
          <w:lang w:val="es-ES"/>
        </w:rPr>
      </w:pPr>
      <w:r w:rsidRPr="00304F0E">
        <w:rPr>
          <w:rFonts w:ascii="Times New Roman" w:hAnsi="Times New Roman" w:cs="Times New Roman"/>
          <w:b/>
          <w:bCs/>
          <w:sz w:val="32"/>
          <w:szCs w:val="32"/>
          <w:lang w:val="es-ES"/>
        </w:rPr>
        <w:t>References:</w:t>
      </w:r>
    </w:p>
    <w:p w14:paraId="26A3DDA3" w14:textId="3EF97AFD" w:rsidR="00634911" w:rsidRDefault="0023288E" w:rsidP="000C59FC">
      <w:pPr>
        <w:spacing w:after="0"/>
        <w:rPr>
          <w:rFonts w:ascii="Times New Roman" w:hAnsi="Times New Roman" w:cs="Times New Roman"/>
        </w:rPr>
      </w:pPr>
      <w:r w:rsidRPr="0023288E">
        <w:rPr>
          <w:rFonts w:ascii="Times New Roman" w:hAnsi="Times New Roman" w:cs="Times New Roman"/>
          <w:lang w:val="es-ES"/>
        </w:rPr>
        <w:t>Abrisqueta, M., Olivar</w:t>
      </w:r>
      <w:r>
        <w:rPr>
          <w:rFonts w:ascii="Times New Roman" w:hAnsi="Times New Roman" w:cs="Times New Roman"/>
          <w:lang w:val="es-ES"/>
        </w:rPr>
        <w:t xml:space="preserve">es, C., Herraiz, C., Castejon-Grinan, M., Sires-Campos, J., Garcia-Borron, J.C., and Jimenez-Cervantes, C.  </w:t>
      </w:r>
      <w:r w:rsidRPr="0023288E">
        <w:rPr>
          <w:rFonts w:ascii="Times New Roman" w:hAnsi="Times New Roman" w:cs="Times New Roman"/>
        </w:rPr>
        <w:t xml:space="preserve">2018.  Human melanocortin 1 receptor-mediated ubiquitination of nonvisual arrestins.  Role of </w:t>
      </w:r>
      <w:r>
        <w:rPr>
          <w:rFonts w:ascii="Times New Roman" w:hAnsi="Times New Roman" w:cs="Times New Roman"/>
        </w:rPr>
        <w:t>mahogunin ring finger 1 E3 ligase.  Biochim Biophys Acta Mol Cell Res.  1865: 76-94.</w:t>
      </w:r>
    </w:p>
    <w:p w14:paraId="2DC6E9AE" w14:textId="210604BF" w:rsidR="0023288E" w:rsidRDefault="0023288E" w:rsidP="000C59FC">
      <w:pPr>
        <w:spacing w:after="0"/>
        <w:rPr>
          <w:rFonts w:ascii="Times New Roman" w:hAnsi="Times New Roman" w:cs="Times New Roman"/>
        </w:rPr>
      </w:pPr>
      <w:hyperlink r:id="rId20" w:history="1">
        <w:r w:rsidRPr="009E5B99">
          <w:rPr>
            <w:rStyle w:val="Hyperlink"/>
            <w:rFonts w:ascii="Times New Roman" w:hAnsi="Times New Roman" w:cs="Times New Roman"/>
          </w:rPr>
          <w:t>https://www.sciencedirect.com/science/article/pii/S0167488917302562?via%3Dihub</w:t>
        </w:r>
      </w:hyperlink>
    </w:p>
    <w:p w14:paraId="31A7F545" w14:textId="77777777" w:rsidR="00634911" w:rsidRDefault="00634911" w:rsidP="000C59FC">
      <w:pPr>
        <w:spacing w:after="0"/>
        <w:rPr>
          <w:rFonts w:ascii="Times New Roman" w:hAnsi="Times New Roman" w:cs="Times New Roman"/>
        </w:rPr>
      </w:pPr>
    </w:p>
    <w:p w14:paraId="0F84C839" w14:textId="28F44CCE" w:rsidR="002A21B3" w:rsidRDefault="002A21B3" w:rsidP="000C59FC">
      <w:pPr>
        <w:spacing w:after="0"/>
        <w:rPr>
          <w:rFonts w:ascii="Times New Roman" w:hAnsi="Times New Roman" w:cs="Times New Roman"/>
        </w:rPr>
      </w:pPr>
      <w:r>
        <w:rPr>
          <w:rFonts w:ascii="Times New Roman" w:hAnsi="Times New Roman" w:cs="Times New Roman"/>
        </w:rPr>
        <w:t>Andersson, L., Bed’hom, B., Chuong, C.-M., Inaba, M., Okimoto, R., and Tixier-Boichard, M..  2020.  Chapter 3, The genetic basis for pigmentation phenotypes.  In. Advances in poultry genetics and genomics.  Edited by Aggrey, S.E., Zhou, H. Tixier-Boichard, M., and Rhoads, D.D..  Burleigh Dodds publishing.</w:t>
      </w:r>
    </w:p>
    <w:p w14:paraId="08C5D7CB" w14:textId="77777777" w:rsidR="002A21B3" w:rsidRDefault="002A21B3" w:rsidP="000C59FC">
      <w:pPr>
        <w:spacing w:after="0"/>
        <w:rPr>
          <w:rFonts w:ascii="Times New Roman" w:hAnsi="Times New Roman" w:cs="Times New Roman"/>
        </w:rPr>
      </w:pPr>
    </w:p>
    <w:p w14:paraId="6586303B" w14:textId="167C1A4C" w:rsidR="006B0B18" w:rsidRDefault="006B0B18" w:rsidP="000C59FC">
      <w:pPr>
        <w:spacing w:after="0"/>
        <w:rPr>
          <w:rFonts w:ascii="Times New Roman" w:hAnsi="Times New Roman" w:cs="Times New Roman"/>
        </w:rPr>
      </w:pPr>
      <w:r>
        <w:rPr>
          <w:rFonts w:ascii="Times New Roman" w:hAnsi="Times New Roman" w:cs="Times New Roman"/>
        </w:rPr>
        <w:t>Bitgood, J.J. and Somes, R.G.Jr.  1990  Linkage relationships and gene mapping.  Poultry Breeding and Genetics.  Ed. Crawford, R.D..  Elsevier Science.  Pages 469-495.</w:t>
      </w:r>
    </w:p>
    <w:p w14:paraId="1DAD97A6" w14:textId="77777777" w:rsidR="000015E0" w:rsidRDefault="000015E0" w:rsidP="002B36B7">
      <w:pPr>
        <w:spacing w:after="0"/>
        <w:rPr>
          <w:rFonts w:ascii="Times New Roman" w:hAnsi="Times New Roman" w:cs="Times New Roman"/>
        </w:rPr>
      </w:pPr>
    </w:p>
    <w:p w14:paraId="646C71FD" w14:textId="77777777" w:rsidR="004A591A" w:rsidRPr="00CC1009" w:rsidRDefault="004A591A" w:rsidP="004A591A">
      <w:pPr>
        <w:spacing w:after="0"/>
        <w:rPr>
          <w:rFonts w:ascii="Times New Roman" w:hAnsi="Times New Roman" w:cs="Times New Roman"/>
        </w:rPr>
      </w:pPr>
      <w:r w:rsidRPr="00643DCD">
        <w:rPr>
          <w:rFonts w:ascii="Times New Roman" w:hAnsi="Times New Roman" w:cs="Times New Roman"/>
        </w:rPr>
        <w:t>Candille, S.I., Kaelin, C.B., Cattanach, B.M., Yu, B., Th</w:t>
      </w:r>
      <w:r>
        <w:rPr>
          <w:rFonts w:ascii="Times New Roman" w:hAnsi="Times New Roman" w:cs="Times New Roman"/>
        </w:rPr>
        <w:t xml:space="preserve">ompson, S.A., Nix, M.A., Kerns, J.A., Schmutz, S.M., Millhouser, G.L., and Barsh, G.S..  2007.  A Beta-defensin mutation causes black coat color in domestic dogs.  </w:t>
      </w:r>
      <w:r w:rsidRPr="00CC1009">
        <w:rPr>
          <w:rFonts w:ascii="Times New Roman" w:hAnsi="Times New Roman" w:cs="Times New Roman"/>
        </w:rPr>
        <w:t>Science.  318: 1418-1423.</w:t>
      </w:r>
    </w:p>
    <w:p w14:paraId="15419276" w14:textId="10A05334" w:rsidR="004A591A" w:rsidRPr="00CC1009" w:rsidRDefault="004A591A" w:rsidP="002B36B7">
      <w:pPr>
        <w:spacing w:after="0"/>
        <w:rPr>
          <w:rFonts w:ascii="Times New Roman" w:hAnsi="Times New Roman" w:cs="Times New Roman"/>
        </w:rPr>
      </w:pPr>
      <w:hyperlink r:id="rId21" w:history="1">
        <w:r w:rsidRPr="00CC1009">
          <w:rPr>
            <w:rStyle w:val="Hyperlink"/>
            <w:rFonts w:ascii="Times New Roman" w:hAnsi="Times New Roman" w:cs="Times New Roman"/>
          </w:rPr>
          <w:t>https://pmc.ncbi.nlm.nih.gov/articles/PMC2906624/</w:t>
        </w:r>
      </w:hyperlink>
    </w:p>
    <w:p w14:paraId="7F3A3A89" w14:textId="77777777" w:rsidR="004A591A" w:rsidRDefault="004A591A" w:rsidP="002B36B7">
      <w:pPr>
        <w:spacing w:after="0"/>
        <w:rPr>
          <w:rFonts w:ascii="Times New Roman" w:hAnsi="Times New Roman" w:cs="Times New Roman"/>
        </w:rPr>
      </w:pPr>
    </w:p>
    <w:p w14:paraId="5E1C3DBC" w14:textId="6554D062" w:rsidR="000862AA" w:rsidRDefault="000862AA" w:rsidP="002B36B7">
      <w:pPr>
        <w:spacing w:after="0"/>
        <w:rPr>
          <w:rFonts w:ascii="Times New Roman" w:hAnsi="Times New Roman" w:cs="Times New Roman"/>
        </w:rPr>
      </w:pPr>
      <w:r>
        <w:rPr>
          <w:rFonts w:ascii="Times New Roman" w:hAnsi="Times New Roman" w:cs="Times New Roman"/>
        </w:rPr>
        <w:t>Carefoot, W.C.  1988.  Inheritance of the laced plumage pattern of the Blue Andalusian bantam.  British Poultry Science.  29: 175-178.</w:t>
      </w:r>
    </w:p>
    <w:p w14:paraId="3C3B17CB" w14:textId="6120EBB5" w:rsidR="000862AA" w:rsidRDefault="000862AA" w:rsidP="002B36B7">
      <w:pPr>
        <w:spacing w:after="0"/>
        <w:rPr>
          <w:rFonts w:ascii="Times New Roman" w:hAnsi="Times New Roman" w:cs="Times New Roman"/>
        </w:rPr>
      </w:pPr>
      <w:hyperlink r:id="rId22" w:history="1">
        <w:r w:rsidRPr="000C76C9">
          <w:rPr>
            <w:rStyle w:val="Hyperlink"/>
            <w:rFonts w:ascii="Times New Roman" w:hAnsi="Times New Roman" w:cs="Times New Roman"/>
          </w:rPr>
          <w:t>https://www.tandfonline.com/doi/abs/10.1080/00071668808417040</w:t>
        </w:r>
      </w:hyperlink>
    </w:p>
    <w:p w14:paraId="5070FF1E" w14:textId="77777777" w:rsidR="000862AA" w:rsidRDefault="000862AA" w:rsidP="002B36B7">
      <w:pPr>
        <w:spacing w:after="0"/>
        <w:rPr>
          <w:rFonts w:ascii="Times New Roman" w:hAnsi="Times New Roman" w:cs="Times New Roman"/>
        </w:rPr>
      </w:pPr>
    </w:p>
    <w:p w14:paraId="2B5A9BB1" w14:textId="61334C47" w:rsidR="00E009AB" w:rsidRDefault="00E009AB" w:rsidP="00E009AB">
      <w:pPr>
        <w:spacing w:after="0"/>
        <w:rPr>
          <w:rFonts w:ascii="Times New Roman" w:hAnsi="Times New Roman" w:cs="Times New Roman"/>
        </w:rPr>
      </w:pPr>
      <w:r>
        <w:rPr>
          <w:rFonts w:ascii="Times New Roman" w:hAnsi="Times New Roman" w:cs="Times New Roman"/>
        </w:rPr>
        <w:t>Carefoot, W.C.  1992a.  Inheritance of the lace-tailed laced plumage pattern of Sebright bantam.  Brittish Poultry Science.  33: 297-302.</w:t>
      </w:r>
    </w:p>
    <w:p w14:paraId="157B0424" w14:textId="77D9DF40" w:rsidR="00E009AB" w:rsidRPr="000862AA" w:rsidRDefault="000862AA" w:rsidP="002B36B7">
      <w:pPr>
        <w:spacing w:after="0"/>
        <w:rPr>
          <w:rFonts w:ascii="Times New Roman" w:hAnsi="Times New Roman" w:cs="Times New Roman"/>
        </w:rPr>
      </w:pPr>
      <w:hyperlink r:id="rId23" w:history="1">
        <w:r w:rsidRPr="000862AA">
          <w:rPr>
            <w:rStyle w:val="Hyperlink"/>
            <w:rFonts w:ascii="Times New Roman" w:hAnsi="Times New Roman" w:cs="Times New Roman"/>
          </w:rPr>
          <w:t>https://www.tandfonline.com/doi/abs/10.1080/00071669208417468</w:t>
        </w:r>
      </w:hyperlink>
    </w:p>
    <w:p w14:paraId="5516452E" w14:textId="77777777" w:rsidR="000862AA" w:rsidRPr="000862AA" w:rsidRDefault="000862AA" w:rsidP="002B36B7">
      <w:pPr>
        <w:spacing w:after="0"/>
        <w:rPr>
          <w:rFonts w:ascii="Times New Roman" w:hAnsi="Times New Roman" w:cs="Times New Roman"/>
        </w:rPr>
      </w:pPr>
    </w:p>
    <w:p w14:paraId="3AE01C24" w14:textId="08023356" w:rsidR="009E1319" w:rsidRDefault="009E1319" w:rsidP="002B36B7">
      <w:pPr>
        <w:spacing w:after="0"/>
        <w:rPr>
          <w:rFonts w:ascii="Times New Roman" w:hAnsi="Times New Roman" w:cs="Times New Roman"/>
        </w:rPr>
      </w:pPr>
      <w:r>
        <w:rPr>
          <w:rFonts w:ascii="Times New Roman" w:hAnsi="Times New Roman" w:cs="Times New Roman"/>
        </w:rPr>
        <w:t>Carefoot, W.C.  1992</w:t>
      </w:r>
      <w:r w:rsidR="00E009AB">
        <w:rPr>
          <w:rFonts w:ascii="Times New Roman" w:hAnsi="Times New Roman" w:cs="Times New Roman"/>
        </w:rPr>
        <w:t>b</w:t>
      </w:r>
      <w:r>
        <w:rPr>
          <w:rFonts w:ascii="Times New Roman" w:hAnsi="Times New Roman" w:cs="Times New Roman"/>
        </w:rPr>
        <w:t>.  Further studies on the inheritance of the marbled chick down phenotype of the domestic fowl.  Br. Poult. Sci.  33: 889-891.</w:t>
      </w:r>
    </w:p>
    <w:p w14:paraId="3B380D35" w14:textId="53DF12BF" w:rsidR="009E1319" w:rsidRDefault="009E1319" w:rsidP="002B36B7">
      <w:pPr>
        <w:spacing w:after="0"/>
        <w:rPr>
          <w:rFonts w:ascii="Times New Roman" w:hAnsi="Times New Roman" w:cs="Times New Roman"/>
        </w:rPr>
      </w:pPr>
      <w:hyperlink r:id="rId24" w:history="1">
        <w:r w:rsidRPr="00885428">
          <w:rPr>
            <w:rStyle w:val="Hyperlink"/>
            <w:rFonts w:ascii="Times New Roman" w:hAnsi="Times New Roman" w:cs="Times New Roman"/>
          </w:rPr>
          <w:t>https://pubmed.ncbi.nlm.nih.gov/1393683/</w:t>
        </w:r>
      </w:hyperlink>
    </w:p>
    <w:p w14:paraId="6945A1AA" w14:textId="77777777" w:rsidR="00884E71" w:rsidRDefault="00884E71" w:rsidP="002B36B7">
      <w:pPr>
        <w:spacing w:after="0"/>
        <w:rPr>
          <w:rFonts w:ascii="Times New Roman" w:hAnsi="Times New Roman" w:cs="Times New Roman"/>
        </w:rPr>
      </w:pPr>
    </w:p>
    <w:p w14:paraId="5D1C718A" w14:textId="579CA0D5" w:rsidR="008B7C79" w:rsidRDefault="008B7C79" w:rsidP="002B36B7">
      <w:pPr>
        <w:spacing w:after="0"/>
        <w:rPr>
          <w:rFonts w:ascii="Times New Roman" w:hAnsi="Times New Roman" w:cs="Times New Roman"/>
        </w:rPr>
      </w:pPr>
      <w:r>
        <w:rPr>
          <w:rFonts w:ascii="Times New Roman" w:hAnsi="Times New Roman" w:cs="Times New Roman"/>
        </w:rPr>
        <w:t xml:space="preserve">Carefoot, W.C.  1993.  </w:t>
      </w:r>
      <w:r w:rsidR="00712A9F">
        <w:rPr>
          <w:rFonts w:ascii="Times New Roman" w:hAnsi="Times New Roman" w:cs="Times New Roman"/>
        </w:rPr>
        <w:t>Futher studies of linkage and mappings of the loci of genes in the group 3 on chromosome 1 of the domestic fowl.  Br. Poult. Sci.  34:205-209.</w:t>
      </w:r>
    </w:p>
    <w:p w14:paraId="6EAA24BE" w14:textId="7CFFF09B" w:rsidR="00712A9F" w:rsidRDefault="00712A9F" w:rsidP="002B36B7">
      <w:pPr>
        <w:spacing w:after="0"/>
        <w:rPr>
          <w:rFonts w:ascii="Times New Roman" w:hAnsi="Times New Roman" w:cs="Times New Roman"/>
        </w:rPr>
      </w:pPr>
      <w:hyperlink r:id="rId25" w:history="1">
        <w:r w:rsidRPr="00D32DDD">
          <w:rPr>
            <w:rStyle w:val="Hyperlink"/>
            <w:rFonts w:ascii="Times New Roman" w:hAnsi="Times New Roman" w:cs="Times New Roman"/>
          </w:rPr>
          <w:t>https://pubmed.ncbi.nlm.nih.gov/8467400/</w:t>
        </w:r>
      </w:hyperlink>
    </w:p>
    <w:p w14:paraId="5EE32FCF" w14:textId="77777777" w:rsidR="008B7C79" w:rsidRDefault="008B7C79" w:rsidP="002B36B7">
      <w:pPr>
        <w:spacing w:after="0"/>
        <w:rPr>
          <w:rFonts w:ascii="Times New Roman" w:hAnsi="Times New Roman" w:cs="Times New Roman"/>
        </w:rPr>
      </w:pPr>
    </w:p>
    <w:p w14:paraId="57693D10" w14:textId="222553A8" w:rsidR="008203F7" w:rsidRDefault="008203F7" w:rsidP="002B36B7">
      <w:pPr>
        <w:spacing w:after="0"/>
        <w:rPr>
          <w:rFonts w:ascii="Times New Roman" w:hAnsi="Times New Roman" w:cs="Times New Roman"/>
        </w:rPr>
      </w:pPr>
      <w:r>
        <w:rPr>
          <w:rFonts w:ascii="Times New Roman" w:hAnsi="Times New Roman" w:cs="Times New Roman"/>
        </w:rPr>
        <w:t>Carefoot, W.C., 1999.  Inheritance of the barred plumage pattern of the Silver Campine Fowl, together with its relationship to other patterned fowl.  Br. Poult. Sci.  40: 217-220.</w:t>
      </w:r>
    </w:p>
    <w:p w14:paraId="636424A1" w14:textId="0A274CCB" w:rsidR="008203F7" w:rsidRDefault="008203F7" w:rsidP="002B36B7">
      <w:pPr>
        <w:spacing w:after="0"/>
        <w:rPr>
          <w:rFonts w:ascii="Times New Roman" w:hAnsi="Times New Roman" w:cs="Times New Roman"/>
        </w:rPr>
      </w:pPr>
      <w:hyperlink r:id="rId26" w:history="1">
        <w:r w:rsidRPr="00D32DDD">
          <w:rPr>
            <w:rStyle w:val="Hyperlink"/>
            <w:rFonts w:ascii="Times New Roman" w:hAnsi="Times New Roman" w:cs="Times New Roman"/>
          </w:rPr>
          <w:t>https://pubmed.ncbi.nlm.nih.gov/10465388/</w:t>
        </w:r>
      </w:hyperlink>
    </w:p>
    <w:p w14:paraId="09186754" w14:textId="77777777" w:rsidR="008203F7" w:rsidRDefault="008203F7" w:rsidP="002B36B7">
      <w:pPr>
        <w:spacing w:after="0"/>
        <w:rPr>
          <w:rFonts w:ascii="Times New Roman" w:hAnsi="Times New Roman" w:cs="Times New Roman"/>
        </w:rPr>
      </w:pPr>
    </w:p>
    <w:p w14:paraId="1046D440" w14:textId="0E9900A1" w:rsidR="00BA3A1E" w:rsidRDefault="00BA3A1E" w:rsidP="002B36B7">
      <w:pPr>
        <w:spacing w:after="0"/>
        <w:rPr>
          <w:rFonts w:ascii="Times New Roman" w:hAnsi="Times New Roman" w:cs="Times New Roman"/>
        </w:rPr>
      </w:pPr>
      <w:r>
        <w:rPr>
          <w:rFonts w:ascii="Times New Roman" w:hAnsi="Times New Roman" w:cs="Times New Roman"/>
        </w:rPr>
        <w:t>Carefoot, W.C.  2002.  Hen-feathering mutation HF*H may act as a eumelanising factor and modify the expression of autosomal barring.  British Poultry Science.  43: 391-394.</w:t>
      </w:r>
    </w:p>
    <w:p w14:paraId="58536FEE" w14:textId="535970BE" w:rsidR="00BA3A1E" w:rsidRDefault="00BA3A1E" w:rsidP="002B36B7">
      <w:pPr>
        <w:spacing w:after="0"/>
        <w:rPr>
          <w:rFonts w:ascii="Times New Roman" w:hAnsi="Times New Roman" w:cs="Times New Roman"/>
        </w:rPr>
      </w:pPr>
      <w:hyperlink r:id="rId27" w:history="1">
        <w:r w:rsidRPr="005017D0">
          <w:rPr>
            <w:rStyle w:val="Hyperlink"/>
            <w:rFonts w:ascii="Times New Roman" w:hAnsi="Times New Roman" w:cs="Times New Roman"/>
          </w:rPr>
          <w:t>https://www.tandfonline.com/doi/abs/10.1080/00071660120103666</w:t>
        </w:r>
      </w:hyperlink>
    </w:p>
    <w:p w14:paraId="020188DB" w14:textId="77777777" w:rsidR="00BA3A1E" w:rsidRPr="00CC1009" w:rsidRDefault="00BA3A1E" w:rsidP="002B36B7">
      <w:pPr>
        <w:spacing w:after="0"/>
        <w:rPr>
          <w:rFonts w:ascii="Times New Roman" w:hAnsi="Times New Roman" w:cs="Times New Roman"/>
        </w:rPr>
      </w:pPr>
    </w:p>
    <w:p w14:paraId="1E1E0C8B" w14:textId="110E4A1D" w:rsidR="00AE249B" w:rsidRPr="00AE249B" w:rsidRDefault="00AE249B" w:rsidP="002B36B7">
      <w:pPr>
        <w:spacing w:after="0"/>
        <w:rPr>
          <w:rFonts w:ascii="Times New Roman" w:hAnsi="Times New Roman" w:cs="Times New Roman"/>
        </w:rPr>
      </w:pPr>
      <w:r w:rsidRPr="00AE249B">
        <w:rPr>
          <w:rFonts w:ascii="Times New Roman" w:hAnsi="Times New Roman" w:cs="Times New Roman"/>
        </w:rPr>
        <w:t xml:space="preserve">Crawford, R.D. editor.  </w:t>
      </w:r>
      <w:r>
        <w:rPr>
          <w:rFonts w:ascii="Times New Roman" w:hAnsi="Times New Roman" w:cs="Times New Roman"/>
        </w:rPr>
        <w:t xml:space="preserve">1990.  </w:t>
      </w:r>
      <w:r w:rsidRPr="00AE249B">
        <w:rPr>
          <w:rFonts w:ascii="Times New Roman" w:hAnsi="Times New Roman" w:cs="Times New Roman"/>
        </w:rPr>
        <w:t>Po</w:t>
      </w:r>
      <w:r>
        <w:rPr>
          <w:rFonts w:ascii="Times New Roman" w:hAnsi="Times New Roman" w:cs="Times New Roman"/>
        </w:rPr>
        <w:t>ultry Breeding and Genetics.  Elsevier Science Publishers</w:t>
      </w:r>
    </w:p>
    <w:p w14:paraId="3A226A84" w14:textId="77777777" w:rsidR="00AE249B" w:rsidRPr="00AE249B" w:rsidRDefault="00AE249B" w:rsidP="002B36B7">
      <w:pPr>
        <w:spacing w:after="0"/>
        <w:rPr>
          <w:rFonts w:ascii="Times New Roman" w:hAnsi="Times New Roman" w:cs="Times New Roman"/>
        </w:rPr>
      </w:pPr>
    </w:p>
    <w:p w14:paraId="228B5305" w14:textId="77777777" w:rsidR="00C3044A" w:rsidRDefault="00C3044A" w:rsidP="00C3044A">
      <w:pPr>
        <w:spacing w:after="0"/>
        <w:rPr>
          <w:rFonts w:ascii="Times New Roman" w:hAnsi="Times New Roman" w:cs="Times New Roman"/>
        </w:rPr>
      </w:pPr>
      <w:r w:rsidRPr="00D4365B">
        <w:rPr>
          <w:rFonts w:ascii="Times New Roman" w:hAnsi="Times New Roman" w:cs="Times New Roman"/>
        </w:rPr>
        <w:t xml:space="preserve">Davila, S.G., Gil, M.G., Resino-Talavan, P., and Campo, J.L..  </w:t>
      </w:r>
      <w:r w:rsidRPr="0080742E">
        <w:rPr>
          <w:rFonts w:ascii="Times New Roman" w:hAnsi="Times New Roman" w:cs="Times New Roman"/>
        </w:rPr>
        <w:t>2014.  Association between polymorphism in t</w:t>
      </w:r>
      <w:r>
        <w:rPr>
          <w:rFonts w:ascii="Times New Roman" w:hAnsi="Times New Roman" w:cs="Times New Roman"/>
        </w:rPr>
        <w:t>he melanocortin 1 receptor gene and E locus plumage color phenotypes.  Poultry Science.  93:1089-1096.</w:t>
      </w:r>
    </w:p>
    <w:p w14:paraId="55FCA7C7" w14:textId="77777777" w:rsidR="00C3044A" w:rsidRDefault="00C3044A" w:rsidP="00C3044A">
      <w:pPr>
        <w:spacing w:after="0"/>
        <w:rPr>
          <w:rFonts w:ascii="Times New Roman" w:hAnsi="Times New Roman" w:cs="Times New Roman"/>
        </w:rPr>
      </w:pPr>
      <w:hyperlink r:id="rId28" w:history="1">
        <w:r w:rsidRPr="004412C0">
          <w:rPr>
            <w:rStyle w:val="Hyperlink"/>
            <w:rFonts w:ascii="Times New Roman" w:hAnsi="Times New Roman" w:cs="Times New Roman"/>
          </w:rPr>
          <w:t>https://www.sciencedirect.com/science/article/pii/S0032579119361024?via%3Dihub</w:t>
        </w:r>
      </w:hyperlink>
    </w:p>
    <w:p w14:paraId="57D41A58" w14:textId="77777777" w:rsidR="00B55056" w:rsidRPr="00BB4B38" w:rsidRDefault="00B55056" w:rsidP="00B55056">
      <w:pPr>
        <w:spacing w:after="0"/>
        <w:rPr>
          <w:rFonts w:ascii="Times New Roman" w:hAnsi="Times New Roman" w:cs="Times New Roman"/>
        </w:rPr>
      </w:pPr>
    </w:p>
    <w:p w14:paraId="725FFFD8" w14:textId="77777777" w:rsidR="000C59FC" w:rsidRDefault="000C59FC" w:rsidP="000C59FC">
      <w:pPr>
        <w:spacing w:after="0"/>
        <w:rPr>
          <w:rFonts w:ascii="Times New Roman" w:hAnsi="Times New Roman" w:cs="Times New Roman"/>
        </w:rPr>
      </w:pPr>
      <w:r w:rsidRPr="007645B6">
        <w:rPr>
          <w:rFonts w:ascii="Times New Roman" w:hAnsi="Times New Roman" w:cs="Times New Roman"/>
        </w:rPr>
        <w:t>Ellett, A..  2000.  Melanocortin-1-Receptor (MCR-1) Gene Polymorphis</w:t>
      </w:r>
      <w:r>
        <w:rPr>
          <w:rFonts w:ascii="Times New Roman" w:hAnsi="Times New Roman" w:cs="Times New Roman"/>
        </w:rPr>
        <w:t>ms Associated with the Chicken E Locus Alleles.  Inquiry: The University of Arkansas Undergraduate Research Journal.  1: 37-41.</w:t>
      </w:r>
    </w:p>
    <w:p w14:paraId="6B75E20A" w14:textId="1FA04A34" w:rsidR="000C59FC" w:rsidRPr="000C59FC" w:rsidRDefault="000C59FC" w:rsidP="00B55056">
      <w:pPr>
        <w:spacing w:after="0"/>
        <w:rPr>
          <w:rFonts w:ascii="Times New Roman" w:hAnsi="Times New Roman" w:cs="Times New Roman"/>
        </w:rPr>
      </w:pPr>
      <w:hyperlink r:id="rId29" w:history="1">
        <w:r w:rsidRPr="004412C0">
          <w:rPr>
            <w:rStyle w:val="Hyperlink"/>
            <w:rFonts w:ascii="Times New Roman" w:hAnsi="Times New Roman" w:cs="Times New Roman"/>
          </w:rPr>
          <w:t>https://scholarworks.uark.edu/cgi/viewcontent.cgi?article=1270&amp;context=inquiry</w:t>
        </w:r>
      </w:hyperlink>
    </w:p>
    <w:p w14:paraId="19F8CC68" w14:textId="77777777" w:rsidR="000C59FC" w:rsidRDefault="000C59FC" w:rsidP="00B55056">
      <w:pPr>
        <w:spacing w:after="0"/>
        <w:rPr>
          <w:rFonts w:ascii="Times New Roman" w:hAnsi="Times New Roman" w:cs="Times New Roman"/>
        </w:rPr>
      </w:pPr>
    </w:p>
    <w:p w14:paraId="2F6CE311" w14:textId="0F391315" w:rsidR="00447702" w:rsidRPr="00447702" w:rsidRDefault="00447702" w:rsidP="00B55056">
      <w:pPr>
        <w:spacing w:after="0"/>
        <w:rPr>
          <w:rFonts w:ascii="Times New Roman" w:hAnsi="Times New Roman" w:cs="Times New Roman"/>
          <w:lang w:val="es-ES"/>
        </w:rPr>
      </w:pPr>
      <w:r w:rsidRPr="00447702">
        <w:rPr>
          <w:rFonts w:ascii="Times New Roman" w:hAnsi="Times New Roman" w:cs="Times New Roman"/>
        </w:rPr>
        <w:t>Eriksson, J., Larson, G., Gunnarsson, U., Be</w:t>
      </w:r>
      <w:r>
        <w:rPr>
          <w:rFonts w:ascii="Times New Roman" w:hAnsi="Times New Roman" w:cs="Times New Roman"/>
        </w:rPr>
        <w:t xml:space="preserve">d’hom, B., Tixier-Boichard, M.,  Stromstendt, L., Wright, D., Jungerius, A., Vereijken, A., Randi, E., Jensen, P., and Andersson, L.  2008.  Identification of the </w:t>
      </w:r>
      <w:r w:rsidRPr="00447702">
        <w:rPr>
          <w:rFonts w:ascii="Times New Roman" w:hAnsi="Times New Roman" w:cs="Times New Roman"/>
          <w:i/>
          <w:iCs/>
        </w:rPr>
        <w:t>Yellow Skin</w:t>
      </w:r>
      <w:r>
        <w:rPr>
          <w:rFonts w:ascii="Times New Roman" w:hAnsi="Times New Roman" w:cs="Times New Roman"/>
        </w:rPr>
        <w:t xml:space="preserve"> gene reveals a hybrid origin of the domestic chicken.  </w:t>
      </w:r>
      <w:r w:rsidRPr="00447702">
        <w:rPr>
          <w:rFonts w:ascii="Times New Roman" w:hAnsi="Times New Roman" w:cs="Times New Roman"/>
          <w:lang w:val="es-ES"/>
        </w:rPr>
        <w:t>PLoS Genet.  4: e1000010.</w:t>
      </w:r>
    </w:p>
    <w:p w14:paraId="3662EE2D" w14:textId="7D43D890" w:rsidR="00447702" w:rsidRDefault="00447702" w:rsidP="00B55056">
      <w:pPr>
        <w:spacing w:after="0"/>
        <w:rPr>
          <w:rFonts w:ascii="Times New Roman" w:hAnsi="Times New Roman" w:cs="Times New Roman"/>
          <w:lang w:val="es-ES"/>
        </w:rPr>
      </w:pPr>
      <w:hyperlink r:id="rId30" w:history="1">
        <w:r w:rsidRPr="00C862D5">
          <w:rPr>
            <w:rStyle w:val="Hyperlink"/>
            <w:rFonts w:ascii="Times New Roman" w:hAnsi="Times New Roman" w:cs="Times New Roman"/>
            <w:lang w:val="es-ES"/>
          </w:rPr>
          <w:t>https://journals.plos.org/plosgenetics/article?id=10.1371/journal.pgen.1000010</w:t>
        </w:r>
      </w:hyperlink>
    </w:p>
    <w:p w14:paraId="485B0488" w14:textId="77777777" w:rsidR="00447702" w:rsidRPr="00447702" w:rsidRDefault="00447702" w:rsidP="00B55056">
      <w:pPr>
        <w:spacing w:after="0"/>
        <w:rPr>
          <w:rFonts w:ascii="Times New Roman" w:hAnsi="Times New Roman" w:cs="Times New Roman"/>
          <w:lang w:val="es-ES"/>
        </w:rPr>
      </w:pPr>
    </w:p>
    <w:p w14:paraId="1CFBD26C" w14:textId="217F6D3A" w:rsidR="00866E57" w:rsidRDefault="00866E57" w:rsidP="00B55056">
      <w:pPr>
        <w:spacing w:after="0"/>
        <w:rPr>
          <w:rFonts w:ascii="Times New Roman" w:hAnsi="Times New Roman" w:cs="Times New Roman"/>
        </w:rPr>
      </w:pPr>
      <w:r w:rsidRPr="00653581">
        <w:rPr>
          <w:rFonts w:ascii="Times New Roman" w:hAnsi="Times New Roman" w:cs="Times New Roman"/>
        </w:rPr>
        <w:t xml:space="preserve">Fan, Y., Wu, X., Li, Y., Han, H., Zhang, Y., Yang, J., Liu, Y.  2022.  </w:t>
      </w:r>
      <w:r w:rsidRPr="00866E57">
        <w:rPr>
          <w:rFonts w:ascii="Times New Roman" w:hAnsi="Times New Roman" w:cs="Times New Roman"/>
        </w:rPr>
        <w:t>Effect of polymorphisms in the 5’-flanking sequence of M</w:t>
      </w:r>
      <w:r>
        <w:rPr>
          <w:rFonts w:ascii="Times New Roman" w:hAnsi="Times New Roman" w:cs="Times New Roman"/>
        </w:rPr>
        <w:t>C1R on feather color in Taihang chickens.  Poultry Science.  101: 102192.</w:t>
      </w:r>
    </w:p>
    <w:p w14:paraId="5644077D" w14:textId="523AE108" w:rsidR="00866E57" w:rsidRDefault="00B82806" w:rsidP="00B55056">
      <w:pPr>
        <w:spacing w:after="0"/>
        <w:rPr>
          <w:rFonts w:ascii="Times New Roman" w:hAnsi="Times New Roman" w:cs="Times New Roman"/>
        </w:rPr>
      </w:pPr>
      <w:hyperlink r:id="rId31" w:history="1">
        <w:r w:rsidRPr="00625FE2">
          <w:rPr>
            <w:rStyle w:val="Hyperlink"/>
            <w:rFonts w:ascii="Times New Roman" w:hAnsi="Times New Roman" w:cs="Times New Roman"/>
          </w:rPr>
          <w:t>https://pmc.ncbi.nlm.nih.gov/articles/PMC9593195/</w:t>
        </w:r>
      </w:hyperlink>
    </w:p>
    <w:p w14:paraId="5F3F98C5" w14:textId="77777777" w:rsidR="00B82806" w:rsidRPr="00866E57" w:rsidRDefault="00B82806" w:rsidP="00B55056">
      <w:pPr>
        <w:spacing w:after="0"/>
        <w:rPr>
          <w:rFonts w:ascii="Times New Roman" w:hAnsi="Times New Roman" w:cs="Times New Roman"/>
        </w:rPr>
      </w:pPr>
    </w:p>
    <w:p w14:paraId="06165808" w14:textId="77777777" w:rsidR="00FD43AD" w:rsidRPr="0051164B" w:rsidRDefault="00FD43AD" w:rsidP="00FD43AD">
      <w:pPr>
        <w:spacing w:after="0"/>
        <w:rPr>
          <w:rFonts w:ascii="Times New Roman" w:hAnsi="Times New Roman" w:cs="Times New Roman"/>
        </w:rPr>
      </w:pPr>
      <w:r>
        <w:rPr>
          <w:rFonts w:ascii="Times New Roman" w:hAnsi="Times New Roman" w:cs="Times New Roman"/>
        </w:rPr>
        <w:t xml:space="preserve">Galvan, I., Ghanem, G., and Moller, A.P.  2012.  Has removal of excess cysteine led to the evolution of pheomelanin?  BioEssays.  </w:t>
      </w:r>
      <w:r w:rsidRPr="0051164B">
        <w:rPr>
          <w:rFonts w:ascii="Times New Roman" w:hAnsi="Times New Roman" w:cs="Times New Roman"/>
        </w:rPr>
        <w:t>34: 565-568.</w:t>
      </w:r>
    </w:p>
    <w:p w14:paraId="78AB5329" w14:textId="223BD817" w:rsidR="00FD43AD" w:rsidRPr="0051164B" w:rsidRDefault="00FD43AD" w:rsidP="00FD43AD">
      <w:pPr>
        <w:spacing w:after="0"/>
        <w:rPr>
          <w:rFonts w:ascii="Times New Roman" w:hAnsi="Times New Roman" w:cs="Times New Roman"/>
        </w:rPr>
      </w:pPr>
      <w:hyperlink r:id="rId32" w:history="1">
        <w:r w:rsidRPr="0051164B">
          <w:rPr>
            <w:rStyle w:val="Hyperlink"/>
            <w:rFonts w:ascii="Times New Roman" w:hAnsi="Times New Roman" w:cs="Times New Roman"/>
          </w:rPr>
          <w:t>https://onlinelibrary.wiley.com/doi/10.1002/bies.201200017</w:t>
        </w:r>
      </w:hyperlink>
    </w:p>
    <w:p w14:paraId="6C7CD8CC" w14:textId="77777777" w:rsidR="00FD43AD" w:rsidRPr="0051164B" w:rsidRDefault="00FD43AD" w:rsidP="00B55056">
      <w:pPr>
        <w:spacing w:after="0"/>
        <w:rPr>
          <w:rFonts w:ascii="Times New Roman" w:hAnsi="Times New Roman" w:cs="Times New Roman"/>
        </w:rPr>
      </w:pPr>
    </w:p>
    <w:p w14:paraId="3F18AD7B" w14:textId="23D57A08" w:rsidR="00B64B59" w:rsidRDefault="00B64B59" w:rsidP="002B36B7">
      <w:pPr>
        <w:spacing w:after="0"/>
        <w:rPr>
          <w:rFonts w:ascii="Times New Roman" w:hAnsi="Times New Roman" w:cs="Times New Roman"/>
        </w:rPr>
      </w:pPr>
      <w:bookmarkStart w:id="3" w:name="_Hlk183766409"/>
      <w:r w:rsidRPr="0051164B">
        <w:rPr>
          <w:rFonts w:ascii="Times New Roman" w:hAnsi="Times New Roman" w:cs="Times New Roman"/>
        </w:rPr>
        <w:t xml:space="preserve">Garcia-Borron, J.C., Sanchez-Laorden, B.L., and Jimenez-Cervantes, C..  </w:t>
      </w:r>
      <w:r w:rsidRPr="00B64B59">
        <w:rPr>
          <w:rFonts w:ascii="Times New Roman" w:hAnsi="Times New Roman" w:cs="Times New Roman"/>
        </w:rPr>
        <w:t>2005.  Melanocortin-1 receptor structure and function</w:t>
      </w:r>
      <w:r>
        <w:rPr>
          <w:rFonts w:ascii="Times New Roman" w:hAnsi="Times New Roman" w:cs="Times New Roman"/>
        </w:rPr>
        <w:t>al regulation.  Pigment Cell Research.  18: 393-410.</w:t>
      </w:r>
    </w:p>
    <w:p w14:paraId="110897C0" w14:textId="68A33003" w:rsidR="00C93E8B" w:rsidRDefault="00C93E8B" w:rsidP="002B36B7">
      <w:pPr>
        <w:spacing w:after="0"/>
      </w:pPr>
      <w:hyperlink r:id="rId33" w:history="1">
        <w:r w:rsidRPr="00D000B9">
          <w:rPr>
            <w:rStyle w:val="Hyperlink"/>
            <w:rFonts w:ascii="Times New Roman" w:hAnsi="Times New Roman" w:cs="Times New Roman"/>
          </w:rPr>
          <w:t>https://pubmed.ncbi.nlm.nih.gov/16280005/</w:t>
        </w:r>
      </w:hyperlink>
    </w:p>
    <w:p w14:paraId="7E58D7A1" w14:textId="77777777" w:rsidR="001B3086" w:rsidRPr="001B3086" w:rsidRDefault="001B3086" w:rsidP="002B36B7">
      <w:pPr>
        <w:spacing w:after="0"/>
        <w:rPr>
          <w:rFonts w:ascii="Times New Roman" w:hAnsi="Times New Roman" w:cs="Times New Roman"/>
        </w:rPr>
      </w:pPr>
    </w:p>
    <w:p w14:paraId="2C4D5928" w14:textId="511DA20F" w:rsidR="001B3086" w:rsidRDefault="001B3086" w:rsidP="002B36B7">
      <w:pPr>
        <w:spacing w:after="0"/>
        <w:rPr>
          <w:rFonts w:ascii="Times New Roman" w:hAnsi="Times New Roman" w:cs="Times New Roman"/>
        </w:rPr>
      </w:pPr>
      <w:bookmarkStart w:id="4" w:name="_Hlk200788943"/>
      <w:r w:rsidRPr="00D4365B">
        <w:rPr>
          <w:rFonts w:ascii="Times New Roman" w:hAnsi="Times New Roman" w:cs="Times New Roman"/>
        </w:rPr>
        <w:t xml:space="preserve">Garcia-Borron, J.C., Abdel-Malek, Z., and Jemenez-Cervantes, C.  </w:t>
      </w:r>
      <w:r w:rsidRPr="001B3086">
        <w:rPr>
          <w:rFonts w:ascii="Times New Roman" w:hAnsi="Times New Roman" w:cs="Times New Roman"/>
        </w:rPr>
        <w:t>2014.  MC1R, the cAMP pathway, and the response to solar U</w:t>
      </w:r>
      <w:r>
        <w:rPr>
          <w:rFonts w:ascii="Times New Roman" w:hAnsi="Times New Roman" w:cs="Times New Roman"/>
        </w:rPr>
        <w:t>V: extending the horizon beyond pigmentation.  Pigment cell Melanoma Res.  27: 699-720.</w:t>
      </w:r>
    </w:p>
    <w:p w14:paraId="272C34F8" w14:textId="7DC6EBCF" w:rsidR="001B3086" w:rsidRDefault="001B3086" w:rsidP="002B36B7">
      <w:pPr>
        <w:spacing w:after="0"/>
        <w:rPr>
          <w:rFonts w:ascii="Times New Roman" w:hAnsi="Times New Roman" w:cs="Times New Roman"/>
        </w:rPr>
      </w:pPr>
      <w:hyperlink r:id="rId34" w:history="1">
        <w:r w:rsidRPr="00321F5A">
          <w:rPr>
            <w:rStyle w:val="Hyperlink"/>
            <w:rFonts w:ascii="Times New Roman" w:hAnsi="Times New Roman" w:cs="Times New Roman"/>
          </w:rPr>
          <w:t>https://onlinelibrary.wiley.com/doi/10.1111/pcmr.12257</w:t>
        </w:r>
      </w:hyperlink>
    </w:p>
    <w:bookmarkEnd w:id="4"/>
    <w:p w14:paraId="2B513C0B" w14:textId="77777777" w:rsidR="001B3086" w:rsidRDefault="001B3086" w:rsidP="002B36B7">
      <w:pPr>
        <w:spacing w:after="0"/>
        <w:rPr>
          <w:rFonts w:ascii="Times New Roman" w:hAnsi="Times New Roman" w:cs="Times New Roman"/>
        </w:rPr>
      </w:pPr>
    </w:p>
    <w:p w14:paraId="6DEA2567" w14:textId="22CFEAE6" w:rsidR="00264A64" w:rsidRDefault="00264A64" w:rsidP="002B36B7">
      <w:pPr>
        <w:spacing w:after="0"/>
        <w:rPr>
          <w:rFonts w:ascii="Times New Roman" w:hAnsi="Times New Roman" w:cs="Times New Roman"/>
        </w:rPr>
      </w:pPr>
      <w:r w:rsidRPr="00264A64">
        <w:rPr>
          <w:rFonts w:ascii="Times New Roman" w:hAnsi="Times New Roman" w:cs="Times New Roman"/>
        </w:rPr>
        <w:t xml:space="preserve">Guida, S., Guida, G., and Goding, </w:t>
      </w:r>
      <w:r>
        <w:rPr>
          <w:rFonts w:ascii="Times New Roman" w:hAnsi="Times New Roman" w:cs="Times New Roman"/>
        </w:rPr>
        <w:t>C.R.  2022.  MC1R function, expression, and implications for targeted therapy.  J. of Investigative Dermatology.  142: 293-302.</w:t>
      </w:r>
    </w:p>
    <w:p w14:paraId="6B05AA5D" w14:textId="45E15FB8" w:rsidR="00264A64" w:rsidRDefault="00264A64" w:rsidP="002B36B7">
      <w:pPr>
        <w:spacing w:after="0"/>
        <w:rPr>
          <w:rFonts w:ascii="Times New Roman" w:hAnsi="Times New Roman" w:cs="Times New Roman"/>
        </w:rPr>
      </w:pPr>
      <w:hyperlink r:id="rId35" w:history="1">
        <w:r w:rsidRPr="005017D0">
          <w:rPr>
            <w:rStyle w:val="Hyperlink"/>
            <w:rFonts w:ascii="Times New Roman" w:hAnsi="Times New Roman" w:cs="Times New Roman"/>
          </w:rPr>
          <w:t>https://www.jidonline.org/article/S0022-202X(21)01441-X/fulltext</w:t>
        </w:r>
      </w:hyperlink>
    </w:p>
    <w:p w14:paraId="7251A320" w14:textId="77777777" w:rsidR="00264A64" w:rsidRPr="00264A64" w:rsidRDefault="00264A64" w:rsidP="002B36B7">
      <w:pPr>
        <w:spacing w:after="0"/>
        <w:rPr>
          <w:rFonts w:ascii="Times New Roman" w:hAnsi="Times New Roman" w:cs="Times New Roman"/>
        </w:rPr>
      </w:pPr>
    </w:p>
    <w:p w14:paraId="2D957536" w14:textId="3D979CD4" w:rsidR="00D37026" w:rsidRDefault="00D37026" w:rsidP="002B36B7">
      <w:pPr>
        <w:spacing w:after="0"/>
        <w:rPr>
          <w:rFonts w:ascii="Times New Roman" w:hAnsi="Times New Roman" w:cs="Times New Roman"/>
        </w:rPr>
      </w:pPr>
      <w:r>
        <w:rPr>
          <w:rFonts w:ascii="Times New Roman" w:hAnsi="Times New Roman" w:cs="Times New Roman"/>
        </w:rPr>
        <w:t>Guo, X.L., Li, X.L., Li, Y., Gu, Z.L., Zheng, C.S., Wei, Z.H., Wang, J.S., Zhou, R.Y., Li, L.H., and Zheng, H.Q.  2010.  Genetic variation of chicken MC1R gene in different plumage colour populations.  British Poultry Science.  51: 734-739.</w:t>
      </w:r>
    </w:p>
    <w:p w14:paraId="490F3997" w14:textId="044680C4" w:rsidR="00D37026" w:rsidRDefault="00510B88" w:rsidP="002B36B7">
      <w:pPr>
        <w:spacing w:after="0"/>
        <w:rPr>
          <w:rFonts w:ascii="Times New Roman" w:hAnsi="Times New Roman" w:cs="Times New Roman"/>
        </w:rPr>
      </w:pPr>
      <w:hyperlink r:id="rId36" w:history="1">
        <w:r w:rsidRPr="002848C7">
          <w:rPr>
            <w:rStyle w:val="Hyperlink"/>
            <w:rFonts w:ascii="Times New Roman" w:hAnsi="Times New Roman" w:cs="Times New Roman"/>
          </w:rPr>
          <w:t>https://www.tandfonline.com/doi/full/10.1080/00071668.2010.518408</w:t>
        </w:r>
      </w:hyperlink>
    </w:p>
    <w:p w14:paraId="79E0A82E" w14:textId="77777777" w:rsidR="00D37026" w:rsidRDefault="00D37026" w:rsidP="002B36B7">
      <w:pPr>
        <w:spacing w:after="0"/>
        <w:rPr>
          <w:rFonts w:ascii="Times New Roman" w:hAnsi="Times New Roman" w:cs="Times New Roman"/>
        </w:rPr>
      </w:pPr>
    </w:p>
    <w:p w14:paraId="6C622CE3" w14:textId="3AF97A9A" w:rsidR="00A9624B" w:rsidRDefault="00286A84" w:rsidP="002B36B7">
      <w:pPr>
        <w:spacing w:after="0"/>
        <w:rPr>
          <w:rFonts w:ascii="Times New Roman" w:hAnsi="Times New Roman" w:cs="Times New Roman"/>
        </w:rPr>
      </w:pPr>
      <w:r>
        <w:rPr>
          <w:rFonts w:ascii="Times New Roman" w:hAnsi="Times New Roman" w:cs="Times New Roman"/>
        </w:rPr>
        <w:t>Harno, E., Ramamoorthy, T.G., Coll, A.P., and White, A.  2018.  POMC: the physiological power of hormone processing.  Physiol Rev.  98: 2381-2430.</w:t>
      </w:r>
    </w:p>
    <w:p w14:paraId="511C1F63" w14:textId="49DE4A1D" w:rsidR="00286A84" w:rsidRDefault="00286A84" w:rsidP="002B36B7">
      <w:pPr>
        <w:spacing w:after="0"/>
        <w:rPr>
          <w:rFonts w:ascii="Times New Roman" w:hAnsi="Times New Roman" w:cs="Times New Roman"/>
        </w:rPr>
      </w:pPr>
      <w:hyperlink r:id="rId37" w:history="1">
        <w:r w:rsidRPr="00536B63">
          <w:rPr>
            <w:rStyle w:val="Hyperlink"/>
            <w:rFonts w:ascii="Times New Roman" w:hAnsi="Times New Roman" w:cs="Times New Roman"/>
          </w:rPr>
          <w:t>https://journals.physiology.org/doi/epdf/10.1152/physrev.00024.2017</w:t>
        </w:r>
      </w:hyperlink>
    </w:p>
    <w:p w14:paraId="1AD2C81F" w14:textId="77777777" w:rsidR="00286A84" w:rsidRDefault="00286A84" w:rsidP="002B36B7">
      <w:pPr>
        <w:spacing w:after="0"/>
        <w:rPr>
          <w:rFonts w:ascii="Times New Roman" w:hAnsi="Times New Roman" w:cs="Times New Roman"/>
        </w:rPr>
      </w:pPr>
    </w:p>
    <w:p w14:paraId="5B04ED14" w14:textId="6681F8C5" w:rsidR="00A9624B" w:rsidRDefault="001E4AB1" w:rsidP="002B36B7">
      <w:pPr>
        <w:spacing w:after="0"/>
        <w:rPr>
          <w:rFonts w:ascii="Times New Roman" w:hAnsi="Times New Roman" w:cs="Times New Roman"/>
        </w:rPr>
      </w:pPr>
      <w:r w:rsidRPr="001E4AB1">
        <w:rPr>
          <w:rFonts w:ascii="Times New Roman" w:hAnsi="Times New Roman" w:cs="Times New Roman"/>
        </w:rPr>
        <w:t>Herraiz, C., Sanchez-Laorden, B.L., Jimenez-Cervantes, C., and Garcia-Borron J.C.  2011.  N-glycosylation of th</w:t>
      </w:r>
      <w:r>
        <w:rPr>
          <w:rFonts w:ascii="Times New Roman" w:hAnsi="Times New Roman" w:cs="Times New Roman"/>
        </w:rPr>
        <w:t>e human melanocortin 1 receptor: occupancy of glycosylation sequons and functional role.  Pigment Cell Melanoma Res.  24: 479-489.</w:t>
      </w:r>
    </w:p>
    <w:p w14:paraId="3C14DE93" w14:textId="25AA5D0B" w:rsidR="001E4AB1" w:rsidRDefault="001E4AB1" w:rsidP="002B36B7">
      <w:pPr>
        <w:spacing w:after="0"/>
        <w:rPr>
          <w:rFonts w:ascii="Times New Roman" w:hAnsi="Times New Roman" w:cs="Times New Roman"/>
        </w:rPr>
      </w:pPr>
      <w:hyperlink r:id="rId38" w:history="1">
        <w:r w:rsidRPr="001B531A">
          <w:rPr>
            <w:rStyle w:val="Hyperlink"/>
            <w:rFonts w:ascii="Times New Roman" w:hAnsi="Times New Roman" w:cs="Times New Roman"/>
          </w:rPr>
          <w:t>https://pubmed.ncbi.nlm.nih.gov/21410905/</w:t>
        </w:r>
      </w:hyperlink>
    </w:p>
    <w:p w14:paraId="1B918B01" w14:textId="77777777" w:rsidR="002579F9" w:rsidRPr="001E4AB1" w:rsidRDefault="002579F9" w:rsidP="002B36B7">
      <w:pPr>
        <w:spacing w:after="0"/>
        <w:rPr>
          <w:rFonts w:ascii="Times New Roman" w:hAnsi="Times New Roman" w:cs="Times New Roman"/>
        </w:rPr>
      </w:pPr>
    </w:p>
    <w:p w14:paraId="1FDFA4C0" w14:textId="5A34C784" w:rsidR="001B3086" w:rsidRDefault="00346BA8" w:rsidP="002B36B7">
      <w:pPr>
        <w:spacing w:after="0"/>
        <w:rPr>
          <w:rFonts w:ascii="Times New Roman" w:hAnsi="Times New Roman" w:cs="Times New Roman"/>
        </w:rPr>
      </w:pPr>
      <w:bookmarkStart w:id="5" w:name="_Hlk200788960"/>
      <w:r w:rsidRPr="00346BA8">
        <w:rPr>
          <w:rFonts w:ascii="Times New Roman" w:hAnsi="Times New Roman" w:cs="Times New Roman"/>
        </w:rPr>
        <w:t>Herraisz, C., Journe, F., Ghanem, G., Jimenez-Cervantes, C., and Garcia-Borron, J.C.  2012.  Functional status and relationships of mel</w:t>
      </w:r>
      <w:r>
        <w:rPr>
          <w:rFonts w:ascii="Times New Roman" w:hAnsi="Times New Roman" w:cs="Times New Roman"/>
        </w:rPr>
        <w:t>anocortin 1 receptor signaling to the cAMP and extracellular signal-regulated protein Kinases 1 and 2 pathways in human melanoma cells.  The  International Journal of Biochemistry and Cell Biology.  44: 2244-2252.</w:t>
      </w:r>
    </w:p>
    <w:p w14:paraId="11A01569" w14:textId="089ABE8A" w:rsidR="00346BA8" w:rsidRDefault="00346BA8" w:rsidP="002B36B7">
      <w:pPr>
        <w:spacing w:after="0"/>
        <w:rPr>
          <w:rFonts w:ascii="Times New Roman" w:hAnsi="Times New Roman" w:cs="Times New Roman"/>
        </w:rPr>
      </w:pPr>
      <w:hyperlink r:id="rId39" w:history="1">
        <w:r w:rsidRPr="004E124E">
          <w:rPr>
            <w:rStyle w:val="Hyperlink"/>
            <w:rFonts w:ascii="Times New Roman" w:hAnsi="Times New Roman" w:cs="Times New Roman"/>
          </w:rPr>
          <w:t>https://www.sciencedirect.com/science/article/pii/S1357272512003196?via%3Dihub</w:t>
        </w:r>
      </w:hyperlink>
      <w:bookmarkEnd w:id="5"/>
    </w:p>
    <w:p w14:paraId="643F3E88" w14:textId="77777777" w:rsidR="00346BA8" w:rsidRDefault="00346BA8" w:rsidP="002B36B7">
      <w:pPr>
        <w:spacing w:after="0"/>
        <w:rPr>
          <w:rFonts w:ascii="Times New Roman" w:hAnsi="Times New Roman" w:cs="Times New Roman"/>
        </w:rPr>
      </w:pPr>
    </w:p>
    <w:p w14:paraId="46F4CC67" w14:textId="0A3CEF02" w:rsidR="00E42371" w:rsidRDefault="00E42371" w:rsidP="002B36B7">
      <w:pPr>
        <w:spacing w:after="0"/>
        <w:rPr>
          <w:rFonts w:ascii="Times New Roman" w:hAnsi="Times New Roman" w:cs="Times New Roman"/>
        </w:rPr>
      </w:pPr>
      <w:r w:rsidRPr="00E42371">
        <w:rPr>
          <w:rFonts w:ascii="Times New Roman" w:hAnsi="Times New Roman" w:cs="Times New Roman"/>
        </w:rPr>
        <w:t>Hida, T., Wakamatsu, k., Sviderskaya, E.V</w:t>
      </w:r>
      <w:r>
        <w:rPr>
          <w:rFonts w:ascii="Times New Roman" w:hAnsi="Times New Roman" w:cs="Times New Roman"/>
        </w:rPr>
        <w:t>., Donkin, A.j., Montoliu, L., Lynn Lamoreuz, M., Yu, B., Millhauser, G.l., Ito, S., Barsh, G.S., Jimbow, K., and Bennett, D.C.  2009.  Agouti protein, mahogunin, and attractin in pheomelanogenesis and melanoblast-like alteration of melanocytes: A cAMP-independent pathway.  Pigment Cell Melanoma Res.  22: 623-624.</w:t>
      </w:r>
    </w:p>
    <w:p w14:paraId="0788F227" w14:textId="0722CE34" w:rsidR="00E42371" w:rsidRDefault="00E42371" w:rsidP="002B36B7">
      <w:pPr>
        <w:spacing w:after="0"/>
        <w:rPr>
          <w:rFonts w:ascii="Times New Roman" w:hAnsi="Times New Roman" w:cs="Times New Roman"/>
        </w:rPr>
      </w:pPr>
      <w:hyperlink r:id="rId40" w:history="1">
        <w:r w:rsidRPr="006A52BE">
          <w:rPr>
            <w:rStyle w:val="Hyperlink"/>
            <w:rFonts w:ascii="Times New Roman" w:hAnsi="Times New Roman" w:cs="Times New Roman"/>
          </w:rPr>
          <w:t>https://onlinelibrary.wiley.com/doi/10.1111/j.1755-148X.2009.00582.x</w:t>
        </w:r>
      </w:hyperlink>
    </w:p>
    <w:p w14:paraId="4BDE0854" w14:textId="77777777" w:rsidR="00E42371" w:rsidRDefault="00E42371" w:rsidP="002B36B7">
      <w:pPr>
        <w:spacing w:after="0"/>
        <w:rPr>
          <w:rFonts w:ascii="Times New Roman" w:hAnsi="Times New Roman" w:cs="Times New Roman"/>
        </w:rPr>
      </w:pPr>
    </w:p>
    <w:p w14:paraId="56A716A5" w14:textId="55350B88" w:rsidR="00267B61" w:rsidRDefault="00267B61" w:rsidP="002B36B7">
      <w:pPr>
        <w:spacing w:after="0"/>
        <w:rPr>
          <w:rFonts w:ascii="Times New Roman" w:hAnsi="Times New Roman" w:cs="Times New Roman"/>
        </w:rPr>
      </w:pPr>
      <w:r>
        <w:rPr>
          <w:rFonts w:ascii="Times New Roman" w:hAnsi="Times New Roman" w:cs="Times New Roman"/>
        </w:rPr>
        <w:t>Horecka, B., Wojciechowski, W., Drabik, K., Wengerska, K., and Batkowska, J.  2024.  Characterization of the coding sequence of the MC1R (Melanocortin 1 receptor) gene of Ayam Cemani black chickens.  Animal: 2024, 14, 2507.</w:t>
      </w:r>
    </w:p>
    <w:p w14:paraId="28BDDF6C" w14:textId="03068AB0" w:rsidR="00267B61" w:rsidRDefault="00267B61" w:rsidP="002B36B7">
      <w:pPr>
        <w:spacing w:after="0"/>
        <w:rPr>
          <w:rFonts w:ascii="Times New Roman" w:hAnsi="Times New Roman" w:cs="Times New Roman"/>
        </w:rPr>
      </w:pPr>
      <w:hyperlink r:id="rId41" w:history="1">
        <w:r w:rsidRPr="00194AD7">
          <w:rPr>
            <w:rStyle w:val="Hyperlink"/>
            <w:rFonts w:ascii="Times New Roman" w:hAnsi="Times New Roman" w:cs="Times New Roman"/>
          </w:rPr>
          <w:t>https://www.mdpi.com/2076-2615/14/17/2507</w:t>
        </w:r>
      </w:hyperlink>
    </w:p>
    <w:p w14:paraId="5DC60CA6" w14:textId="77777777" w:rsidR="00267B61" w:rsidRDefault="00267B61" w:rsidP="002B36B7">
      <w:pPr>
        <w:spacing w:after="0"/>
        <w:rPr>
          <w:rFonts w:ascii="Times New Roman" w:hAnsi="Times New Roman" w:cs="Times New Roman"/>
        </w:rPr>
      </w:pPr>
    </w:p>
    <w:p w14:paraId="317BB6D4" w14:textId="49900954" w:rsidR="000A300D" w:rsidRDefault="00D1225A" w:rsidP="002B36B7">
      <w:pPr>
        <w:spacing w:after="0"/>
        <w:rPr>
          <w:rFonts w:ascii="Times New Roman" w:hAnsi="Times New Roman" w:cs="Times New Roman"/>
        </w:rPr>
      </w:pPr>
      <w:r>
        <w:rPr>
          <w:rFonts w:ascii="Times New Roman" w:hAnsi="Times New Roman" w:cs="Times New Roman"/>
        </w:rPr>
        <w:t>Hutt, F.B.  1949.  Genetics of the Fowl.  McGraw-Hill Book Company Inc.</w:t>
      </w:r>
    </w:p>
    <w:p w14:paraId="12A1D762" w14:textId="77777777" w:rsidR="000A300D" w:rsidRPr="00E42371" w:rsidRDefault="000A300D" w:rsidP="002B36B7">
      <w:pPr>
        <w:spacing w:after="0"/>
        <w:rPr>
          <w:rFonts w:ascii="Times New Roman" w:hAnsi="Times New Roman" w:cs="Times New Roman"/>
        </w:rPr>
      </w:pPr>
    </w:p>
    <w:p w14:paraId="3DA47DB5" w14:textId="381E8007" w:rsidR="00725F43" w:rsidRDefault="00725F43" w:rsidP="002B36B7">
      <w:pPr>
        <w:spacing w:after="0"/>
        <w:rPr>
          <w:rFonts w:ascii="Times New Roman" w:hAnsi="Times New Roman" w:cs="Times New Roman"/>
        </w:rPr>
      </w:pPr>
      <w:r>
        <w:rPr>
          <w:rFonts w:ascii="Times New Roman" w:hAnsi="Times New Roman" w:cs="Times New Roman"/>
        </w:rPr>
        <w:lastRenderedPageBreak/>
        <w:t>Ji, R.-L. and Tao, Y.-X.  2022.  Melanocortin-1 receptor mutations and pigmentation: Insights from large animals.  Progress in Molecular Biology and Translational Science.  Volume 189: Chapter 6: 179-213.</w:t>
      </w:r>
    </w:p>
    <w:p w14:paraId="12E4191B" w14:textId="729FCEE6" w:rsidR="00725F43" w:rsidRDefault="00725F43" w:rsidP="002B36B7">
      <w:pPr>
        <w:spacing w:after="0"/>
        <w:rPr>
          <w:rFonts w:ascii="Times New Roman" w:hAnsi="Times New Roman" w:cs="Times New Roman"/>
        </w:rPr>
      </w:pPr>
      <w:hyperlink r:id="rId42" w:history="1">
        <w:r w:rsidRPr="00A56116">
          <w:rPr>
            <w:rStyle w:val="Hyperlink"/>
            <w:rFonts w:ascii="Times New Roman" w:hAnsi="Times New Roman" w:cs="Times New Roman"/>
          </w:rPr>
          <w:t>https://pubmed.ncbi.nlm.nih.gov/35595349/</w:t>
        </w:r>
      </w:hyperlink>
    </w:p>
    <w:p w14:paraId="5A23B1F2" w14:textId="77777777" w:rsidR="00B55056" w:rsidRPr="00346BA8" w:rsidRDefault="00B55056" w:rsidP="002B36B7">
      <w:pPr>
        <w:spacing w:after="0"/>
        <w:rPr>
          <w:rFonts w:ascii="Times New Roman" w:hAnsi="Times New Roman" w:cs="Times New Roman"/>
        </w:rPr>
      </w:pPr>
    </w:p>
    <w:p w14:paraId="438C11DE" w14:textId="77777777" w:rsidR="00B55056" w:rsidRDefault="00B55056" w:rsidP="00B55056">
      <w:pPr>
        <w:spacing w:after="0"/>
        <w:rPr>
          <w:rFonts w:ascii="Times New Roman" w:hAnsi="Times New Roman" w:cs="Times New Roman"/>
        </w:rPr>
      </w:pPr>
      <w:r w:rsidRPr="00F11F3B">
        <w:rPr>
          <w:rFonts w:ascii="Times New Roman" w:hAnsi="Times New Roman" w:cs="Times New Roman"/>
        </w:rPr>
        <w:t>Ji, R.-L., Jiang, S.-S., Kleinau, G., Scheerer, P., and</w:t>
      </w:r>
      <w:r>
        <w:rPr>
          <w:rFonts w:ascii="Times New Roman" w:hAnsi="Times New Roman" w:cs="Times New Roman"/>
        </w:rPr>
        <w:t xml:space="preserve"> Tao, Y.-X.  2024.  Are melanocortin receptors present in extant protochordates?  Biomolecules.  14: 1120.</w:t>
      </w:r>
    </w:p>
    <w:p w14:paraId="6F965347" w14:textId="77777777" w:rsidR="00B55056" w:rsidRDefault="00B55056" w:rsidP="00B55056">
      <w:pPr>
        <w:spacing w:after="0"/>
      </w:pPr>
      <w:hyperlink r:id="rId43" w:history="1">
        <w:r w:rsidRPr="00D54516">
          <w:rPr>
            <w:rStyle w:val="Hyperlink"/>
            <w:rFonts w:ascii="Times New Roman" w:hAnsi="Times New Roman" w:cs="Times New Roman"/>
          </w:rPr>
          <w:t>https://pmc.ncbi.nlm.nih.gov/articles/PMC11430673/</w:t>
        </w:r>
      </w:hyperlink>
    </w:p>
    <w:p w14:paraId="5F3A4CB3" w14:textId="77777777" w:rsidR="00BB4B38" w:rsidRPr="00657480" w:rsidRDefault="00BB4B38" w:rsidP="00B55056">
      <w:pPr>
        <w:spacing w:after="0"/>
        <w:rPr>
          <w:rFonts w:ascii="Times New Roman" w:hAnsi="Times New Roman" w:cs="Times New Roman"/>
        </w:rPr>
      </w:pPr>
    </w:p>
    <w:p w14:paraId="70B9AAAA" w14:textId="2E2C1F16" w:rsidR="00657480" w:rsidRDefault="00657480" w:rsidP="00B55056">
      <w:pPr>
        <w:spacing w:after="0"/>
        <w:rPr>
          <w:rFonts w:ascii="Times New Roman" w:hAnsi="Times New Roman" w:cs="Times New Roman"/>
        </w:rPr>
      </w:pPr>
      <w:r w:rsidRPr="00786E85">
        <w:rPr>
          <w:rFonts w:ascii="Times New Roman" w:hAnsi="Times New Roman" w:cs="Times New Roman"/>
        </w:rPr>
        <w:t xml:space="preserve">Jimenez-Cervantes, C., Germer, S., </w:t>
      </w:r>
      <w:r w:rsidR="003A45F1" w:rsidRPr="00786E85">
        <w:rPr>
          <w:rFonts w:ascii="Times New Roman" w:hAnsi="Times New Roman" w:cs="Times New Roman"/>
        </w:rPr>
        <w:t xml:space="preserve">Gonzalez, P., Sangchez, J., Sanchez, C.O., Garcia-Borron, J.C.  2001.  </w:t>
      </w:r>
      <w:r w:rsidR="003A45F1" w:rsidRPr="003A45F1">
        <w:rPr>
          <w:rFonts w:ascii="Times New Roman" w:hAnsi="Times New Roman" w:cs="Times New Roman"/>
        </w:rPr>
        <w:t>Thr40 and Met122 are new partial loss-of-function n</w:t>
      </w:r>
      <w:r w:rsidR="003A45F1">
        <w:rPr>
          <w:rFonts w:ascii="Times New Roman" w:hAnsi="Times New Roman" w:cs="Times New Roman"/>
        </w:rPr>
        <w:t>atural mutations of the human melanocortin 1 receptor.  FEBS Lett. 2001: 44-48.</w:t>
      </w:r>
    </w:p>
    <w:p w14:paraId="746429D4" w14:textId="2AE4E505" w:rsidR="003A45F1" w:rsidRDefault="003A45F1" w:rsidP="00B55056">
      <w:pPr>
        <w:spacing w:after="0"/>
        <w:rPr>
          <w:rFonts w:ascii="Times New Roman" w:hAnsi="Times New Roman" w:cs="Times New Roman"/>
        </w:rPr>
      </w:pPr>
      <w:hyperlink r:id="rId44" w:history="1">
        <w:r w:rsidRPr="00A56116">
          <w:rPr>
            <w:rStyle w:val="Hyperlink"/>
            <w:rFonts w:ascii="Times New Roman" w:hAnsi="Times New Roman" w:cs="Times New Roman"/>
          </w:rPr>
          <w:t>https://febs.onlinelibrary.wiley.com/doi/10.1016/S0014-5793%2801%2903025-3</w:t>
        </w:r>
      </w:hyperlink>
    </w:p>
    <w:p w14:paraId="19055722" w14:textId="77777777" w:rsidR="00657480" w:rsidRDefault="00657480" w:rsidP="00B55056">
      <w:pPr>
        <w:spacing w:after="0"/>
        <w:rPr>
          <w:rFonts w:ascii="Times New Roman" w:hAnsi="Times New Roman" w:cs="Times New Roman"/>
        </w:rPr>
      </w:pPr>
    </w:p>
    <w:p w14:paraId="3CCA83A5" w14:textId="7F8DB854" w:rsidR="00F57202" w:rsidRDefault="00F57202" w:rsidP="00B55056">
      <w:pPr>
        <w:spacing w:after="0"/>
        <w:rPr>
          <w:rFonts w:ascii="Times New Roman" w:hAnsi="Times New Roman" w:cs="Times New Roman"/>
        </w:rPr>
      </w:pPr>
      <w:r>
        <w:rPr>
          <w:rFonts w:ascii="Times New Roman" w:hAnsi="Times New Roman" w:cs="Times New Roman"/>
        </w:rPr>
        <w:t>Kabir, M.H., Takenouchi, A., Haqani, M.I., Nakamura, Y., Takeuchi, S., and Tsu</w:t>
      </w:r>
      <w:r w:rsidR="00AF4C4B">
        <w:rPr>
          <w:rFonts w:ascii="Times New Roman" w:hAnsi="Times New Roman" w:cs="Times New Roman"/>
        </w:rPr>
        <w:t>d</w:t>
      </w:r>
      <w:r>
        <w:rPr>
          <w:rFonts w:ascii="Times New Roman" w:hAnsi="Times New Roman" w:cs="Times New Roman"/>
        </w:rPr>
        <w:t>suki, M.  2020.  Discovery of a new nucleotide substitution in the MC1R gene and haplotype distribution in native and non-japanese chicken breeds.  Animal Genetics.  51: 235-248.</w:t>
      </w:r>
    </w:p>
    <w:p w14:paraId="53A6AD0A" w14:textId="70C40943" w:rsidR="00F57202" w:rsidRDefault="00F57202" w:rsidP="00B55056">
      <w:pPr>
        <w:spacing w:after="0"/>
        <w:rPr>
          <w:rFonts w:ascii="Times New Roman" w:hAnsi="Times New Roman" w:cs="Times New Roman"/>
        </w:rPr>
      </w:pPr>
      <w:hyperlink r:id="rId45" w:history="1">
        <w:r w:rsidRPr="006D70B4">
          <w:rPr>
            <w:rStyle w:val="Hyperlink"/>
            <w:rFonts w:ascii="Times New Roman" w:hAnsi="Times New Roman" w:cs="Times New Roman"/>
          </w:rPr>
          <w:t>https://onlinelibrary.wiley.com/doi/10.1111/age.12906</w:t>
        </w:r>
      </w:hyperlink>
    </w:p>
    <w:p w14:paraId="080A38EF" w14:textId="77777777" w:rsidR="00F57202" w:rsidRDefault="00F57202" w:rsidP="00B55056">
      <w:pPr>
        <w:spacing w:after="0"/>
        <w:rPr>
          <w:rFonts w:ascii="Times New Roman" w:hAnsi="Times New Roman" w:cs="Times New Roman"/>
        </w:rPr>
      </w:pPr>
    </w:p>
    <w:p w14:paraId="5D2E8C01" w14:textId="046F864E" w:rsidR="002E1968" w:rsidRDefault="002E1968" w:rsidP="00B55056">
      <w:pPr>
        <w:spacing w:after="0"/>
        <w:rPr>
          <w:rFonts w:ascii="Times New Roman" w:hAnsi="Times New Roman" w:cs="Times New Roman"/>
        </w:rPr>
      </w:pPr>
      <w:r w:rsidRPr="002E1968">
        <w:rPr>
          <w:rFonts w:ascii="Times New Roman" w:hAnsi="Times New Roman" w:cs="Times New Roman"/>
        </w:rPr>
        <w:t>Kerje, S., Lind, J., Schutz, K., Jen</w:t>
      </w:r>
      <w:r>
        <w:rPr>
          <w:rFonts w:ascii="Times New Roman" w:hAnsi="Times New Roman" w:cs="Times New Roman"/>
        </w:rPr>
        <w:t>sen, P., and Andersson, L.  2003.  Melanocortin 1-receptor (MC1R) mutations are associated with plumage colour in chicken.  Anim. Genet.  34: 241-248.</w:t>
      </w:r>
    </w:p>
    <w:p w14:paraId="7CE11CF0" w14:textId="0684100E" w:rsidR="00E449EB" w:rsidRDefault="002E1968" w:rsidP="00B55056">
      <w:pPr>
        <w:spacing w:after="0"/>
        <w:rPr>
          <w:rFonts w:ascii="Times New Roman" w:hAnsi="Times New Roman" w:cs="Times New Roman"/>
        </w:rPr>
      </w:pPr>
      <w:hyperlink r:id="rId46" w:history="1">
        <w:r w:rsidRPr="00AA3A91">
          <w:rPr>
            <w:rStyle w:val="Hyperlink"/>
            <w:rFonts w:ascii="Times New Roman" w:hAnsi="Times New Roman" w:cs="Times New Roman"/>
          </w:rPr>
          <w:t>https://pubmed.ncbi.nlm.nih.gov/12873211/</w:t>
        </w:r>
      </w:hyperlink>
    </w:p>
    <w:p w14:paraId="61009BD6" w14:textId="77777777" w:rsidR="00E449EB" w:rsidRDefault="00E449EB" w:rsidP="00B55056">
      <w:pPr>
        <w:spacing w:after="0"/>
        <w:rPr>
          <w:rFonts w:ascii="Times New Roman" w:hAnsi="Times New Roman" w:cs="Times New Roman"/>
        </w:rPr>
      </w:pPr>
    </w:p>
    <w:p w14:paraId="663CD453" w14:textId="35154DB3" w:rsidR="00FE1992" w:rsidRDefault="00FE1992" w:rsidP="00B55056">
      <w:pPr>
        <w:spacing w:after="0"/>
        <w:rPr>
          <w:rFonts w:ascii="Times New Roman" w:hAnsi="Times New Roman" w:cs="Times New Roman"/>
        </w:rPr>
      </w:pPr>
      <w:r w:rsidRPr="00FE1992">
        <w:rPr>
          <w:rFonts w:ascii="Times New Roman" w:hAnsi="Times New Roman" w:cs="Times New Roman"/>
        </w:rPr>
        <w:t>Li, J.-b., Wu, R., Wang, Y., Ma, J., Peng, Z., Luo, W., Liu, T., Shu, D., and</w:t>
      </w:r>
      <w:r>
        <w:rPr>
          <w:rFonts w:ascii="Times New Roman" w:hAnsi="Times New Roman" w:cs="Times New Roman"/>
        </w:rPr>
        <w:t xml:space="preserve"> Qu, H.  2024.  A selection breeding pattern for sexually dimorphic breast plumage color in Guangxi Yao chickens.  Poultry Science.  103:104218.</w:t>
      </w:r>
    </w:p>
    <w:p w14:paraId="34D1FCEB" w14:textId="2B4C4164" w:rsidR="00FE1992" w:rsidRDefault="00377701" w:rsidP="00B55056">
      <w:pPr>
        <w:spacing w:after="0"/>
        <w:rPr>
          <w:rFonts w:ascii="Times New Roman" w:hAnsi="Times New Roman" w:cs="Times New Roman"/>
        </w:rPr>
      </w:pPr>
      <w:hyperlink r:id="rId47" w:history="1">
        <w:r w:rsidRPr="00DD03EF">
          <w:rPr>
            <w:rStyle w:val="Hyperlink"/>
            <w:rFonts w:ascii="Times New Roman" w:hAnsi="Times New Roman" w:cs="Times New Roman"/>
          </w:rPr>
          <w:t>https://www.sciencedirect.com/science/article/pii/S0032579124007971?via%3Dihub</w:t>
        </w:r>
      </w:hyperlink>
    </w:p>
    <w:p w14:paraId="122AD0A9" w14:textId="77777777" w:rsidR="00FE1992" w:rsidRPr="00FE1992" w:rsidRDefault="00FE1992" w:rsidP="00B55056">
      <w:pPr>
        <w:spacing w:after="0"/>
        <w:rPr>
          <w:rFonts w:ascii="Times New Roman" w:hAnsi="Times New Roman" w:cs="Times New Roman"/>
        </w:rPr>
      </w:pPr>
    </w:p>
    <w:p w14:paraId="1700285A" w14:textId="20405FD5" w:rsidR="00606E27" w:rsidRDefault="00606E27" w:rsidP="00B55056">
      <w:pPr>
        <w:spacing w:after="0"/>
        <w:rPr>
          <w:rFonts w:ascii="Times New Roman" w:hAnsi="Times New Roman" w:cs="Times New Roman"/>
        </w:rPr>
      </w:pPr>
      <w:r>
        <w:rPr>
          <w:rFonts w:ascii="Times New Roman" w:hAnsi="Times New Roman" w:cs="Times New Roman"/>
        </w:rPr>
        <w:t>Ling</w:t>
      </w:r>
      <w:r w:rsidR="00AC2506">
        <w:rPr>
          <w:rFonts w:ascii="Times New Roman" w:hAnsi="Times New Roman" w:cs="Times New Roman"/>
        </w:rPr>
        <w:t>, M.K., Lagerstrom, M.C., Fredriksson, R., Okimoto, R., Mundy, N.I., Takeuchi, S., Schioth, H.B.  2003.  Association of feather colour with constitutively active melanocortin 1 receptors in chicken.  Eur. J. Biochem.  270: 1441-1449.</w:t>
      </w:r>
    </w:p>
    <w:p w14:paraId="5B9D7ECF" w14:textId="2F9DD245" w:rsidR="00606E27" w:rsidRDefault="00AC2506" w:rsidP="00B55056">
      <w:pPr>
        <w:spacing w:after="0"/>
      </w:pPr>
      <w:hyperlink r:id="rId48" w:history="1">
        <w:r w:rsidRPr="00635D9E">
          <w:rPr>
            <w:rStyle w:val="Hyperlink"/>
            <w:rFonts w:ascii="Times New Roman" w:hAnsi="Times New Roman" w:cs="Times New Roman"/>
          </w:rPr>
          <w:t>https://febs.onlinelibrary.wiley.com/doi/10.1046/j.1432-1033.2003.03506.x</w:t>
        </w:r>
      </w:hyperlink>
    </w:p>
    <w:p w14:paraId="696A665A" w14:textId="77777777" w:rsidR="002F58FC" w:rsidRDefault="002F58FC" w:rsidP="00B55056">
      <w:pPr>
        <w:spacing w:after="0"/>
        <w:rPr>
          <w:rFonts w:ascii="Times New Roman" w:hAnsi="Times New Roman" w:cs="Times New Roman"/>
        </w:rPr>
      </w:pPr>
    </w:p>
    <w:p w14:paraId="02D7AECB" w14:textId="01FEA0C9" w:rsidR="00D76EB3" w:rsidRDefault="00D76EB3" w:rsidP="00B55056">
      <w:pPr>
        <w:spacing w:after="0"/>
        <w:rPr>
          <w:rFonts w:ascii="Times New Roman" w:hAnsi="Times New Roman" w:cs="Times New Roman"/>
        </w:rPr>
      </w:pPr>
      <w:r>
        <w:rPr>
          <w:rFonts w:ascii="Times New Roman" w:hAnsi="Times New Roman" w:cs="Times New Roman"/>
        </w:rPr>
        <w:t>Moore, J.W. and Smyth, J.R.Jr.  1972</w:t>
      </w:r>
      <w:r w:rsidR="00381A90">
        <w:rPr>
          <w:rFonts w:ascii="Times New Roman" w:hAnsi="Times New Roman" w:cs="Times New Roman"/>
        </w:rPr>
        <w:t>a</w:t>
      </w:r>
      <w:r>
        <w:rPr>
          <w:rFonts w:ascii="Times New Roman" w:hAnsi="Times New Roman" w:cs="Times New Roman"/>
        </w:rPr>
        <w:t>.  The genetic basis of the birchen pattern of the domestic fowl.  Poultry Science 51: 214-222.</w:t>
      </w:r>
    </w:p>
    <w:p w14:paraId="0E6D2DDF" w14:textId="2C028F0D" w:rsidR="00D76EB3" w:rsidRDefault="00D76EB3" w:rsidP="00B55056">
      <w:pPr>
        <w:spacing w:after="0"/>
        <w:rPr>
          <w:rFonts w:ascii="Times New Roman" w:hAnsi="Times New Roman" w:cs="Times New Roman"/>
        </w:rPr>
      </w:pPr>
      <w:hyperlink r:id="rId49" w:history="1">
        <w:r w:rsidRPr="00347BAA">
          <w:rPr>
            <w:rStyle w:val="Hyperlink"/>
            <w:rFonts w:ascii="Times New Roman" w:hAnsi="Times New Roman" w:cs="Times New Roman"/>
          </w:rPr>
          <w:t>https://www.sciencedirect.com/science/article/pii/S0032579119540512?via%3Dihub</w:t>
        </w:r>
      </w:hyperlink>
    </w:p>
    <w:p w14:paraId="2B5D83E8" w14:textId="77777777" w:rsidR="00D76EB3" w:rsidRDefault="00D76EB3" w:rsidP="00B55056">
      <w:pPr>
        <w:spacing w:after="0"/>
        <w:rPr>
          <w:rFonts w:ascii="Times New Roman" w:hAnsi="Times New Roman" w:cs="Times New Roman"/>
        </w:rPr>
      </w:pPr>
    </w:p>
    <w:p w14:paraId="45281588" w14:textId="73BF889C" w:rsidR="00381A90" w:rsidRDefault="00381A90" w:rsidP="00B55056">
      <w:pPr>
        <w:spacing w:after="0"/>
        <w:rPr>
          <w:rFonts w:ascii="Times New Roman" w:hAnsi="Times New Roman" w:cs="Times New Roman"/>
        </w:rPr>
      </w:pPr>
      <w:r>
        <w:rPr>
          <w:rFonts w:ascii="Times New Roman" w:hAnsi="Times New Roman" w:cs="Times New Roman"/>
        </w:rPr>
        <w:t>Moore, J.W. and Smyth, J.R.Jr.  1972b.  Genetic factors associated with the plumage pattern of the barred Fayoumi.  Poultry Science: 1149-1156.</w:t>
      </w:r>
    </w:p>
    <w:p w14:paraId="1A55DA67" w14:textId="50643F97" w:rsidR="00381A90" w:rsidRDefault="00381A90" w:rsidP="00B55056">
      <w:pPr>
        <w:spacing w:after="0"/>
        <w:rPr>
          <w:rFonts w:ascii="Times New Roman" w:hAnsi="Times New Roman" w:cs="Times New Roman"/>
        </w:rPr>
      </w:pPr>
      <w:hyperlink r:id="rId50" w:history="1">
        <w:r w:rsidRPr="005017D0">
          <w:rPr>
            <w:rStyle w:val="Hyperlink"/>
            <w:rFonts w:ascii="Times New Roman" w:hAnsi="Times New Roman" w:cs="Times New Roman"/>
          </w:rPr>
          <w:t>https://www.sciencedirect.com/science/article/pii/S0032579119475548?via%3Dihub</w:t>
        </w:r>
      </w:hyperlink>
    </w:p>
    <w:p w14:paraId="75B5D99B" w14:textId="77777777" w:rsidR="00381A90" w:rsidRDefault="00381A90" w:rsidP="00B55056">
      <w:pPr>
        <w:spacing w:after="0"/>
        <w:rPr>
          <w:rFonts w:ascii="Times New Roman" w:hAnsi="Times New Roman" w:cs="Times New Roman"/>
        </w:rPr>
      </w:pPr>
    </w:p>
    <w:p w14:paraId="7D4373DA" w14:textId="021CFB9D" w:rsidR="007C07AC" w:rsidRDefault="007C07AC" w:rsidP="00B55056">
      <w:pPr>
        <w:spacing w:after="0"/>
        <w:rPr>
          <w:rFonts w:ascii="Times New Roman" w:hAnsi="Times New Roman" w:cs="Times New Roman"/>
        </w:rPr>
      </w:pPr>
      <w:r>
        <w:rPr>
          <w:rFonts w:ascii="Times New Roman" w:hAnsi="Times New Roman" w:cs="Times New Roman"/>
        </w:rPr>
        <w:t xml:space="preserve">Moore, J.W., Classen, H.L., and Smyth, J.R.Jr.  1978.  Further Studies on the </w:t>
      </w:r>
      <w:r w:rsidRPr="007C07AC">
        <w:rPr>
          <w:rFonts w:ascii="Times New Roman" w:hAnsi="Times New Roman" w:cs="Times New Roman"/>
          <w:i/>
          <w:iCs/>
        </w:rPr>
        <w:t>Db</w:t>
      </w:r>
      <w:r>
        <w:rPr>
          <w:rFonts w:ascii="Times New Roman" w:hAnsi="Times New Roman" w:cs="Times New Roman"/>
        </w:rPr>
        <w:t xml:space="preserve"> plumage color locus in the fowl.  Poultry Sci.  57: 829-834.</w:t>
      </w:r>
    </w:p>
    <w:p w14:paraId="292F6CB3" w14:textId="2FAB5319" w:rsidR="007C07AC" w:rsidRDefault="007C07AC" w:rsidP="00B55056">
      <w:pPr>
        <w:spacing w:after="0"/>
        <w:rPr>
          <w:rFonts w:ascii="Times New Roman" w:hAnsi="Times New Roman" w:cs="Times New Roman"/>
        </w:rPr>
      </w:pPr>
      <w:hyperlink r:id="rId51" w:history="1">
        <w:r w:rsidRPr="00CD7325">
          <w:rPr>
            <w:rStyle w:val="Hyperlink"/>
            <w:rFonts w:ascii="Times New Roman" w:hAnsi="Times New Roman" w:cs="Times New Roman"/>
          </w:rPr>
          <w:t>https://www.sciencedirect.com/science/article/pii/S0032579119551306</w:t>
        </w:r>
      </w:hyperlink>
    </w:p>
    <w:p w14:paraId="46909B6B" w14:textId="77777777" w:rsidR="007C07AC" w:rsidRDefault="007C07AC" w:rsidP="00B55056">
      <w:pPr>
        <w:spacing w:after="0"/>
        <w:rPr>
          <w:rFonts w:ascii="Times New Roman" w:hAnsi="Times New Roman" w:cs="Times New Roman"/>
        </w:rPr>
      </w:pPr>
    </w:p>
    <w:p w14:paraId="3E191673" w14:textId="77777777" w:rsidR="00F46487" w:rsidRDefault="00F46487" w:rsidP="00F46487">
      <w:pPr>
        <w:spacing w:after="0"/>
        <w:rPr>
          <w:rFonts w:ascii="Times New Roman" w:hAnsi="Times New Roman" w:cs="Times New Roman"/>
        </w:rPr>
      </w:pPr>
      <w:r>
        <w:rPr>
          <w:rFonts w:ascii="Times New Roman" w:hAnsi="Times New Roman" w:cs="Times New Roman"/>
        </w:rPr>
        <w:t>Morejohn, G.V..  1953.  A gene for yellowish-white down in the Red Junglefowl.  J. Heredity.  44: 46-52.</w:t>
      </w:r>
    </w:p>
    <w:p w14:paraId="1A6025C2" w14:textId="77777777" w:rsidR="00F46487" w:rsidRDefault="00F46487" w:rsidP="00F46487">
      <w:pPr>
        <w:spacing w:after="0"/>
        <w:rPr>
          <w:rStyle w:val="Hyperlink"/>
          <w:rFonts w:ascii="Times New Roman" w:hAnsi="Times New Roman" w:cs="Times New Roman"/>
        </w:rPr>
      </w:pPr>
      <w:hyperlink r:id="rId52" w:history="1">
        <w:r w:rsidRPr="008C0E2F">
          <w:rPr>
            <w:rStyle w:val="Hyperlink"/>
            <w:rFonts w:ascii="Times New Roman" w:hAnsi="Times New Roman" w:cs="Times New Roman"/>
          </w:rPr>
          <w:t>https://academic.oup.com/jhered/article-abstract/44/2/47/820052?redirectedFrom=PDF</w:t>
        </w:r>
      </w:hyperlink>
    </w:p>
    <w:p w14:paraId="45DCAE57" w14:textId="77777777" w:rsidR="00F46487" w:rsidRPr="00F42A43" w:rsidRDefault="00F46487" w:rsidP="00B55056">
      <w:pPr>
        <w:spacing w:after="0"/>
        <w:rPr>
          <w:rFonts w:ascii="Times New Roman" w:hAnsi="Times New Roman" w:cs="Times New Roman"/>
        </w:rPr>
      </w:pPr>
    </w:p>
    <w:p w14:paraId="0EB2C101" w14:textId="59F81B4C" w:rsidR="00702D7E" w:rsidRDefault="00702D7E" w:rsidP="00B55056">
      <w:pPr>
        <w:spacing w:after="0"/>
        <w:rPr>
          <w:rFonts w:ascii="Times New Roman" w:hAnsi="Times New Roman" w:cs="Times New Roman"/>
        </w:rPr>
      </w:pPr>
      <w:r w:rsidRPr="00F46487">
        <w:rPr>
          <w:rFonts w:ascii="Times New Roman" w:hAnsi="Times New Roman" w:cs="Times New Roman"/>
          <w:lang w:val="es-ES"/>
        </w:rPr>
        <w:t xml:space="preserve">Perez Olivia, A.B., Fernendez, L.P., Detorre, C., Herraiz, C., Martinez-Escribano, J.A., Benitez, J., Lozano Teruel, J.A., Garcia-Borron, J.C., Jimenez-Cervantes, C., and Ribas, G.   </w:t>
      </w:r>
      <w:r w:rsidRPr="00702D7E">
        <w:rPr>
          <w:rFonts w:ascii="Times New Roman" w:hAnsi="Times New Roman" w:cs="Times New Roman"/>
        </w:rPr>
        <w:t>2009.  Identification and functional análisis of novel variants of the h</w:t>
      </w:r>
      <w:r>
        <w:rPr>
          <w:rFonts w:ascii="Times New Roman" w:hAnsi="Times New Roman" w:cs="Times New Roman"/>
        </w:rPr>
        <w:t>uman melanocortin 1 receptor fouind in melanoma patients.  Hum Mutat.  30: 811-822.</w:t>
      </w:r>
    </w:p>
    <w:p w14:paraId="03206DA6" w14:textId="7EC760FB" w:rsidR="00702D7E" w:rsidRDefault="00702D7E" w:rsidP="00B55056">
      <w:pPr>
        <w:spacing w:after="0"/>
        <w:rPr>
          <w:rFonts w:ascii="Times New Roman" w:hAnsi="Times New Roman" w:cs="Times New Roman"/>
        </w:rPr>
      </w:pPr>
      <w:hyperlink r:id="rId53" w:history="1">
        <w:r w:rsidRPr="006E1FDD">
          <w:rPr>
            <w:rStyle w:val="Hyperlink"/>
            <w:rFonts w:ascii="Times New Roman" w:hAnsi="Times New Roman" w:cs="Times New Roman"/>
          </w:rPr>
          <w:t>https://pubmed.ncbi.nlm.nih.gov/19338054/</w:t>
        </w:r>
      </w:hyperlink>
    </w:p>
    <w:p w14:paraId="42F3AD72" w14:textId="77777777" w:rsidR="00702D7E" w:rsidRPr="00702D7E" w:rsidRDefault="00702D7E" w:rsidP="00B55056">
      <w:pPr>
        <w:spacing w:after="0"/>
        <w:rPr>
          <w:rFonts w:ascii="Times New Roman" w:hAnsi="Times New Roman" w:cs="Times New Roman"/>
        </w:rPr>
      </w:pPr>
    </w:p>
    <w:p w14:paraId="191C565C" w14:textId="223C9EE7" w:rsidR="00E121A7" w:rsidRDefault="00E121A7" w:rsidP="00B55056">
      <w:pPr>
        <w:spacing w:after="0"/>
        <w:rPr>
          <w:rFonts w:ascii="Times New Roman" w:hAnsi="Times New Roman" w:cs="Times New Roman"/>
        </w:rPr>
      </w:pPr>
      <w:r w:rsidRPr="00702D7E">
        <w:rPr>
          <w:rFonts w:ascii="Times New Roman" w:hAnsi="Times New Roman" w:cs="Times New Roman"/>
        </w:rPr>
        <w:t xml:space="preserve">Patel, M.P., Fabersunne, C.S.C., Yang, Y.-K., Kaelin, C.B., Barsh, G.S., and Millhauser, G.L.  </w:t>
      </w:r>
      <w:r>
        <w:rPr>
          <w:rFonts w:ascii="Times New Roman" w:hAnsi="Times New Roman" w:cs="Times New Roman"/>
        </w:rPr>
        <w:t>2010.  Loop swapped chimeras of the agouti-related protein (AGRP) and agouti signaling protein (ASIP) identify contacts required for melanocortin 1 receptor (MC1R) selectivity and antagonism.  J. Mol Biol.  404: 45-55.</w:t>
      </w:r>
    </w:p>
    <w:p w14:paraId="0A6757A1" w14:textId="73C323C0" w:rsidR="00E121A7" w:rsidRDefault="00E121A7" w:rsidP="00B55056">
      <w:pPr>
        <w:spacing w:after="0"/>
        <w:rPr>
          <w:rFonts w:ascii="Times New Roman" w:hAnsi="Times New Roman" w:cs="Times New Roman"/>
        </w:rPr>
      </w:pPr>
      <w:hyperlink r:id="rId54" w:history="1">
        <w:r w:rsidRPr="004B54C2">
          <w:rPr>
            <w:rStyle w:val="Hyperlink"/>
            <w:rFonts w:ascii="Times New Roman" w:hAnsi="Times New Roman" w:cs="Times New Roman"/>
          </w:rPr>
          <w:t>https://pmc.ncbi.nlm.nih.gov/articles/PMC2972358/</w:t>
        </w:r>
      </w:hyperlink>
    </w:p>
    <w:p w14:paraId="3C4E383E" w14:textId="77777777" w:rsidR="00E121A7" w:rsidRPr="00E121A7" w:rsidRDefault="00E121A7" w:rsidP="00B55056">
      <w:pPr>
        <w:spacing w:after="0"/>
        <w:rPr>
          <w:rFonts w:ascii="Times New Roman" w:hAnsi="Times New Roman" w:cs="Times New Roman"/>
        </w:rPr>
      </w:pPr>
    </w:p>
    <w:bookmarkEnd w:id="3"/>
    <w:p w14:paraId="13C25626" w14:textId="77777777" w:rsidR="00DB3D74" w:rsidRDefault="00DB3D74" w:rsidP="00DB3D74">
      <w:pPr>
        <w:spacing w:after="0"/>
        <w:rPr>
          <w:rFonts w:ascii="Times New Roman" w:hAnsi="Times New Roman" w:cs="Times New Roman"/>
        </w:rPr>
      </w:pPr>
      <w:r>
        <w:rPr>
          <w:rFonts w:ascii="Times New Roman" w:hAnsi="Times New Roman" w:cs="Times New Roman"/>
        </w:rPr>
        <w:t>Rehman, S., Rahimi, N., and Dimri, M.  2023.  Biochemistry, G protein coupled receptors.  StatPearls [internet]</w:t>
      </w:r>
    </w:p>
    <w:p w14:paraId="6EC5892B" w14:textId="216FA767" w:rsidR="00B64B59" w:rsidRDefault="00DB3D74" w:rsidP="00DB3D74">
      <w:pPr>
        <w:spacing w:after="0"/>
        <w:rPr>
          <w:rFonts w:ascii="Times New Roman" w:hAnsi="Times New Roman" w:cs="Times New Roman"/>
        </w:rPr>
      </w:pPr>
      <w:hyperlink r:id="rId55" w:history="1">
        <w:r w:rsidRPr="0098315F">
          <w:rPr>
            <w:rStyle w:val="Hyperlink"/>
            <w:rFonts w:ascii="Times New Roman" w:hAnsi="Times New Roman" w:cs="Times New Roman"/>
          </w:rPr>
          <w:t>https://www.ncbi.nlm.nih.gov/books/NBK518966/</w:t>
        </w:r>
      </w:hyperlink>
    </w:p>
    <w:p w14:paraId="6DE0A864" w14:textId="77777777" w:rsidR="00DB3D74" w:rsidRDefault="00DB3D74" w:rsidP="00DB3D74">
      <w:pPr>
        <w:spacing w:after="0"/>
        <w:rPr>
          <w:rFonts w:ascii="Times New Roman" w:hAnsi="Times New Roman" w:cs="Times New Roman"/>
        </w:rPr>
      </w:pPr>
    </w:p>
    <w:p w14:paraId="45C88545" w14:textId="0694A92F" w:rsidR="004C45F7" w:rsidRDefault="004C45F7" w:rsidP="00DB3D74">
      <w:pPr>
        <w:spacing w:after="0"/>
        <w:rPr>
          <w:rFonts w:ascii="Times New Roman" w:hAnsi="Times New Roman" w:cs="Times New Roman"/>
        </w:rPr>
      </w:pPr>
      <w:r w:rsidRPr="004C45F7">
        <w:rPr>
          <w:rFonts w:ascii="Times New Roman" w:hAnsi="Times New Roman" w:cs="Times New Roman"/>
        </w:rPr>
        <w:t>Robbins, L.S., Nadeau, J.H., Joh</w:t>
      </w:r>
      <w:r>
        <w:rPr>
          <w:rFonts w:ascii="Times New Roman" w:hAnsi="Times New Roman" w:cs="Times New Roman"/>
        </w:rPr>
        <w:t>nson, K.R., Kelly, M.A., Roselli-Rehfuss, L., Baack, E., Mountjoy, K.G., and Cone, R.D.  1993.  Pigmentation phenotypes, of variant extension locus alleles result from point mutations that alter MSH receptor function.</w:t>
      </w:r>
      <w:r w:rsidR="00B21727">
        <w:rPr>
          <w:rFonts w:ascii="Times New Roman" w:hAnsi="Times New Roman" w:cs="Times New Roman"/>
        </w:rPr>
        <w:t xml:space="preserve">  Cell.  72: 827-834.</w:t>
      </w:r>
    </w:p>
    <w:p w14:paraId="6355BA81" w14:textId="46D3F20E" w:rsidR="00B21727" w:rsidRDefault="00B21727" w:rsidP="00DB3D74">
      <w:pPr>
        <w:spacing w:after="0"/>
        <w:rPr>
          <w:rFonts w:ascii="Times New Roman" w:hAnsi="Times New Roman" w:cs="Times New Roman"/>
        </w:rPr>
      </w:pPr>
      <w:hyperlink r:id="rId56" w:history="1">
        <w:r w:rsidRPr="0008041D">
          <w:rPr>
            <w:rStyle w:val="Hyperlink"/>
            <w:rFonts w:ascii="Times New Roman" w:hAnsi="Times New Roman" w:cs="Times New Roman"/>
          </w:rPr>
          <w:t>https://pubmed.ncbi.nlm.nih.gov/8458079/</w:t>
        </w:r>
      </w:hyperlink>
    </w:p>
    <w:p w14:paraId="75C49746" w14:textId="77777777" w:rsidR="004C45F7" w:rsidRDefault="004C45F7" w:rsidP="00DB3D74">
      <w:pPr>
        <w:spacing w:after="0"/>
        <w:rPr>
          <w:rFonts w:ascii="Times New Roman" w:hAnsi="Times New Roman" w:cs="Times New Roman"/>
        </w:rPr>
      </w:pPr>
    </w:p>
    <w:p w14:paraId="72FA53A4" w14:textId="6C513EE9" w:rsidR="00B34F5D" w:rsidRDefault="00B34F5D" w:rsidP="00DB3D74">
      <w:pPr>
        <w:spacing w:after="0"/>
        <w:rPr>
          <w:rFonts w:ascii="Times New Roman" w:hAnsi="Times New Roman" w:cs="Times New Roman"/>
        </w:rPr>
      </w:pPr>
      <w:r w:rsidRPr="00B34F5D">
        <w:rPr>
          <w:rFonts w:ascii="Times New Roman" w:hAnsi="Times New Roman" w:cs="Times New Roman"/>
        </w:rPr>
        <w:t>Salazar-Onfray, F., Lopez, M., Lundquvist, A., Aguirre, A., Escobar, A., Serrano, A., Korenblit, C., Petersson, M., Chhajlani, V., Larsson, O., an</w:t>
      </w:r>
      <w:r>
        <w:rPr>
          <w:rFonts w:ascii="Times New Roman" w:hAnsi="Times New Roman" w:cs="Times New Roman"/>
        </w:rPr>
        <w:t xml:space="preserve">d Kiessling, R.  2002.  Tissue distribution and differential expression of melanocortin 1 receptor, a malignant melanoma marker.  </w:t>
      </w:r>
      <w:r w:rsidR="00C43E3C">
        <w:rPr>
          <w:rFonts w:ascii="Times New Roman" w:hAnsi="Times New Roman" w:cs="Times New Roman"/>
        </w:rPr>
        <w:t xml:space="preserve">Br. J. Cancer.  87: 414-422.  </w:t>
      </w:r>
    </w:p>
    <w:p w14:paraId="60656C10" w14:textId="447EA56A" w:rsidR="00C43E3C" w:rsidRDefault="00C43E3C" w:rsidP="00DB3D74">
      <w:pPr>
        <w:spacing w:after="0"/>
        <w:rPr>
          <w:rFonts w:ascii="Times New Roman" w:hAnsi="Times New Roman" w:cs="Times New Roman"/>
        </w:rPr>
      </w:pPr>
      <w:hyperlink r:id="rId57" w:history="1">
        <w:r w:rsidRPr="00650F3A">
          <w:rPr>
            <w:rStyle w:val="Hyperlink"/>
            <w:rFonts w:ascii="Times New Roman" w:hAnsi="Times New Roman" w:cs="Times New Roman"/>
          </w:rPr>
          <w:t>https://pmc.ncbi.nlm.nih.gov/articles/PMC2376124/</w:t>
        </w:r>
      </w:hyperlink>
    </w:p>
    <w:p w14:paraId="0D0E0CA6" w14:textId="77777777" w:rsidR="00B34F5D" w:rsidRPr="00B34F5D" w:rsidRDefault="00B34F5D" w:rsidP="00DB3D74">
      <w:pPr>
        <w:spacing w:after="0"/>
        <w:rPr>
          <w:rFonts w:ascii="Times New Roman" w:hAnsi="Times New Roman" w:cs="Times New Roman"/>
        </w:rPr>
      </w:pPr>
    </w:p>
    <w:p w14:paraId="6D0F63B9" w14:textId="48C522F8" w:rsidR="00DE5C97" w:rsidRPr="00033E5C" w:rsidRDefault="00B34F5D" w:rsidP="00DB3D74">
      <w:pPr>
        <w:spacing w:after="0"/>
        <w:rPr>
          <w:rFonts w:ascii="Times New Roman" w:hAnsi="Times New Roman" w:cs="Times New Roman"/>
        </w:rPr>
      </w:pPr>
      <w:r>
        <w:rPr>
          <w:rFonts w:ascii="Times New Roman" w:hAnsi="Times New Roman" w:cs="Times New Roman"/>
        </w:rPr>
        <w:t>S</w:t>
      </w:r>
      <w:r w:rsidR="00DE5C97" w:rsidRPr="00DE5C97">
        <w:rPr>
          <w:rFonts w:ascii="Times New Roman" w:hAnsi="Times New Roman" w:cs="Times New Roman"/>
        </w:rPr>
        <w:t>anchez-Laorden, B.L., Sanchez-Mas, J., Martinez-Alonso, E. Martinez-Menarguez, J.A., Garcia-Borron, J.C., and J</w:t>
      </w:r>
      <w:r w:rsidR="00DE5C97">
        <w:rPr>
          <w:rFonts w:ascii="Times New Roman" w:hAnsi="Times New Roman" w:cs="Times New Roman"/>
        </w:rPr>
        <w:t xml:space="preserve">imenez-Cervantes, C.  2006.  Dimerization of the human Melanocortin 1 receptor: functional consequences and dominant-negative effects.  J. of Investigative Dermatology.  </w:t>
      </w:r>
      <w:r w:rsidR="00DE5C97" w:rsidRPr="00033E5C">
        <w:rPr>
          <w:rFonts w:ascii="Times New Roman" w:hAnsi="Times New Roman" w:cs="Times New Roman"/>
        </w:rPr>
        <w:t>126: 172-181.</w:t>
      </w:r>
    </w:p>
    <w:p w14:paraId="68167D47" w14:textId="3FE8C690" w:rsidR="00DE5C97" w:rsidRPr="00033E5C" w:rsidRDefault="00DE5C97" w:rsidP="00DB3D74">
      <w:pPr>
        <w:spacing w:after="0"/>
        <w:rPr>
          <w:rFonts w:ascii="Times New Roman" w:hAnsi="Times New Roman" w:cs="Times New Roman"/>
        </w:rPr>
      </w:pPr>
      <w:hyperlink r:id="rId58" w:history="1">
        <w:r w:rsidRPr="00033E5C">
          <w:rPr>
            <w:rStyle w:val="Hyperlink"/>
            <w:rFonts w:ascii="Times New Roman" w:hAnsi="Times New Roman" w:cs="Times New Roman"/>
          </w:rPr>
          <w:t>https://www.jidonline.org/article/S0022-202X(15)32593-8/fulltext</w:t>
        </w:r>
      </w:hyperlink>
    </w:p>
    <w:p w14:paraId="5D7E29FE" w14:textId="77777777" w:rsidR="00DE5C97" w:rsidRPr="00033E5C" w:rsidRDefault="00DE5C97" w:rsidP="00DB3D74">
      <w:pPr>
        <w:spacing w:after="0"/>
        <w:rPr>
          <w:rFonts w:ascii="Times New Roman" w:hAnsi="Times New Roman" w:cs="Times New Roman"/>
        </w:rPr>
      </w:pPr>
    </w:p>
    <w:p w14:paraId="36E0B1AE" w14:textId="792DC6EA" w:rsidR="00BE4670" w:rsidRDefault="00BE4670" w:rsidP="00DB3D74">
      <w:pPr>
        <w:spacing w:after="0"/>
        <w:rPr>
          <w:rFonts w:ascii="Times New Roman" w:hAnsi="Times New Roman" w:cs="Times New Roman"/>
        </w:rPr>
      </w:pPr>
      <w:r w:rsidRPr="00033E5C">
        <w:rPr>
          <w:rFonts w:ascii="Times New Roman" w:hAnsi="Times New Roman" w:cs="Times New Roman"/>
        </w:rPr>
        <w:t xml:space="preserve">Sanchez-Laorden, B.L., Jimenez-Cervantes, C., and Garcia-Borron J.C.  </w:t>
      </w:r>
      <w:r w:rsidRPr="00BE4670">
        <w:rPr>
          <w:rFonts w:ascii="Times New Roman" w:hAnsi="Times New Roman" w:cs="Times New Roman"/>
        </w:rPr>
        <w:t>2007.  Regulation of H</w:t>
      </w:r>
      <w:r>
        <w:rPr>
          <w:rFonts w:ascii="Times New Roman" w:hAnsi="Times New Roman" w:cs="Times New Roman"/>
        </w:rPr>
        <w:t>uman Melanocortin 1 receptor signaling and trafficking by Thr-308 and Ser-316 and its alteration in variant alleles associated with red hair and skin cancer.  J. Biol. Chem.  282: 3241-3251.</w:t>
      </w:r>
    </w:p>
    <w:p w14:paraId="4797334B" w14:textId="7A7E9B70" w:rsidR="00BE4670" w:rsidRDefault="00BE4670" w:rsidP="00DB3D74">
      <w:pPr>
        <w:spacing w:after="0"/>
        <w:rPr>
          <w:rFonts w:ascii="Times New Roman" w:hAnsi="Times New Roman" w:cs="Times New Roman"/>
        </w:rPr>
      </w:pPr>
      <w:hyperlink r:id="rId59" w:history="1">
        <w:r w:rsidRPr="00C53499">
          <w:rPr>
            <w:rStyle w:val="Hyperlink"/>
            <w:rFonts w:ascii="Times New Roman" w:hAnsi="Times New Roman" w:cs="Times New Roman"/>
          </w:rPr>
          <w:t>https://www.jbc.org/article/S0021-9258(18)38410-2/fulltext</w:t>
        </w:r>
      </w:hyperlink>
    </w:p>
    <w:p w14:paraId="45AA0B37" w14:textId="77777777" w:rsidR="00BE4670" w:rsidRDefault="00BE4670" w:rsidP="00DB3D74">
      <w:pPr>
        <w:spacing w:after="0"/>
        <w:rPr>
          <w:rFonts w:ascii="Times New Roman" w:hAnsi="Times New Roman" w:cs="Times New Roman"/>
        </w:rPr>
      </w:pPr>
    </w:p>
    <w:p w14:paraId="6F80B06D" w14:textId="26946BF9" w:rsidR="00712A9F" w:rsidRDefault="00712A9F" w:rsidP="00DB3D74">
      <w:pPr>
        <w:spacing w:after="0"/>
        <w:rPr>
          <w:rFonts w:ascii="Times New Roman" w:hAnsi="Times New Roman" w:cs="Times New Roman"/>
        </w:rPr>
      </w:pPr>
      <w:r>
        <w:rPr>
          <w:rFonts w:ascii="Times New Roman" w:hAnsi="Times New Roman" w:cs="Times New Roman"/>
        </w:rPr>
        <w:t>Schwochow, D., Bornelov, S., Jiang, T., Li, J., Gourichon, D., Bed’Hom, B., Dorshorst, B.J., Chuong, C.-M., Tixier-Boichard, M., and Andersson, L.  2021.  The feather pattern autosomal barring in chickens is strongly associated with segregation at the MC1R locus.  Pigment Cell Melanoma Res., 34: 1015-1028.</w:t>
      </w:r>
    </w:p>
    <w:p w14:paraId="1DCA402D" w14:textId="59E1F95E" w:rsidR="00712A9F" w:rsidRDefault="00712A9F" w:rsidP="00DB3D74">
      <w:pPr>
        <w:spacing w:after="0"/>
        <w:rPr>
          <w:rFonts w:ascii="Times New Roman" w:hAnsi="Times New Roman" w:cs="Times New Roman"/>
        </w:rPr>
      </w:pPr>
      <w:hyperlink r:id="rId60" w:history="1">
        <w:r w:rsidRPr="00D32DDD">
          <w:rPr>
            <w:rStyle w:val="Hyperlink"/>
            <w:rFonts w:ascii="Times New Roman" w:hAnsi="Times New Roman" w:cs="Times New Roman"/>
          </w:rPr>
          <w:t>https://onlinelibrary.wiley.com/doi/10.1111/pcmr.12975</w:t>
        </w:r>
      </w:hyperlink>
    </w:p>
    <w:p w14:paraId="2A88DC88" w14:textId="77777777" w:rsidR="00712A9F" w:rsidRDefault="00712A9F" w:rsidP="00DB3D74">
      <w:pPr>
        <w:spacing w:after="0"/>
        <w:rPr>
          <w:rFonts w:ascii="Times New Roman" w:hAnsi="Times New Roman" w:cs="Times New Roman"/>
        </w:rPr>
      </w:pPr>
    </w:p>
    <w:p w14:paraId="507B0A4F" w14:textId="27C155A7" w:rsidR="00D76EB3" w:rsidRDefault="00D76EB3" w:rsidP="00DB3D74">
      <w:pPr>
        <w:spacing w:after="0"/>
        <w:rPr>
          <w:rFonts w:ascii="Times New Roman" w:hAnsi="Times New Roman" w:cs="Times New Roman"/>
        </w:rPr>
      </w:pPr>
      <w:r w:rsidRPr="00577301">
        <w:rPr>
          <w:rFonts w:ascii="Times New Roman" w:hAnsi="Times New Roman" w:cs="Times New Roman"/>
        </w:rPr>
        <w:t xml:space="preserve">Smyth Jr., J.R..  </w:t>
      </w:r>
      <w:r>
        <w:rPr>
          <w:rFonts w:ascii="Times New Roman" w:hAnsi="Times New Roman" w:cs="Times New Roman"/>
        </w:rPr>
        <w:t>1990.  Genetics of plumage, skin, and pigmentation in chickens.  In Poultry Breeding and Genetics.  Ed. Crawford, R.D..  Elsevier Science.  Pages 109-167.</w:t>
      </w:r>
    </w:p>
    <w:p w14:paraId="1AC8E336" w14:textId="77777777" w:rsidR="00D76EB3" w:rsidRPr="00BE4670" w:rsidRDefault="00D76EB3" w:rsidP="00DB3D74">
      <w:pPr>
        <w:spacing w:after="0"/>
        <w:rPr>
          <w:rFonts w:ascii="Times New Roman" w:hAnsi="Times New Roman" w:cs="Times New Roman"/>
        </w:rPr>
      </w:pPr>
    </w:p>
    <w:p w14:paraId="7DE46869" w14:textId="526426F6" w:rsidR="005D3D42" w:rsidRDefault="005D3D42" w:rsidP="00DB3D74">
      <w:pPr>
        <w:spacing w:after="0"/>
        <w:rPr>
          <w:rFonts w:ascii="Times New Roman" w:hAnsi="Times New Roman" w:cs="Times New Roman"/>
        </w:rPr>
      </w:pPr>
      <w:r>
        <w:rPr>
          <w:rFonts w:ascii="Times New Roman" w:hAnsi="Times New Roman" w:cs="Times New Roman"/>
        </w:rPr>
        <w:t>Swope, V.B., Jameson, J.A., McFarland, K.L., Supp, D.M., Miller, W.E., McGraw, D.W., Patel, M.A., Nix, M.A., Millhauser, G.L., Babcock, G.F., and Abdel-Malek, Z.A.  2012.  Defining the MC1R regulation in human melanocytes by its agnonist alpha melanocortin and antagonists agouti signal protein and beta-defensin 3.  The Journal of Investigative Dermatology, 132: 2255-2262.</w:t>
      </w:r>
    </w:p>
    <w:p w14:paraId="5AEF320B" w14:textId="3E1C78F4" w:rsidR="005D3D42" w:rsidRDefault="005D3D42" w:rsidP="00DB3D74">
      <w:pPr>
        <w:spacing w:after="0"/>
        <w:rPr>
          <w:rFonts w:ascii="Times New Roman" w:hAnsi="Times New Roman" w:cs="Times New Roman"/>
        </w:rPr>
      </w:pPr>
      <w:hyperlink r:id="rId61" w:history="1">
        <w:r w:rsidRPr="00650F3A">
          <w:rPr>
            <w:rStyle w:val="Hyperlink"/>
            <w:rFonts w:ascii="Times New Roman" w:hAnsi="Times New Roman" w:cs="Times New Roman"/>
          </w:rPr>
          <w:t>https://www.jidonline.org/article/S0022-202X(15)35885-1/fulltext</w:t>
        </w:r>
      </w:hyperlink>
    </w:p>
    <w:p w14:paraId="4665808C" w14:textId="77777777" w:rsidR="005D3D42" w:rsidRPr="00DE5C97" w:rsidRDefault="005D3D42" w:rsidP="00DB3D74">
      <w:pPr>
        <w:spacing w:after="0"/>
        <w:rPr>
          <w:rFonts w:ascii="Times New Roman" w:hAnsi="Times New Roman" w:cs="Times New Roman"/>
        </w:rPr>
      </w:pPr>
    </w:p>
    <w:p w14:paraId="24880FCB" w14:textId="5F9A8B1E" w:rsidR="00B21727" w:rsidRDefault="00B21727" w:rsidP="00DB3D74">
      <w:pPr>
        <w:spacing w:after="0"/>
        <w:rPr>
          <w:rFonts w:ascii="Times New Roman" w:hAnsi="Times New Roman" w:cs="Times New Roman"/>
        </w:rPr>
      </w:pPr>
      <w:r>
        <w:rPr>
          <w:rFonts w:ascii="Times New Roman" w:hAnsi="Times New Roman" w:cs="Times New Roman"/>
        </w:rPr>
        <w:t>Takeuchi, S., Suzuki, H., Hirose, S., Yabuuchi, M., Sato, C., Yamamoto, H., and Takahashi, S.  1996</w:t>
      </w:r>
      <w:r w:rsidR="00876D57">
        <w:rPr>
          <w:rFonts w:ascii="Times New Roman" w:hAnsi="Times New Roman" w:cs="Times New Roman"/>
        </w:rPr>
        <w:t>a</w:t>
      </w:r>
      <w:r>
        <w:rPr>
          <w:rFonts w:ascii="Times New Roman" w:hAnsi="Times New Roman" w:cs="Times New Roman"/>
        </w:rPr>
        <w:t>.  Molecular cloning and sequence analysis of the chick melanocortin 1-receptor gene.</w:t>
      </w:r>
      <w:r w:rsidR="00FE387D">
        <w:rPr>
          <w:rFonts w:ascii="Times New Roman" w:hAnsi="Times New Roman" w:cs="Times New Roman"/>
        </w:rPr>
        <w:t xml:space="preserve">  Biochem. Biophys. Acta.  1306: 122-126</w:t>
      </w:r>
    </w:p>
    <w:p w14:paraId="6FF2144F" w14:textId="44092C2E" w:rsidR="00B21727" w:rsidRDefault="00B21727" w:rsidP="00DB3D74">
      <w:pPr>
        <w:spacing w:after="0"/>
        <w:rPr>
          <w:rFonts w:ascii="Times New Roman" w:hAnsi="Times New Roman" w:cs="Times New Roman"/>
        </w:rPr>
      </w:pPr>
      <w:hyperlink r:id="rId62" w:history="1">
        <w:r w:rsidRPr="0008041D">
          <w:rPr>
            <w:rStyle w:val="Hyperlink"/>
            <w:rFonts w:ascii="Times New Roman" w:hAnsi="Times New Roman" w:cs="Times New Roman"/>
          </w:rPr>
          <w:t>https://pubmed.ncbi.nlm.nih.gov/8634326/</w:t>
        </w:r>
      </w:hyperlink>
    </w:p>
    <w:p w14:paraId="385F2B68" w14:textId="77777777" w:rsidR="00B21727" w:rsidRDefault="00B21727" w:rsidP="00DB3D74">
      <w:pPr>
        <w:spacing w:after="0"/>
        <w:rPr>
          <w:rFonts w:ascii="Times New Roman" w:hAnsi="Times New Roman" w:cs="Times New Roman"/>
        </w:rPr>
      </w:pPr>
    </w:p>
    <w:p w14:paraId="6A4309F1" w14:textId="291C6CD8" w:rsidR="001F3C16" w:rsidRDefault="001F3C16" w:rsidP="00DB3D74">
      <w:pPr>
        <w:spacing w:after="0"/>
        <w:rPr>
          <w:rFonts w:ascii="Times New Roman" w:hAnsi="Times New Roman" w:cs="Times New Roman"/>
        </w:rPr>
      </w:pPr>
      <w:r w:rsidRPr="001F3C16">
        <w:rPr>
          <w:rFonts w:ascii="Times New Roman" w:hAnsi="Times New Roman" w:cs="Times New Roman"/>
        </w:rPr>
        <w:t>Takeuchi, S., Suzuki, H., Yab</w:t>
      </w:r>
      <w:r>
        <w:rPr>
          <w:rFonts w:ascii="Times New Roman" w:hAnsi="Times New Roman" w:cs="Times New Roman"/>
        </w:rPr>
        <w:t xml:space="preserve">uuchi, M., and Takahashi, S.  1996b.  A possible involvement of melanocortin 1-receptor in regulating feather color pigmentation in chicken.  Biochem. Biophys. Acta.  </w:t>
      </w:r>
      <w:r w:rsidR="00FE387D">
        <w:rPr>
          <w:rFonts w:ascii="Times New Roman" w:hAnsi="Times New Roman" w:cs="Times New Roman"/>
        </w:rPr>
        <w:t>1308: 164-168.</w:t>
      </w:r>
    </w:p>
    <w:p w14:paraId="07365422" w14:textId="4F828D0F" w:rsidR="00FE387D" w:rsidRDefault="00FE387D" w:rsidP="00DB3D74">
      <w:pPr>
        <w:spacing w:after="0"/>
        <w:rPr>
          <w:rFonts w:ascii="Times New Roman" w:hAnsi="Times New Roman" w:cs="Times New Roman"/>
        </w:rPr>
      </w:pPr>
      <w:hyperlink r:id="rId63" w:history="1">
        <w:r w:rsidRPr="00E14B8F">
          <w:rPr>
            <w:rStyle w:val="Hyperlink"/>
            <w:rFonts w:ascii="Times New Roman" w:hAnsi="Times New Roman" w:cs="Times New Roman"/>
          </w:rPr>
          <w:t>https://www.sciencedirect.com/science/article/pii/0167478196001005?via%3Dihub</w:t>
        </w:r>
      </w:hyperlink>
    </w:p>
    <w:p w14:paraId="19EF1ABA" w14:textId="77777777" w:rsidR="00FE387D" w:rsidRDefault="00FE387D" w:rsidP="00DB3D74">
      <w:pPr>
        <w:spacing w:after="0"/>
        <w:rPr>
          <w:rFonts w:ascii="Times New Roman" w:hAnsi="Times New Roman" w:cs="Times New Roman"/>
        </w:rPr>
      </w:pPr>
    </w:p>
    <w:p w14:paraId="41D75727" w14:textId="22BFB149" w:rsidR="00410419" w:rsidRPr="001F3C16" w:rsidRDefault="00410419" w:rsidP="00DB3D74">
      <w:pPr>
        <w:spacing w:after="0"/>
        <w:rPr>
          <w:rFonts w:ascii="Times New Roman" w:hAnsi="Times New Roman" w:cs="Times New Roman"/>
        </w:rPr>
      </w:pPr>
      <w:r>
        <w:rPr>
          <w:rFonts w:ascii="Times New Roman" w:hAnsi="Times New Roman" w:cs="Times New Roman"/>
        </w:rPr>
        <w:t>The American Standard of Perfection.  2015 edition.  Published by the American Poultry Association, Inc.</w:t>
      </w:r>
    </w:p>
    <w:p w14:paraId="68D2E094" w14:textId="77777777" w:rsidR="001F3C16" w:rsidRPr="001F3C16" w:rsidRDefault="001F3C16" w:rsidP="00DB3D74">
      <w:pPr>
        <w:spacing w:after="0"/>
        <w:rPr>
          <w:rFonts w:ascii="Times New Roman" w:hAnsi="Times New Roman" w:cs="Times New Roman"/>
        </w:rPr>
      </w:pPr>
    </w:p>
    <w:p w14:paraId="7F2BE82A" w14:textId="5EE2277B" w:rsidR="000C5C4C" w:rsidRDefault="000C5C4C" w:rsidP="00DB3D74">
      <w:pPr>
        <w:spacing w:after="0"/>
        <w:rPr>
          <w:rFonts w:ascii="Times New Roman" w:hAnsi="Times New Roman" w:cs="Times New Roman"/>
        </w:rPr>
      </w:pPr>
      <w:r>
        <w:rPr>
          <w:rFonts w:ascii="Times New Roman" w:hAnsi="Times New Roman" w:cs="Times New Roman"/>
        </w:rPr>
        <w:t>Upadhyay, P.R., Swope, V.B., Starner, R.J., Koikov, L., and Abdel-Malek, Z.A.  2024.  Journey through the spectacular landscape of the melanocortin 1 receptor.</w:t>
      </w:r>
      <w:r w:rsidR="00D979B5">
        <w:rPr>
          <w:rFonts w:ascii="Times New Roman" w:hAnsi="Times New Roman" w:cs="Times New Roman"/>
        </w:rPr>
        <w:t xml:space="preserve">  Pigment Cell Melanoma Res.  37: 667-680.  </w:t>
      </w:r>
    </w:p>
    <w:p w14:paraId="2910F2C9" w14:textId="611B0467" w:rsidR="00D979B5" w:rsidRDefault="00D979B5" w:rsidP="00DB3D74">
      <w:pPr>
        <w:spacing w:after="0"/>
        <w:rPr>
          <w:rFonts w:ascii="Times New Roman" w:hAnsi="Times New Roman" w:cs="Times New Roman"/>
        </w:rPr>
      </w:pPr>
      <w:hyperlink r:id="rId64" w:history="1">
        <w:r w:rsidRPr="00BA7D14">
          <w:rPr>
            <w:rStyle w:val="Hyperlink"/>
            <w:rFonts w:ascii="Times New Roman" w:hAnsi="Times New Roman" w:cs="Times New Roman"/>
          </w:rPr>
          <w:t>https://onlinelibrary.wiley.com/doi/10.1111/pcmr.13180</w:t>
        </w:r>
      </w:hyperlink>
    </w:p>
    <w:p w14:paraId="26CB03BC" w14:textId="77777777" w:rsidR="000C5C4C" w:rsidRDefault="000C5C4C" w:rsidP="00DB3D74">
      <w:pPr>
        <w:spacing w:after="0"/>
        <w:rPr>
          <w:rFonts w:ascii="Times New Roman" w:hAnsi="Times New Roman" w:cs="Times New Roman"/>
        </w:rPr>
      </w:pPr>
    </w:p>
    <w:p w14:paraId="35AF1EB4" w14:textId="17105464" w:rsidR="008A6573" w:rsidRDefault="008A6573" w:rsidP="00DB3D74">
      <w:pPr>
        <w:spacing w:after="0"/>
        <w:rPr>
          <w:rFonts w:ascii="Times New Roman" w:hAnsi="Times New Roman" w:cs="Times New Roman"/>
        </w:rPr>
      </w:pPr>
      <w:r>
        <w:rPr>
          <w:rFonts w:ascii="Times New Roman" w:hAnsi="Times New Roman" w:cs="Times New Roman"/>
        </w:rPr>
        <w:t xml:space="preserve">Walker, W.P. and Gunn, T.M.  2010.  Shades of meaning: the pigment-type switching system as a tool for discovery.  </w:t>
      </w:r>
      <w:r w:rsidR="009B1E67">
        <w:rPr>
          <w:rFonts w:ascii="Times New Roman" w:hAnsi="Times New Roman" w:cs="Times New Roman"/>
        </w:rPr>
        <w:t>Pigment Cell Melanoma Res.  23: 485-495.</w:t>
      </w:r>
    </w:p>
    <w:p w14:paraId="673AE9CC" w14:textId="0E2C00CC" w:rsidR="009B1E67" w:rsidRDefault="009B1E67" w:rsidP="00DB3D74">
      <w:pPr>
        <w:spacing w:after="0"/>
        <w:rPr>
          <w:rFonts w:ascii="Times New Roman" w:hAnsi="Times New Roman" w:cs="Times New Roman"/>
        </w:rPr>
      </w:pPr>
      <w:hyperlink r:id="rId65" w:history="1">
        <w:r w:rsidRPr="00375500">
          <w:rPr>
            <w:rStyle w:val="Hyperlink"/>
            <w:rFonts w:ascii="Times New Roman" w:hAnsi="Times New Roman" w:cs="Times New Roman"/>
          </w:rPr>
          <w:t>https://onlinelibrary.wiley.com/doi/10.1111/j.1755-148X.2010.00721.x</w:t>
        </w:r>
      </w:hyperlink>
    </w:p>
    <w:p w14:paraId="329548D7" w14:textId="77777777" w:rsidR="008A6573" w:rsidRDefault="008A6573" w:rsidP="00DB3D74">
      <w:pPr>
        <w:spacing w:after="0"/>
        <w:rPr>
          <w:rFonts w:ascii="Times New Roman" w:hAnsi="Times New Roman" w:cs="Times New Roman"/>
        </w:rPr>
      </w:pPr>
    </w:p>
    <w:p w14:paraId="11A16453" w14:textId="71539E99" w:rsidR="00226457" w:rsidRDefault="00226457" w:rsidP="00DB3D74">
      <w:pPr>
        <w:spacing w:after="0"/>
        <w:rPr>
          <w:rFonts w:ascii="Times New Roman" w:hAnsi="Times New Roman" w:cs="Times New Roman"/>
        </w:rPr>
      </w:pPr>
      <w:r w:rsidRPr="00226457">
        <w:rPr>
          <w:rFonts w:ascii="Times New Roman" w:hAnsi="Times New Roman" w:cs="Times New Roman"/>
        </w:rPr>
        <w:t>Wolf Horrel, E.M., Boulanger, M.C., and</w:t>
      </w:r>
      <w:r>
        <w:rPr>
          <w:rFonts w:ascii="Times New Roman" w:hAnsi="Times New Roman" w:cs="Times New Roman"/>
        </w:rPr>
        <w:t xml:space="preserve"> D’Orazio, J.A.  2016.  Melanocortin 1 receptor: structure, function and regulation.  Front. Genet.  2016 May 31:7:95</w:t>
      </w:r>
    </w:p>
    <w:p w14:paraId="60074D90" w14:textId="418C8462" w:rsidR="00226457" w:rsidRDefault="00226457" w:rsidP="00DB3D74">
      <w:pPr>
        <w:spacing w:after="0"/>
        <w:rPr>
          <w:rFonts w:ascii="Times New Roman" w:hAnsi="Times New Roman" w:cs="Times New Roman"/>
        </w:rPr>
      </w:pPr>
      <w:hyperlink r:id="rId66" w:history="1">
        <w:r w:rsidRPr="004B54C2">
          <w:rPr>
            <w:rStyle w:val="Hyperlink"/>
            <w:rFonts w:ascii="Times New Roman" w:hAnsi="Times New Roman" w:cs="Times New Roman"/>
          </w:rPr>
          <w:t>https://www.frontiersin.org/journals/genetics/articles/10.3389/fgene.2016.00095/full</w:t>
        </w:r>
      </w:hyperlink>
    </w:p>
    <w:p w14:paraId="48F5CDCE" w14:textId="77777777" w:rsidR="00226457" w:rsidRPr="00226457" w:rsidRDefault="00226457" w:rsidP="00DB3D74">
      <w:pPr>
        <w:spacing w:after="0"/>
        <w:rPr>
          <w:rFonts w:ascii="Times New Roman" w:hAnsi="Times New Roman" w:cs="Times New Roman"/>
        </w:rPr>
      </w:pPr>
    </w:p>
    <w:p w14:paraId="09A77827" w14:textId="77777777" w:rsidR="00960E11" w:rsidRDefault="00960E11" w:rsidP="00960E11">
      <w:pPr>
        <w:spacing w:after="0"/>
        <w:rPr>
          <w:rFonts w:ascii="Times New Roman" w:hAnsi="Times New Roman" w:cs="Times New Roman"/>
        </w:rPr>
      </w:pPr>
      <w:r>
        <w:rPr>
          <w:rFonts w:ascii="Times New Roman" w:hAnsi="Times New Roman" w:cs="Times New Roman"/>
        </w:rPr>
        <w:t>Yang, Y., Chen, M., Kesterson, Jr. R.A., and Harmon, C.M.  2007.  Structural insights into the rike if the ACTH receptor cysteine residues on receptor function.  Am. J. Physiol. Regul. Integr. Comp. Physiol.  293: R1120-R1126.</w:t>
      </w:r>
    </w:p>
    <w:p w14:paraId="78B921D8" w14:textId="77777777" w:rsidR="00960E11" w:rsidRDefault="00960E11" w:rsidP="00960E11">
      <w:pPr>
        <w:spacing w:after="0"/>
        <w:rPr>
          <w:rFonts w:ascii="Times New Roman" w:hAnsi="Times New Roman" w:cs="Times New Roman"/>
        </w:rPr>
      </w:pPr>
      <w:hyperlink r:id="rId67" w:history="1">
        <w:r w:rsidRPr="00C55FAF">
          <w:rPr>
            <w:rStyle w:val="Hyperlink"/>
            <w:rFonts w:ascii="Times New Roman" w:hAnsi="Times New Roman" w:cs="Times New Roman"/>
          </w:rPr>
          <w:t>https://journals.physiology.org/doi/full/10.1152/ajpregu.00240.2007</w:t>
        </w:r>
      </w:hyperlink>
    </w:p>
    <w:p w14:paraId="7BABD215" w14:textId="77777777" w:rsidR="00960E11" w:rsidRPr="00B64B59" w:rsidRDefault="00960E11" w:rsidP="00DB3D74">
      <w:pPr>
        <w:spacing w:after="0"/>
        <w:rPr>
          <w:rFonts w:ascii="Times New Roman" w:hAnsi="Times New Roman" w:cs="Times New Roman"/>
        </w:rPr>
      </w:pPr>
    </w:p>
    <w:p w14:paraId="32D0DD30" w14:textId="1F43F0B1" w:rsidR="00447DE9" w:rsidRDefault="00447DE9" w:rsidP="002B36B7">
      <w:pPr>
        <w:spacing w:after="0"/>
        <w:rPr>
          <w:rFonts w:ascii="Times New Roman" w:hAnsi="Times New Roman" w:cs="Times New Roman"/>
        </w:rPr>
      </w:pPr>
      <w:r w:rsidRPr="00D2620B">
        <w:rPr>
          <w:rFonts w:ascii="Times New Roman" w:hAnsi="Times New Roman" w:cs="Times New Roman"/>
        </w:rPr>
        <w:t>Yang, Y.</w:t>
      </w:r>
      <w:r w:rsidR="001F3AA1">
        <w:rPr>
          <w:rFonts w:ascii="Times New Roman" w:hAnsi="Times New Roman" w:cs="Times New Roman"/>
        </w:rPr>
        <w:t xml:space="preserve"> </w:t>
      </w:r>
      <w:r w:rsidRPr="00D2620B">
        <w:rPr>
          <w:rFonts w:ascii="Times New Roman" w:hAnsi="Times New Roman" w:cs="Times New Roman"/>
        </w:rPr>
        <w:t xml:space="preserve"> </w:t>
      </w:r>
      <w:r w:rsidRPr="00447DE9">
        <w:rPr>
          <w:rFonts w:ascii="Times New Roman" w:hAnsi="Times New Roman" w:cs="Times New Roman"/>
        </w:rPr>
        <w:t>2011.  Structure, function and regulation of the melanocortin receptors.  European Journal of Pharmacology.  660: 125-130</w:t>
      </w:r>
    </w:p>
    <w:p w14:paraId="45C68D0C" w14:textId="4DDEB8BF" w:rsidR="000015E0" w:rsidRDefault="000015E0" w:rsidP="002B36B7">
      <w:pPr>
        <w:spacing w:after="0"/>
        <w:rPr>
          <w:rFonts w:ascii="Times New Roman" w:hAnsi="Times New Roman" w:cs="Times New Roman"/>
        </w:rPr>
      </w:pPr>
      <w:hyperlink r:id="rId68" w:history="1">
        <w:r w:rsidRPr="00D000B9">
          <w:rPr>
            <w:rStyle w:val="Hyperlink"/>
            <w:rFonts w:ascii="Times New Roman" w:hAnsi="Times New Roman" w:cs="Times New Roman"/>
          </w:rPr>
          <w:t>https://pubmed.ncbi.nlm.nih.gov/21208602/</w:t>
        </w:r>
      </w:hyperlink>
    </w:p>
    <w:p w14:paraId="1813666B" w14:textId="77777777" w:rsidR="000015E0" w:rsidRDefault="000015E0" w:rsidP="002B36B7">
      <w:pPr>
        <w:spacing w:after="0"/>
        <w:rPr>
          <w:rFonts w:ascii="Times New Roman" w:hAnsi="Times New Roman" w:cs="Times New Roman"/>
        </w:rPr>
      </w:pPr>
    </w:p>
    <w:p w14:paraId="066BA32E" w14:textId="2E419850" w:rsidR="00B260C9" w:rsidRPr="00E07CEF" w:rsidRDefault="00B260C9" w:rsidP="002B36B7">
      <w:pPr>
        <w:spacing w:after="0"/>
        <w:rPr>
          <w:rFonts w:ascii="Times New Roman" w:hAnsi="Times New Roman" w:cs="Times New Roman"/>
        </w:rPr>
      </w:pPr>
      <w:r w:rsidRPr="00557A55">
        <w:rPr>
          <w:rFonts w:ascii="Times New Roman" w:hAnsi="Times New Roman" w:cs="Times New Roman"/>
        </w:rPr>
        <w:t>Yang, C.-</w:t>
      </w:r>
      <w:r w:rsidR="00557A55" w:rsidRPr="00557A55">
        <w:rPr>
          <w:rFonts w:ascii="Times New Roman" w:hAnsi="Times New Roman" w:cs="Times New Roman"/>
        </w:rPr>
        <w:t>w</w:t>
      </w:r>
      <w:r w:rsidRPr="00557A55">
        <w:rPr>
          <w:rFonts w:ascii="Times New Roman" w:hAnsi="Times New Roman" w:cs="Times New Roman"/>
        </w:rPr>
        <w:t>., Ran, J.-</w:t>
      </w:r>
      <w:r w:rsidR="00557A55" w:rsidRPr="00557A55">
        <w:rPr>
          <w:rFonts w:ascii="Times New Roman" w:hAnsi="Times New Roman" w:cs="Times New Roman"/>
        </w:rPr>
        <w:t>s., Yu, C.-l., Qiu, M.-h., Zhang, Z.-r., Du, H.-r., Li, Q.-y., Xiong, X., Song, X.-y., Xia, B., Hu, C.-m., Liu, Y.-P., an</w:t>
      </w:r>
      <w:r w:rsidR="00557A55">
        <w:rPr>
          <w:rFonts w:ascii="Times New Roman" w:hAnsi="Times New Roman" w:cs="Times New Roman"/>
        </w:rPr>
        <w:t xml:space="preserve">d Jiang, X.-s.  2019.  Polymorphism in </w:t>
      </w:r>
      <w:r w:rsidR="00557A55" w:rsidRPr="00557A55">
        <w:rPr>
          <w:rFonts w:ascii="Times New Roman" w:hAnsi="Times New Roman" w:cs="Times New Roman"/>
          <w:i/>
          <w:iCs/>
        </w:rPr>
        <w:t>MC1R</w:t>
      </w:r>
      <w:r w:rsidR="00557A55">
        <w:rPr>
          <w:rFonts w:ascii="Times New Roman" w:hAnsi="Times New Roman" w:cs="Times New Roman"/>
        </w:rPr>
        <w:t xml:space="preserve">, </w:t>
      </w:r>
      <w:r w:rsidR="00557A55" w:rsidRPr="00557A55">
        <w:rPr>
          <w:rFonts w:ascii="Times New Roman" w:hAnsi="Times New Roman" w:cs="Times New Roman"/>
          <w:i/>
          <w:iCs/>
        </w:rPr>
        <w:t>TYR</w:t>
      </w:r>
      <w:r w:rsidR="00557A55">
        <w:rPr>
          <w:rFonts w:ascii="Times New Roman" w:hAnsi="Times New Roman" w:cs="Times New Roman"/>
        </w:rPr>
        <w:t xml:space="preserve">, and </w:t>
      </w:r>
      <w:r w:rsidR="00557A55" w:rsidRPr="00557A55">
        <w:rPr>
          <w:rFonts w:ascii="Times New Roman" w:hAnsi="Times New Roman" w:cs="Times New Roman"/>
          <w:i/>
          <w:iCs/>
        </w:rPr>
        <w:t>ASIP</w:t>
      </w:r>
      <w:r w:rsidR="00557A55">
        <w:rPr>
          <w:rFonts w:ascii="Times New Roman" w:hAnsi="Times New Roman" w:cs="Times New Roman"/>
        </w:rPr>
        <w:t xml:space="preserve"> genes in different colored feather chickens.  3 Biotech.  </w:t>
      </w:r>
      <w:r w:rsidR="00557A55" w:rsidRPr="00E07CEF">
        <w:rPr>
          <w:rFonts w:ascii="Times New Roman" w:hAnsi="Times New Roman" w:cs="Times New Roman"/>
        </w:rPr>
        <w:t>9: 203.</w:t>
      </w:r>
    </w:p>
    <w:p w14:paraId="4A49DEBC" w14:textId="53B35058" w:rsidR="00557A55" w:rsidRPr="00E07CEF" w:rsidRDefault="00557A55" w:rsidP="002B36B7">
      <w:pPr>
        <w:spacing w:after="0"/>
        <w:rPr>
          <w:rFonts w:ascii="Times New Roman" w:hAnsi="Times New Roman" w:cs="Times New Roman"/>
        </w:rPr>
      </w:pPr>
      <w:hyperlink r:id="rId69" w:history="1">
        <w:r w:rsidRPr="00E07CEF">
          <w:rPr>
            <w:rStyle w:val="Hyperlink"/>
            <w:rFonts w:ascii="Times New Roman" w:hAnsi="Times New Roman" w:cs="Times New Roman"/>
          </w:rPr>
          <w:t>https://link.springer.com/article/10.1007/s13205-019-1710-z</w:t>
        </w:r>
      </w:hyperlink>
    </w:p>
    <w:p w14:paraId="01C646DC" w14:textId="77777777" w:rsidR="00557A55" w:rsidRPr="00E07CEF" w:rsidRDefault="00557A55" w:rsidP="002B36B7">
      <w:pPr>
        <w:spacing w:after="0"/>
        <w:rPr>
          <w:rFonts w:ascii="Times New Roman" w:hAnsi="Times New Roman" w:cs="Times New Roman"/>
        </w:rPr>
      </w:pPr>
    </w:p>
    <w:p w14:paraId="3A47A2D6" w14:textId="4C4803CA" w:rsidR="006E79F5" w:rsidRDefault="004529FD" w:rsidP="002B36B7">
      <w:pPr>
        <w:spacing w:after="0"/>
        <w:rPr>
          <w:rFonts w:ascii="Times New Roman" w:hAnsi="Times New Roman" w:cs="Times New Roman"/>
        </w:rPr>
      </w:pPr>
      <w:r w:rsidRPr="00E07CEF">
        <w:rPr>
          <w:rFonts w:ascii="Times New Roman" w:hAnsi="Times New Roman" w:cs="Times New Roman"/>
        </w:rPr>
        <w:t xml:space="preserve">Zanna, P.T., Sanchez-Laorden, B.L., Perez-Oliva, A.B., Turpin, M.C., Herraiz, C., Jimenez-Cervantes, C., Garcia-Borron, J.C.  </w:t>
      </w:r>
      <w:r>
        <w:rPr>
          <w:rFonts w:ascii="Times New Roman" w:hAnsi="Times New Roman" w:cs="Times New Roman"/>
        </w:rPr>
        <w:t>2008.  Mechanism of dimerization of the human melanocortin 1 receptor.  Biochem Biophys Res Commun.  368: 211-216.</w:t>
      </w:r>
    </w:p>
    <w:p w14:paraId="5275FAA2" w14:textId="06C17524" w:rsidR="004529FD" w:rsidRDefault="004529FD" w:rsidP="002B36B7">
      <w:pPr>
        <w:spacing w:after="0"/>
        <w:rPr>
          <w:rFonts w:ascii="Times New Roman" w:hAnsi="Times New Roman" w:cs="Times New Roman"/>
        </w:rPr>
      </w:pPr>
      <w:hyperlink r:id="rId70" w:history="1">
        <w:r w:rsidRPr="00580058">
          <w:rPr>
            <w:rStyle w:val="Hyperlink"/>
            <w:rFonts w:ascii="Times New Roman" w:hAnsi="Times New Roman" w:cs="Times New Roman"/>
          </w:rPr>
          <w:t>https://pubmed.ncbi.nlm.nih.gov/18222116/</w:t>
        </w:r>
      </w:hyperlink>
    </w:p>
    <w:p w14:paraId="31F0938D" w14:textId="77777777" w:rsidR="004529FD" w:rsidRDefault="004529FD" w:rsidP="002B36B7">
      <w:pPr>
        <w:spacing w:after="0"/>
        <w:rPr>
          <w:rFonts w:ascii="Times New Roman" w:hAnsi="Times New Roman" w:cs="Times New Roman"/>
        </w:rPr>
      </w:pPr>
    </w:p>
    <w:p w14:paraId="755C1794" w14:textId="513BAEDA" w:rsidR="00F57202" w:rsidRDefault="00F57202" w:rsidP="002B36B7">
      <w:pPr>
        <w:spacing w:after="0"/>
        <w:rPr>
          <w:rFonts w:ascii="Times New Roman" w:hAnsi="Times New Roman" w:cs="Times New Roman"/>
        </w:rPr>
      </w:pPr>
      <w:r w:rsidRPr="00F57202">
        <w:rPr>
          <w:rFonts w:ascii="Times New Roman" w:hAnsi="Times New Roman" w:cs="Times New Roman"/>
        </w:rPr>
        <w:t>Zhang, L.Y., Huang, M.Y., Li, Y., Ya</w:t>
      </w:r>
      <w:r>
        <w:rPr>
          <w:rFonts w:ascii="Times New Roman" w:hAnsi="Times New Roman" w:cs="Times New Roman"/>
        </w:rPr>
        <w:t xml:space="preserve">ng, X.D., Luo, Y.S., and Shi, X.W.  </w:t>
      </w:r>
      <w:r w:rsidR="001261EC">
        <w:rPr>
          <w:rFonts w:ascii="Times New Roman" w:hAnsi="Times New Roman" w:cs="Times New Roman"/>
        </w:rPr>
        <w:t>2020.  Molecular characterizistics of MC1R gene in tile-grey plumage of domestic chicken.  British Poultry Science.  61: 382-389.</w:t>
      </w:r>
    </w:p>
    <w:p w14:paraId="67FCFF0A" w14:textId="35113257" w:rsidR="001261EC" w:rsidRDefault="001261EC" w:rsidP="002B36B7">
      <w:pPr>
        <w:spacing w:after="0"/>
        <w:rPr>
          <w:rFonts w:ascii="Times New Roman" w:hAnsi="Times New Roman" w:cs="Times New Roman"/>
        </w:rPr>
      </w:pPr>
      <w:hyperlink r:id="rId71" w:history="1">
        <w:r w:rsidRPr="006D70B4">
          <w:rPr>
            <w:rStyle w:val="Hyperlink"/>
            <w:rFonts w:ascii="Times New Roman" w:hAnsi="Times New Roman" w:cs="Times New Roman"/>
          </w:rPr>
          <w:t>https://www.tandfonline.com/doi/full/10.1080/00071668.2020.1751804</w:t>
        </w:r>
      </w:hyperlink>
    </w:p>
    <w:p w14:paraId="072AED1B" w14:textId="77777777" w:rsidR="001261EC" w:rsidRPr="00F57202" w:rsidRDefault="001261EC" w:rsidP="002B36B7">
      <w:pPr>
        <w:spacing w:after="0"/>
        <w:rPr>
          <w:rFonts w:ascii="Times New Roman" w:hAnsi="Times New Roman" w:cs="Times New Roman"/>
        </w:rPr>
      </w:pPr>
    </w:p>
    <w:p w14:paraId="2E4C31D7" w14:textId="77777777" w:rsidR="00D240C4" w:rsidRDefault="00D240C4">
      <w:pPr>
        <w:rPr>
          <w:rFonts w:ascii="Times New Roman" w:hAnsi="Times New Roman" w:cs="Times New Roman"/>
          <w:b/>
          <w:bCs/>
          <w:sz w:val="40"/>
          <w:szCs w:val="40"/>
        </w:rPr>
      </w:pPr>
      <w:r>
        <w:rPr>
          <w:rFonts w:ascii="Times New Roman" w:hAnsi="Times New Roman" w:cs="Times New Roman"/>
          <w:b/>
          <w:bCs/>
          <w:sz w:val="40"/>
          <w:szCs w:val="40"/>
        </w:rPr>
        <w:br w:type="page"/>
      </w:r>
    </w:p>
    <w:p w14:paraId="47F81CF0" w14:textId="5507FB9A" w:rsidR="004529FD" w:rsidRPr="003B2AF6" w:rsidRDefault="00F81BAB" w:rsidP="002B36B7">
      <w:pPr>
        <w:spacing w:after="0"/>
        <w:rPr>
          <w:rFonts w:ascii="Times New Roman" w:hAnsi="Times New Roman" w:cs="Times New Roman"/>
          <w:b/>
          <w:bCs/>
          <w:sz w:val="40"/>
          <w:szCs w:val="40"/>
        </w:rPr>
      </w:pPr>
      <w:r w:rsidRPr="003B2AF6">
        <w:rPr>
          <w:rFonts w:ascii="Times New Roman" w:hAnsi="Times New Roman" w:cs="Times New Roman"/>
          <w:b/>
          <w:bCs/>
          <w:sz w:val="40"/>
          <w:szCs w:val="40"/>
        </w:rPr>
        <w:lastRenderedPageBreak/>
        <w:t>Appendix:</w:t>
      </w:r>
    </w:p>
    <w:p w14:paraId="6A580C01" w14:textId="769DB221" w:rsidR="00F81BAB" w:rsidRPr="00F81BAB" w:rsidRDefault="00F81BAB" w:rsidP="002B36B7">
      <w:pPr>
        <w:spacing w:after="0"/>
        <w:rPr>
          <w:rFonts w:ascii="Times New Roman" w:hAnsi="Times New Roman" w:cs="Times New Roman"/>
          <w:b/>
          <w:bCs/>
          <w:sz w:val="28"/>
          <w:szCs w:val="28"/>
        </w:rPr>
      </w:pPr>
      <w:r w:rsidRPr="00F81BAB">
        <w:rPr>
          <w:rFonts w:ascii="Times New Roman" w:hAnsi="Times New Roman" w:cs="Times New Roman"/>
          <w:b/>
          <w:bCs/>
          <w:sz w:val="28"/>
          <w:szCs w:val="28"/>
        </w:rPr>
        <w:t>Google gets it wrong about Glu94Lys:</w:t>
      </w:r>
    </w:p>
    <w:p w14:paraId="56B30489" w14:textId="5BE44F4F" w:rsidR="00F81BAB" w:rsidRPr="00F81BAB" w:rsidRDefault="00F81BAB" w:rsidP="002B36B7">
      <w:pPr>
        <w:spacing w:after="0"/>
        <w:rPr>
          <w:rFonts w:ascii="Times New Roman" w:hAnsi="Times New Roman" w:cs="Times New Roman"/>
        </w:rPr>
      </w:pPr>
      <w:r w:rsidRPr="00F81BAB">
        <w:rPr>
          <w:rFonts w:ascii="Times New Roman" w:hAnsi="Times New Roman" w:cs="Times New Roman"/>
        </w:rPr>
        <w:t>10/4/2025</w:t>
      </w:r>
    </w:p>
    <w:p w14:paraId="46271044" w14:textId="6A26377C" w:rsidR="00F81BAB" w:rsidRPr="00F81BAB" w:rsidRDefault="00F81BAB" w:rsidP="002B36B7">
      <w:pPr>
        <w:spacing w:after="0"/>
        <w:rPr>
          <w:rFonts w:ascii="Times New Roman" w:hAnsi="Times New Roman" w:cs="Times New Roman"/>
        </w:rPr>
      </w:pPr>
      <w:r w:rsidRPr="00F81BAB">
        <w:rPr>
          <w:rFonts w:ascii="Times New Roman" w:hAnsi="Times New Roman" w:cs="Times New Roman"/>
        </w:rPr>
        <w:t>Google Query:</w:t>
      </w:r>
    </w:p>
    <w:p w14:paraId="62257436" w14:textId="51E8317B" w:rsidR="00F81BAB" w:rsidRPr="00F81BAB" w:rsidRDefault="00F81BAB" w:rsidP="002B36B7">
      <w:pPr>
        <w:spacing w:after="0"/>
        <w:rPr>
          <w:rFonts w:ascii="Times New Roman" w:hAnsi="Times New Roman" w:cs="Times New Roman"/>
        </w:rPr>
      </w:pPr>
      <w:r w:rsidRPr="00F81BAB">
        <w:rPr>
          <w:rFonts w:ascii="Times New Roman" w:hAnsi="Times New Roman" w:cs="Times New Roman"/>
        </w:rPr>
        <w:t>“Glu94Lys polymorphism Human MC1R”</w:t>
      </w:r>
    </w:p>
    <w:p w14:paraId="630E79D8" w14:textId="49F0F924" w:rsidR="00F81BAB" w:rsidRPr="00F81BAB" w:rsidRDefault="00F81BAB" w:rsidP="002B36B7">
      <w:pPr>
        <w:spacing w:after="0"/>
        <w:rPr>
          <w:rFonts w:ascii="Times New Roman" w:hAnsi="Times New Roman" w:cs="Times New Roman"/>
        </w:rPr>
      </w:pPr>
      <w:r w:rsidRPr="00F81BAB">
        <w:rPr>
          <w:rFonts w:ascii="Times New Roman" w:hAnsi="Times New Roman" w:cs="Times New Roman"/>
        </w:rPr>
        <w:t>Response:</w:t>
      </w:r>
    </w:p>
    <w:p w14:paraId="1FA042B9" w14:textId="3D7FB168"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The Glu94Lys polymorphism is a variant of the human melanocortin 1 receptor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sidRPr="00F81BAB">
        <w:rPr>
          <w:rFonts w:ascii="Times New Roman" w:hAnsi="Times New Roman" w:cs="Times New Roman"/>
        </w:rPr>
        <w:t xml:space="preserve">) gene, formally known as rs1805006, which changes a glutamic acid (Glu) to a lysine (Lys) at amino acid position 94. In scientific notation, the change is written as Glu94Lys or E94K. This variation affects the function of the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gene, which is a key regulator of skin and hair pigmentation. </w:t>
      </w:r>
    </w:p>
    <w:p w14:paraId="6A2B3F8A" w14:textId="11A406F8"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 xml:space="preserve">Overview of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gene function </w:t>
      </w:r>
    </w:p>
    <w:p w14:paraId="50081E11" w14:textId="46ECC505" w:rsidR="00F81BAB" w:rsidRPr="00F81BAB" w:rsidRDefault="00F81BAB" w:rsidP="00F81BAB">
      <w:pPr>
        <w:numPr>
          <w:ilvl w:val="0"/>
          <w:numId w:val="1"/>
        </w:numPr>
        <w:spacing w:after="0"/>
        <w:rPr>
          <w:rFonts w:ascii="Times New Roman" w:hAnsi="Times New Roman" w:cs="Times New Roman"/>
        </w:rPr>
      </w:pPr>
      <w:r w:rsidRPr="00F81BAB">
        <w:rPr>
          <w:rFonts w:ascii="Times New Roman" w:hAnsi="Times New Roman" w:cs="Times New Roman"/>
        </w:rPr>
        <w:t xml:space="preserve">The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gene provides instructions for the melanocortin 1 receptor, a protein on the surface of melanocytes (pigment cells).</w:t>
      </w:r>
    </w:p>
    <w:p w14:paraId="332E69AD" w14:textId="299EEABB" w:rsidR="00F81BAB" w:rsidRPr="00F81BAB" w:rsidRDefault="00F81BAB" w:rsidP="00F81BAB">
      <w:pPr>
        <w:numPr>
          <w:ilvl w:val="0"/>
          <w:numId w:val="1"/>
        </w:numPr>
        <w:spacing w:after="0"/>
        <w:rPr>
          <w:rFonts w:ascii="Times New Roman" w:hAnsi="Times New Roman" w:cs="Times New Roman"/>
        </w:rPr>
      </w:pPr>
      <w:r w:rsidRPr="00F81BAB">
        <w:rPr>
          <w:rFonts w:ascii="Times New Roman" w:hAnsi="Times New Roman" w:cs="Times New Roman"/>
        </w:rPr>
        <w:t>When activated by melanocyte-stimulating hormone (</w:t>
      </w:r>
      <w:r w:rsidRPr="00F81BAB">
        <w:rPr>
          <w:rFonts w:ascii="Cambria Math" w:hAnsi="Cambria Math" w:cs="Cambria Math"/>
        </w:rPr>
        <w:t>𝛼</w:t>
      </w:r>
      <w:r w:rsidRPr="00F81BAB">
        <w:rPr>
          <w:rFonts w:ascii="Times New Roman" w:hAnsi="Times New Roman" w:cs="Times New Roman"/>
        </w:rPr>
        <w:t>-MSH), the receptor prompts the production of dark brown-black eumelanin pigment.</w:t>
      </w:r>
    </w:p>
    <w:p w14:paraId="1698F1D5" w14:textId="77777777" w:rsidR="00F81BAB" w:rsidRPr="00F81BAB" w:rsidRDefault="00F81BAB" w:rsidP="00F81BAB">
      <w:pPr>
        <w:numPr>
          <w:ilvl w:val="0"/>
          <w:numId w:val="1"/>
        </w:numPr>
        <w:spacing w:after="0"/>
        <w:rPr>
          <w:rFonts w:ascii="Times New Roman" w:hAnsi="Times New Roman" w:cs="Times New Roman"/>
        </w:rPr>
      </w:pPr>
      <w:r w:rsidRPr="00F81BAB">
        <w:rPr>
          <w:rFonts w:ascii="Times New Roman" w:hAnsi="Times New Roman" w:cs="Times New Roman"/>
        </w:rPr>
        <w:t>When the receptor is not fully functional, it shifts production toward the yellow-red pheomelanin.</w:t>
      </w:r>
    </w:p>
    <w:p w14:paraId="04824602" w14:textId="77777777" w:rsidR="00F81BAB" w:rsidRPr="00F81BAB" w:rsidRDefault="00F81BAB" w:rsidP="00F81BAB">
      <w:pPr>
        <w:numPr>
          <w:ilvl w:val="0"/>
          <w:numId w:val="1"/>
        </w:numPr>
        <w:spacing w:after="0"/>
        <w:rPr>
          <w:rFonts w:ascii="Times New Roman" w:hAnsi="Times New Roman" w:cs="Times New Roman"/>
        </w:rPr>
      </w:pPr>
      <w:r w:rsidRPr="00F81BAB">
        <w:rPr>
          <w:rFonts w:ascii="Times New Roman" w:hAnsi="Times New Roman" w:cs="Times New Roman"/>
        </w:rPr>
        <w:t>The Glu94Lys (E94K) polymorphism is a loss-of-function variant, causing a partial reduction in receptor activity. This leads to lighter pigmentation and is classified as a "red hair color" (RHC) allele. </w:t>
      </w:r>
    </w:p>
    <w:p w14:paraId="14C47519"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Associated phenotypic traits </w:t>
      </w:r>
    </w:p>
    <w:p w14:paraId="4FCD06AA"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This polymorphism is associated with several phenotypic traits, particularly in people of European descent: </w:t>
      </w:r>
    </w:p>
    <w:p w14:paraId="078585A6" w14:textId="77777777" w:rsidR="00F81BAB" w:rsidRPr="00F81BAB" w:rsidRDefault="00F81BAB" w:rsidP="00F81BAB">
      <w:pPr>
        <w:numPr>
          <w:ilvl w:val="0"/>
          <w:numId w:val="2"/>
        </w:numPr>
        <w:spacing w:after="0"/>
        <w:rPr>
          <w:rFonts w:ascii="Times New Roman" w:hAnsi="Times New Roman" w:cs="Times New Roman"/>
        </w:rPr>
      </w:pPr>
      <w:r w:rsidRPr="00F81BAB">
        <w:rPr>
          <w:rFonts w:ascii="Times New Roman" w:hAnsi="Times New Roman" w:cs="Times New Roman"/>
          <w:b/>
          <w:bCs/>
        </w:rPr>
        <w:t>Red hair and fair skin</w:t>
      </w:r>
      <w:r w:rsidRPr="00F81BAB">
        <w:rPr>
          <w:rFonts w:ascii="Times New Roman" w:hAnsi="Times New Roman" w:cs="Times New Roman"/>
        </w:rPr>
        <w:t>: As a loss-of-function variant, Glu94Lys can cause or contribute to red hair and light skin, especially when inherited as homozygous or compound heterozygous (paired with another variant).</w:t>
      </w:r>
    </w:p>
    <w:p w14:paraId="2864D546" w14:textId="77777777" w:rsidR="00F81BAB" w:rsidRPr="00F81BAB" w:rsidRDefault="00F81BAB" w:rsidP="00F81BAB">
      <w:pPr>
        <w:numPr>
          <w:ilvl w:val="0"/>
          <w:numId w:val="2"/>
        </w:numPr>
        <w:spacing w:after="0"/>
        <w:rPr>
          <w:rFonts w:ascii="Times New Roman" w:hAnsi="Times New Roman" w:cs="Times New Roman"/>
        </w:rPr>
      </w:pPr>
      <w:r w:rsidRPr="00F81BAB">
        <w:rPr>
          <w:rFonts w:ascii="Times New Roman" w:hAnsi="Times New Roman" w:cs="Times New Roman"/>
          <w:b/>
          <w:bCs/>
        </w:rPr>
        <w:t>Poor tanning ability</w:t>
      </w:r>
      <w:r w:rsidRPr="00F81BAB">
        <w:rPr>
          <w:rFonts w:ascii="Times New Roman" w:hAnsi="Times New Roman" w:cs="Times New Roman"/>
        </w:rPr>
        <w:t>: Due to the shift towards pheomelanin production, individuals with this variant often have fair skin that tans poorly and is sensitive to the sun.</w:t>
      </w:r>
    </w:p>
    <w:p w14:paraId="18096867" w14:textId="018ABF41" w:rsidR="00F81BAB" w:rsidRPr="00F81BAB" w:rsidRDefault="00F81BAB" w:rsidP="00F81BAB">
      <w:pPr>
        <w:numPr>
          <w:ilvl w:val="0"/>
          <w:numId w:val="2"/>
        </w:numPr>
        <w:spacing w:after="0"/>
        <w:rPr>
          <w:rFonts w:ascii="Times New Roman" w:hAnsi="Times New Roman" w:cs="Times New Roman"/>
        </w:rPr>
      </w:pPr>
      <w:r w:rsidRPr="00F81BAB">
        <w:rPr>
          <w:rFonts w:ascii="Times New Roman" w:hAnsi="Times New Roman" w:cs="Times New Roman"/>
          <w:b/>
          <w:bCs/>
        </w:rPr>
        <w:t>Freckles</w:t>
      </w:r>
      <w:r w:rsidRPr="00F81BAB">
        <w:rPr>
          <w:rFonts w:ascii="Times New Roman" w:hAnsi="Times New Roman" w:cs="Times New Roman"/>
        </w:rPr>
        <w:t xml:space="preserve">: The Glu94Lys variant and other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polymorphisms are strongly linked to freckling. </w:t>
      </w:r>
    </w:p>
    <w:p w14:paraId="3BF6E9B2"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Effects beyond pigmentation </w:t>
      </w:r>
    </w:p>
    <w:p w14:paraId="0A7026F0"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The Glu94Lys polymorphism has been shown to have effects beyond its role in determining outward pigmentation. </w:t>
      </w:r>
    </w:p>
    <w:p w14:paraId="79770622" w14:textId="00ABE35D" w:rsidR="00F81BAB" w:rsidRPr="00F81BAB" w:rsidRDefault="00F81BAB" w:rsidP="00F81BAB">
      <w:pPr>
        <w:numPr>
          <w:ilvl w:val="0"/>
          <w:numId w:val="3"/>
        </w:numPr>
        <w:spacing w:after="0"/>
        <w:rPr>
          <w:rFonts w:ascii="Times New Roman" w:hAnsi="Times New Roman" w:cs="Times New Roman"/>
        </w:rPr>
      </w:pPr>
      <w:r w:rsidRPr="00F81BAB">
        <w:rPr>
          <w:rFonts w:ascii="Times New Roman" w:hAnsi="Times New Roman" w:cs="Times New Roman"/>
          <w:b/>
          <w:bCs/>
        </w:rPr>
        <w:t>Increased risk of melanoma</w:t>
      </w:r>
      <w:r w:rsidRPr="00F81BAB">
        <w:rPr>
          <w:rFonts w:ascii="Times New Roman" w:hAnsi="Times New Roman" w:cs="Times New Roman"/>
        </w:rPr>
        <w:t xml:space="preserve">: The presence of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variants like Glu94Lys is a risk factor for developing melanoma. This risk is partly explained by the lack of sun-protective eumelanin pigment, but some evidence suggests an increased risk independent of a person's visible skin type.</w:t>
      </w:r>
    </w:p>
    <w:p w14:paraId="66334E7F" w14:textId="77777777" w:rsidR="00F81BAB" w:rsidRPr="00F81BAB" w:rsidRDefault="00F81BAB" w:rsidP="00F81BAB">
      <w:pPr>
        <w:numPr>
          <w:ilvl w:val="0"/>
          <w:numId w:val="3"/>
        </w:numPr>
        <w:spacing w:after="0"/>
        <w:rPr>
          <w:rFonts w:ascii="Times New Roman" w:hAnsi="Times New Roman" w:cs="Times New Roman"/>
        </w:rPr>
      </w:pPr>
      <w:r w:rsidRPr="00F81BAB">
        <w:rPr>
          <w:rFonts w:ascii="Times New Roman" w:hAnsi="Times New Roman" w:cs="Times New Roman"/>
          <w:b/>
          <w:bCs/>
        </w:rPr>
        <w:lastRenderedPageBreak/>
        <w:t>Increased risk of non-melanoma skin cancer (NMSC)</w:t>
      </w:r>
      <w:r w:rsidRPr="00F81BAB">
        <w:rPr>
          <w:rFonts w:ascii="Times New Roman" w:hAnsi="Times New Roman" w:cs="Times New Roman"/>
        </w:rPr>
        <w:t>: A 2015 study found that carriers of the Glu94Lys variant had a higher risk of developing NMSC, including basal cell carcinoma (BCC) and squamous cell carcinoma (SCC). </w:t>
      </w:r>
    </w:p>
    <w:p w14:paraId="5957399F"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Molecular consequences </w:t>
      </w:r>
    </w:p>
    <w:p w14:paraId="024A80A7"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At a molecular level, the Glu94Lys substitution has several effects: </w:t>
      </w:r>
    </w:p>
    <w:p w14:paraId="7F362BC1" w14:textId="77777777" w:rsidR="00F81BAB" w:rsidRPr="00F81BAB" w:rsidRDefault="00F81BAB" w:rsidP="00F81BAB">
      <w:pPr>
        <w:numPr>
          <w:ilvl w:val="0"/>
          <w:numId w:val="4"/>
        </w:numPr>
        <w:spacing w:after="0"/>
        <w:rPr>
          <w:rFonts w:ascii="Times New Roman" w:hAnsi="Times New Roman" w:cs="Times New Roman"/>
        </w:rPr>
      </w:pPr>
      <w:r w:rsidRPr="00F81BAB">
        <w:rPr>
          <w:rFonts w:ascii="Times New Roman" w:hAnsi="Times New Roman" w:cs="Times New Roman"/>
          <w:b/>
          <w:bCs/>
        </w:rPr>
        <w:t>Altered cAMP response</w:t>
      </w:r>
      <w:r w:rsidRPr="00F81BAB">
        <w:rPr>
          <w:rFonts w:ascii="Times New Roman" w:hAnsi="Times New Roman" w:cs="Times New Roman"/>
        </w:rPr>
        <w:t>: Like other RHC variants, Glu94Lys can impair the receptor's ability to stimulate the intracellular cAMP signaling pathway, reducing eumelanin synthesis.</w:t>
      </w:r>
    </w:p>
    <w:p w14:paraId="50348962" w14:textId="79BE56F5" w:rsidR="00F81BAB" w:rsidRPr="00F81BAB" w:rsidRDefault="00F81BAB" w:rsidP="00F81BAB">
      <w:pPr>
        <w:numPr>
          <w:ilvl w:val="0"/>
          <w:numId w:val="4"/>
        </w:numPr>
        <w:spacing w:after="0"/>
        <w:rPr>
          <w:rFonts w:ascii="Times New Roman" w:hAnsi="Times New Roman" w:cs="Times New Roman"/>
        </w:rPr>
      </w:pPr>
      <w:r w:rsidRPr="00F81BAB">
        <w:rPr>
          <w:rFonts w:ascii="Times New Roman" w:hAnsi="Times New Roman" w:cs="Times New Roman"/>
          <w:b/>
          <w:bCs/>
        </w:rPr>
        <w:t>Potential for reduced expression</w:t>
      </w:r>
      <w:r w:rsidRPr="00F81BAB">
        <w:rPr>
          <w:rFonts w:ascii="Times New Roman" w:hAnsi="Times New Roman" w:cs="Times New Roman"/>
        </w:rPr>
        <w:t xml:space="preserve">: Research has indicated that some variant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p>
    <w:p w14:paraId="0A8745AD" w14:textId="77777777" w:rsidR="00F81BAB" w:rsidRPr="00F81BAB" w:rsidRDefault="00F81BAB" w:rsidP="00F81BAB">
      <w:pPr>
        <w:spacing w:after="0"/>
        <w:rPr>
          <w:rFonts w:ascii="Times New Roman" w:hAnsi="Times New Roman" w:cs="Times New Roman"/>
        </w:rPr>
      </w:pPr>
      <w:r w:rsidRPr="00F81BAB">
        <w:rPr>
          <w:rFonts w:ascii="Times New Roman" w:hAnsi="Times New Roman" w:cs="Times New Roman"/>
        </w:rPr>
        <w:t>receptors, including Glu94Lys (specifically D84E, referring to the same variant), may have reduced expression on the cell surface. This compromises the receptor's function by limiting the binding of regulatory hormones.</w:t>
      </w:r>
    </w:p>
    <w:p w14:paraId="68BE73DC" w14:textId="797180FF" w:rsidR="00F81BAB" w:rsidRPr="00F81BAB" w:rsidRDefault="00F81BAB" w:rsidP="00F81BAB">
      <w:pPr>
        <w:numPr>
          <w:ilvl w:val="0"/>
          <w:numId w:val="4"/>
        </w:numPr>
        <w:spacing w:after="0"/>
        <w:rPr>
          <w:rFonts w:ascii="Times New Roman" w:hAnsi="Times New Roman" w:cs="Times New Roman"/>
        </w:rPr>
      </w:pPr>
      <w:r w:rsidRPr="00F81BAB">
        <w:rPr>
          <w:rFonts w:ascii="Times New Roman" w:hAnsi="Times New Roman" w:cs="Times New Roman"/>
          <w:b/>
          <w:bCs/>
        </w:rPr>
        <w:t>In-silico functional impact</w:t>
      </w:r>
      <w:r w:rsidRPr="00F81BAB">
        <w:rPr>
          <w:rFonts w:ascii="Times New Roman" w:hAnsi="Times New Roman" w:cs="Times New Roman"/>
        </w:rPr>
        <w:t xml:space="preserve">: A 2015 study that used computational analysis to predict the effects of various </w:t>
      </w:r>
      <w:r w:rsidRPr="00F81BAB">
        <w:rPr>
          <w:rFonts w:ascii="Cambria Math" w:hAnsi="Cambria Math" w:cs="Cambria Math"/>
        </w:rPr>
        <w:t>𝑀𝐶</w:t>
      </w:r>
      <w:r w:rsidRPr="00F81BAB">
        <w:rPr>
          <w:rFonts w:ascii="Times New Roman" w:hAnsi="Times New Roman" w:cs="Times New Roman"/>
        </w:rPr>
        <w:t>1</w:t>
      </w:r>
      <w:r w:rsidRPr="00F81BAB">
        <w:rPr>
          <w:rFonts w:ascii="Cambria Math" w:hAnsi="Cambria Math" w:cs="Cambria Math"/>
        </w:rPr>
        <w:t>𝑅</w:t>
      </w:r>
      <w:r>
        <w:rPr>
          <w:rFonts w:ascii="Times New Roman" w:hAnsi="Times New Roman" w:cs="Times New Roman"/>
        </w:rPr>
        <w:t xml:space="preserve"> </w:t>
      </w:r>
      <w:r w:rsidRPr="00F81BAB">
        <w:rPr>
          <w:rFonts w:ascii="Times New Roman" w:hAnsi="Times New Roman" w:cs="Times New Roman"/>
        </w:rPr>
        <w:t>variants classified the mutation as potentially damaging to the receptor's function. </w:t>
      </w:r>
    </w:p>
    <w:p w14:paraId="639FA972" w14:textId="5E7910DD" w:rsidR="00F81BAB" w:rsidRDefault="00060302" w:rsidP="002B36B7">
      <w:pPr>
        <w:spacing w:after="0"/>
        <w:rPr>
          <w:rFonts w:ascii="Times New Roman" w:hAnsi="Times New Roman" w:cs="Times New Roman"/>
        </w:rPr>
      </w:pPr>
      <w:r>
        <w:rPr>
          <w:rFonts w:ascii="Times New Roman" w:hAnsi="Times New Roman" w:cs="Times New Roman"/>
        </w:rPr>
        <w:t>END Google response:</w:t>
      </w:r>
    </w:p>
    <w:p w14:paraId="4DC26AA8" w14:textId="77777777" w:rsidR="00060302" w:rsidRDefault="00060302" w:rsidP="002B36B7">
      <w:pPr>
        <w:spacing w:after="0"/>
        <w:rPr>
          <w:rFonts w:ascii="Times New Roman" w:hAnsi="Times New Roman" w:cs="Times New Roman"/>
        </w:rPr>
      </w:pPr>
    </w:p>
    <w:p w14:paraId="63BB2577" w14:textId="46ECDFAE" w:rsidR="00876D57" w:rsidRDefault="00876D57" w:rsidP="002B36B7">
      <w:pPr>
        <w:spacing w:after="0"/>
        <w:rPr>
          <w:rFonts w:ascii="Times New Roman" w:hAnsi="Times New Roman" w:cs="Times New Roman"/>
        </w:rPr>
      </w:pPr>
      <w:r>
        <w:rPr>
          <w:rFonts w:ascii="Times New Roman" w:hAnsi="Times New Roman" w:cs="Times New Roman"/>
        </w:rPr>
        <w:t xml:space="preserve">Google is just wrong in their response.  </w:t>
      </w:r>
      <w:r w:rsidR="00060302" w:rsidRPr="00060302">
        <w:rPr>
          <w:rFonts w:ascii="Times New Roman" w:hAnsi="Times New Roman" w:cs="Times New Roman"/>
        </w:rPr>
        <w:t xml:space="preserve">Glu94Lys is not </w:t>
      </w:r>
      <w:r w:rsidR="00060302">
        <w:rPr>
          <w:rFonts w:ascii="Times New Roman" w:hAnsi="Times New Roman" w:cs="Times New Roman"/>
        </w:rPr>
        <w:t>considered to be a loss of function allele, but a gain in function polymorphism.  It causes a higher level of constitutive activity of the receptor and a higher basal cellular level of cAMP than wild-type.  It does lose the function of the receptor to be able to respond to agonist binding, and antagonist does not affect the constitutive activity of the receptor.  It is not associated with red hair in humans, but it is associated with black feathers and fur in multiple species of birds and mammals.</w:t>
      </w:r>
    </w:p>
    <w:p w14:paraId="6FC24AB0" w14:textId="77777777" w:rsidR="00060302" w:rsidRDefault="00060302" w:rsidP="002B36B7">
      <w:pPr>
        <w:spacing w:after="0"/>
        <w:rPr>
          <w:rFonts w:ascii="Times New Roman" w:hAnsi="Times New Roman" w:cs="Times New Roman"/>
        </w:rPr>
      </w:pPr>
    </w:p>
    <w:p w14:paraId="4D284B16" w14:textId="77777777" w:rsidR="003B2AF6" w:rsidRPr="00060302" w:rsidRDefault="003B2AF6" w:rsidP="002B36B7">
      <w:pPr>
        <w:spacing w:after="0"/>
        <w:rPr>
          <w:rFonts w:ascii="Times New Roman" w:hAnsi="Times New Roman" w:cs="Times New Roman"/>
        </w:rPr>
      </w:pPr>
    </w:p>
    <w:p w14:paraId="6BB41DF2" w14:textId="316D4AC7" w:rsidR="00B82806" w:rsidRPr="00A00FA9" w:rsidRDefault="00B82806" w:rsidP="003B2AF6">
      <w:pPr>
        <w:rPr>
          <w:rFonts w:ascii="Times New Roman" w:hAnsi="Times New Roman" w:cs="Times New Roman"/>
          <w:b/>
          <w:bCs/>
          <w:sz w:val="32"/>
          <w:szCs w:val="32"/>
          <w:lang w:val="fr-FR"/>
        </w:rPr>
      </w:pPr>
      <w:r w:rsidRPr="005349C2">
        <w:rPr>
          <w:rFonts w:ascii="Times New Roman" w:hAnsi="Times New Roman" w:cs="Times New Roman"/>
          <w:b/>
          <w:bCs/>
          <w:sz w:val="36"/>
          <w:szCs w:val="36"/>
          <w:lang w:val="fr-FR"/>
        </w:rPr>
        <w:t>Fan et al., 2022:</w:t>
      </w:r>
    </w:p>
    <w:p w14:paraId="2ABB24E8" w14:textId="77777777" w:rsidR="006746E5" w:rsidRPr="00DB7684" w:rsidRDefault="006746E5" w:rsidP="006746E5">
      <w:pPr>
        <w:spacing w:after="0"/>
        <w:rPr>
          <w:rFonts w:ascii="Times New Roman" w:hAnsi="Times New Roman" w:cs="Times New Roman"/>
          <w:lang w:val="fr-FR"/>
        </w:rPr>
      </w:pPr>
      <w:hyperlink r:id="rId72" w:history="1">
        <w:r w:rsidRPr="00DB7684">
          <w:rPr>
            <w:rStyle w:val="Hyperlink"/>
            <w:rFonts w:ascii="Times New Roman" w:hAnsi="Times New Roman" w:cs="Times New Roman"/>
            <w:lang w:val="fr-FR"/>
          </w:rPr>
          <w:t>https://pmc.ncbi.nlm.nih.gov/articles/PMC9593195/</w:t>
        </w:r>
      </w:hyperlink>
    </w:p>
    <w:p w14:paraId="72E04C94" w14:textId="77777777" w:rsidR="006746E5" w:rsidRPr="00DB7684" w:rsidRDefault="006746E5" w:rsidP="002B36B7">
      <w:pPr>
        <w:spacing w:after="0"/>
        <w:rPr>
          <w:rFonts w:ascii="Times New Roman" w:hAnsi="Times New Roman" w:cs="Times New Roman"/>
          <w:lang w:val="fr-FR"/>
        </w:rPr>
      </w:pPr>
    </w:p>
    <w:p w14:paraId="3E8ECB9A" w14:textId="116E71FC" w:rsidR="00B82806" w:rsidRDefault="00B82806" w:rsidP="002B36B7">
      <w:pPr>
        <w:spacing w:after="0"/>
        <w:rPr>
          <w:rFonts w:ascii="Times New Roman" w:hAnsi="Times New Roman" w:cs="Times New Roman"/>
        </w:rPr>
      </w:pPr>
      <w:r>
        <w:rPr>
          <w:rFonts w:ascii="Times New Roman" w:hAnsi="Times New Roman" w:cs="Times New Roman"/>
        </w:rPr>
        <w:t>Th</w:t>
      </w:r>
      <w:r w:rsidR="00060302">
        <w:rPr>
          <w:rFonts w:ascii="Times New Roman" w:hAnsi="Times New Roman" w:cs="Times New Roman"/>
        </w:rPr>
        <w:t>is</w:t>
      </w:r>
      <w:r>
        <w:rPr>
          <w:rFonts w:ascii="Times New Roman" w:hAnsi="Times New Roman" w:cs="Times New Roman"/>
        </w:rPr>
        <w:t xml:space="preserve"> paper should have never been published.  It is a case of bad handling of the DNA sequence data, GIGO </w:t>
      </w:r>
      <w:r w:rsidR="00106502">
        <w:rPr>
          <w:rFonts w:ascii="Times New Roman" w:hAnsi="Times New Roman" w:cs="Times New Roman"/>
        </w:rPr>
        <w:t xml:space="preserve">(garbage in garbage out) </w:t>
      </w:r>
      <w:r>
        <w:rPr>
          <w:rFonts w:ascii="Times New Roman" w:hAnsi="Times New Roman" w:cs="Times New Roman"/>
        </w:rPr>
        <w:t>analysis due to incorrect sequence alignments, and they couldn’t even label some of their SNPs and figures correctly</w:t>
      </w:r>
      <w:r w:rsidR="00653581">
        <w:rPr>
          <w:rFonts w:ascii="Times New Roman" w:hAnsi="Times New Roman" w:cs="Times New Roman"/>
        </w:rPr>
        <w:t xml:space="preserve">, and </w:t>
      </w:r>
      <w:r w:rsidR="00F77318">
        <w:rPr>
          <w:rFonts w:ascii="Times New Roman" w:hAnsi="Times New Roman" w:cs="Times New Roman"/>
        </w:rPr>
        <w:t xml:space="preserve">were unable to </w:t>
      </w:r>
      <w:r w:rsidR="00653581">
        <w:rPr>
          <w:rFonts w:ascii="Times New Roman" w:hAnsi="Times New Roman" w:cs="Times New Roman"/>
        </w:rPr>
        <w:t>designate their SNPs and functional sequences consistently in their text and figures.  Their SNP association with egg production is invalid because they did not consider the differences between lines that are obviously two distinct populations.</w:t>
      </w:r>
      <w:r w:rsidR="00101A29">
        <w:rPr>
          <w:rFonts w:ascii="Times New Roman" w:hAnsi="Times New Roman" w:cs="Times New Roman"/>
        </w:rPr>
        <w:t xml:space="preserve">  The HTH black feather line is fixed for a single haplotype, and the likely recessive MTH brown feather line is the one segregating for different alleles of MC1R.  This segregation of haplotypes is unlikely to occur within a single population.  They might have mixed up the lines and it is the black feathered birds that are segregating haplotypes.  Black feathers have been understood to be dominant over the gold Columbian restriction pattern since the beginning of chicken genetics.  It was the basis for the original </w:t>
      </w:r>
      <w:r w:rsidR="00101A29" w:rsidRPr="00101A29">
        <w:rPr>
          <w:rFonts w:ascii="Times New Roman" w:hAnsi="Times New Roman" w:cs="Times New Roman"/>
          <w:i/>
          <w:iCs/>
        </w:rPr>
        <w:t>E</w:t>
      </w:r>
      <w:r w:rsidR="00101A29">
        <w:rPr>
          <w:rFonts w:ascii="Times New Roman" w:hAnsi="Times New Roman" w:cs="Times New Roman"/>
        </w:rPr>
        <w:t xml:space="preserve"> and </w:t>
      </w:r>
      <w:r w:rsidR="00101A29" w:rsidRPr="00101A29">
        <w:rPr>
          <w:rFonts w:ascii="Times New Roman" w:hAnsi="Times New Roman" w:cs="Times New Roman"/>
          <w:i/>
          <w:iCs/>
        </w:rPr>
        <w:t>e</w:t>
      </w:r>
      <w:r w:rsidR="00101A29">
        <w:rPr>
          <w:rFonts w:ascii="Times New Roman" w:hAnsi="Times New Roman" w:cs="Times New Roman"/>
        </w:rPr>
        <w:t xml:space="preserve"> allele </w:t>
      </w:r>
      <w:r w:rsidR="00101A29">
        <w:rPr>
          <w:rFonts w:ascii="Times New Roman" w:hAnsi="Times New Roman" w:cs="Times New Roman"/>
        </w:rPr>
        <w:lastRenderedPageBreak/>
        <w:t>designations where</w:t>
      </w:r>
      <w:r w:rsidR="00060302">
        <w:rPr>
          <w:rFonts w:ascii="Times New Roman" w:hAnsi="Times New Roman" w:cs="Times New Roman"/>
        </w:rPr>
        <w:t xml:space="preserve"> the presumed</w:t>
      </w:r>
      <w:r w:rsidR="00101A29">
        <w:rPr>
          <w:rFonts w:ascii="Times New Roman" w:hAnsi="Times New Roman" w:cs="Times New Roman"/>
        </w:rPr>
        <w:t xml:space="preserve"> </w:t>
      </w:r>
      <w:r w:rsidR="00101A29" w:rsidRPr="00101A29">
        <w:rPr>
          <w:rFonts w:ascii="Times New Roman" w:hAnsi="Times New Roman" w:cs="Times New Roman"/>
          <w:i/>
          <w:iCs/>
        </w:rPr>
        <w:t>e</w:t>
      </w:r>
      <w:r w:rsidR="00101A29">
        <w:rPr>
          <w:rFonts w:ascii="Times New Roman" w:hAnsi="Times New Roman" w:cs="Times New Roman"/>
        </w:rPr>
        <w:t xml:space="preserve"> </w:t>
      </w:r>
      <w:r w:rsidR="00060302">
        <w:rPr>
          <w:rFonts w:ascii="Times New Roman" w:hAnsi="Times New Roman" w:cs="Times New Roman"/>
        </w:rPr>
        <w:t xml:space="preserve">allele </w:t>
      </w:r>
      <w:r w:rsidR="00101A29">
        <w:rPr>
          <w:rFonts w:ascii="Times New Roman" w:hAnsi="Times New Roman" w:cs="Times New Roman"/>
        </w:rPr>
        <w:t>was incorrectly associated with the Columbian restriction of black (</w:t>
      </w:r>
      <w:r w:rsidR="00101A29" w:rsidRPr="00101A29">
        <w:rPr>
          <w:rFonts w:ascii="Times New Roman" w:hAnsi="Times New Roman" w:cs="Times New Roman"/>
          <w:i/>
          <w:iCs/>
        </w:rPr>
        <w:t>Co</w:t>
      </w:r>
      <w:r w:rsidR="00101A29">
        <w:rPr>
          <w:rFonts w:ascii="Times New Roman" w:hAnsi="Times New Roman" w:cs="Times New Roman"/>
        </w:rPr>
        <w:t xml:space="preserve"> locus) for decades.</w:t>
      </w:r>
    </w:p>
    <w:p w14:paraId="332A8AD9" w14:textId="77777777" w:rsidR="001F1E1F" w:rsidRDefault="001F1E1F" w:rsidP="002B36B7">
      <w:pPr>
        <w:spacing w:after="0"/>
        <w:rPr>
          <w:rFonts w:ascii="Times New Roman" w:hAnsi="Times New Roman" w:cs="Times New Roman"/>
        </w:rPr>
      </w:pPr>
    </w:p>
    <w:p w14:paraId="3D0CC421" w14:textId="623AA84F" w:rsidR="001F1E1F" w:rsidRDefault="001F1E1F" w:rsidP="003F5E99">
      <w:pPr>
        <w:spacing w:after="0"/>
        <w:rPr>
          <w:rFonts w:ascii="Times New Roman" w:hAnsi="Times New Roman" w:cs="Times New Roman"/>
        </w:rPr>
      </w:pPr>
      <w:r>
        <w:rPr>
          <w:rFonts w:ascii="Times New Roman" w:hAnsi="Times New Roman" w:cs="Times New Roman"/>
        </w:rPr>
        <w:t xml:space="preserve">Figure 4: Except for the </w:t>
      </w:r>
      <w:r w:rsidR="00D920D1">
        <w:rPr>
          <w:rFonts w:ascii="Times New Roman" w:hAnsi="Times New Roman" w:cs="Times New Roman"/>
        </w:rPr>
        <w:t>avian species</w:t>
      </w:r>
      <w:r>
        <w:rPr>
          <w:rFonts w:ascii="Times New Roman" w:hAnsi="Times New Roman" w:cs="Times New Roman"/>
        </w:rPr>
        <w:t xml:space="preserve"> this seems to be an alignment of arbitrary sequences identified in mammals and fish.  As an example the human sequence has no clear similarity of it or surrounding human sequence with chickens.</w:t>
      </w:r>
      <w:r w:rsidR="00777EA0">
        <w:rPr>
          <w:rFonts w:ascii="Times New Roman" w:hAnsi="Times New Roman" w:cs="Times New Roman"/>
        </w:rPr>
        <w:t xml:space="preserve">  There might be some significant similarity with sequence a couple hundred base-pairs upstream, but that doesn’t mean that the human sequence chosen for Figure 4 has any relationship to the chicken sequence.</w:t>
      </w:r>
      <w:r>
        <w:rPr>
          <w:rFonts w:ascii="Times New Roman" w:hAnsi="Times New Roman" w:cs="Times New Roman"/>
        </w:rPr>
        <w:t xml:space="preserve">  Th</w:t>
      </w:r>
      <w:r w:rsidR="00653581">
        <w:rPr>
          <w:rFonts w:ascii="Times New Roman" w:hAnsi="Times New Roman" w:cs="Times New Roman"/>
        </w:rPr>
        <w:t>e</w:t>
      </w:r>
      <w:r>
        <w:rPr>
          <w:rFonts w:ascii="Times New Roman" w:hAnsi="Times New Roman" w:cs="Times New Roman"/>
        </w:rPr>
        <w:t xml:space="preserve"> </w:t>
      </w:r>
      <w:r w:rsidR="007B6504">
        <w:rPr>
          <w:rFonts w:ascii="Times New Roman" w:hAnsi="Times New Roman" w:cs="Times New Roman"/>
        </w:rPr>
        <w:t xml:space="preserve">human </w:t>
      </w:r>
      <w:r w:rsidR="00653581">
        <w:rPr>
          <w:rFonts w:ascii="Times New Roman" w:hAnsi="Times New Roman" w:cs="Times New Roman"/>
        </w:rPr>
        <w:t>sequence</w:t>
      </w:r>
      <w:r>
        <w:rPr>
          <w:rFonts w:ascii="Times New Roman" w:hAnsi="Times New Roman" w:cs="Times New Roman"/>
        </w:rPr>
        <w:t xml:space="preserve"> is 9,000 base-pairs from the human </w:t>
      </w:r>
      <w:r w:rsidRPr="006746E5">
        <w:rPr>
          <w:rFonts w:ascii="Times New Roman" w:hAnsi="Times New Roman" w:cs="Times New Roman"/>
          <w:i/>
          <w:iCs/>
        </w:rPr>
        <w:t>MC1R</w:t>
      </w:r>
      <w:r>
        <w:rPr>
          <w:rFonts w:ascii="Times New Roman" w:hAnsi="Times New Roman" w:cs="Times New Roman"/>
        </w:rPr>
        <w:t xml:space="preserve"> ATG start site.</w:t>
      </w:r>
      <w:r w:rsidR="006746E5">
        <w:rPr>
          <w:rFonts w:ascii="Times New Roman" w:hAnsi="Times New Roman" w:cs="Times New Roman"/>
        </w:rPr>
        <w:t xml:space="preserve">  The red box is incorrectly placed for </w:t>
      </w:r>
      <w:r w:rsidR="001079C6">
        <w:rPr>
          <w:rFonts w:ascii="Times New Roman" w:hAnsi="Times New Roman" w:cs="Times New Roman"/>
        </w:rPr>
        <w:t xml:space="preserve">SNP </w:t>
      </w:r>
      <w:r w:rsidR="006746E5">
        <w:rPr>
          <w:rFonts w:ascii="Times New Roman" w:hAnsi="Times New Roman" w:cs="Times New Roman"/>
        </w:rPr>
        <w:t>g.18838712.</w:t>
      </w:r>
      <w:r w:rsidR="003F5E99">
        <w:rPr>
          <w:rFonts w:ascii="Times New Roman" w:hAnsi="Times New Roman" w:cs="Times New Roman"/>
        </w:rPr>
        <w:t xml:space="preserve">  In their paper they incorrectly refer to Figure </w:t>
      </w:r>
      <w:r w:rsidR="0025344D">
        <w:rPr>
          <w:rFonts w:ascii="Times New Roman" w:hAnsi="Times New Roman" w:cs="Times New Roman"/>
        </w:rPr>
        <w:t>3</w:t>
      </w:r>
      <w:r w:rsidR="003F5E99">
        <w:rPr>
          <w:rFonts w:ascii="Times New Roman" w:hAnsi="Times New Roman" w:cs="Times New Roman"/>
        </w:rPr>
        <w:t xml:space="preserve"> as Figure 2 and Figure </w:t>
      </w:r>
      <w:r w:rsidR="0025344D">
        <w:rPr>
          <w:rFonts w:ascii="Times New Roman" w:hAnsi="Times New Roman" w:cs="Times New Roman"/>
        </w:rPr>
        <w:t>4</w:t>
      </w:r>
      <w:r w:rsidR="003F5E99">
        <w:rPr>
          <w:rFonts w:ascii="Times New Roman" w:hAnsi="Times New Roman" w:cs="Times New Roman"/>
        </w:rPr>
        <w:t xml:space="preserve"> as Figure </w:t>
      </w:r>
      <w:r w:rsidR="0025344D">
        <w:rPr>
          <w:rFonts w:ascii="Times New Roman" w:hAnsi="Times New Roman" w:cs="Times New Roman"/>
        </w:rPr>
        <w:t>3</w:t>
      </w:r>
      <w:r w:rsidR="003F5E99">
        <w:rPr>
          <w:rFonts w:ascii="Times New Roman" w:hAnsi="Times New Roman" w:cs="Times New Roman"/>
        </w:rPr>
        <w:t xml:space="preserve">.  “Sequence analysis of the promoter region of the </w:t>
      </w:r>
      <w:r w:rsidR="003F5E99" w:rsidRPr="003423D9">
        <w:rPr>
          <w:rFonts w:ascii="Times New Roman" w:hAnsi="Times New Roman" w:cs="Times New Roman"/>
          <w:i/>
          <w:iCs/>
        </w:rPr>
        <w:t>MC1R</w:t>
      </w:r>
      <w:r w:rsidR="003F5E99">
        <w:rPr>
          <w:rFonts w:ascii="Times New Roman" w:hAnsi="Times New Roman" w:cs="Times New Roman"/>
        </w:rPr>
        <w:t xml:space="preserve"> gene in different species showed that chickens share high homology with Japanese quail, followed by duck, and poor homology with Zebra fish (Figure </w:t>
      </w:r>
      <w:r w:rsidR="0050664B">
        <w:rPr>
          <w:rFonts w:ascii="Times New Roman" w:hAnsi="Times New Roman" w:cs="Times New Roman"/>
        </w:rPr>
        <w:t>2</w:t>
      </w:r>
      <w:r w:rsidR="003F5E99">
        <w:rPr>
          <w:rFonts w:ascii="Times New Roman" w:hAnsi="Times New Roman" w:cs="Times New Roman"/>
        </w:rPr>
        <w:t xml:space="preserve">), and that </w:t>
      </w:r>
      <w:r w:rsidR="003F5E99" w:rsidRPr="00106502">
        <w:rPr>
          <w:rFonts w:ascii="Times New Roman" w:hAnsi="Times New Roman" w:cs="Times New Roman"/>
          <w:i/>
          <w:iCs/>
        </w:rPr>
        <w:t>MC1R</w:t>
      </w:r>
      <w:r w:rsidR="003F5E99">
        <w:rPr>
          <w:rFonts w:ascii="Times New Roman" w:hAnsi="Times New Roman" w:cs="Times New Roman"/>
        </w:rPr>
        <w:t xml:space="preserve"> g.18838712 T&gt;C is not highly conserved across species (Figure</w:t>
      </w:r>
      <w:r w:rsidR="000B5D61">
        <w:rPr>
          <w:rFonts w:ascii="Times New Roman" w:hAnsi="Times New Roman" w:cs="Times New Roman"/>
        </w:rPr>
        <w:t xml:space="preserve"> </w:t>
      </w:r>
      <w:r w:rsidR="0050664B">
        <w:rPr>
          <w:rFonts w:ascii="Times New Roman" w:hAnsi="Times New Roman" w:cs="Times New Roman"/>
        </w:rPr>
        <w:t>3</w:t>
      </w:r>
      <w:r w:rsidR="003F5E99">
        <w:rPr>
          <w:rFonts w:ascii="Times New Roman" w:hAnsi="Times New Roman" w:cs="Times New Roman"/>
        </w:rPr>
        <w:t xml:space="preserve">)”  </w:t>
      </w:r>
      <w:r w:rsidR="0025344D">
        <w:rPr>
          <w:rFonts w:ascii="Times New Roman" w:hAnsi="Times New Roman" w:cs="Times New Roman"/>
        </w:rPr>
        <w:t xml:space="preserve">In this quote “(Figure 2)” should be Figure 3 and “(Figure 3)” should be Figure 4.  </w:t>
      </w:r>
      <w:r w:rsidR="003F5E99">
        <w:rPr>
          <w:rFonts w:ascii="Times New Roman" w:hAnsi="Times New Roman" w:cs="Times New Roman"/>
        </w:rPr>
        <w:t xml:space="preserve">Their Figure 4 </w:t>
      </w:r>
      <w:r w:rsidR="0025344D">
        <w:rPr>
          <w:rFonts w:ascii="Times New Roman" w:hAnsi="Times New Roman" w:cs="Times New Roman"/>
        </w:rPr>
        <w:t xml:space="preserve">sequence </w:t>
      </w:r>
      <w:r w:rsidR="003F5E99">
        <w:rPr>
          <w:rFonts w:ascii="Times New Roman" w:hAnsi="Times New Roman" w:cs="Times New Roman"/>
        </w:rPr>
        <w:t xml:space="preserve">comparison should have told them that their Figure 3 </w:t>
      </w:r>
      <w:r w:rsidR="00163B77">
        <w:rPr>
          <w:rFonts w:ascii="Times New Roman" w:hAnsi="Times New Roman" w:cs="Times New Roman"/>
        </w:rPr>
        <w:t>phylogenetic analysis should have never been attempted.</w:t>
      </w:r>
    </w:p>
    <w:p w14:paraId="27364277" w14:textId="77777777" w:rsidR="00163B77" w:rsidRDefault="00163B77" w:rsidP="003F5E99">
      <w:pPr>
        <w:spacing w:after="0"/>
        <w:rPr>
          <w:rFonts w:ascii="Times New Roman" w:hAnsi="Times New Roman" w:cs="Times New Roman"/>
        </w:rPr>
      </w:pPr>
    </w:p>
    <w:p w14:paraId="3D8B7AB7" w14:textId="119532B9" w:rsidR="00F81BAB" w:rsidRDefault="00163B77" w:rsidP="002B36B7">
      <w:pPr>
        <w:spacing w:after="0"/>
        <w:rPr>
          <w:rFonts w:ascii="Times New Roman" w:hAnsi="Times New Roman" w:cs="Times New Roman"/>
        </w:rPr>
      </w:pPr>
      <w:r>
        <w:rPr>
          <w:rFonts w:ascii="Times New Roman" w:hAnsi="Times New Roman" w:cs="Times New Roman"/>
        </w:rPr>
        <w:t xml:space="preserve">The wrong sequence </w:t>
      </w:r>
      <w:r w:rsidR="001D2724">
        <w:rPr>
          <w:rFonts w:ascii="Times New Roman" w:hAnsi="Times New Roman" w:cs="Times New Roman"/>
        </w:rPr>
        <w:t>may have been</w:t>
      </w:r>
      <w:r>
        <w:rPr>
          <w:rFonts w:ascii="Times New Roman" w:hAnsi="Times New Roman" w:cs="Times New Roman"/>
        </w:rPr>
        <w:t xml:space="preserve"> chosen for </w:t>
      </w:r>
      <w:r w:rsidR="00EB7CB6">
        <w:rPr>
          <w:rFonts w:ascii="Times New Roman" w:hAnsi="Times New Roman" w:cs="Times New Roman"/>
        </w:rPr>
        <w:t xml:space="preserve">Figure 4 </w:t>
      </w:r>
      <w:r>
        <w:rPr>
          <w:rFonts w:ascii="Times New Roman" w:hAnsi="Times New Roman" w:cs="Times New Roman"/>
        </w:rPr>
        <w:t>comparison because the</w:t>
      </w:r>
      <w:r w:rsidR="00EB7CB6">
        <w:rPr>
          <w:rFonts w:ascii="Times New Roman" w:hAnsi="Times New Roman" w:cs="Times New Roman"/>
        </w:rPr>
        <w:t>y claim that the g</w:t>
      </w:r>
      <w:r w:rsidR="0025344D">
        <w:rPr>
          <w:rFonts w:ascii="Times New Roman" w:hAnsi="Times New Roman" w:cs="Times New Roman"/>
        </w:rPr>
        <w:t>.</w:t>
      </w:r>
      <w:r w:rsidR="00EB7CB6">
        <w:rPr>
          <w:rFonts w:ascii="Times New Roman" w:hAnsi="Times New Roman" w:cs="Times New Roman"/>
        </w:rPr>
        <w:t>18883824</w:t>
      </w:r>
      <w:r w:rsidR="003A4F9C">
        <w:rPr>
          <w:rFonts w:ascii="Times New Roman" w:hAnsi="Times New Roman" w:cs="Times New Roman"/>
        </w:rPr>
        <w:t xml:space="preserve"> </w:t>
      </w:r>
      <w:r w:rsidR="00EB7CB6">
        <w:rPr>
          <w:rFonts w:ascii="Times New Roman" w:hAnsi="Times New Roman" w:cs="Times New Roman"/>
        </w:rPr>
        <w:t xml:space="preserve">SNP is the one that creates the </w:t>
      </w:r>
      <w:r w:rsidR="00EB7CB6" w:rsidRPr="00EB7CB6">
        <w:rPr>
          <w:rFonts w:ascii="Times New Roman" w:hAnsi="Times New Roman" w:cs="Times New Roman"/>
          <w:i/>
          <w:iCs/>
        </w:rPr>
        <w:t>ZEB1</w:t>
      </w:r>
      <w:r w:rsidR="00EB7CB6">
        <w:rPr>
          <w:rFonts w:ascii="Times New Roman" w:hAnsi="Times New Roman" w:cs="Times New Roman"/>
        </w:rPr>
        <w:t xml:space="preserve"> regulatory binding site</w:t>
      </w:r>
      <w:r w:rsidR="00B503EC">
        <w:rPr>
          <w:rFonts w:ascii="Times New Roman" w:hAnsi="Times New Roman" w:cs="Times New Roman"/>
        </w:rPr>
        <w:t>,</w:t>
      </w:r>
      <w:r w:rsidR="0025344D">
        <w:rPr>
          <w:rFonts w:ascii="Times New Roman" w:hAnsi="Times New Roman" w:cs="Times New Roman"/>
        </w:rPr>
        <w:t xml:space="preserve"> and </w:t>
      </w:r>
      <w:r w:rsidR="003423D9">
        <w:rPr>
          <w:rFonts w:ascii="Times New Roman" w:hAnsi="Times New Roman" w:cs="Times New Roman"/>
        </w:rPr>
        <w:t>was the sequence that they used to</w:t>
      </w:r>
      <w:r w:rsidR="0025344D">
        <w:rPr>
          <w:rFonts w:ascii="Times New Roman" w:hAnsi="Times New Roman" w:cs="Times New Roman"/>
        </w:rPr>
        <w:t xml:space="preserve"> create their expression vectors in their Materials and Methods,</w:t>
      </w:r>
      <w:r w:rsidR="00B503EC">
        <w:rPr>
          <w:rFonts w:ascii="Times New Roman" w:hAnsi="Times New Roman" w:cs="Times New Roman"/>
        </w:rPr>
        <w:t xml:space="preserve"> but they obviously are not consistent with this designation</w:t>
      </w:r>
      <w:r w:rsidR="00EB7CB6">
        <w:rPr>
          <w:rFonts w:ascii="Times New Roman" w:hAnsi="Times New Roman" w:cs="Times New Roman"/>
        </w:rPr>
        <w:t>.  So the C position that they incorrectly identified</w:t>
      </w:r>
      <w:r w:rsidR="0025344D">
        <w:rPr>
          <w:rFonts w:ascii="Times New Roman" w:hAnsi="Times New Roman" w:cs="Times New Roman"/>
        </w:rPr>
        <w:t xml:space="preserve"> (g.18838712)</w:t>
      </w:r>
      <w:r w:rsidR="00406197">
        <w:rPr>
          <w:rFonts w:ascii="Times New Roman" w:hAnsi="Times New Roman" w:cs="Times New Roman"/>
        </w:rPr>
        <w:t xml:space="preserve"> in their Figure 4</w:t>
      </w:r>
      <w:r w:rsidR="00EB7CB6">
        <w:rPr>
          <w:rFonts w:ascii="Times New Roman" w:hAnsi="Times New Roman" w:cs="Times New Roman"/>
        </w:rPr>
        <w:t xml:space="preserve"> </w:t>
      </w:r>
      <w:r w:rsidR="0025344D">
        <w:rPr>
          <w:rFonts w:ascii="Times New Roman" w:hAnsi="Times New Roman" w:cs="Times New Roman"/>
        </w:rPr>
        <w:t>may not be</w:t>
      </w:r>
      <w:r w:rsidR="00EB7CB6">
        <w:rPr>
          <w:rFonts w:ascii="Times New Roman" w:hAnsi="Times New Roman" w:cs="Times New Roman"/>
        </w:rPr>
        <w:t xml:space="preserve"> the C&gt;T change that might cause the regulatory difference.</w:t>
      </w:r>
    </w:p>
    <w:p w14:paraId="1A42EF0A" w14:textId="77777777" w:rsidR="00334703" w:rsidRDefault="00334703" w:rsidP="002B36B7">
      <w:pPr>
        <w:spacing w:after="0"/>
        <w:rPr>
          <w:rFonts w:ascii="Times New Roman" w:hAnsi="Times New Roman" w:cs="Times New Roman"/>
        </w:rPr>
      </w:pPr>
    </w:p>
    <w:p w14:paraId="58C94355" w14:textId="47C2285C" w:rsidR="0025344D" w:rsidRDefault="006746E5" w:rsidP="002B36B7">
      <w:pPr>
        <w:spacing w:after="0"/>
        <w:rPr>
          <w:rFonts w:ascii="Times New Roman" w:hAnsi="Times New Roman" w:cs="Times New Roman"/>
        </w:rPr>
      </w:pPr>
      <w:r>
        <w:rPr>
          <w:rFonts w:ascii="Times New Roman" w:hAnsi="Times New Roman" w:cs="Times New Roman"/>
          <w:noProof/>
        </w:rPr>
        <w:drawing>
          <wp:inline distT="0" distB="0" distL="0" distR="0" wp14:anchorId="4AEA8613" wp14:editId="748A3B7A">
            <wp:extent cx="3321101" cy="1789531"/>
            <wp:effectExtent l="0" t="0" r="0" b="1270"/>
            <wp:docPr id="25439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2696" cy="1822721"/>
                    </a:xfrm>
                    <a:prstGeom prst="rect">
                      <a:avLst/>
                    </a:prstGeom>
                    <a:noFill/>
                    <a:ln>
                      <a:noFill/>
                    </a:ln>
                  </pic:spPr>
                </pic:pic>
              </a:graphicData>
            </a:graphic>
          </wp:inline>
        </w:drawing>
      </w:r>
    </w:p>
    <w:p w14:paraId="7BB60D77" w14:textId="2031717D" w:rsidR="00EB7CB6" w:rsidRDefault="00421A3B" w:rsidP="00EB7CB6">
      <w:pPr>
        <w:spacing w:after="0"/>
        <w:rPr>
          <w:rFonts w:ascii="Times New Roman" w:hAnsi="Times New Roman" w:cs="Times New Roman"/>
        </w:rPr>
      </w:pPr>
      <w:r>
        <w:rPr>
          <w:rFonts w:ascii="Times New Roman" w:hAnsi="Times New Roman" w:cs="Times New Roman"/>
        </w:rPr>
        <w:t>For t</w:t>
      </w:r>
      <w:r w:rsidR="00F365F8">
        <w:rPr>
          <w:rFonts w:ascii="Times New Roman" w:hAnsi="Times New Roman" w:cs="Times New Roman"/>
        </w:rPr>
        <w:t xml:space="preserve">heir g.18838712 </w:t>
      </w:r>
      <w:r>
        <w:rPr>
          <w:rFonts w:ascii="Times New Roman" w:hAnsi="Times New Roman" w:cs="Times New Roman"/>
        </w:rPr>
        <w:t xml:space="preserve">SNP </w:t>
      </w:r>
      <w:r w:rsidR="00F365F8">
        <w:rPr>
          <w:rFonts w:ascii="Times New Roman" w:hAnsi="Times New Roman" w:cs="Times New Roman"/>
        </w:rPr>
        <w:t>they boxed the wrong C position</w:t>
      </w:r>
      <w:r>
        <w:rPr>
          <w:rFonts w:ascii="Times New Roman" w:hAnsi="Times New Roman" w:cs="Times New Roman"/>
        </w:rPr>
        <w:t xml:space="preserve"> (</w:t>
      </w:r>
      <w:r w:rsidRPr="0025344D">
        <w:rPr>
          <w:rFonts w:ascii="Times New Roman" w:hAnsi="Times New Roman" w:cs="Times New Roman"/>
          <w:color w:val="EE0000"/>
        </w:rPr>
        <w:t>red</w:t>
      </w:r>
      <w:r>
        <w:rPr>
          <w:rFonts w:ascii="Times New Roman" w:hAnsi="Times New Roman" w:cs="Times New Roman"/>
        </w:rPr>
        <w:t xml:space="preserve"> boxes)</w:t>
      </w:r>
      <w:r w:rsidR="00F365F8">
        <w:rPr>
          <w:rFonts w:ascii="Times New Roman" w:hAnsi="Times New Roman" w:cs="Times New Roman"/>
        </w:rPr>
        <w:t>.</w:t>
      </w:r>
      <w:r>
        <w:rPr>
          <w:rFonts w:ascii="Times New Roman" w:hAnsi="Times New Roman" w:cs="Times New Roman"/>
        </w:rPr>
        <w:t xml:space="preserve">  Their mammal and fish alignments should have told them that their Figure 3 phylogenetic analysis should have never been attempted and that they were likely dealing with random sequence matches.</w:t>
      </w:r>
    </w:p>
    <w:p w14:paraId="3B4E2A09" w14:textId="77777777" w:rsidR="00421A3B" w:rsidRDefault="00421A3B" w:rsidP="00EB7CB6">
      <w:pPr>
        <w:spacing w:after="0"/>
        <w:rPr>
          <w:rFonts w:ascii="Courier New" w:hAnsi="Courier New" w:cs="Courier New"/>
          <w:sz w:val="20"/>
          <w:szCs w:val="20"/>
        </w:rPr>
      </w:pPr>
    </w:p>
    <w:p w14:paraId="5318C6F7" w14:textId="77777777" w:rsidR="00D240C4" w:rsidRDefault="00D240C4">
      <w:pPr>
        <w:rPr>
          <w:rFonts w:ascii="Courier New" w:hAnsi="Courier New" w:cs="Courier New"/>
          <w:sz w:val="20"/>
          <w:szCs w:val="20"/>
        </w:rPr>
      </w:pPr>
      <w:r>
        <w:rPr>
          <w:rFonts w:ascii="Courier New" w:hAnsi="Courier New" w:cs="Courier New"/>
          <w:sz w:val="20"/>
          <w:szCs w:val="20"/>
        </w:rPr>
        <w:br w:type="page"/>
      </w:r>
    </w:p>
    <w:p w14:paraId="703FE81C" w14:textId="3C20D85A" w:rsidR="00EB7CB6" w:rsidRPr="00EB7CB6" w:rsidRDefault="00EB7CB6" w:rsidP="003423D9">
      <w:pPr>
        <w:spacing w:after="0"/>
        <w:rPr>
          <w:rFonts w:ascii="Courier New" w:hAnsi="Courier New" w:cs="Courier New"/>
          <w:sz w:val="20"/>
          <w:szCs w:val="20"/>
        </w:rPr>
      </w:pPr>
      <w:r w:rsidRPr="00EB7CB6">
        <w:rPr>
          <w:rFonts w:ascii="Courier New" w:hAnsi="Courier New" w:cs="Courier New"/>
          <w:sz w:val="20"/>
          <w:szCs w:val="20"/>
        </w:rPr>
        <w:lastRenderedPageBreak/>
        <w:t>TGATTCCCCC AGCTGCTCTC CTG</w:t>
      </w:r>
      <w:r w:rsidRPr="00EB7CB6">
        <w:rPr>
          <w:rFonts w:ascii="Courier New" w:hAnsi="Courier New" w:cs="Courier New"/>
          <w:sz w:val="20"/>
          <w:szCs w:val="20"/>
          <w:highlight w:val="yellow"/>
        </w:rPr>
        <w:t>AGCTC</w:t>
      </w:r>
      <w:r w:rsidRPr="00EB7CB6">
        <w:rPr>
          <w:rFonts w:ascii="Courier New" w:hAnsi="Courier New" w:cs="Courier New"/>
          <w:sz w:val="20"/>
          <w:szCs w:val="20"/>
          <w:highlight w:val="yellow"/>
          <w:u w:val="single"/>
        </w:rPr>
        <w:t>T</w:t>
      </w:r>
      <w:r w:rsidRPr="00EB7CB6">
        <w:rPr>
          <w:rFonts w:ascii="Courier New" w:hAnsi="Courier New" w:cs="Courier New"/>
          <w:sz w:val="20"/>
          <w:szCs w:val="20"/>
          <w:highlight w:val="yellow"/>
        </w:rPr>
        <w:t>G TCCT</w:t>
      </w:r>
      <w:r w:rsidRPr="00EB7CB6">
        <w:rPr>
          <w:rFonts w:ascii="Courier New" w:hAnsi="Courier New" w:cs="Courier New"/>
          <w:sz w:val="20"/>
          <w:szCs w:val="20"/>
        </w:rPr>
        <w:t>CTACTT AATCATGGGA  18838645</w:t>
      </w:r>
    </w:p>
    <w:p w14:paraId="5EB86B4D" w14:textId="77777777" w:rsidR="00EB7CB6" w:rsidRPr="00EB7CB6" w:rsidRDefault="00EB7CB6" w:rsidP="00EB7CB6">
      <w:pPr>
        <w:spacing w:after="0"/>
        <w:rPr>
          <w:rFonts w:ascii="Courier New" w:hAnsi="Courier New" w:cs="Courier New"/>
          <w:sz w:val="20"/>
          <w:szCs w:val="20"/>
        </w:rPr>
      </w:pPr>
      <w:r w:rsidRPr="00EB7CB6">
        <w:rPr>
          <w:rFonts w:ascii="Courier New" w:hAnsi="Courier New" w:cs="Courier New"/>
          <w:sz w:val="20"/>
          <w:szCs w:val="20"/>
        </w:rPr>
        <w:t>GATCTCTTCC TTGTGCTTCT CCTGTCCTTT GTGCCTCCTC GGG</w:t>
      </w:r>
      <w:r w:rsidRPr="00EB7CB6">
        <w:rPr>
          <w:rFonts w:ascii="Courier New" w:hAnsi="Courier New" w:cs="Courier New"/>
          <w:sz w:val="20"/>
          <w:szCs w:val="20"/>
          <w:highlight w:val="yellow"/>
        </w:rPr>
        <w:t>GTGAA</w:t>
      </w:r>
      <w:r w:rsidRPr="00EB7CB6">
        <w:rPr>
          <w:rFonts w:ascii="Courier New" w:hAnsi="Courier New" w:cs="Courier New"/>
          <w:sz w:val="20"/>
          <w:szCs w:val="20"/>
          <w:highlight w:val="yellow"/>
          <w:u w:val="single"/>
        </w:rPr>
        <w:t>A</w:t>
      </w:r>
      <w:r w:rsidRPr="00EB7CB6">
        <w:rPr>
          <w:rFonts w:ascii="Courier New" w:hAnsi="Courier New" w:cs="Courier New"/>
          <w:sz w:val="20"/>
          <w:szCs w:val="20"/>
          <w:highlight w:val="yellow"/>
        </w:rPr>
        <w:t>G</w:t>
      </w:r>
      <w:r w:rsidRPr="00EB7CB6">
        <w:rPr>
          <w:rFonts w:ascii="Courier New" w:hAnsi="Courier New" w:cs="Courier New"/>
          <w:sz w:val="20"/>
          <w:szCs w:val="20"/>
        </w:rPr>
        <w:t xml:space="preserve">  18838695</w:t>
      </w:r>
    </w:p>
    <w:p w14:paraId="63F964AD" w14:textId="77777777" w:rsidR="00EB7CB6" w:rsidRPr="00EB7CB6" w:rsidRDefault="00EB7CB6" w:rsidP="00EB7CB6">
      <w:pPr>
        <w:spacing w:after="0"/>
        <w:rPr>
          <w:rFonts w:ascii="Courier New" w:hAnsi="Courier New" w:cs="Courier New"/>
          <w:sz w:val="20"/>
          <w:szCs w:val="20"/>
        </w:rPr>
      </w:pPr>
      <w:r w:rsidRPr="00EB7CB6">
        <w:rPr>
          <w:rFonts w:ascii="Courier New" w:hAnsi="Courier New" w:cs="Courier New"/>
          <w:sz w:val="20"/>
          <w:szCs w:val="20"/>
          <w:highlight w:val="yellow"/>
        </w:rPr>
        <w:t>CTCC</w:t>
      </w:r>
      <w:r w:rsidRPr="00EB7CB6">
        <w:rPr>
          <w:rFonts w:ascii="Courier New" w:hAnsi="Courier New" w:cs="Courier New"/>
          <w:sz w:val="20"/>
          <w:szCs w:val="20"/>
        </w:rPr>
        <w:t>T</w:t>
      </w:r>
      <w:r w:rsidRPr="00EB7CB6">
        <w:rPr>
          <w:rFonts w:ascii="Courier New" w:hAnsi="Courier New" w:cs="Courier New"/>
          <w:sz w:val="20"/>
          <w:szCs w:val="20"/>
          <w:highlight w:val="yellow"/>
        </w:rPr>
        <w:t>TCCC</w:t>
      </w:r>
      <w:r w:rsidRPr="00B503EC">
        <w:rPr>
          <w:rFonts w:ascii="Courier New" w:hAnsi="Courier New" w:cs="Courier New"/>
          <w:sz w:val="20"/>
          <w:szCs w:val="20"/>
          <w:highlight w:val="magenta"/>
        </w:rPr>
        <w:t>C</w:t>
      </w:r>
      <w:r w:rsidRPr="00EB7CB6">
        <w:rPr>
          <w:rFonts w:ascii="Courier New" w:hAnsi="Courier New" w:cs="Courier New"/>
          <w:sz w:val="20"/>
          <w:szCs w:val="20"/>
          <w:highlight w:val="yellow"/>
        </w:rPr>
        <w:t xml:space="preserve"> TCCTCC</w:t>
      </w:r>
      <w:r w:rsidRPr="00B503EC">
        <w:rPr>
          <w:rFonts w:ascii="Courier New" w:hAnsi="Courier New" w:cs="Courier New"/>
          <w:sz w:val="20"/>
          <w:szCs w:val="20"/>
          <w:highlight w:val="cyan"/>
          <w:u w:val="single"/>
        </w:rPr>
        <w:t>C</w:t>
      </w:r>
      <w:r w:rsidRPr="00EB7CB6">
        <w:rPr>
          <w:rFonts w:ascii="Courier New" w:hAnsi="Courier New" w:cs="Courier New"/>
          <w:sz w:val="20"/>
          <w:szCs w:val="20"/>
          <w:highlight w:val="yellow"/>
        </w:rPr>
        <w:t>TGC TGCTG</w:t>
      </w:r>
      <w:r w:rsidRPr="00EB7CB6">
        <w:rPr>
          <w:rFonts w:ascii="Courier New" w:hAnsi="Courier New" w:cs="Courier New"/>
          <w:sz w:val="20"/>
          <w:szCs w:val="20"/>
        </w:rPr>
        <w:t>GCTGC GGGGGCTGCT CCCTGGGGGC  18838745</w:t>
      </w:r>
    </w:p>
    <w:p w14:paraId="49DF880D" w14:textId="77777777" w:rsidR="00B503EC" w:rsidRDefault="00EB7CB6" w:rsidP="002B36B7">
      <w:pPr>
        <w:spacing w:after="0"/>
        <w:rPr>
          <w:rFonts w:ascii="Courier New" w:hAnsi="Courier New" w:cs="Courier New"/>
          <w:sz w:val="20"/>
          <w:szCs w:val="20"/>
        </w:rPr>
      </w:pPr>
      <w:r w:rsidRPr="00EB7CB6">
        <w:rPr>
          <w:rFonts w:ascii="Courier New" w:hAnsi="Courier New" w:cs="Courier New"/>
          <w:sz w:val="20"/>
          <w:szCs w:val="20"/>
        </w:rPr>
        <w:t>AGAGATGGAC CGGGCTGCA</w:t>
      </w:r>
      <w:r w:rsidRPr="00EB7CB6">
        <w:rPr>
          <w:rFonts w:ascii="Courier New" w:hAnsi="Courier New" w:cs="Courier New"/>
          <w:sz w:val="20"/>
          <w:szCs w:val="20"/>
          <w:highlight w:val="yellow"/>
        </w:rPr>
        <w:t>C GGAG</w:t>
      </w:r>
      <w:r w:rsidRPr="00EB7CB6">
        <w:rPr>
          <w:rFonts w:ascii="Courier New" w:hAnsi="Courier New" w:cs="Courier New"/>
          <w:sz w:val="20"/>
          <w:szCs w:val="20"/>
          <w:highlight w:val="yellow"/>
          <w:u w:val="single"/>
        </w:rPr>
        <w:t>C</w:t>
      </w:r>
      <w:r w:rsidRPr="00EB7CB6">
        <w:rPr>
          <w:rFonts w:ascii="Courier New" w:hAnsi="Courier New" w:cs="Courier New"/>
          <w:sz w:val="20"/>
          <w:szCs w:val="20"/>
          <w:highlight w:val="yellow"/>
        </w:rPr>
        <w:t>AGCTC</w:t>
      </w:r>
      <w:r w:rsidRPr="00EB7CB6">
        <w:rPr>
          <w:rFonts w:ascii="Courier New" w:hAnsi="Courier New" w:cs="Courier New"/>
          <w:sz w:val="20"/>
          <w:szCs w:val="20"/>
        </w:rPr>
        <w:t xml:space="preserve"> TGTTGTGCCT GGCTGGTGGG  18838795</w:t>
      </w:r>
    </w:p>
    <w:p w14:paraId="28B27A50" w14:textId="13D530B5" w:rsidR="004B2631" w:rsidRPr="003A2DCF" w:rsidRDefault="000D7B6C" w:rsidP="002B36B7">
      <w:pPr>
        <w:spacing w:after="0"/>
        <w:rPr>
          <w:rFonts w:ascii="Courier New" w:hAnsi="Courier New" w:cs="Courier New"/>
          <w:sz w:val="20"/>
          <w:szCs w:val="20"/>
        </w:rPr>
      </w:pPr>
      <w:r>
        <w:rPr>
          <w:rFonts w:ascii="Times New Roman" w:hAnsi="Times New Roman" w:cs="Times New Roman"/>
        </w:rPr>
        <w:t>This is the sequence of chr 11 galgal6 that they are discussing in the paper.</w:t>
      </w:r>
      <w:r w:rsidR="00B503EC">
        <w:rPr>
          <w:rFonts w:ascii="Times New Roman" w:hAnsi="Times New Roman" w:cs="Times New Roman"/>
        </w:rPr>
        <w:t xml:space="preserve">  The actual g.18838712 C&gt;T polymorphism is highlighted in </w:t>
      </w:r>
      <w:r w:rsidR="00B503EC" w:rsidRPr="00B503EC">
        <w:rPr>
          <w:rFonts w:ascii="Times New Roman" w:hAnsi="Times New Roman" w:cs="Times New Roman"/>
          <w:highlight w:val="cyan"/>
        </w:rPr>
        <w:t>blue</w:t>
      </w:r>
      <w:r w:rsidR="00B503EC">
        <w:rPr>
          <w:rFonts w:ascii="Times New Roman" w:hAnsi="Times New Roman" w:cs="Times New Roman"/>
        </w:rPr>
        <w:t>.</w:t>
      </w:r>
      <w:r>
        <w:rPr>
          <w:rFonts w:ascii="Times New Roman" w:hAnsi="Times New Roman" w:cs="Times New Roman"/>
        </w:rPr>
        <w:t xml:space="preserve">  </w:t>
      </w:r>
      <w:r w:rsidR="00EE51CA">
        <w:rPr>
          <w:rFonts w:ascii="Times New Roman" w:hAnsi="Times New Roman" w:cs="Times New Roman"/>
        </w:rPr>
        <w:t xml:space="preserve">The C&gt;T polymorphism that they incorrectly designated in Figure 4 is highlighted in </w:t>
      </w:r>
      <w:r w:rsidR="00EE51CA" w:rsidRPr="00EE51CA">
        <w:rPr>
          <w:rFonts w:ascii="Times New Roman" w:hAnsi="Times New Roman" w:cs="Times New Roman"/>
          <w:highlight w:val="magenta"/>
        </w:rPr>
        <w:t>pink</w:t>
      </w:r>
      <w:r w:rsidR="00EE51CA">
        <w:rPr>
          <w:rFonts w:ascii="Times New Roman" w:hAnsi="Times New Roman" w:cs="Times New Roman"/>
        </w:rPr>
        <w:t xml:space="preserve">.  </w:t>
      </w:r>
      <w:r w:rsidR="00B503EC">
        <w:rPr>
          <w:rFonts w:ascii="Times New Roman" w:hAnsi="Times New Roman" w:cs="Times New Roman"/>
        </w:rPr>
        <w:t>The sequence and SNPs</w:t>
      </w:r>
      <w:r>
        <w:rPr>
          <w:rFonts w:ascii="Times New Roman" w:hAnsi="Times New Roman" w:cs="Times New Roman"/>
        </w:rPr>
        <w:t xml:space="preserve"> can be identified by the sequence given in </w:t>
      </w:r>
      <w:r w:rsidR="00EE51CA">
        <w:rPr>
          <w:rFonts w:ascii="Times New Roman" w:hAnsi="Times New Roman" w:cs="Times New Roman"/>
        </w:rPr>
        <w:t xml:space="preserve">their </w:t>
      </w:r>
      <w:r>
        <w:rPr>
          <w:rFonts w:ascii="Times New Roman" w:hAnsi="Times New Roman" w:cs="Times New Roman"/>
        </w:rPr>
        <w:t>Figure 1 and the base-pair positions</w:t>
      </w:r>
      <w:r w:rsidR="001079C6">
        <w:rPr>
          <w:rFonts w:ascii="Times New Roman" w:hAnsi="Times New Roman" w:cs="Times New Roman"/>
        </w:rPr>
        <w:t xml:space="preserve"> in galgal6</w:t>
      </w:r>
      <w:r>
        <w:rPr>
          <w:rFonts w:ascii="Times New Roman" w:hAnsi="Times New Roman" w:cs="Times New Roman"/>
        </w:rPr>
        <w:t>.</w:t>
      </w:r>
    </w:p>
    <w:p w14:paraId="3D778D68" w14:textId="77777777" w:rsidR="000D7B6C" w:rsidRDefault="000D7B6C" w:rsidP="002B36B7">
      <w:pPr>
        <w:spacing w:after="0"/>
        <w:rPr>
          <w:rFonts w:ascii="Times New Roman" w:hAnsi="Times New Roman" w:cs="Times New Roman"/>
        </w:rPr>
      </w:pPr>
    </w:p>
    <w:p w14:paraId="0CC15D5B"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Query  28       CTGTCCTCTACTTAATCATGGGAGATCTCTTCCTTGTGCT-TCTCCT-GTCCTTTGTGCC  85</w:t>
      </w:r>
    </w:p>
    <w:p w14:paraId="71273257"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 xml:space="preserve">                ||| ||| | ||||||  | | ||  || ||| |  |||| |||||| ||||||||||| </w:t>
      </w:r>
    </w:p>
    <w:p w14:paraId="07C31BFC"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Sbjct  1337351  CTGCCCTGTGCTTAATGGTCGTAGC-CTTTTCTTCCTGCTGTCTCCTTGTCCTTTGTGCT  1337293</w:t>
      </w:r>
    </w:p>
    <w:p w14:paraId="63154712" w14:textId="6099EA0F" w:rsidR="004B2631" w:rsidRPr="004B2631" w:rsidRDefault="00F365F8" w:rsidP="00334703">
      <w:pPr>
        <w:spacing w:after="0" w:line="240" w:lineRule="auto"/>
        <w:rPr>
          <w:rFonts w:ascii="Courier New" w:hAnsi="Courier New" w:cs="Courier New"/>
          <w:sz w:val="18"/>
          <w:szCs w:val="18"/>
        </w:rPr>
      </w:pPr>
      <w:r>
        <w:rPr>
          <w:rFonts w:ascii="Courier New" w:hAnsi="Courier New" w:cs="Courier New"/>
          <w:sz w:val="18"/>
          <w:szCs w:val="18"/>
        </w:rPr>
        <w:t xml:space="preserve">                                            Chick</w:t>
      </w:r>
    </w:p>
    <w:p w14:paraId="4254640B"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Query  86       TCCT-CGGGGTGAAAGCTCCT</w:t>
      </w:r>
      <w:r w:rsidRPr="00F365F8">
        <w:rPr>
          <w:rFonts w:ascii="Courier New" w:hAnsi="Courier New" w:cs="Courier New"/>
          <w:sz w:val="18"/>
          <w:szCs w:val="18"/>
          <w:highlight w:val="yellow"/>
        </w:rPr>
        <w:t>TCCCCTCCTCCCTGCTGCTG</w:t>
      </w:r>
      <w:r w:rsidRPr="004B2631">
        <w:rPr>
          <w:rFonts w:ascii="Courier New" w:hAnsi="Courier New" w:cs="Courier New"/>
          <w:sz w:val="18"/>
          <w:szCs w:val="18"/>
        </w:rPr>
        <w:t>GCTGCGGG-GGCT------  137</w:t>
      </w:r>
    </w:p>
    <w:p w14:paraId="3A8EC00E"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 xml:space="preserve">                |||| | || |||| || |||        ||||||| || || || ||| ||||      </w:t>
      </w:r>
    </w:p>
    <w:p w14:paraId="116AAC8F"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Sbjct  1337292  TCCTCCAGGCTGAAGGCGCCT</w:t>
      </w:r>
      <w:r w:rsidRPr="001079C6">
        <w:rPr>
          <w:rFonts w:ascii="Courier New" w:hAnsi="Courier New" w:cs="Courier New"/>
          <w:sz w:val="18"/>
          <w:szCs w:val="18"/>
          <w:highlight w:val="yellow"/>
          <w:u w:val="single"/>
        </w:rPr>
        <w:t>----</w:t>
      </w:r>
      <w:r w:rsidRPr="004B2631">
        <w:rPr>
          <w:rFonts w:ascii="Courier New" w:hAnsi="Courier New" w:cs="Courier New"/>
          <w:sz w:val="18"/>
          <w:szCs w:val="18"/>
        </w:rPr>
        <w:t>----</w:t>
      </w:r>
      <w:r w:rsidRPr="00F365F8">
        <w:rPr>
          <w:rFonts w:ascii="Courier New" w:hAnsi="Courier New" w:cs="Courier New"/>
          <w:sz w:val="18"/>
          <w:szCs w:val="18"/>
          <w:highlight w:val="yellow"/>
          <w:u w:val="single"/>
        </w:rPr>
        <w:t>TCCC</w:t>
      </w:r>
      <w:r w:rsidRPr="00F365F8">
        <w:rPr>
          <w:rFonts w:ascii="Courier New" w:hAnsi="Courier New" w:cs="Courier New"/>
          <w:sz w:val="18"/>
          <w:szCs w:val="18"/>
          <w:highlight w:val="yellow"/>
        </w:rPr>
        <w:t>TGCGGCGGGGTGGGGGC</w:t>
      </w:r>
      <w:r w:rsidRPr="004B2631">
        <w:rPr>
          <w:rFonts w:ascii="Courier New" w:hAnsi="Courier New" w:cs="Courier New"/>
          <w:sz w:val="18"/>
          <w:szCs w:val="18"/>
        </w:rPr>
        <w:t>GGCTGCCCTG  1337241</w:t>
      </w:r>
    </w:p>
    <w:p w14:paraId="446AAAC3" w14:textId="3FE46089" w:rsidR="004B2631" w:rsidRPr="004B2631" w:rsidRDefault="00F365F8" w:rsidP="00334703">
      <w:pPr>
        <w:spacing w:after="0" w:line="240" w:lineRule="auto"/>
        <w:rPr>
          <w:rFonts w:ascii="Courier New" w:hAnsi="Courier New" w:cs="Courier New"/>
          <w:sz w:val="18"/>
          <w:szCs w:val="18"/>
        </w:rPr>
      </w:pPr>
      <w:r>
        <w:rPr>
          <w:rFonts w:ascii="Courier New" w:hAnsi="Courier New" w:cs="Courier New"/>
          <w:sz w:val="18"/>
          <w:szCs w:val="18"/>
        </w:rPr>
        <w:t xml:space="preserve">                                                      Duck</w:t>
      </w:r>
    </w:p>
    <w:p w14:paraId="4B25D940"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Query  138      ---GCTCCCTGGGGGCAGAGATGGACCGGGCTG  167</w:t>
      </w:r>
    </w:p>
    <w:p w14:paraId="060C40FF"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 xml:space="preserve">                   ||||||| ||||| | || |||| ||||||</w:t>
      </w:r>
    </w:p>
    <w:p w14:paraId="1F263AD3" w14:textId="77777777" w:rsidR="004B2631" w:rsidRPr="004B2631" w:rsidRDefault="004B2631" w:rsidP="00334703">
      <w:pPr>
        <w:spacing w:after="0" w:line="240" w:lineRule="auto"/>
        <w:rPr>
          <w:rFonts w:ascii="Courier New" w:hAnsi="Courier New" w:cs="Courier New"/>
          <w:sz w:val="18"/>
          <w:szCs w:val="18"/>
        </w:rPr>
      </w:pPr>
      <w:r w:rsidRPr="004B2631">
        <w:rPr>
          <w:rFonts w:ascii="Courier New" w:hAnsi="Courier New" w:cs="Courier New"/>
          <w:sz w:val="18"/>
          <w:szCs w:val="18"/>
        </w:rPr>
        <w:t>Sbjct  1337240  CAAGCTCCCTTGGGGCTGGGAGGGACTGGGCTG  1337208</w:t>
      </w:r>
    </w:p>
    <w:p w14:paraId="6FA15BB9" w14:textId="1E5697EC" w:rsidR="004B2631" w:rsidRDefault="004B2631" w:rsidP="002B36B7">
      <w:pPr>
        <w:spacing w:after="0"/>
        <w:rPr>
          <w:rFonts w:ascii="Times New Roman" w:hAnsi="Times New Roman" w:cs="Times New Roman"/>
        </w:rPr>
      </w:pPr>
      <w:r>
        <w:rPr>
          <w:rFonts w:ascii="Times New Roman" w:hAnsi="Times New Roman" w:cs="Times New Roman"/>
        </w:rPr>
        <w:t>This is the match with ducks using BLAST.</w:t>
      </w:r>
      <w:r w:rsidR="00F365F8">
        <w:rPr>
          <w:rFonts w:ascii="Times New Roman" w:hAnsi="Times New Roman" w:cs="Times New Roman"/>
        </w:rPr>
        <w:t xml:space="preserve">  Their </w:t>
      </w:r>
      <w:r w:rsidR="003A2DCF">
        <w:rPr>
          <w:rFonts w:ascii="Times New Roman" w:hAnsi="Times New Roman" w:cs="Times New Roman"/>
        </w:rPr>
        <w:t>F</w:t>
      </w:r>
      <w:r w:rsidR="00F365F8">
        <w:rPr>
          <w:rFonts w:ascii="Times New Roman" w:hAnsi="Times New Roman" w:cs="Times New Roman"/>
        </w:rPr>
        <w:t>igure 4 misaligns the chick and duck sequences.</w:t>
      </w:r>
      <w:r>
        <w:rPr>
          <w:rFonts w:ascii="Times New Roman" w:hAnsi="Times New Roman" w:cs="Times New Roman"/>
        </w:rPr>
        <w:t xml:space="preserve">  No BLAST matches were found with human, mouse, or pig on the weakest match setting “</w:t>
      </w:r>
      <w:r w:rsidR="000D7B6C">
        <w:rPr>
          <w:rFonts w:ascii="Times New Roman" w:hAnsi="Times New Roman" w:cs="Times New Roman"/>
        </w:rPr>
        <w:t>Somewhat similar”</w:t>
      </w:r>
      <w:r>
        <w:rPr>
          <w:rFonts w:ascii="Times New Roman" w:hAnsi="Times New Roman" w:cs="Times New Roman"/>
        </w:rPr>
        <w:t>.</w:t>
      </w:r>
      <w:r w:rsidR="000D7B6C">
        <w:rPr>
          <w:rFonts w:ascii="Times New Roman" w:hAnsi="Times New Roman" w:cs="Times New Roman"/>
        </w:rPr>
        <w:t xml:space="preserve">  </w:t>
      </w:r>
      <w:r w:rsidR="003A2DCF">
        <w:rPr>
          <w:rFonts w:ascii="Times New Roman" w:hAnsi="Times New Roman" w:cs="Times New Roman"/>
        </w:rPr>
        <w:t>Around the</w:t>
      </w:r>
      <w:r w:rsidR="000D7B6C">
        <w:rPr>
          <w:rFonts w:ascii="Times New Roman" w:hAnsi="Times New Roman" w:cs="Times New Roman"/>
        </w:rPr>
        <w:t xml:space="preserve"> </w:t>
      </w:r>
      <w:r w:rsidR="003A2DCF">
        <w:rPr>
          <w:rFonts w:ascii="Times New Roman" w:hAnsi="Times New Roman" w:cs="Times New Roman"/>
        </w:rPr>
        <w:t xml:space="preserve">first and </w:t>
      </w:r>
      <w:r w:rsidR="000D7B6C">
        <w:rPr>
          <w:rFonts w:ascii="Times New Roman" w:hAnsi="Times New Roman" w:cs="Times New Roman"/>
        </w:rPr>
        <w:t>last 30 base-pairs of sequence</w:t>
      </w:r>
      <w:r w:rsidR="003A2DCF">
        <w:rPr>
          <w:rFonts w:ascii="Times New Roman" w:hAnsi="Times New Roman" w:cs="Times New Roman"/>
        </w:rPr>
        <w:t xml:space="preserve"> </w:t>
      </w:r>
      <w:r w:rsidR="003A2DCF" w:rsidRPr="003A2DCF">
        <w:rPr>
          <w:rFonts w:ascii="Times New Roman" w:hAnsi="Times New Roman" w:cs="Times New Roman"/>
        </w:rPr>
        <w:t>(1883859</w:t>
      </w:r>
      <w:r w:rsidR="003A2DCF">
        <w:rPr>
          <w:rFonts w:ascii="Times New Roman" w:hAnsi="Times New Roman" w:cs="Times New Roman"/>
        </w:rPr>
        <w:t>6</w:t>
      </w:r>
      <w:r w:rsidR="003A2DCF" w:rsidRPr="003A2DCF">
        <w:rPr>
          <w:rFonts w:ascii="Times New Roman" w:hAnsi="Times New Roman" w:cs="Times New Roman"/>
        </w:rPr>
        <w:t>-18838795)</w:t>
      </w:r>
      <w:r w:rsidR="000D7B6C">
        <w:rPr>
          <w:rFonts w:ascii="Times New Roman" w:hAnsi="Times New Roman" w:cs="Times New Roman"/>
        </w:rPr>
        <w:t xml:space="preserve"> did not have enough similarity</w:t>
      </w:r>
      <w:r w:rsidR="003A2DCF">
        <w:rPr>
          <w:rFonts w:ascii="Times New Roman" w:hAnsi="Times New Roman" w:cs="Times New Roman"/>
        </w:rPr>
        <w:t xml:space="preserve"> to duck</w:t>
      </w:r>
      <w:r w:rsidR="000D7B6C">
        <w:rPr>
          <w:rFonts w:ascii="Times New Roman" w:hAnsi="Times New Roman" w:cs="Times New Roman"/>
        </w:rPr>
        <w:t xml:space="preserve"> to include in the </w:t>
      </w:r>
      <w:r w:rsidR="00674D3A">
        <w:rPr>
          <w:rFonts w:ascii="Times New Roman" w:hAnsi="Times New Roman" w:cs="Times New Roman"/>
        </w:rPr>
        <w:t xml:space="preserve">BLAST </w:t>
      </w:r>
      <w:r w:rsidR="000D7B6C">
        <w:rPr>
          <w:rFonts w:ascii="Times New Roman" w:hAnsi="Times New Roman" w:cs="Times New Roman"/>
        </w:rPr>
        <w:t>alignment</w:t>
      </w:r>
      <w:r w:rsidR="00674D3A">
        <w:rPr>
          <w:rFonts w:ascii="Times New Roman" w:hAnsi="Times New Roman" w:cs="Times New Roman"/>
        </w:rPr>
        <w:t xml:space="preserve">.  The </w:t>
      </w:r>
      <w:r w:rsidR="00674D3A" w:rsidRPr="00674D3A">
        <w:rPr>
          <w:rFonts w:ascii="Times New Roman" w:hAnsi="Times New Roman" w:cs="Times New Roman"/>
          <w:highlight w:val="yellow"/>
        </w:rPr>
        <w:t>yellow</w:t>
      </w:r>
      <w:r w:rsidR="00674D3A">
        <w:rPr>
          <w:rFonts w:ascii="Times New Roman" w:hAnsi="Times New Roman" w:cs="Times New Roman"/>
        </w:rPr>
        <w:t xml:space="preserve"> highlighted sequence is what they aligned in Figure 4</w:t>
      </w:r>
      <w:r w:rsidR="000D7B6C">
        <w:rPr>
          <w:rFonts w:ascii="Times New Roman" w:hAnsi="Times New Roman" w:cs="Times New Roman"/>
        </w:rPr>
        <w:t>.</w:t>
      </w:r>
      <w:r w:rsidR="003423D9">
        <w:rPr>
          <w:rFonts w:ascii="Times New Roman" w:hAnsi="Times New Roman" w:cs="Times New Roman"/>
        </w:rPr>
        <w:t xml:space="preserve">  The highlighted deletion </w:t>
      </w:r>
      <w:r w:rsidR="003423D9" w:rsidRPr="003423D9">
        <w:rPr>
          <w:rFonts w:ascii="Times New Roman" w:hAnsi="Times New Roman" w:cs="Times New Roman"/>
          <w:highlight w:val="yellow"/>
        </w:rPr>
        <w:t>----</w:t>
      </w:r>
      <w:r w:rsidR="003423D9">
        <w:rPr>
          <w:rFonts w:ascii="Times New Roman" w:hAnsi="Times New Roman" w:cs="Times New Roman"/>
        </w:rPr>
        <w:t xml:space="preserve"> can be filled with the underlined </w:t>
      </w:r>
      <w:r w:rsidR="003423D9" w:rsidRPr="003423D9">
        <w:rPr>
          <w:rFonts w:ascii="Times New Roman" w:hAnsi="Times New Roman" w:cs="Times New Roman"/>
          <w:highlight w:val="yellow"/>
          <w:u w:val="single"/>
        </w:rPr>
        <w:t>TCCC</w:t>
      </w:r>
      <w:r w:rsidR="003423D9">
        <w:rPr>
          <w:rFonts w:ascii="Times New Roman" w:hAnsi="Times New Roman" w:cs="Times New Roman"/>
        </w:rPr>
        <w:t xml:space="preserve"> with no difference in matches.  Either way you </w:t>
      </w:r>
      <w:r w:rsidR="00EE51CA">
        <w:rPr>
          <w:rFonts w:ascii="Times New Roman" w:hAnsi="Times New Roman" w:cs="Times New Roman"/>
        </w:rPr>
        <w:t xml:space="preserve">may </w:t>
      </w:r>
      <w:r w:rsidR="003423D9">
        <w:rPr>
          <w:rFonts w:ascii="Times New Roman" w:hAnsi="Times New Roman" w:cs="Times New Roman"/>
        </w:rPr>
        <w:t>have an 8 base-pair deletion in the duck sequence that they tried to align and compare.</w:t>
      </w:r>
    </w:p>
    <w:p w14:paraId="66232AD8" w14:textId="77777777" w:rsidR="000D7B6C" w:rsidRDefault="000D7B6C" w:rsidP="002B36B7">
      <w:pPr>
        <w:spacing w:after="0"/>
        <w:rPr>
          <w:rFonts w:ascii="Times New Roman" w:hAnsi="Times New Roman" w:cs="Times New Roman"/>
        </w:rPr>
      </w:pPr>
    </w:p>
    <w:p w14:paraId="1EDC665E" w14:textId="24C0992A" w:rsidR="006746E5" w:rsidRDefault="00651B07" w:rsidP="002B36B7">
      <w:pPr>
        <w:spacing w:after="0"/>
        <w:rPr>
          <w:rFonts w:ascii="Times New Roman" w:hAnsi="Times New Roman" w:cs="Times New Roman"/>
        </w:rPr>
      </w:pPr>
      <w:r>
        <w:rPr>
          <w:rFonts w:ascii="Times New Roman" w:hAnsi="Times New Roman" w:cs="Times New Roman"/>
        </w:rPr>
        <w:t>The Figure</w:t>
      </w:r>
      <w:r w:rsidR="008D3B9F">
        <w:rPr>
          <w:rFonts w:ascii="Times New Roman" w:hAnsi="Times New Roman" w:cs="Times New Roman"/>
        </w:rPr>
        <w:t xml:space="preserve"> 3</w:t>
      </w:r>
      <w:r>
        <w:rPr>
          <w:rFonts w:ascii="Times New Roman" w:hAnsi="Times New Roman" w:cs="Times New Roman"/>
        </w:rPr>
        <w:t xml:space="preserve"> </w:t>
      </w:r>
      <w:r w:rsidR="00163B77">
        <w:rPr>
          <w:rFonts w:ascii="Times New Roman" w:hAnsi="Times New Roman" w:cs="Times New Roman"/>
        </w:rPr>
        <w:t xml:space="preserve">phylogeny </w:t>
      </w:r>
      <w:r>
        <w:rPr>
          <w:rFonts w:ascii="Times New Roman" w:hAnsi="Times New Roman" w:cs="Times New Roman"/>
        </w:rPr>
        <w:t>is likely fictional due to the incorrect sequences being used for the analysis.  The av</w:t>
      </w:r>
      <w:r w:rsidR="008D3B9F">
        <w:rPr>
          <w:rFonts w:ascii="Times New Roman" w:hAnsi="Times New Roman" w:cs="Times New Roman"/>
        </w:rPr>
        <w:t>ia</w:t>
      </w:r>
      <w:r>
        <w:rPr>
          <w:rFonts w:ascii="Times New Roman" w:hAnsi="Times New Roman" w:cs="Times New Roman"/>
        </w:rPr>
        <w:t>n sequences are likely OK, but the mammalian sequences</w:t>
      </w:r>
      <w:r w:rsidR="008D3B9F">
        <w:rPr>
          <w:rFonts w:ascii="Times New Roman" w:hAnsi="Times New Roman" w:cs="Times New Roman"/>
        </w:rPr>
        <w:t xml:space="preserve"> (</w:t>
      </w:r>
      <w:r w:rsidR="00695908">
        <w:rPr>
          <w:rFonts w:ascii="Times New Roman" w:hAnsi="Times New Roman" w:cs="Times New Roman"/>
        </w:rPr>
        <w:t xml:space="preserve">diverged </w:t>
      </w:r>
      <w:r w:rsidR="008D3B9F">
        <w:rPr>
          <w:rFonts w:ascii="Times New Roman" w:hAnsi="Times New Roman" w:cs="Times New Roman"/>
        </w:rPr>
        <w:t>around 300 million years ago</w:t>
      </w:r>
      <w:r w:rsidR="00695908">
        <w:rPr>
          <w:rFonts w:ascii="Times New Roman" w:hAnsi="Times New Roman" w:cs="Times New Roman"/>
        </w:rPr>
        <w:t xml:space="preserve"> from birds</w:t>
      </w:r>
      <w:r w:rsidR="008D3B9F">
        <w:rPr>
          <w:rFonts w:ascii="Times New Roman" w:hAnsi="Times New Roman" w:cs="Times New Roman"/>
        </w:rPr>
        <w:t>)</w:t>
      </w:r>
      <w:r>
        <w:rPr>
          <w:rFonts w:ascii="Times New Roman" w:hAnsi="Times New Roman" w:cs="Times New Roman"/>
        </w:rPr>
        <w:t xml:space="preserve"> and fish sequence</w:t>
      </w:r>
      <w:r w:rsidR="008D3B9F">
        <w:rPr>
          <w:rFonts w:ascii="Times New Roman" w:hAnsi="Times New Roman" w:cs="Times New Roman"/>
        </w:rPr>
        <w:t xml:space="preserve"> (</w:t>
      </w:r>
      <w:r w:rsidR="00695908">
        <w:rPr>
          <w:rFonts w:ascii="Times New Roman" w:hAnsi="Times New Roman" w:cs="Times New Roman"/>
        </w:rPr>
        <w:t xml:space="preserve">diverged </w:t>
      </w:r>
      <w:r w:rsidR="001079C6">
        <w:rPr>
          <w:rFonts w:ascii="Times New Roman" w:hAnsi="Times New Roman" w:cs="Times New Roman"/>
        </w:rPr>
        <w:t>around</w:t>
      </w:r>
      <w:r w:rsidR="008D3B9F">
        <w:rPr>
          <w:rFonts w:ascii="Times New Roman" w:hAnsi="Times New Roman" w:cs="Times New Roman"/>
        </w:rPr>
        <w:t xml:space="preserve"> 400 million years ago</w:t>
      </w:r>
      <w:r w:rsidR="00695908">
        <w:rPr>
          <w:rFonts w:ascii="Times New Roman" w:hAnsi="Times New Roman" w:cs="Times New Roman"/>
        </w:rPr>
        <w:t xml:space="preserve"> from tetrapod vertebrates</w:t>
      </w:r>
      <w:r w:rsidR="008D3B9F">
        <w:rPr>
          <w:rFonts w:ascii="Times New Roman" w:hAnsi="Times New Roman" w:cs="Times New Roman"/>
        </w:rPr>
        <w:t>) are likely not much better than random</w:t>
      </w:r>
      <w:r w:rsidR="00163B77">
        <w:rPr>
          <w:rFonts w:ascii="Times New Roman" w:hAnsi="Times New Roman" w:cs="Times New Roman"/>
        </w:rPr>
        <w:t xml:space="preserve"> matches</w:t>
      </w:r>
      <w:r w:rsidR="008D3B9F">
        <w:rPr>
          <w:rFonts w:ascii="Times New Roman" w:hAnsi="Times New Roman" w:cs="Times New Roman"/>
        </w:rPr>
        <w:t xml:space="preserve">.  There was likely no real match between the </w:t>
      </w:r>
      <w:r w:rsidR="00BA593D">
        <w:rPr>
          <w:rFonts w:ascii="Times New Roman" w:hAnsi="Times New Roman" w:cs="Times New Roman"/>
        </w:rPr>
        <w:t>mammal</w:t>
      </w:r>
      <w:r w:rsidR="008D3B9F">
        <w:rPr>
          <w:rFonts w:ascii="Times New Roman" w:hAnsi="Times New Roman" w:cs="Times New Roman"/>
        </w:rPr>
        <w:t xml:space="preserve"> sequence</w:t>
      </w:r>
      <w:r w:rsidR="00BA593D">
        <w:rPr>
          <w:rFonts w:ascii="Times New Roman" w:hAnsi="Times New Roman" w:cs="Times New Roman"/>
        </w:rPr>
        <w:t>s</w:t>
      </w:r>
      <w:r w:rsidR="00695908">
        <w:rPr>
          <w:rFonts w:ascii="Times New Roman" w:hAnsi="Times New Roman" w:cs="Times New Roman"/>
        </w:rPr>
        <w:t xml:space="preserve"> </w:t>
      </w:r>
      <w:r w:rsidR="00BA593D">
        <w:rPr>
          <w:rFonts w:ascii="Times New Roman" w:hAnsi="Times New Roman" w:cs="Times New Roman"/>
        </w:rPr>
        <w:t>and</w:t>
      </w:r>
      <w:r w:rsidR="008D3B9F">
        <w:rPr>
          <w:rFonts w:ascii="Times New Roman" w:hAnsi="Times New Roman" w:cs="Times New Roman"/>
        </w:rPr>
        <w:t xml:space="preserve"> the bird</w:t>
      </w:r>
      <w:r w:rsidR="00695908">
        <w:rPr>
          <w:rFonts w:ascii="Times New Roman" w:hAnsi="Times New Roman" w:cs="Times New Roman"/>
        </w:rPr>
        <w:t xml:space="preserve"> sequences</w:t>
      </w:r>
      <w:r w:rsidR="00BA593D">
        <w:rPr>
          <w:rFonts w:ascii="Times New Roman" w:hAnsi="Times New Roman" w:cs="Times New Roman"/>
        </w:rPr>
        <w:t xml:space="preserve">.  </w:t>
      </w:r>
      <w:r w:rsidR="008D3B9F">
        <w:rPr>
          <w:rFonts w:ascii="Times New Roman" w:hAnsi="Times New Roman" w:cs="Times New Roman"/>
        </w:rPr>
        <w:t>The mammal and bird sequences have likely diverged so much that no 2,000 base-pair non coding sequence could have been accurately chosen for comparison between birds and mammals</w:t>
      </w:r>
      <w:r w:rsidR="00BF7769">
        <w:rPr>
          <w:rFonts w:ascii="Times New Roman" w:hAnsi="Times New Roman" w:cs="Times New Roman"/>
        </w:rPr>
        <w:t xml:space="preserve"> if they did not contain a highly conserved sequence</w:t>
      </w:r>
      <w:r w:rsidR="00674D3A">
        <w:rPr>
          <w:rFonts w:ascii="Times New Roman" w:hAnsi="Times New Roman" w:cs="Times New Roman"/>
        </w:rPr>
        <w:t>, and their chosen sequence does not contain such a highly conserved sequence.</w:t>
      </w:r>
    </w:p>
    <w:p w14:paraId="5A7BD526" w14:textId="77777777" w:rsidR="00651B07" w:rsidRDefault="00651B07" w:rsidP="002B36B7">
      <w:pPr>
        <w:spacing w:after="0"/>
        <w:rPr>
          <w:rFonts w:ascii="Times New Roman" w:hAnsi="Times New Roman" w:cs="Times New Roman"/>
        </w:rPr>
      </w:pPr>
    </w:p>
    <w:p w14:paraId="7CEFC5B0" w14:textId="2839147C" w:rsidR="006746E5" w:rsidRDefault="006746E5" w:rsidP="002B36B7">
      <w:pPr>
        <w:spacing w:after="0"/>
        <w:rPr>
          <w:rFonts w:ascii="Times New Roman" w:hAnsi="Times New Roman" w:cs="Times New Roman"/>
        </w:rPr>
      </w:pPr>
      <w:r>
        <w:rPr>
          <w:rFonts w:ascii="Times New Roman" w:hAnsi="Times New Roman" w:cs="Times New Roman"/>
        </w:rPr>
        <w:t xml:space="preserve">One of their 5’ flanking SNPs is mislabled.  </w:t>
      </w:r>
      <w:r w:rsidR="007E53CC">
        <w:rPr>
          <w:rFonts w:ascii="Times New Roman" w:hAnsi="Times New Roman" w:cs="Times New Roman"/>
        </w:rPr>
        <w:t xml:space="preserve">The </w:t>
      </w:r>
      <w:r w:rsidR="003A4F9C">
        <w:rPr>
          <w:rFonts w:ascii="Times New Roman" w:hAnsi="Times New Roman" w:cs="Times New Roman"/>
        </w:rPr>
        <w:t>g.18838624</w:t>
      </w:r>
      <w:r w:rsidR="007E53CC">
        <w:rPr>
          <w:rFonts w:ascii="Times New Roman" w:hAnsi="Times New Roman" w:cs="Times New Roman"/>
        </w:rPr>
        <w:t>,</w:t>
      </w:r>
      <w:r w:rsidR="00777EA0">
        <w:rPr>
          <w:rFonts w:ascii="Times New Roman" w:hAnsi="Times New Roman" w:cs="Times New Roman"/>
        </w:rPr>
        <w:t xml:space="preserve"> </w:t>
      </w:r>
      <w:r w:rsidR="007E53CC">
        <w:rPr>
          <w:rFonts w:ascii="Times New Roman" w:hAnsi="Times New Roman" w:cs="Times New Roman"/>
        </w:rPr>
        <w:t>g.188387694</w:t>
      </w:r>
      <w:r w:rsidR="00B711BC">
        <w:rPr>
          <w:rFonts w:ascii="Times New Roman" w:hAnsi="Times New Roman" w:cs="Times New Roman"/>
        </w:rPr>
        <w:t>,</w:t>
      </w:r>
      <w:r w:rsidR="00B711BC" w:rsidRPr="00B711BC">
        <w:rPr>
          <w:rFonts w:ascii="Times New Roman" w:hAnsi="Times New Roman" w:cs="Times New Roman"/>
        </w:rPr>
        <w:t xml:space="preserve"> </w:t>
      </w:r>
      <w:r w:rsidR="00B804DB">
        <w:rPr>
          <w:rFonts w:ascii="Times New Roman" w:hAnsi="Times New Roman" w:cs="Times New Roman"/>
        </w:rPr>
        <w:t xml:space="preserve">and </w:t>
      </w:r>
      <w:r w:rsidR="00B711BC">
        <w:rPr>
          <w:rFonts w:ascii="Times New Roman" w:hAnsi="Times New Roman" w:cs="Times New Roman"/>
        </w:rPr>
        <w:t>g.18838712</w:t>
      </w:r>
      <w:r w:rsidR="00777EA0">
        <w:rPr>
          <w:rFonts w:ascii="Times New Roman" w:hAnsi="Times New Roman" w:cs="Times New Roman"/>
        </w:rPr>
        <w:t xml:space="preserve"> </w:t>
      </w:r>
      <w:r w:rsidR="007E53CC">
        <w:rPr>
          <w:rFonts w:ascii="Times New Roman" w:hAnsi="Times New Roman" w:cs="Times New Roman"/>
        </w:rPr>
        <w:t xml:space="preserve">are consistent with the galgal6 genome build, but </w:t>
      </w:r>
      <w:r w:rsidR="003A4F9C">
        <w:rPr>
          <w:rFonts w:ascii="Times New Roman" w:hAnsi="Times New Roman" w:cs="Times New Roman"/>
        </w:rPr>
        <w:t xml:space="preserve">g.18838722 </w:t>
      </w:r>
      <w:r w:rsidR="007E53CC">
        <w:rPr>
          <w:rFonts w:ascii="Times New Roman" w:hAnsi="Times New Roman" w:cs="Times New Roman"/>
        </w:rPr>
        <w:t>is misidentified and the</w:t>
      </w:r>
      <w:r w:rsidR="00D240C4">
        <w:rPr>
          <w:rFonts w:ascii="Times New Roman" w:hAnsi="Times New Roman" w:cs="Times New Roman"/>
        </w:rPr>
        <w:t>ir</w:t>
      </w:r>
      <w:r w:rsidR="007E53CC">
        <w:rPr>
          <w:rFonts w:ascii="Times New Roman" w:hAnsi="Times New Roman" w:cs="Times New Roman"/>
        </w:rPr>
        <w:t xml:space="preserve"> Figure 1 </w:t>
      </w:r>
      <w:r w:rsidR="00DB0B8E">
        <w:rPr>
          <w:rFonts w:ascii="Times New Roman" w:hAnsi="Times New Roman" w:cs="Times New Roman"/>
        </w:rPr>
        <w:t xml:space="preserve">sequence </w:t>
      </w:r>
      <w:r w:rsidR="007E53CC">
        <w:rPr>
          <w:rFonts w:ascii="Times New Roman" w:hAnsi="Times New Roman" w:cs="Times New Roman"/>
        </w:rPr>
        <w:t>identifies this SNP as g.18838770.</w:t>
      </w:r>
    </w:p>
    <w:p w14:paraId="42023F43" w14:textId="77777777" w:rsidR="003B3595" w:rsidRDefault="003B3595" w:rsidP="002B36B7">
      <w:pPr>
        <w:spacing w:after="0"/>
        <w:rPr>
          <w:rFonts w:ascii="Times New Roman" w:hAnsi="Times New Roman" w:cs="Times New Roman"/>
        </w:rPr>
      </w:pPr>
    </w:p>
    <w:p w14:paraId="532FFC27" w14:textId="67F7C140" w:rsidR="003B3595" w:rsidRDefault="002E01A9" w:rsidP="002B36B7">
      <w:pPr>
        <w:spacing w:after="0"/>
        <w:rPr>
          <w:rFonts w:ascii="Times New Roman" w:hAnsi="Times New Roman" w:cs="Times New Roman"/>
          <w:color w:val="000000" w:themeColor="text1"/>
        </w:rPr>
      </w:pPr>
      <w:r>
        <w:rPr>
          <w:rFonts w:ascii="Times New Roman" w:hAnsi="Times New Roman" w:cs="Times New Roman"/>
        </w:rPr>
        <w:t xml:space="preserve">Their E1 and E2 sequences were never disclosed except to say that they included the </w:t>
      </w:r>
      <w:r w:rsidRPr="00B804DB">
        <w:rPr>
          <w:rFonts w:ascii="Times New Roman" w:hAnsi="Times New Roman" w:cs="Times New Roman"/>
          <w:color w:val="EE0000"/>
        </w:rPr>
        <w:t>g18838624</w:t>
      </w:r>
      <w:r>
        <w:rPr>
          <w:rFonts w:ascii="Times New Roman" w:hAnsi="Times New Roman" w:cs="Times New Roman"/>
        </w:rPr>
        <w:t xml:space="preserve"> SNP.  </w:t>
      </w:r>
      <w:r w:rsidR="00B711BC">
        <w:rPr>
          <w:rFonts w:ascii="Times New Roman" w:hAnsi="Times New Roman" w:cs="Times New Roman"/>
        </w:rPr>
        <w:t xml:space="preserve">According to the Materials and Methods </w:t>
      </w:r>
      <w:r>
        <w:rPr>
          <w:rFonts w:ascii="Times New Roman" w:hAnsi="Times New Roman" w:cs="Times New Roman"/>
        </w:rPr>
        <w:t xml:space="preserve">E1 had the </w:t>
      </w:r>
      <w:r w:rsidRPr="00B711BC">
        <w:rPr>
          <w:rFonts w:ascii="Times New Roman" w:hAnsi="Times New Roman" w:cs="Times New Roman"/>
          <w:b/>
          <w:bCs/>
          <w:color w:val="EE0000"/>
        </w:rPr>
        <w:t>T</w:t>
      </w:r>
      <w:r>
        <w:rPr>
          <w:rFonts w:ascii="Times New Roman" w:hAnsi="Times New Roman" w:cs="Times New Roman"/>
        </w:rPr>
        <w:t xml:space="preserve"> polymorphism and E2 had the wild-type </w:t>
      </w:r>
      <w:r w:rsidRPr="00B711BC">
        <w:rPr>
          <w:rFonts w:ascii="Times New Roman" w:hAnsi="Times New Roman" w:cs="Times New Roman"/>
          <w:b/>
          <w:bCs/>
          <w:color w:val="EE0000"/>
        </w:rPr>
        <w:t>C</w:t>
      </w:r>
      <w:r>
        <w:rPr>
          <w:rFonts w:ascii="Times New Roman" w:hAnsi="Times New Roman" w:cs="Times New Roman"/>
        </w:rPr>
        <w:t xml:space="preserve"> sequence.  They do not disclose how much flanking sequence was incorporated in their </w:t>
      </w:r>
      <w:r>
        <w:rPr>
          <w:rFonts w:ascii="Times New Roman" w:hAnsi="Times New Roman" w:cs="Times New Roman"/>
        </w:rPr>
        <w:lastRenderedPageBreak/>
        <w:t>expression vectors, and all their SNPs were within 200 base-pairs of each other.</w:t>
      </w:r>
      <w:r w:rsidR="00342F8C">
        <w:rPr>
          <w:rFonts w:ascii="Times New Roman" w:hAnsi="Times New Roman" w:cs="Times New Roman"/>
        </w:rPr>
        <w:t xml:space="preserve">  </w:t>
      </w:r>
      <w:r w:rsidR="00091477">
        <w:rPr>
          <w:rFonts w:ascii="Times New Roman" w:hAnsi="Times New Roman" w:cs="Times New Roman"/>
        </w:rPr>
        <w:t xml:space="preserve">The flanking sequence matters because there appear to be, at least, two different C haplotypes in the Taihang chickens.  The black HTH variety is fixed for </w:t>
      </w:r>
      <w:r w:rsidR="00B804DB">
        <w:rPr>
          <w:rFonts w:ascii="Times New Roman" w:hAnsi="Times New Roman" w:cs="Times New Roman"/>
        </w:rPr>
        <w:t xml:space="preserve">the </w:t>
      </w:r>
      <w:r w:rsidR="00091477">
        <w:rPr>
          <w:rFonts w:ascii="Times New Roman" w:hAnsi="Times New Roman" w:cs="Times New Roman"/>
        </w:rPr>
        <w:t>GTG</w:t>
      </w:r>
      <w:r w:rsidR="00091477" w:rsidRPr="00091477">
        <w:rPr>
          <w:rFonts w:ascii="Times New Roman" w:hAnsi="Times New Roman" w:cs="Times New Roman"/>
          <w:b/>
          <w:bCs/>
          <w:color w:val="EE0000"/>
        </w:rPr>
        <w:t>C</w:t>
      </w:r>
      <w:r w:rsidR="00091477" w:rsidRPr="00091477">
        <w:rPr>
          <w:rFonts w:ascii="Times New Roman" w:hAnsi="Times New Roman" w:cs="Times New Roman"/>
          <w:color w:val="000000" w:themeColor="text1"/>
        </w:rPr>
        <w:t xml:space="preserve"> </w:t>
      </w:r>
      <w:r w:rsidR="00B711BC">
        <w:rPr>
          <w:rFonts w:ascii="Times New Roman" w:hAnsi="Times New Roman" w:cs="Times New Roman"/>
          <w:color w:val="000000" w:themeColor="text1"/>
        </w:rPr>
        <w:t>(</w:t>
      </w:r>
      <w:r w:rsidR="00B711BC">
        <w:rPr>
          <w:rFonts w:ascii="Times New Roman" w:hAnsi="Times New Roman" w:cs="Times New Roman"/>
        </w:rPr>
        <w:t>g.18838770, g.18838712</w:t>
      </w:r>
      <w:r w:rsidR="00B804DB">
        <w:rPr>
          <w:rFonts w:ascii="Times New Roman" w:hAnsi="Times New Roman" w:cs="Times New Roman"/>
        </w:rPr>
        <w:t xml:space="preserve">, g.188387694, and </w:t>
      </w:r>
      <w:r w:rsidR="00B804DB" w:rsidRPr="00B804DB">
        <w:rPr>
          <w:rFonts w:ascii="Times New Roman" w:hAnsi="Times New Roman" w:cs="Times New Roman"/>
          <w:color w:val="EE0000"/>
        </w:rPr>
        <w:t>g.18838624</w:t>
      </w:r>
      <w:r w:rsidR="00B804DB">
        <w:rPr>
          <w:rFonts w:ascii="Times New Roman" w:hAnsi="Times New Roman" w:cs="Times New Roman"/>
        </w:rPr>
        <w:t>, respectively)</w:t>
      </w:r>
      <w:r w:rsidR="00B711BC">
        <w:rPr>
          <w:rFonts w:ascii="Times New Roman" w:hAnsi="Times New Roman" w:cs="Times New Roman"/>
          <w:color w:val="000000" w:themeColor="text1"/>
        </w:rPr>
        <w:t xml:space="preserve"> </w:t>
      </w:r>
      <w:r w:rsidR="00091477" w:rsidRPr="00091477">
        <w:rPr>
          <w:rFonts w:ascii="Times New Roman" w:hAnsi="Times New Roman" w:cs="Times New Roman"/>
          <w:color w:val="000000" w:themeColor="text1"/>
        </w:rPr>
        <w:t>haplotype</w:t>
      </w:r>
      <w:r w:rsidR="00091477">
        <w:rPr>
          <w:rFonts w:ascii="Times New Roman" w:hAnsi="Times New Roman" w:cs="Times New Roman"/>
          <w:color w:val="000000" w:themeColor="text1"/>
        </w:rPr>
        <w:t xml:space="preserve"> and the brown MTH variety is segregating for a GCG</w:t>
      </w:r>
      <w:r w:rsidR="00091477" w:rsidRPr="00091477">
        <w:rPr>
          <w:rFonts w:ascii="Times New Roman" w:hAnsi="Times New Roman" w:cs="Times New Roman"/>
          <w:b/>
          <w:bCs/>
          <w:color w:val="EE0000"/>
        </w:rPr>
        <w:t>C</w:t>
      </w:r>
      <w:r w:rsidR="00091477">
        <w:rPr>
          <w:rFonts w:ascii="Times New Roman" w:hAnsi="Times New Roman" w:cs="Times New Roman"/>
          <w:color w:val="000000" w:themeColor="text1"/>
        </w:rPr>
        <w:t xml:space="preserve"> haplotype and the CCA</w:t>
      </w:r>
      <w:r w:rsidR="00091477" w:rsidRPr="00091477">
        <w:rPr>
          <w:rFonts w:ascii="Times New Roman" w:hAnsi="Times New Roman" w:cs="Times New Roman"/>
          <w:b/>
          <w:bCs/>
          <w:color w:val="EE0000"/>
        </w:rPr>
        <w:t>T</w:t>
      </w:r>
      <w:r w:rsidR="00091477">
        <w:rPr>
          <w:rFonts w:ascii="Times New Roman" w:hAnsi="Times New Roman" w:cs="Times New Roman"/>
          <w:color w:val="000000" w:themeColor="text1"/>
        </w:rPr>
        <w:t xml:space="preserve"> </w:t>
      </w:r>
      <w:r w:rsidR="00F71A00">
        <w:rPr>
          <w:rFonts w:ascii="Times New Roman" w:hAnsi="Times New Roman" w:cs="Times New Roman"/>
          <w:color w:val="000000" w:themeColor="text1"/>
        </w:rPr>
        <w:t>(E1</w:t>
      </w:r>
      <w:r w:rsidR="00B711BC">
        <w:rPr>
          <w:rFonts w:ascii="Times New Roman" w:hAnsi="Times New Roman" w:cs="Times New Roman"/>
          <w:color w:val="000000" w:themeColor="text1"/>
        </w:rPr>
        <w:t xml:space="preserve"> Materials and Methods</w:t>
      </w:r>
      <w:r w:rsidR="00F71A00">
        <w:rPr>
          <w:rFonts w:ascii="Times New Roman" w:hAnsi="Times New Roman" w:cs="Times New Roman"/>
          <w:color w:val="000000" w:themeColor="text1"/>
        </w:rPr>
        <w:t>)</w:t>
      </w:r>
      <w:r w:rsidR="00D31D18" w:rsidRPr="00D31D18">
        <w:rPr>
          <w:rFonts w:ascii="Times New Roman" w:hAnsi="Times New Roman" w:cs="Times New Roman"/>
          <w:color w:val="000000" w:themeColor="text1"/>
        </w:rPr>
        <w:t xml:space="preserve"> </w:t>
      </w:r>
      <w:r w:rsidR="00D31D18">
        <w:rPr>
          <w:rFonts w:ascii="Times New Roman" w:hAnsi="Times New Roman" w:cs="Times New Roman"/>
          <w:color w:val="000000" w:themeColor="text1"/>
        </w:rPr>
        <w:t>haplotype</w:t>
      </w:r>
      <w:r w:rsidR="00B711BC">
        <w:rPr>
          <w:rFonts w:ascii="Times New Roman" w:hAnsi="Times New Roman" w:cs="Times New Roman"/>
          <w:color w:val="000000" w:themeColor="text1"/>
        </w:rPr>
        <w:t xml:space="preserve">.  The haplotypes can be deduced using </w:t>
      </w:r>
      <w:r w:rsidR="00DE23E2">
        <w:rPr>
          <w:rFonts w:ascii="Times New Roman" w:hAnsi="Times New Roman" w:cs="Times New Roman"/>
          <w:color w:val="000000" w:themeColor="text1"/>
        </w:rPr>
        <w:t>Table 3 and 4 (Table 4 has the g.18838722 genotypes mislabeled they should be GG, GC, and CC)</w:t>
      </w:r>
      <w:r w:rsidR="00091477">
        <w:rPr>
          <w:rFonts w:ascii="Times New Roman" w:hAnsi="Times New Roman" w:cs="Times New Roman"/>
          <w:color w:val="000000" w:themeColor="text1"/>
        </w:rPr>
        <w:t>.  This means that w</w:t>
      </w:r>
      <w:r w:rsidR="00DE23E2">
        <w:rPr>
          <w:rFonts w:ascii="Times New Roman" w:hAnsi="Times New Roman" w:cs="Times New Roman"/>
          <w:color w:val="000000" w:themeColor="text1"/>
        </w:rPr>
        <w:t>h</w:t>
      </w:r>
      <w:r w:rsidR="00D31D18">
        <w:rPr>
          <w:rFonts w:ascii="Times New Roman" w:hAnsi="Times New Roman" w:cs="Times New Roman"/>
          <w:color w:val="000000" w:themeColor="text1"/>
        </w:rPr>
        <w:t>at</w:t>
      </w:r>
      <w:r w:rsidR="00091477">
        <w:rPr>
          <w:rFonts w:ascii="Times New Roman" w:hAnsi="Times New Roman" w:cs="Times New Roman"/>
          <w:color w:val="000000" w:themeColor="text1"/>
        </w:rPr>
        <w:t xml:space="preserve"> C haplotype was chosen matters in the interpretation of their results.</w:t>
      </w:r>
      <w:r w:rsidR="00A734C7">
        <w:rPr>
          <w:rFonts w:ascii="Times New Roman" w:hAnsi="Times New Roman" w:cs="Times New Roman"/>
          <w:color w:val="000000" w:themeColor="text1"/>
        </w:rPr>
        <w:t xml:space="preserve">  The </w:t>
      </w:r>
      <w:r w:rsidR="00A734C7" w:rsidRPr="00B804DB">
        <w:rPr>
          <w:rFonts w:ascii="Times New Roman" w:hAnsi="Times New Roman" w:cs="Times New Roman"/>
          <w:b/>
          <w:bCs/>
          <w:color w:val="EE0000"/>
        </w:rPr>
        <w:t>T</w:t>
      </w:r>
      <w:r w:rsidR="00A734C7">
        <w:rPr>
          <w:rFonts w:ascii="Times New Roman" w:hAnsi="Times New Roman" w:cs="Times New Roman"/>
          <w:color w:val="000000" w:themeColor="text1"/>
        </w:rPr>
        <w:t xml:space="preserve"> haplotype was associated with higher expression, and </w:t>
      </w:r>
      <w:r w:rsidR="00BF7769">
        <w:rPr>
          <w:rFonts w:ascii="Times New Roman" w:hAnsi="Times New Roman" w:cs="Times New Roman"/>
          <w:color w:val="000000" w:themeColor="text1"/>
        </w:rPr>
        <w:t>does not respond</w:t>
      </w:r>
      <w:r w:rsidR="00A734C7">
        <w:rPr>
          <w:rFonts w:ascii="Times New Roman" w:hAnsi="Times New Roman" w:cs="Times New Roman"/>
          <w:color w:val="000000" w:themeColor="text1"/>
        </w:rPr>
        <w:t xml:space="preserve"> to ZEB1</w:t>
      </w:r>
      <w:r w:rsidR="00BF7769">
        <w:rPr>
          <w:rFonts w:ascii="Times New Roman" w:hAnsi="Times New Roman" w:cs="Times New Roman"/>
          <w:color w:val="000000" w:themeColor="text1"/>
        </w:rPr>
        <w:t xml:space="preserve"> (I am going by the E1 and E2 designations in the Materials and Methods section.  They may have mixed up the </w:t>
      </w:r>
      <w:r w:rsidR="00B804DB">
        <w:rPr>
          <w:rFonts w:ascii="Times New Roman" w:hAnsi="Times New Roman" w:cs="Times New Roman"/>
          <w:color w:val="000000" w:themeColor="text1"/>
        </w:rPr>
        <w:t xml:space="preserve">SNPs and </w:t>
      </w:r>
      <w:r w:rsidR="00BF7769">
        <w:rPr>
          <w:rFonts w:ascii="Times New Roman" w:hAnsi="Times New Roman" w:cs="Times New Roman"/>
          <w:color w:val="000000" w:themeColor="text1"/>
        </w:rPr>
        <w:t xml:space="preserve">genotypes in Figure </w:t>
      </w:r>
      <w:r w:rsidR="00B804DB">
        <w:rPr>
          <w:rFonts w:ascii="Times New Roman" w:hAnsi="Times New Roman" w:cs="Times New Roman"/>
          <w:color w:val="000000" w:themeColor="text1"/>
        </w:rPr>
        <w:t xml:space="preserve">5 and </w:t>
      </w:r>
      <w:r w:rsidR="00BF7769">
        <w:rPr>
          <w:rFonts w:ascii="Times New Roman" w:hAnsi="Times New Roman" w:cs="Times New Roman"/>
          <w:color w:val="000000" w:themeColor="text1"/>
        </w:rPr>
        <w:t>6)</w:t>
      </w:r>
      <w:r w:rsidR="00A734C7">
        <w:rPr>
          <w:rFonts w:ascii="Times New Roman" w:hAnsi="Times New Roman" w:cs="Times New Roman"/>
          <w:color w:val="000000" w:themeColor="text1"/>
        </w:rPr>
        <w:t>.</w:t>
      </w:r>
      <w:r w:rsidR="00525DEC">
        <w:rPr>
          <w:rFonts w:ascii="Times New Roman" w:hAnsi="Times New Roman" w:cs="Times New Roman"/>
          <w:color w:val="000000" w:themeColor="text1"/>
        </w:rPr>
        <w:t xml:space="preserve">  </w:t>
      </w:r>
      <w:r w:rsidR="00607EE4">
        <w:rPr>
          <w:rFonts w:ascii="Times New Roman" w:hAnsi="Times New Roman" w:cs="Times New Roman"/>
          <w:color w:val="000000" w:themeColor="text1"/>
        </w:rPr>
        <w:t xml:space="preserve">If ZEB1 can influence melanocytes their results would be consistent with </w:t>
      </w:r>
      <w:r w:rsidR="00567E7D">
        <w:rPr>
          <w:rFonts w:ascii="Times New Roman" w:hAnsi="Times New Roman" w:cs="Times New Roman"/>
          <w:color w:val="000000" w:themeColor="text1"/>
        </w:rPr>
        <w:t xml:space="preserve">the brown feather MTH variety </w:t>
      </w:r>
      <w:r w:rsidR="006D3423">
        <w:rPr>
          <w:rFonts w:ascii="Times New Roman" w:hAnsi="Times New Roman" w:cs="Times New Roman"/>
          <w:color w:val="000000" w:themeColor="text1"/>
        </w:rPr>
        <w:t xml:space="preserve">and, possibly, the black feather HTH variety having an allele (The </w:t>
      </w:r>
      <w:r w:rsidR="006D3423" w:rsidRPr="006D3423">
        <w:rPr>
          <w:rFonts w:ascii="Times New Roman" w:hAnsi="Times New Roman" w:cs="Times New Roman"/>
          <w:b/>
          <w:bCs/>
          <w:color w:val="EE0000"/>
        </w:rPr>
        <w:t>C</w:t>
      </w:r>
      <w:r w:rsidR="006D3423">
        <w:rPr>
          <w:rFonts w:ascii="Times New Roman" w:hAnsi="Times New Roman" w:cs="Times New Roman"/>
          <w:color w:val="000000" w:themeColor="text1"/>
        </w:rPr>
        <w:t xml:space="preserve"> haplotype E2 Materials and Methods)</w:t>
      </w:r>
      <w:r w:rsidR="00F71A00">
        <w:rPr>
          <w:rFonts w:ascii="Times New Roman" w:hAnsi="Times New Roman" w:cs="Times New Roman"/>
          <w:color w:val="000000" w:themeColor="text1"/>
        </w:rPr>
        <w:t xml:space="preserve"> that </w:t>
      </w:r>
      <w:r w:rsidR="00BF7769">
        <w:rPr>
          <w:rFonts w:ascii="Times New Roman" w:hAnsi="Times New Roman" w:cs="Times New Roman"/>
          <w:color w:val="000000" w:themeColor="text1"/>
        </w:rPr>
        <w:t>could</w:t>
      </w:r>
      <w:r w:rsidR="00F71A00">
        <w:rPr>
          <w:rFonts w:ascii="Times New Roman" w:hAnsi="Times New Roman" w:cs="Times New Roman"/>
          <w:color w:val="000000" w:themeColor="text1"/>
        </w:rPr>
        <w:t xml:space="preserve"> be down regulated by ZEB1</w:t>
      </w:r>
      <w:r w:rsidR="00567E7D">
        <w:rPr>
          <w:rFonts w:ascii="Times New Roman" w:hAnsi="Times New Roman" w:cs="Times New Roman"/>
          <w:color w:val="000000" w:themeColor="text1"/>
        </w:rPr>
        <w:t>.  It would be interesting to find out what coding sequence haplotypes are associated with the C and T flanking sequence haplotypes.</w:t>
      </w:r>
      <w:r w:rsidR="00F71A00">
        <w:rPr>
          <w:rFonts w:ascii="Times New Roman" w:hAnsi="Times New Roman" w:cs="Times New Roman"/>
          <w:color w:val="000000" w:themeColor="text1"/>
        </w:rPr>
        <w:t xml:space="preserve">  It would likely be more interesting to find out that Fan et al., 2022 did not mix up their expression vector sequences, and that reliable results are reported.</w:t>
      </w:r>
    </w:p>
    <w:p w14:paraId="40D12FF9" w14:textId="77777777" w:rsidR="00262F4D" w:rsidRDefault="00262F4D" w:rsidP="002B36B7">
      <w:pPr>
        <w:spacing w:after="0"/>
        <w:rPr>
          <w:rFonts w:ascii="Times New Roman" w:hAnsi="Times New Roman" w:cs="Times New Roman"/>
          <w:color w:val="000000" w:themeColor="text1"/>
        </w:rPr>
      </w:pPr>
    </w:p>
    <w:p w14:paraId="535EBFB4" w14:textId="2AD6AD3C" w:rsidR="00262F4D" w:rsidRDefault="00262F4D" w:rsidP="002B36B7">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It should be noted that no ZEB1 binding site </w:t>
      </w:r>
      <w:r w:rsidR="00B616AB">
        <w:rPr>
          <w:rFonts w:ascii="Times New Roman" w:hAnsi="Times New Roman" w:cs="Times New Roman"/>
          <w:color w:val="000000" w:themeColor="text1"/>
        </w:rPr>
        <w:t>seems to be</w:t>
      </w:r>
      <w:r>
        <w:rPr>
          <w:rFonts w:ascii="Times New Roman" w:hAnsi="Times New Roman" w:cs="Times New Roman"/>
          <w:color w:val="000000" w:themeColor="text1"/>
        </w:rPr>
        <w:t xml:space="preserve"> generated by any of the polymorphisms</w:t>
      </w:r>
      <w:r w:rsidR="00E15D09">
        <w:rPr>
          <w:rFonts w:ascii="Times New Roman" w:hAnsi="Times New Roman" w:cs="Times New Roman"/>
          <w:color w:val="000000" w:themeColor="text1"/>
        </w:rPr>
        <w:t xml:space="preserve">, and it is unclear what effect the </w:t>
      </w:r>
      <w:r w:rsidR="00E15D09">
        <w:rPr>
          <w:rFonts w:ascii="Times New Roman" w:hAnsi="Times New Roman" w:cs="Times New Roman"/>
        </w:rPr>
        <w:t>g.18838624 SNP would have on ZEB1.</w:t>
      </w:r>
      <w:r w:rsidR="00960864">
        <w:rPr>
          <w:rFonts w:ascii="Times New Roman" w:hAnsi="Times New Roman" w:cs="Times New Roman"/>
        </w:rPr>
        <w:t xml:space="preserve">  The possible ZEB1 binding sites would have </w:t>
      </w:r>
      <w:r w:rsidR="00334703">
        <w:rPr>
          <w:rFonts w:ascii="Times New Roman" w:hAnsi="Times New Roman" w:cs="Times New Roman"/>
        </w:rPr>
        <w:t>to not in</w:t>
      </w:r>
      <w:r w:rsidR="00960864">
        <w:rPr>
          <w:rFonts w:ascii="Times New Roman" w:hAnsi="Times New Roman" w:cs="Times New Roman"/>
        </w:rPr>
        <w:t xml:space="preserve">clude the E box </w:t>
      </w:r>
      <w:r w:rsidR="002F5F46">
        <w:rPr>
          <w:rFonts w:ascii="Times New Roman" w:hAnsi="Times New Roman" w:cs="Times New Roman"/>
        </w:rPr>
        <w:t>consensus sequence.</w:t>
      </w:r>
      <w:r w:rsidR="003A4F9C">
        <w:rPr>
          <w:rFonts w:ascii="Times New Roman" w:hAnsi="Times New Roman" w:cs="Times New Roman"/>
          <w:color w:val="000000" w:themeColor="text1"/>
        </w:rPr>
        <w:t xml:space="preserve">  ZEB1 is supposed to use the same E box as</w:t>
      </w:r>
      <w:r w:rsidR="00E0683A">
        <w:rPr>
          <w:rFonts w:ascii="Times New Roman" w:hAnsi="Times New Roman" w:cs="Times New Roman"/>
          <w:color w:val="000000" w:themeColor="text1"/>
        </w:rPr>
        <w:t xml:space="preserve"> is</w:t>
      </w:r>
      <w:r w:rsidR="003A4F9C">
        <w:rPr>
          <w:rFonts w:ascii="Times New Roman" w:hAnsi="Times New Roman" w:cs="Times New Roman"/>
          <w:color w:val="000000" w:themeColor="text1"/>
        </w:rPr>
        <w:t xml:space="preserve"> the basis for the core of the MITF binding site (CANNTG)</w:t>
      </w:r>
      <w:r w:rsidR="00E15D09">
        <w:rPr>
          <w:rFonts w:ascii="Times New Roman" w:hAnsi="Times New Roman" w:cs="Times New Roman"/>
          <w:color w:val="000000" w:themeColor="text1"/>
        </w:rPr>
        <w:t>, and may interfere with MITF regulation of the gene.</w:t>
      </w:r>
      <w:r w:rsidR="005D38BD">
        <w:rPr>
          <w:rFonts w:ascii="Times New Roman" w:hAnsi="Times New Roman" w:cs="Times New Roman"/>
          <w:color w:val="000000" w:themeColor="text1"/>
        </w:rPr>
        <w:t xml:space="preserve">  There are two E box sequences on the 5 prime side of the </w:t>
      </w:r>
      <w:r w:rsidR="005D38BD">
        <w:rPr>
          <w:rFonts w:ascii="Times New Roman" w:hAnsi="Times New Roman" w:cs="Times New Roman"/>
        </w:rPr>
        <w:t>g.18838624 SNP.</w:t>
      </w:r>
      <w:r w:rsidR="00B616AB">
        <w:rPr>
          <w:rFonts w:ascii="Times New Roman" w:hAnsi="Times New Roman" w:cs="Times New Roman"/>
        </w:rPr>
        <w:t xml:space="preserve">  Fan et al., claim that the T&gt;C substitution creates a new ZEB1 binding site</w:t>
      </w:r>
      <w:r w:rsidR="00A80B5A">
        <w:rPr>
          <w:rFonts w:ascii="Times New Roman" w:hAnsi="Times New Roman" w:cs="Times New Roman"/>
        </w:rPr>
        <w:t>, but no E box sequence is created by any of the polymorphisms</w:t>
      </w:r>
      <w:r w:rsidR="00B616AB">
        <w:rPr>
          <w:rFonts w:ascii="Times New Roman" w:hAnsi="Times New Roman" w:cs="Times New Roman"/>
        </w:rPr>
        <w:t>.</w:t>
      </w:r>
      <w:r w:rsidR="00334703">
        <w:rPr>
          <w:rFonts w:ascii="Times New Roman" w:hAnsi="Times New Roman" w:cs="Times New Roman"/>
        </w:rPr>
        <w:t xml:space="preserve">  The g.18838624 SNP is 14 base-pairs from the nearest E box sequence.</w:t>
      </w:r>
    </w:p>
    <w:p w14:paraId="13417C55" w14:textId="77777777" w:rsidR="00E15D09" w:rsidRDefault="00E15D09" w:rsidP="002B36B7">
      <w:pPr>
        <w:spacing w:after="0"/>
        <w:rPr>
          <w:rFonts w:ascii="Times New Roman" w:hAnsi="Times New Roman" w:cs="Times New Roman"/>
          <w:color w:val="000000" w:themeColor="text1"/>
        </w:rPr>
      </w:pPr>
    </w:p>
    <w:p w14:paraId="38FF9732" w14:textId="24B5D2EF" w:rsidR="00E15D09" w:rsidRPr="00E15D09" w:rsidRDefault="00E15D09" w:rsidP="002E784F">
      <w:pPr>
        <w:spacing w:after="0"/>
        <w:rPr>
          <w:rFonts w:ascii="Courier New" w:hAnsi="Courier New" w:cs="Courier New"/>
          <w:sz w:val="20"/>
          <w:szCs w:val="20"/>
        </w:rPr>
      </w:pPr>
      <w:r w:rsidRPr="00E15D09">
        <w:rPr>
          <w:rFonts w:ascii="Courier New" w:hAnsi="Courier New" w:cs="Courier New"/>
          <w:sz w:val="20"/>
          <w:szCs w:val="20"/>
        </w:rPr>
        <w:t>CCCTCAGCAG CTTAGGCCCC TTCTGGCCCC CTG</w:t>
      </w:r>
      <w:r w:rsidRPr="00E15D09">
        <w:rPr>
          <w:rFonts w:ascii="Courier New" w:hAnsi="Courier New" w:cs="Courier New"/>
          <w:sz w:val="20"/>
          <w:szCs w:val="20"/>
          <w:highlight w:val="cyan"/>
        </w:rPr>
        <w:t>CA</w:t>
      </w:r>
      <w:r w:rsidRPr="007C2DDD">
        <w:rPr>
          <w:rFonts w:ascii="Courier New" w:hAnsi="Courier New" w:cs="Courier New"/>
          <w:sz w:val="20"/>
          <w:szCs w:val="20"/>
          <w:highlight w:val="cyan"/>
        </w:rPr>
        <w:t>GA</w:t>
      </w:r>
      <w:r w:rsidRPr="00E15D09">
        <w:rPr>
          <w:rFonts w:ascii="Courier New" w:hAnsi="Courier New" w:cs="Courier New"/>
          <w:sz w:val="20"/>
          <w:szCs w:val="20"/>
          <w:highlight w:val="cyan"/>
        </w:rPr>
        <w:t>TG</w:t>
      </w:r>
      <w:r w:rsidRPr="00E15D09">
        <w:rPr>
          <w:rFonts w:ascii="Courier New" w:hAnsi="Courier New" w:cs="Courier New"/>
          <w:sz w:val="20"/>
          <w:szCs w:val="20"/>
        </w:rPr>
        <w:t>C ATTCGTTGCC  18838595</w:t>
      </w:r>
    </w:p>
    <w:p w14:paraId="405832C7" w14:textId="77777777" w:rsidR="00E15D09" w:rsidRPr="00E15D09" w:rsidRDefault="00E15D09" w:rsidP="00A62F73">
      <w:pPr>
        <w:spacing w:after="0"/>
        <w:rPr>
          <w:rFonts w:ascii="Courier New" w:hAnsi="Courier New" w:cs="Courier New"/>
          <w:sz w:val="20"/>
          <w:szCs w:val="20"/>
        </w:rPr>
      </w:pPr>
      <w:r w:rsidRPr="00E15D09">
        <w:rPr>
          <w:rFonts w:ascii="Courier New" w:hAnsi="Courier New" w:cs="Courier New"/>
          <w:sz w:val="20"/>
          <w:szCs w:val="20"/>
        </w:rPr>
        <w:t>TGATTCCCC</w:t>
      </w:r>
      <w:r w:rsidRPr="00E15D09">
        <w:rPr>
          <w:rFonts w:ascii="Courier New" w:hAnsi="Courier New" w:cs="Courier New"/>
          <w:sz w:val="20"/>
          <w:szCs w:val="20"/>
          <w:highlight w:val="cyan"/>
        </w:rPr>
        <w:t>C A</w:t>
      </w:r>
      <w:r w:rsidRPr="007C2DDD">
        <w:rPr>
          <w:rFonts w:ascii="Courier New" w:hAnsi="Courier New" w:cs="Courier New"/>
          <w:sz w:val="20"/>
          <w:szCs w:val="20"/>
          <w:highlight w:val="cyan"/>
        </w:rPr>
        <w:t>GC</w:t>
      </w:r>
      <w:r w:rsidRPr="00E15D09">
        <w:rPr>
          <w:rFonts w:ascii="Courier New" w:hAnsi="Courier New" w:cs="Courier New"/>
          <w:sz w:val="20"/>
          <w:szCs w:val="20"/>
          <w:highlight w:val="cyan"/>
        </w:rPr>
        <w:t>TG</w:t>
      </w:r>
      <w:r w:rsidRPr="00E15D09">
        <w:rPr>
          <w:rFonts w:ascii="Courier New" w:hAnsi="Courier New" w:cs="Courier New"/>
          <w:sz w:val="20"/>
          <w:szCs w:val="20"/>
        </w:rPr>
        <w:t>CTCTC CTG</w:t>
      </w:r>
      <w:r w:rsidRPr="00E15D09">
        <w:rPr>
          <w:rFonts w:ascii="Courier New" w:hAnsi="Courier New" w:cs="Courier New"/>
          <w:sz w:val="20"/>
          <w:szCs w:val="20"/>
          <w:highlight w:val="yellow"/>
        </w:rPr>
        <w:t>AGCTC</w:t>
      </w:r>
      <w:r w:rsidRPr="00E15D09">
        <w:rPr>
          <w:rFonts w:ascii="Courier New" w:hAnsi="Courier New" w:cs="Courier New"/>
          <w:sz w:val="20"/>
          <w:szCs w:val="20"/>
          <w:highlight w:val="yellow"/>
          <w:u w:val="single"/>
        </w:rPr>
        <w:t>T</w:t>
      </w:r>
      <w:r w:rsidRPr="00E15D09">
        <w:rPr>
          <w:rFonts w:ascii="Courier New" w:hAnsi="Courier New" w:cs="Courier New"/>
          <w:sz w:val="20"/>
          <w:szCs w:val="20"/>
          <w:highlight w:val="yellow"/>
        </w:rPr>
        <w:t>G TCCT</w:t>
      </w:r>
      <w:r w:rsidRPr="00E15D09">
        <w:rPr>
          <w:rFonts w:ascii="Courier New" w:hAnsi="Courier New" w:cs="Courier New"/>
          <w:sz w:val="20"/>
          <w:szCs w:val="20"/>
        </w:rPr>
        <w:t>CTACTT AATCATGGGA  18838645 g.18838624</w:t>
      </w:r>
    </w:p>
    <w:p w14:paraId="12A0DF6D" w14:textId="77777777" w:rsidR="00E15D09" w:rsidRPr="00E15D09" w:rsidRDefault="00E15D09" w:rsidP="00A62F73">
      <w:pPr>
        <w:spacing w:after="0"/>
        <w:rPr>
          <w:rFonts w:ascii="Courier New" w:hAnsi="Courier New" w:cs="Courier New"/>
          <w:sz w:val="20"/>
          <w:szCs w:val="20"/>
        </w:rPr>
      </w:pPr>
      <w:r w:rsidRPr="00E15D09">
        <w:rPr>
          <w:rFonts w:ascii="Courier New" w:hAnsi="Courier New" w:cs="Courier New"/>
          <w:sz w:val="20"/>
          <w:szCs w:val="20"/>
        </w:rPr>
        <w:t>GATCTCTTCC TTGTGCTTCT CCTGTCCTTT GTGCCTCCTC GGG</w:t>
      </w:r>
      <w:r w:rsidRPr="00E15D09">
        <w:rPr>
          <w:rFonts w:ascii="Courier New" w:hAnsi="Courier New" w:cs="Courier New"/>
          <w:sz w:val="20"/>
          <w:szCs w:val="20"/>
          <w:highlight w:val="yellow"/>
        </w:rPr>
        <w:t>GTGAA</w:t>
      </w:r>
      <w:r w:rsidRPr="00E15D09">
        <w:rPr>
          <w:rFonts w:ascii="Courier New" w:hAnsi="Courier New" w:cs="Courier New"/>
          <w:sz w:val="20"/>
          <w:szCs w:val="20"/>
          <w:highlight w:val="yellow"/>
          <w:u w:val="single"/>
        </w:rPr>
        <w:t>A</w:t>
      </w:r>
      <w:r w:rsidRPr="00E15D09">
        <w:rPr>
          <w:rFonts w:ascii="Courier New" w:hAnsi="Courier New" w:cs="Courier New"/>
          <w:sz w:val="20"/>
          <w:szCs w:val="20"/>
          <w:highlight w:val="yellow"/>
        </w:rPr>
        <w:t>G</w:t>
      </w:r>
      <w:r w:rsidRPr="00E15D09">
        <w:rPr>
          <w:rFonts w:ascii="Courier New" w:hAnsi="Courier New" w:cs="Courier New"/>
          <w:sz w:val="20"/>
          <w:szCs w:val="20"/>
        </w:rPr>
        <w:t xml:space="preserve">  18838695 g.18838694</w:t>
      </w:r>
    </w:p>
    <w:p w14:paraId="40A817FD" w14:textId="77777777" w:rsidR="00E15D09" w:rsidRPr="00E15D09" w:rsidRDefault="00E15D09" w:rsidP="00A62F73">
      <w:pPr>
        <w:spacing w:after="0"/>
        <w:rPr>
          <w:rFonts w:ascii="Courier New" w:hAnsi="Courier New" w:cs="Courier New"/>
          <w:sz w:val="20"/>
          <w:szCs w:val="20"/>
        </w:rPr>
      </w:pPr>
      <w:r w:rsidRPr="00E15D09">
        <w:rPr>
          <w:rFonts w:ascii="Courier New" w:hAnsi="Courier New" w:cs="Courier New"/>
          <w:sz w:val="20"/>
          <w:szCs w:val="20"/>
          <w:highlight w:val="yellow"/>
        </w:rPr>
        <w:t>CTCC</w:t>
      </w:r>
      <w:r w:rsidRPr="00E15D09">
        <w:rPr>
          <w:rFonts w:ascii="Courier New" w:hAnsi="Courier New" w:cs="Courier New"/>
          <w:sz w:val="20"/>
          <w:szCs w:val="20"/>
        </w:rPr>
        <w:t>T</w:t>
      </w:r>
      <w:r w:rsidRPr="00E15D09">
        <w:rPr>
          <w:rFonts w:ascii="Courier New" w:hAnsi="Courier New" w:cs="Courier New"/>
          <w:sz w:val="20"/>
          <w:szCs w:val="20"/>
          <w:highlight w:val="yellow"/>
        </w:rPr>
        <w:t>TCCCC TCCTCC</w:t>
      </w:r>
      <w:r w:rsidRPr="00E15D09">
        <w:rPr>
          <w:rFonts w:ascii="Courier New" w:hAnsi="Courier New" w:cs="Courier New"/>
          <w:sz w:val="20"/>
          <w:szCs w:val="20"/>
          <w:highlight w:val="yellow"/>
          <w:u w:val="single"/>
        </w:rPr>
        <w:t>C</w:t>
      </w:r>
      <w:r w:rsidRPr="00E15D09">
        <w:rPr>
          <w:rFonts w:ascii="Courier New" w:hAnsi="Courier New" w:cs="Courier New"/>
          <w:sz w:val="20"/>
          <w:szCs w:val="20"/>
          <w:highlight w:val="yellow"/>
        </w:rPr>
        <w:t>TGC TGCTG</w:t>
      </w:r>
      <w:r w:rsidRPr="00E15D09">
        <w:rPr>
          <w:rFonts w:ascii="Courier New" w:hAnsi="Courier New" w:cs="Courier New"/>
          <w:sz w:val="20"/>
          <w:szCs w:val="20"/>
        </w:rPr>
        <w:t>GCTGC GGGGGCTGCT CCCTGGGGGC  18838745 g.18838712</w:t>
      </w:r>
    </w:p>
    <w:p w14:paraId="0BAD1204" w14:textId="77777777" w:rsidR="00E15D09" w:rsidRPr="00E15D09" w:rsidRDefault="00E15D09" w:rsidP="00A62F73">
      <w:pPr>
        <w:spacing w:after="0"/>
        <w:rPr>
          <w:rFonts w:ascii="Courier New" w:hAnsi="Courier New" w:cs="Courier New"/>
          <w:sz w:val="20"/>
          <w:szCs w:val="20"/>
        </w:rPr>
      </w:pPr>
      <w:r w:rsidRPr="00E15D09">
        <w:rPr>
          <w:rFonts w:ascii="Courier New" w:hAnsi="Courier New" w:cs="Courier New"/>
          <w:sz w:val="20"/>
          <w:szCs w:val="20"/>
        </w:rPr>
        <w:t>AGAGATGGAC CGGGCTGCA</w:t>
      </w:r>
      <w:r w:rsidRPr="00E15D09">
        <w:rPr>
          <w:rFonts w:ascii="Courier New" w:hAnsi="Courier New" w:cs="Courier New"/>
          <w:sz w:val="20"/>
          <w:szCs w:val="20"/>
          <w:highlight w:val="yellow"/>
        </w:rPr>
        <w:t>C GGAG</w:t>
      </w:r>
      <w:r w:rsidRPr="00E15D09">
        <w:rPr>
          <w:rFonts w:ascii="Courier New" w:hAnsi="Courier New" w:cs="Courier New"/>
          <w:sz w:val="20"/>
          <w:szCs w:val="20"/>
          <w:highlight w:val="yellow"/>
          <w:u w:val="single"/>
        </w:rPr>
        <w:t>C</w:t>
      </w:r>
      <w:r w:rsidRPr="00E15D09">
        <w:rPr>
          <w:rFonts w:ascii="Courier New" w:hAnsi="Courier New" w:cs="Courier New"/>
          <w:sz w:val="20"/>
          <w:szCs w:val="20"/>
          <w:highlight w:val="yellow"/>
        </w:rPr>
        <w:t>AGCTC</w:t>
      </w:r>
      <w:r w:rsidRPr="00E15D09">
        <w:rPr>
          <w:rFonts w:ascii="Courier New" w:hAnsi="Courier New" w:cs="Courier New"/>
          <w:sz w:val="20"/>
          <w:szCs w:val="20"/>
        </w:rPr>
        <w:t xml:space="preserve"> TGTTGTGCCT GGCTGGTGGG  18838795 g.18838722</w:t>
      </w:r>
    </w:p>
    <w:p w14:paraId="341F8A0B" w14:textId="3985382F" w:rsidR="00E15D09" w:rsidRPr="00960864" w:rsidRDefault="005D38BD" w:rsidP="00A62F73">
      <w:pPr>
        <w:spacing w:after="0"/>
        <w:rPr>
          <w:rFonts w:ascii="Courier New" w:hAnsi="Courier New" w:cs="Courier New"/>
          <w:b/>
          <w:bCs/>
          <w:color w:val="EE0000"/>
          <w:sz w:val="20"/>
          <w:szCs w:val="20"/>
        </w:rPr>
      </w:pPr>
      <w:r>
        <w:rPr>
          <w:rFonts w:ascii="Courier New" w:hAnsi="Courier New" w:cs="Courier New"/>
          <w:sz w:val="20"/>
          <w:szCs w:val="20"/>
        </w:rPr>
        <w:t xml:space="preserve">                             </w:t>
      </w:r>
      <w:r w:rsidR="00E15D09" w:rsidRPr="00E15D09">
        <w:rPr>
          <w:rFonts w:ascii="Courier New" w:hAnsi="Courier New" w:cs="Courier New"/>
          <w:sz w:val="20"/>
          <w:szCs w:val="20"/>
        </w:rPr>
        <w:t xml:space="preserve">                                    </w:t>
      </w:r>
      <w:r w:rsidRPr="00960864">
        <w:rPr>
          <w:rFonts w:ascii="Courier New" w:hAnsi="Courier New" w:cs="Courier New"/>
          <w:b/>
          <w:bCs/>
          <w:color w:val="EE0000"/>
          <w:sz w:val="20"/>
          <w:szCs w:val="20"/>
        </w:rPr>
        <w:t>g</w:t>
      </w:r>
      <w:r w:rsidR="00E15D09" w:rsidRPr="00960864">
        <w:rPr>
          <w:rFonts w:ascii="Courier New" w:hAnsi="Courier New" w:cs="Courier New"/>
          <w:b/>
          <w:bCs/>
          <w:color w:val="EE0000"/>
          <w:sz w:val="20"/>
          <w:szCs w:val="20"/>
        </w:rPr>
        <w:t>.18838770</w:t>
      </w:r>
    </w:p>
    <w:p w14:paraId="30B91CB3" w14:textId="3D8BD26F" w:rsidR="007C2DDD" w:rsidRDefault="005D38BD" w:rsidP="00E15D09">
      <w:pPr>
        <w:spacing w:after="0"/>
        <w:rPr>
          <w:rFonts w:ascii="Times New Roman" w:hAnsi="Times New Roman" w:cs="Times New Roman"/>
        </w:rPr>
      </w:pPr>
      <w:r>
        <w:rPr>
          <w:rFonts w:ascii="Times New Roman" w:hAnsi="Times New Roman" w:cs="Times New Roman"/>
        </w:rPr>
        <w:t xml:space="preserve">The </w:t>
      </w:r>
      <w:r w:rsidR="00A62F73">
        <w:rPr>
          <w:rFonts w:ascii="Times New Roman" w:hAnsi="Times New Roman" w:cs="Times New Roman"/>
        </w:rPr>
        <w:t xml:space="preserve">potential </w:t>
      </w:r>
      <w:r>
        <w:rPr>
          <w:rFonts w:ascii="Times New Roman" w:hAnsi="Times New Roman" w:cs="Times New Roman"/>
        </w:rPr>
        <w:t>E box sequences are highlighted in</w:t>
      </w:r>
      <w:r w:rsidRPr="00BB3D03">
        <w:rPr>
          <w:rFonts w:ascii="Times New Roman" w:hAnsi="Times New Roman" w:cs="Times New Roman"/>
        </w:rPr>
        <w:t xml:space="preserve"> </w:t>
      </w:r>
      <w:r w:rsidR="00BB3D03" w:rsidRPr="00BB3D03">
        <w:rPr>
          <w:rFonts w:ascii="Times New Roman" w:hAnsi="Times New Roman" w:cs="Times New Roman"/>
          <w:highlight w:val="cyan"/>
        </w:rPr>
        <w:t>blue</w:t>
      </w:r>
      <w:r w:rsidR="00BB3D03">
        <w:rPr>
          <w:rFonts w:ascii="Times New Roman" w:hAnsi="Times New Roman" w:cs="Times New Roman"/>
        </w:rPr>
        <w:t xml:space="preserve"> </w:t>
      </w:r>
      <w:r>
        <w:rPr>
          <w:rFonts w:ascii="Times New Roman" w:hAnsi="Times New Roman" w:cs="Times New Roman"/>
        </w:rPr>
        <w:t>and the SNPs</w:t>
      </w:r>
      <w:r w:rsidR="00BB3D03">
        <w:rPr>
          <w:rFonts w:ascii="Times New Roman" w:hAnsi="Times New Roman" w:cs="Times New Roman"/>
        </w:rPr>
        <w:t xml:space="preserve"> (</w:t>
      </w:r>
      <w:r w:rsidR="00BB3D03" w:rsidRPr="00BB3D03">
        <w:rPr>
          <w:rFonts w:ascii="Times New Roman" w:hAnsi="Times New Roman" w:cs="Times New Roman"/>
          <w:u w:val="single"/>
        </w:rPr>
        <w:t>underlined</w:t>
      </w:r>
      <w:r w:rsidR="00BB3D03">
        <w:rPr>
          <w:rFonts w:ascii="Times New Roman" w:hAnsi="Times New Roman" w:cs="Times New Roman"/>
        </w:rPr>
        <w:t>)</w:t>
      </w:r>
      <w:r>
        <w:rPr>
          <w:rFonts w:ascii="Times New Roman" w:hAnsi="Times New Roman" w:cs="Times New Roman"/>
        </w:rPr>
        <w:t xml:space="preserve"> and flanking sequence are highlighted in </w:t>
      </w:r>
      <w:r w:rsidRPr="00BB3D03">
        <w:rPr>
          <w:rFonts w:ascii="Times New Roman" w:hAnsi="Times New Roman" w:cs="Times New Roman"/>
          <w:highlight w:val="yellow"/>
        </w:rPr>
        <w:t>yellow</w:t>
      </w:r>
      <w:r>
        <w:rPr>
          <w:rFonts w:ascii="Times New Roman" w:hAnsi="Times New Roman" w:cs="Times New Roman"/>
        </w:rPr>
        <w:t xml:space="preserve">.  </w:t>
      </w:r>
      <w:r w:rsidR="00BB3D03">
        <w:rPr>
          <w:rFonts w:ascii="Times New Roman" w:hAnsi="Times New Roman" w:cs="Times New Roman"/>
        </w:rPr>
        <w:t xml:space="preserve">The </w:t>
      </w:r>
      <w:r w:rsidR="004064F6">
        <w:rPr>
          <w:rFonts w:ascii="Times New Roman" w:hAnsi="Times New Roman" w:cs="Times New Roman"/>
        </w:rPr>
        <w:t>correct</w:t>
      </w:r>
      <w:r w:rsidR="00BB3D03">
        <w:rPr>
          <w:rFonts w:ascii="Times New Roman" w:hAnsi="Times New Roman" w:cs="Times New Roman"/>
        </w:rPr>
        <w:t xml:space="preserve"> g.18838722 SNP designation is in </w:t>
      </w:r>
      <w:r w:rsidR="00BB3D03" w:rsidRPr="00BB3D03">
        <w:rPr>
          <w:rFonts w:ascii="Times New Roman" w:hAnsi="Times New Roman" w:cs="Times New Roman"/>
          <w:color w:val="EE0000"/>
        </w:rPr>
        <w:t>red</w:t>
      </w:r>
      <w:r w:rsidR="00BB3D03">
        <w:rPr>
          <w:rFonts w:ascii="Times New Roman" w:hAnsi="Times New Roman" w:cs="Times New Roman"/>
        </w:rPr>
        <w:t>.</w:t>
      </w:r>
      <w:r w:rsidR="00960864">
        <w:rPr>
          <w:rFonts w:ascii="Times New Roman" w:hAnsi="Times New Roman" w:cs="Times New Roman"/>
        </w:rPr>
        <w:t xml:space="preserve">  The position designations are galgal6.</w:t>
      </w:r>
    </w:p>
    <w:p w14:paraId="2A7EB5B2" w14:textId="77777777" w:rsidR="007C2DDD" w:rsidRDefault="007C2DDD" w:rsidP="00E15D09">
      <w:pPr>
        <w:spacing w:after="0"/>
        <w:rPr>
          <w:rFonts w:ascii="Times New Roman" w:hAnsi="Times New Roman" w:cs="Times New Roman"/>
        </w:rPr>
      </w:pPr>
    </w:p>
    <w:p w14:paraId="32DC1B8A" w14:textId="59C47386" w:rsidR="005D38BD" w:rsidRDefault="005D38BD" w:rsidP="00E15D09">
      <w:pPr>
        <w:spacing w:after="0"/>
        <w:rPr>
          <w:rFonts w:ascii="Times New Roman" w:hAnsi="Times New Roman" w:cs="Times New Roman"/>
        </w:rPr>
      </w:pPr>
      <w:r>
        <w:rPr>
          <w:rFonts w:ascii="Times New Roman" w:hAnsi="Times New Roman" w:cs="Times New Roman"/>
        </w:rPr>
        <w:t xml:space="preserve">The sequence </w:t>
      </w:r>
      <w:r w:rsidR="00B44CF0">
        <w:rPr>
          <w:rFonts w:ascii="Times New Roman" w:hAnsi="Times New Roman" w:cs="Times New Roman"/>
        </w:rPr>
        <w:t xml:space="preserve">above </w:t>
      </w:r>
      <w:r>
        <w:rPr>
          <w:rFonts w:ascii="Times New Roman" w:hAnsi="Times New Roman" w:cs="Times New Roman"/>
        </w:rPr>
        <w:t xml:space="preserve">is galgal6 and a </w:t>
      </w:r>
      <w:r w:rsidRPr="00E54D89">
        <w:rPr>
          <w:rFonts w:ascii="Times New Roman" w:hAnsi="Times New Roman" w:cs="Times New Roman"/>
          <w:b/>
          <w:bCs/>
          <w:color w:val="EE0000"/>
        </w:rPr>
        <w:t>T</w:t>
      </w:r>
      <w:r>
        <w:rPr>
          <w:rFonts w:ascii="Times New Roman" w:hAnsi="Times New Roman" w:cs="Times New Roman"/>
        </w:rPr>
        <w:t>&gt;</w:t>
      </w:r>
      <w:r w:rsidRPr="00E54D89">
        <w:rPr>
          <w:rFonts w:ascii="Times New Roman" w:hAnsi="Times New Roman" w:cs="Times New Roman"/>
          <w:b/>
          <w:bCs/>
          <w:color w:val="EE0000"/>
        </w:rPr>
        <w:t>C</w:t>
      </w:r>
      <w:r>
        <w:rPr>
          <w:rFonts w:ascii="Times New Roman" w:hAnsi="Times New Roman" w:cs="Times New Roman"/>
        </w:rPr>
        <w:t xml:space="preserve"> change at g.18838624 does not </w:t>
      </w:r>
      <w:r w:rsidR="00A62F73">
        <w:rPr>
          <w:rFonts w:ascii="Times New Roman" w:hAnsi="Times New Roman" w:cs="Times New Roman"/>
        </w:rPr>
        <w:t>appear to create an</w:t>
      </w:r>
      <w:r>
        <w:rPr>
          <w:rFonts w:ascii="Times New Roman" w:hAnsi="Times New Roman" w:cs="Times New Roman"/>
        </w:rPr>
        <w:t xml:space="preserve"> E box sequence.  What Fan et al., 2022 demonstrated </w:t>
      </w:r>
      <w:r w:rsidR="00A62F73">
        <w:rPr>
          <w:rFonts w:ascii="Times New Roman" w:hAnsi="Times New Roman" w:cs="Times New Roman"/>
        </w:rPr>
        <w:t>may be</w:t>
      </w:r>
      <w:r w:rsidR="006749E5">
        <w:rPr>
          <w:rFonts w:ascii="Times New Roman" w:hAnsi="Times New Roman" w:cs="Times New Roman"/>
        </w:rPr>
        <w:t xml:space="preserve"> (it is mislabeled throughout the paper)</w:t>
      </w:r>
      <w:r>
        <w:rPr>
          <w:rFonts w:ascii="Times New Roman" w:hAnsi="Times New Roman" w:cs="Times New Roman"/>
        </w:rPr>
        <w:t xml:space="preserve"> that the galgal6 Red Junglefowl </w:t>
      </w:r>
      <w:r w:rsidR="007C2DDD" w:rsidRPr="007C2DDD">
        <w:rPr>
          <w:rFonts w:ascii="Times New Roman" w:hAnsi="Times New Roman" w:cs="Times New Roman"/>
          <w:i/>
          <w:iCs/>
        </w:rPr>
        <w:t>MC1R</w:t>
      </w:r>
      <w:r w:rsidR="007C2DDD">
        <w:rPr>
          <w:rFonts w:ascii="Times New Roman" w:hAnsi="Times New Roman" w:cs="Times New Roman"/>
        </w:rPr>
        <w:t xml:space="preserve"> gene</w:t>
      </w:r>
      <w:r>
        <w:rPr>
          <w:rFonts w:ascii="Times New Roman" w:hAnsi="Times New Roman" w:cs="Times New Roman"/>
        </w:rPr>
        <w:t xml:space="preserve"> </w:t>
      </w:r>
      <w:r w:rsidR="007C2DDD">
        <w:rPr>
          <w:rFonts w:ascii="Times New Roman" w:hAnsi="Times New Roman" w:cs="Times New Roman"/>
        </w:rPr>
        <w:t>might</w:t>
      </w:r>
      <w:r>
        <w:rPr>
          <w:rFonts w:ascii="Times New Roman" w:hAnsi="Times New Roman" w:cs="Times New Roman"/>
        </w:rPr>
        <w:t xml:space="preserve"> </w:t>
      </w:r>
      <w:r w:rsidR="00AF4D2B">
        <w:rPr>
          <w:rFonts w:ascii="Times New Roman" w:hAnsi="Times New Roman" w:cs="Times New Roman"/>
        </w:rPr>
        <w:t xml:space="preserve">not be </w:t>
      </w:r>
      <w:r>
        <w:rPr>
          <w:rFonts w:ascii="Times New Roman" w:hAnsi="Times New Roman" w:cs="Times New Roman"/>
        </w:rPr>
        <w:t>down regulated by ZEB1.</w:t>
      </w:r>
      <w:r w:rsidR="007C2DDD">
        <w:rPr>
          <w:rFonts w:ascii="Times New Roman" w:hAnsi="Times New Roman" w:cs="Times New Roman"/>
        </w:rPr>
        <w:t xml:space="preserve">  The CCA</w:t>
      </w:r>
      <w:r w:rsidR="007C2DDD" w:rsidRPr="007C2DDD">
        <w:rPr>
          <w:rFonts w:ascii="Times New Roman" w:hAnsi="Times New Roman" w:cs="Times New Roman"/>
          <w:b/>
          <w:bCs/>
          <w:color w:val="EE0000"/>
        </w:rPr>
        <w:t>T</w:t>
      </w:r>
      <w:r w:rsidR="007C2DDD">
        <w:rPr>
          <w:rFonts w:ascii="Times New Roman" w:hAnsi="Times New Roman" w:cs="Times New Roman"/>
        </w:rPr>
        <w:t xml:space="preserve"> haplotype</w:t>
      </w:r>
      <w:r w:rsidR="00B616AB">
        <w:rPr>
          <w:rFonts w:ascii="Times New Roman" w:hAnsi="Times New Roman" w:cs="Times New Roman"/>
        </w:rPr>
        <w:t xml:space="preserve"> (E1</w:t>
      </w:r>
      <w:r w:rsidR="00E54D89">
        <w:rPr>
          <w:rFonts w:ascii="Times New Roman" w:hAnsi="Times New Roman" w:cs="Times New Roman"/>
        </w:rPr>
        <w:t xml:space="preserve"> from Materials and Methods</w:t>
      </w:r>
      <w:r w:rsidR="00B616AB">
        <w:rPr>
          <w:rFonts w:ascii="Times New Roman" w:hAnsi="Times New Roman" w:cs="Times New Roman"/>
        </w:rPr>
        <w:t>)</w:t>
      </w:r>
      <w:r w:rsidR="007C2DDD">
        <w:rPr>
          <w:rFonts w:ascii="Times New Roman" w:hAnsi="Times New Roman" w:cs="Times New Roman"/>
        </w:rPr>
        <w:t xml:space="preserve"> </w:t>
      </w:r>
      <w:r w:rsidR="00B44CF0">
        <w:rPr>
          <w:rFonts w:ascii="Times New Roman" w:hAnsi="Times New Roman" w:cs="Times New Roman"/>
        </w:rPr>
        <w:t xml:space="preserve">that </w:t>
      </w:r>
      <w:r w:rsidR="007C2DDD">
        <w:rPr>
          <w:rFonts w:ascii="Times New Roman" w:hAnsi="Times New Roman" w:cs="Times New Roman"/>
        </w:rPr>
        <w:t xml:space="preserve">was </w:t>
      </w:r>
      <w:r w:rsidR="00AF4D2B">
        <w:rPr>
          <w:rFonts w:ascii="Times New Roman" w:hAnsi="Times New Roman" w:cs="Times New Roman"/>
        </w:rPr>
        <w:t xml:space="preserve">not </w:t>
      </w:r>
      <w:r w:rsidR="007C2DDD">
        <w:rPr>
          <w:rFonts w:ascii="Times New Roman" w:hAnsi="Times New Roman" w:cs="Times New Roman"/>
        </w:rPr>
        <w:t xml:space="preserve">down regulated by ZEB1 is the wild-type sequence.  It would be the </w:t>
      </w:r>
      <w:r w:rsidR="007C2DDD" w:rsidRPr="006D3423">
        <w:rPr>
          <w:rFonts w:ascii="Times New Roman" w:hAnsi="Times New Roman" w:cs="Times New Roman"/>
          <w:b/>
          <w:bCs/>
          <w:color w:val="EE0000"/>
        </w:rPr>
        <w:t>C</w:t>
      </w:r>
      <w:r w:rsidR="007C2DDD">
        <w:rPr>
          <w:rFonts w:ascii="Times New Roman" w:hAnsi="Times New Roman" w:cs="Times New Roman"/>
        </w:rPr>
        <w:t xml:space="preserve"> haplotypes </w:t>
      </w:r>
      <w:r w:rsidR="00E01B90">
        <w:rPr>
          <w:rFonts w:ascii="Times New Roman" w:hAnsi="Times New Roman" w:cs="Times New Roman"/>
        </w:rPr>
        <w:t xml:space="preserve">that would be down regulated by ZEB1, and </w:t>
      </w:r>
      <w:r w:rsidR="00E01B90">
        <w:rPr>
          <w:rFonts w:ascii="Times New Roman" w:hAnsi="Times New Roman" w:cs="Times New Roman"/>
        </w:rPr>
        <w:lastRenderedPageBreak/>
        <w:t xml:space="preserve">this would be </w:t>
      </w:r>
      <w:r w:rsidR="00AF4D2B">
        <w:rPr>
          <w:rFonts w:ascii="Times New Roman" w:hAnsi="Times New Roman" w:cs="Times New Roman"/>
        </w:rPr>
        <w:t>in</w:t>
      </w:r>
      <w:r w:rsidR="00E01B90">
        <w:rPr>
          <w:rFonts w:ascii="Times New Roman" w:hAnsi="Times New Roman" w:cs="Times New Roman"/>
        </w:rPr>
        <w:t>consistent with the black feathered HTH breed with the GTG</w:t>
      </w:r>
      <w:r w:rsidR="00E01B90" w:rsidRPr="00091477">
        <w:rPr>
          <w:rFonts w:ascii="Times New Roman" w:hAnsi="Times New Roman" w:cs="Times New Roman"/>
          <w:b/>
          <w:bCs/>
          <w:color w:val="EE0000"/>
        </w:rPr>
        <w:t>C</w:t>
      </w:r>
      <w:r w:rsidR="00E01B90">
        <w:rPr>
          <w:rFonts w:ascii="Times New Roman" w:hAnsi="Times New Roman" w:cs="Times New Roman"/>
        </w:rPr>
        <w:t xml:space="preserve"> </w:t>
      </w:r>
      <w:r w:rsidR="009267A0">
        <w:rPr>
          <w:rFonts w:ascii="Times New Roman" w:hAnsi="Times New Roman" w:cs="Times New Roman"/>
        </w:rPr>
        <w:t>(GCG</w:t>
      </w:r>
      <w:r w:rsidR="009267A0" w:rsidRPr="009267A0">
        <w:rPr>
          <w:rFonts w:ascii="Times New Roman" w:hAnsi="Times New Roman" w:cs="Times New Roman"/>
          <w:b/>
          <w:bCs/>
          <w:color w:val="EE0000"/>
        </w:rPr>
        <w:t>C</w:t>
      </w:r>
      <w:r w:rsidR="009267A0">
        <w:rPr>
          <w:rFonts w:ascii="Times New Roman" w:hAnsi="Times New Roman" w:cs="Times New Roman"/>
        </w:rPr>
        <w:t xml:space="preserve"> in the brown line</w:t>
      </w:r>
      <w:r w:rsidR="00B44CF0">
        <w:rPr>
          <w:rFonts w:ascii="Times New Roman" w:hAnsi="Times New Roman" w:cs="Times New Roman"/>
        </w:rPr>
        <w:t>)</w:t>
      </w:r>
      <w:r w:rsidR="009267A0">
        <w:rPr>
          <w:rFonts w:ascii="Times New Roman" w:hAnsi="Times New Roman" w:cs="Times New Roman"/>
        </w:rPr>
        <w:t xml:space="preserve"> </w:t>
      </w:r>
      <w:r w:rsidR="00B44CF0">
        <w:rPr>
          <w:rFonts w:ascii="Times New Roman" w:hAnsi="Times New Roman" w:cs="Times New Roman"/>
        </w:rPr>
        <w:t>(</w:t>
      </w:r>
      <w:r w:rsidR="009267A0">
        <w:rPr>
          <w:rFonts w:ascii="Times New Roman" w:hAnsi="Times New Roman" w:cs="Times New Roman"/>
        </w:rPr>
        <w:t xml:space="preserve">E2 in Materials and Methods) </w:t>
      </w:r>
      <w:r w:rsidR="00E01B90">
        <w:rPr>
          <w:rFonts w:ascii="Times New Roman" w:hAnsi="Times New Roman" w:cs="Times New Roman"/>
        </w:rPr>
        <w:t xml:space="preserve">haplotype </w:t>
      </w:r>
      <w:r w:rsidR="00A61C3B">
        <w:rPr>
          <w:rFonts w:ascii="Times New Roman" w:hAnsi="Times New Roman" w:cs="Times New Roman"/>
        </w:rPr>
        <w:t>that would be</w:t>
      </w:r>
      <w:r w:rsidR="00E01B90">
        <w:rPr>
          <w:rFonts w:ascii="Times New Roman" w:hAnsi="Times New Roman" w:cs="Times New Roman"/>
        </w:rPr>
        <w:t xml:space="preserve"> down regulated by ZEB1.  </w:t>
      </w:r>
      <w:r w:rsidR="00AF4D2B">
        <w:rPr>
          <w:rFonts w:ascii="Times New Roman" w:hAnsi="Times New Roman" w:cs="Times New Roman"/>
        </w:rPr>
        <w:t>The CCA</w:t>
      </w:r>
      <w:r w:rsidR="00AF4D2B" w:rsidRPr="00E4608E">
        <w:rPr>
          <w:rFonts w:ascii="Times New Roman" w:hAnsi="Times New Roman" w:cs="Times New Roman"/>
          <w:b/>
          <w:bCs/>
          <w:color w:val="EE0000"/>
        </w:rPr>
        <w:t>T</w:t>
      </w:r>
      <w:r w:rsidR="00AF4D2B">
        <w:rPr>
          <w:rFonts w:ascii="Times New Roman" w:hAnsi="Times New Roman" w:cs="Times New Roman"/>
        </w:rPr>
        <w:t xml:space="preserve"> haplotype that is segregating in the brown feathered variety </w:t>
      </w:r>
      <w:r w:rsidR="006749E5">
        <w:rPr>
          <w:rFonts w:ascii="Times New Roman" w:hAnsi="Times New Roman" w:cs="Times New Roman"/>
        </w:rPr>
        <w:t>may be</w:t>
      </w:r>
      <w:r w:rsidR="00AF4D2B">
        <w:rPr>
          <w:rFonts w:ascii="Times New Roman" w:hAnsi="Times New Roman" w:cs="Times New Roman"/>
        </w:rPr>
        <w:t xml:space="preserve"> the one that cannot be down regulated by ZEB1.  </w:t>
      </w:r>
      <w:r w:rsidR="00E01B90">
        <w:rPr>
          <w:rFonts w:ascii="Times New Roman" w:hAnsi="Times New Roman" w:cs="Times New Roman"/>
        </w:rPr>
        <w:t>This depends on if you believe that Fan et al., 2022 did what they claimed to have done, and that they did not mix up their results or expression vectors.</w:t>
      </w:r>
      <w:r w:rsidR="006D3423">
        <w:rPr>
          <w:rFonts w:ascii="Times New Roman" w:hAnsi="Times New Roman" w:cs="Times New Roman"/>
        </w:rPr>
        <w:t xml:space="preserve">  But they have clearly mixed up their SNPs and what they call E1 and E2.</w:t>
      </w:r>
    </w:p>
    <w:p w14:paraId="1E36B4CE" w14:textId="77777777" w:rsidR="00CB3CA7" w:rsidRDefault="00CB3CA7" w:rsidP="00E15D09">
      <w:pPr>
        <w:spacing w:after="0"/>
        <w:rPr>
          <w:rFonts w:ascii="Times New Roman" w:hAnsi="Times New Roman" w:cs="Times New Roman"/>
        </w:rPr>
      </w:pPr>
    </w:p>
    <w:p w14:paraId="5C8F48C8" w14:textId="6AE061ED" w:rsidR="00CB3CA7" w:rsidRDefault="00CB3CA7" w:rsidP="007334D4">
      <w:pPr>
        <w:spacing w:after="0"/>
        <w:rPr>
          <w:rFonts w:ascii="Times New Roman" w:hAnsi="Times New Roman" w:cs="Times New Roman"/>
        </w:rPr>
      </w:pPr>
      <w:r>
        <w:rPr>
          <w:rFonts w:ascii="Times New Roman" w:hAnsi="Times New Roman" w:cs="Times New Roman"/>
        </w:rPr>
        <w:t>The data seems to be thoroughly mixed up.  In their materials and methods they claim that E1 is the TT genotype of SNP g</w:t>
      </w:r>
      <w:r w:rsidR="009C7D2C">
        <w:rPr>
          <w:rFonts w:ascii="Times New Roman" w:hAnsi="Times New Roman" w:cs="Times New Roman"/>
        </w:rPr>
        <w:t>.</w:t>
      </w:r>
      <w:r>
        <w:rPr>
          <w:rFonts w:ascii="Times New Roman" w:hAnsi="Times New Roman" w:cs="Times New Roman"/>
        </w:rPr>
        <w:t>18838624 and that E2 is the CC genotype.  In the results section they have SNP g</w:t>
      </w:r>
      <w:r w:rsidR="009C7D2C">
        <w:rPr>
          <w:rFonts w:ascii="Times New Roman" w:hAnsi="Times New Roman" w:cs="Times New Roman"/>
        </w:rPr>
        <w:t>.</w:t>
      </w:r>
      <w:r>
        <w:rPr>
          <w:rFonts w:ascii="Times New Roman" w:hAnsi="Times New Roman" w:cs="Times New Roman"/>
        </w:rPr>
        <w:t>18838712 in the title of t</w:t>
      </w:r>
      <w:r w:rsidR="00431893">
        <w:rPr>
          <w:rFonts w:ascii="Times New Roman" w:hAnsi="Times New Roman" w:cs="Times New Roman"/>
        </w:rPr>
        <w:t>wo</w:t>
      </w:r>
      <w:r>
        <w:rPr>
          <w:rFonts w:ascii="Times New Roman" w:hAnsi="Times New Roman" w:cs="Times New Roman"/>
        </w:rPr>
        <w:t xml:space="preserve"> section</w:t>
      </w:r>
      <w:r w:rsidR="00431893">
        <w:rPr>
          <w:rFonts w:ascii="Times New Roman" w:hAnsi="Times New Roman" w:cs="Times New Roman"/>
        </w:rPr>
        <w:t>s “Effect of MC1R g.18838712 T&gt;C on the Activity of the MC1R Promoter” and</w:t>
      </w:r>
      <w:r>
        <w:rPr>
          <w:rFonts w:ascii="Times New Roman" w:hAnsi="Times New Roman" w:cs="Times New Roman"/>
        </w:rPr>
        <w:t xml:space="preserve"> “Effect of MC1R g</w:t>
      </w:r>
      <w:r w:rsidR="00431893">
        <w:rPr>
          <w:rFonts w:ascii="Times New Roman" w:hAnsi="Times New Roman" w:cs="Times New Roman"/>
        </w:rPr>
        <w:t>.</w:t>
      </w:r>
      <w:r>
        <w:rPr>
          <w:rFonts w:ascii="Times New Roman" w:hAnsi="Times New Roman" w:cs="Times New Roman"/>
        </w:rPr>
        <w:t xml:space="preserve">18838712 T&gt;C Polymorphism Adds a Novel Transcription Binding Site”, but claim </w:t>
      </w:r>
      <w:r w:rsidR="00431893">
        <w:rPr>
          <w:rFonts w:ascii="Times New Roman" w:hAnsi="Times New Roman" w:cs="Times New Roman"/>
        </w:rPr>
        <w:t xml:space="preserve">in both sections </w:t>
      </w:r>
      <w:r>
        <w:rPr>
          <w:rFonts w:ascii="Times New Roman" w:hAnsi="Times New Roman" w:cs="Times New Roman"/>
        </w:rPr>
        <w:t>that SNP g</w:t>
      </w:r>
      <w:r w:rsidR="009C7D2C">
        <w:rPr>
          <w:rFonts w:ascii="Times New Roman" w:hAnsi="Times New Roman" w:cs="Times New Roman"/>
        </w:rPr>
        <w:t>.</w:t>
      </w:r>
      <w:r>
        <w:rPr>
          <w:rFonts w:ascii="Times New Roman" w:hAnsi="Times New Roman" w:cs="Times New Roman"/>
        </w:rPr>
        <w:t xml:space="preserve">18838624 is the SNP polymorphism </w:t>
      </w:r>
      <w:r w:rsidR="00431893">
        <w:rPr>
          <w:rFonts w:ascii="Times New Roman" w:hAnsi="Times New Roman" w:cs="Times New Roman"/>
        </w:rPr>
        <w:t>with those effects.  In both sections they claim a T&gt;C change when g.18838712 would be a C&gt;T change</w:t>
      </w:r>
      <w:r w:rsidR="00ED33AC">
        <w:rPr>
          <w:rFonts w:ascii="Times New Roman" w:hAnsi="Times New Roman" w:cs="Times New Roman"/>
        </w:rPr>
        <w:t xml:space="preserve"> from galgal6</w:t>
      </w:r>
      <w:r w:rsidR="00431893">
        <w:rPr>
          <w:rFonts w:ascii="Times New Roman" w:hAnsi="Times New Roman" w:cs="Times New Roman"/>
        </w:rPr>
        <w:t>.</w:t>
      </w:r>
      <w:r w:rsidR="00C45C5E">
        <w:rPr>
          <w:rFonts w:ascii="Times New Roman" w:hAnsi="Times New Roman" w:cs="Times New Roman"/>
        </w:rPr>
        <w:t xml:space="preserve">  Things get even more messed up when in Figure 6 the E1 genotype is claimed to be g.18838712 CC and E2 is g.18838712 TT which is opposite of what they claim in their Materials and Methods for SNP g.18838624.</w:t>
      </w:r>
      <w:r w:rsidR="00B12173">
        <w:rPr>
          <w:rFonts w:ascii="Times New Roman" w:hAnsi="Times New Roman" w:cs="Times New Roman"/>
        </w:rPr>
        <w:t xml:space="preserve">  In the figure legend for Figure 6 they claim the opposite for g.18838712 stating that E1 is TT and E2 is CC when the figure itself says the opposite.  “</w:t>
      </w:r>
      <w:r w:rsidR="00B12173" w:rsidRPr="00B12173">
        <w:rPr>
          <w:rFonts w:ascii="Times New Roman" w:hAnsi="Times New Roman" w:cs="Times New Roman"/>
        </w:rPr>
        <w:t>(E1: MC1R g.18838712 T&gt;C TT; E2:MC1R g.18838712 T &gt; C CC.</w:t>
      </w:r>
      <w:r w:rsidR="00B12173">
        <w:rPr>
          <w:rFonts w:ascii="Times New Roman" w:hAnsi="Times New Roman" w:cs="Times New Roman"/>
        </w:rPr>
        <w:t>”</w:t>
      </w:r>
      <w:r w:rsidR="00B12173" w:rsidRPr="00B12173">
        <w:rPr>
          <w:rFonts w:ascii="Times New Roman" w:hAnsi="Times New Roman" w:cs="Times New Roman"/>
        </w:rPr>
        <w:t xml:space="preserve"> </w:t>
      </w:r>
      <w:r w:rsidR="00B12173">
        <w:rPr>
          <w:rFonts w:ascii="Times New Roman" w:hAnsi="Times New Roman" w:cs="Times New Roman"/>
        </w:rPr>
        <w:t xml:space="preserve"> It seems crazy that data this poorly presented could get published.  </w:t>
      </w:r>
      <w:r w:rsidR="0029427E">
        <w:rPr>
          <w:rFonts w:ascii="Times New Roman" w:hAnsi="Times New Roman" w:cs="Times New Roman"/>
        </w:rPr>
        <w:t>Figure 5 and Figure 6 present incompatible data for g</w:t>
      </w:r>
      <w:r w:rsidR="007334D4">
        <w:rPr>
          <w:rFonts w:ascii="Times New Roman" w:hAnsi="Times New Roman" w:cs="Times New Roman"/>
        </w:rPr>
        <w:t>.</w:t>
      </w:r>
      <w:r w:rsidR="0029427E">
        <w:rPr>
          <w:rFonts w:ascii="Times New Roman" w:hAnsi="Times New Roman" w:cs="Times New Roman"/>
        </w:rPr>
        <w:t>18838712.  Figure 5 has the CC genotype associated with no ZEB1 binding resulting in black feathers, but Figure 6 presents the CC genotype as being associated with the brown line</w:t>
      </w:r>
      <w:r w:rsidR="007334D4">
        <w:rPr>
          <w:rFonts w:ascii="Times New Roman" w:hAnsi="Times New Roman" w:cs="Times New Roman"/>
        </w:rPr>
        <w:t xml:space="preserve"> with no suppressing effect</w:t>
      </w:r>
      <w:r w:rsidR="0029427E">
        <w:rPr>
          <w:rFonts w:ascii="Times New Roman" w:hAnsi="Times New Roman" w:cs="Times New Roman"/>
        </w:rPr>
        <w:t>.  In the text Figure 5 is supposed to be about g.18838624 instead of g</w:t>
      </w:r>
      <w:r w:rsidR="007334D4">
        <w:rPr>
          <w:rFonts w:ascii="Times New Roman" w:hAnsi="Times New Roman" w:cs="Times New Roman"/>
        </w:rPr>
        <w:t>.18838712 (“</w:t>
      </w:r>
      <w:r w:rsidR="007334D4" w:rsidRPr="007334D4">
        <w:rPr>
          <w:rFonts w:ascii="Times New Roman" w:hAnsi="Times New Roman" w:cs="Times New Roman"/>
        </w:rPr>
        <w:t>The results showed that</w:t>
      </w:r>
      <w:r w:rsidR="007334D4">
        <w:rPr>
          <w:rFonts w:ascii="Times New Roman" w:hAnsi="Times New Roman" w:cs="Times New Roman"/>
        </w:rPr>
        <w:t xml:space="preserve"> </w:t>
      </w:r>
      <w:r w:rsidR="007334D4" w:rsidRPr="007334D4">
        <w:rPr>
          <w:rFonts w:ascii="Times New Roman" w:hAnsi="Times New Roman" w:cs="Times New Roman"/>
        </w:rPr>
        <w:t>the MC1R g.18838624 T &gt; C polymorphism creates a</w:t>
      </w:r>
      <w:r w:rsidR="007334D4">
        <w:rPr>
          <w:rFonts w:ascii="Times New Roman" w:hAnsi="Times New Roman" w:cs="Times New Roman"/>
        </w:rPr>
        <w:t xml:space="preserve"> </w:t>
      </w:r>
      <w:r w:rsidR="007334D4" w:rsidRPr="007334D4">
        <w:rPr>
          <w:rFonts w:ascii="Times New Roman" w:hAnsi="Times New Roman" w:cs="Times New Roman"/>
        </w:rPr>
        <w:t>new binding site for the transcription factor ZEB1(Figure 5).</w:t>
      </w:r>
      <w:r w:rsidR="007334D4">
        <w:rPr>
          <w:rFonts w:ascii="Times New Roman" w:hAnsi="Times New Roman" w:cs="Times New Roman"/>
        </w:rPr>
        <w:t xml:space="preserve">”), and the vectors used to produce the data for Figure 6 are claimed to have been based on </w:t>
      </w:r>
      <w:r w:rsidR="007334D4" w:rsidRPr="007334D4">
        <w:rPr>
          <w:rFonts w:ascii="Times New Roman" w:hAnsi="Times New Roman" w:cs="Times New Roman"/>
        </w:rPr>
        <w:t xml:space="preserve">g.18838624 </w:t>
      </w:r>
      <w:r w:rsidR="007334D4">
        <w:rPr>
          <w:rFonts w:ascii="Times New Roman" w:hAnsi="Times New Roman" w:cs="Times New Roman"/>
        </w:rPr>
        <w:t xml:space="preserve">and not g.18838712 in that section of the Materials and Methods. </w:t>
      </w:r>
      <w:r w:rsidR="0029427E">
        <w:rPr>
          <w:rFonts w:ascii="Times New Roman" w:hAnsi="Times New Roman" w:cs="Times New Roman"/>
        </w:rPr>
        <w:t xml:space="preserve">  </w:t>
      </w:r>
      <w:r w:rsidR="00C45C5E">
        <w:rPr>
          <w:rFonts w:ascii="Times New Roman" w:hAnsi="Times New Roman" w:cs="Times New Roman"/>
        </w:rPr>
        <w:t>It doesn’t look like the polymorphism at either SNP g.18838712 or g.18838624 would create a ZEB1 binding sequence.</w:t>
      </w:r>
      <w:r w:rsidR="009C7D2C">
        <w:rPr>
          <w:rFonts w:ascii="Times New Roman" w:hAnsi="Times New Roman" w:cs="Times New Roman"/>
        </w:rPr>
        <w:t xml:space="preserve">  They are correct in claiming that SNP g.18838712 is the best SNP to identify feather color because </w:t>
      </w:r>
      <w:r w:rsidR="00B13D69">
        <w:rPr>
          <w:rFonts w:ascii="Times New Roman" w:hAnsi="Times New Roman" w:cs="Times New Roman"/>
        </w:rPr>
        <w:t xml:space="preserve">CC is fixed in the brown feather line and TT is fixed in the black feather line.  This makes their difference in egg production due to a line difference and not associated with the SNP, so they can’t conclude anything about egg production and SNP g.18838712.  </w:t>
      </w:r>
      <w:r w:rsidR="007A4027">
        <w:rPr>
          <w:rFonts w:ascii="Times New Roman" w:hAnsi="Times New Roman" w:cs="Times New Roman"/>
        </w:rPr>
        <w:t xml:space="preserve">To make matters worse Figure 5 has the g.18838712 genotypes mixed up.  It has the CC genotype associated with the black feather line when Table 3 has the TT genotype associated with the black feather line.  </w:t>
      </w:r>
      <w:r w:rsidR="00B13D69">
        <w:rPr>
          <w:rFonts w:ascii="Times New Roman" w:hAnsi="Times New Roman" w:cs="Times New Roman"/>
        </w:rPr>
        <w:t xml:space="preserve">Black feathers are </w:t>
      </w:r>
      <w:r w:rsidR="001205DA">
        <w:rPr>
          <w:rFonts w:ascii="Times New Roman" w:hAnsi="Times New Roman" w:cs="Times New Roman"/>
        </w:rPr>
        <w:t xml:space="preserve">usually </w:t>
      </w:r>
      <w:r w:rsidR="00B13D69">
        <w:rPr>
          <w:rFonts w:ascii="Times New Roman" w:hAnsi="Times New Roman" w:cs="Times New Roman"/>
        </w:rPr>
        <w:t xml:space="preserve">dominant so you would expect </w:t>
      </w:r>
      <w:r w:rsidR="00A94D79">
        <w:rPr>
          <w:rFonts w:ascii="Times New Roman" w:hAnsi="Times New Roman" w:cs="Times New Roman"/>
        </w:rPr>
        <w:t>heterozygousity</w:t>
      </w:r>
      <w:r w:rsidR="00B13D69">
        <w:rPr>
          <w:rFonts w:ascii="Times New Roman" w:hAnsi="Times New Roman" w:cs="Times New Roman"/>
        </w:rPr>
        <w:t xml:space="preserve"> to occur among the black feathered birds, but since it does not, it means that they are </w:t>
      </w:r>
      <w:r w:rsidR="003875D7">
        <w:rPr>
          <w:rFonts w:ascii="Times New Roman" w:hAnsi="Times New Roman" w:cs="Times New Roman"/>
        </w:rPr>
        <w:t xml:space="preserve">probably </w:t>
      </w:r>
      <w:r w:rsidR="00B13D69">
        <w:rPr>
          <w:rFonts w:ascii="Times New Roman" w:hAnsi="Times New Roman" w:cs="Times New Roman"/>
        </w:rPr>
        <w:t>dealing with two lines</w:t>
      </w:r>
      <w:r w:rsidR="003875D7">
        <w:rPr>
          <w:rFonts w:ascii="Times New Roman" w:hAnsi="Times New Roman" w:cs="Times New Roman"/>
        </w:rPr>
        <w:t xml:space="preserve"> selected for feather color</w:t>
      </w:r>
      <w:r w:rsidR="00B13D69">
        <w:rPr>
          <w:rFonts w:ascii="Times New Roman" w:hAnsi="Times New Roman" w:cs="Times New Roman"/>
        </w:rPr>
        <w:t xml:space="preserve"> that are not a mixed population</w:t>
      </w:r>
      <w:r w:rsidR="00960864">
        <w:rPr>
          <w:rFonts w:ascii="Times New Roman" w:hAnsi="Times New Roman" w:cs="Times New Roman"/>
        </w:rPr>
        <w:t>, or they have mixed up the lines, and the black birds are the ones segregating haplotypes.</w:t>
      </w:r>
      <w:r w:rsidR="00B13D69">
        <w:rPr>
          <w:rFonts w:ascii="Times New Roman" w:hAnsi="Times New Roman" w:cs="Times New Roman"/>
        </w:rPr>
        <w:t xml:space="preserve">  The</w:t>
      </w:r>
      <w:r w:rsidR="00960864">
        <w:rPr>
          <w:rFonts w:ascii="Times New Roman" w:hAnsi="Times New Roman" w:cs="Times New Roman"/>
        </w:rPr>
        <w:t>y have the</w:t>
      </w:r>
      <w:r w:rsidR="00B13D69">
        <w:rPr>
          <w:rFonts w:ascii="Times New Roman" w:hAnsi="Times New Roman" w:cs="Times New Roman"/>
        </w:rPr>
        <w:t xml:space="preserve"> black birds fixed for a single haplotype, while the </w:t>
      </w:r>
      <w:r w:rsidR="00E54D89">
        <w:rPr>
          <w:rFonts w:ascii="Times New Roman" w:hAnsi="Times New Roman" w:cs="Times New Roman"/>
        </w:rPr>
        <w:t xml:space="preserve">(expected to be </w:t>
      </w:r>
      <w:r w:rsidR="00B13D69">
        <w:rPr>
          <w:rFonts w:ascii="Times New Roman" w:hAnsi="Times New Roman" w:cs="Times New Roman"/>
        </w:rPr>
        <w:t>recessive</w:t>
      </w:r>
      <w:r w:rsidR="00E54D89">
        <w:rPr>
          <w:rFonts w:ascii="Times New Roman" w:hAnsi="Times New Roman" w:cs="Times New Roman"/>
        </w:rPr>
        <w:t>)</w:t>
      </w:r>
      <w:r w:rsidR="00B13D69">
        <w:rPr>
          <w:rFonts w:ascii="Times New Roman" w:hAnsi="Times New Roman" w:cs="Times New Roman"/>
        </w:rPr>
        <w:t xml:space="preserve"> brown birds are segregating</w:t>
      </w:r>
      <w:r w:rsidR="00960864">
        <w:rPr>
          <w:rFonts w:ascii="Times New Roman" w:hAnsi="Times New Roman" w:cs="Times New Roman"/>
        </w:rPr>
        <w:t xml:space="preserve"> different haplotypes</w:t>
      </w:r>
      <w:r w:rsidR="007A4027">
        <w:rPr>
          <w:rFonts w:ascii="Times New Roman" w:hAnsi="Times New Roman" w:cs="Times New Roman"/>
        </w:rPr>
        <w:t xml:space="preserve">.  </w:t>
      </w:r>
      <w:r w:rsidR="00A94D79">
        <w:rPr>
          <w:rFonts w:ascii="Times New Roman" w:hAnsi="Times New Roman" w:cs="Times New Roman"/>
        </w:rPr>
        <w:t>Such a segregation of genotypes for black and brown</w:t>
      </w:r>
      <w:r w:rsidR="00960864">
        <w:rPr>
          <w:rFonts w:ascii="Times New Roman" w:hAnsi="Times New Roman" w:cs="Times New Roman"/>
        </w:rPr>
        <w:t xml:space="preserve"> is very unlikely to happen within a single </w:t>
      </w:r>
      <w:r w:rsidR="00E54D89">
        <w:rPr>
          <w:rFonts w:ascii="Times New Roman" w:hAnsi="Times New Roman" w:cs="Times New Roman"/>
        </w:rPr>
        <w:t xml:space="preserve">segregating </w:t>
      </w:r>
      <w:r w:rsidR="00960864">
        <w:rPr>
          <w:rFonts w:ascii="Times New Roman" w:hAnsi="Times New Roman" w:cs="Times New Roman"/>
        </w:rPr>
        <w:t>population.</w:t>
      </w:r>
      <w:r w:rsidR="00E54D89">
        <w:rPr>
          <w:rFonts w:ascii="Times New Roman" w:hAnsi="Times New Roman" w:cs="Times New Roman"/>
        </w:rPr>
        <w:t xml:space="preserve">  The black birds of a single population are the ones that should be </w:t>
      </w:r>
      <w:r w:rsidR="00E54D89">
        <w:rPr>
          <w:rFonts w:ascii="Times New Roman" w:hAnsi="Times New Roman" w:cs="Times New Roman"/>
        </w:rPr>
        <w:lastRenderedPageBreak/>
        <w:t xml:space="preserve">segregating for multiple haplotypes because they can be heterozygous </w:t>
      </w:r>
      <w:r w:rsidR="007A4027">
        <w:rPr>
          <w:rFonts w:ascii="Times New Roman" w:hAnsi="Times New Roman" w:cs="Times New Roman"/>
        </w:rPr>
        <w:t xml:space="preserve">at the </w:t>
      </w:r>
      <w:r w:rsidR="007A4027" w:rsidRPr="007A4027">
        <w:rPr>
          <w:rFonts w:ascii="Times New Roman" w:hAnsi="Times New Roman" w:cs="Times New Roman"/>
          <w:i/>
          <w:iCs/>
        </w:rPr>
        <w:t>E</w:t>
      </w:r>
      <w:r w:rsidR="007A4027">
        <w:rPr>
          <w:rFonts w:ascii="Times New Roman" w:hAnsi="Times New Roman" w:cs="Times New Roman"/>
        </w:rPr>
        <w:t xml:space="preserve"> locus </w:t>
      </w:r>
      <w:r w:rsidR="00E54D89">
        <w:rPr>
          <w:rFonts w:ascii="Times New Roman" w:hAnsi="Times New Roman" w:cs="Times New Roman"/>
        </w:rPr>
        <w:t>and still be black</w:t>
      </w:r>
      <w:r w:rsidR="00674D3A">
        <w:rPr>
          <w:rFonts w:ascii="Times New Roman" w:hAnsi="Times New Roman" w:cs="Times New Roman"/>
        </w:rPr>
        <w:t xml:space="preserve"> feathered</w:t>
      </w:r>
      <w:r w:rsidR="00E54D89">
        <w:rPr>
          <w:rFonts w:ascii="Times New Roman" w:hAnsi="Times New Roman" w:cs="Times New Roman"/>
        </w:rPr>
        <w:t>.</w:t>
      </w:r>
      <w:r w:rsidR="007A4027">
        <w:rPr>
          <w:rFonts w:ascii="Times New Roman" w:hAnsi="Times New Roman" w:cs="Times New Roman"/>
        </w:rPr>
        <w:t xml:space="preserve">  In Figure 5 they do make the claim that the black line has the brown line genotype for SNP g.18838712, so they may have the lines mixed up in Table 3.</w:t>
      </w:r>
    </w:p>
    <w:p w14:paraId="28B8469D" w14:textId="77777777" w:rsidR="005D38BD" w:rsidRPr="005D38BD" w:rsidRDefault="005D38BD" w:rsidP="00E15D09">
      <w:pPr>
        <w:spacing w:after="0"/>
        <w:rPr>
          <w:rFonts w:ascii="Times New Roman" w:hAnsi="Times New Roman" w:cs="Times New Roman"/>
        </w:rPr>
      </w:pPr>
    </w:p>
    <w:p w14:paraId="04AE9A2F" w14:textId="086E203B" w:rsidR="005D38BD" w:rsidRDefault="00E4608E" w:rsidP="00E15D09">
      <w:pPr>
        <w:spacing w:after="0"/>
        <w:rPr>
          <w:rFonts w:ascii="Times New Roman" w:hAnsi="Times New Roman" w:cs="Times New Roman"/>
        </w:rPr>
      </w:pPr>
      <w:r>
        <w:rPr>
          <w:rFonts w:ascii="Times New Roman" w:hAnsi="Times New Roman" w:cs="Times New Roman"/>
        </w:rPr>
        <w:t>There are so many misidentifications, and mislabeling</w:t>
      </w:r>
      <w:r w:rsidR="00E54D89">
        <w:rPr>
          <w:rFonts w:ascii="Times New Roman" w:hAnsi="Times New Roman" w:cs="Times New Roman"/>
        </w:rPr>
        <w:t>s</w:t>
      </w:r>
      <w:r>
        <w:rPr>
          <w:rFonts w:ascii="Times New Roman" w:hAnsi="Times New Roman" w:cs="Times New Roman"/>
        </w:rPr>
        <w:t xml:space="preserve"> of the data that not much can be concluded about what they were supposed to have been doing in this paper.  The paper should likely be retracted and rewritten correcting all the errors</w:t>
      </w:r>
      <w:r w:rsidR="008B5828">
        <w:rPr>
          <w:rFonts w:ascii="Times New Roman" w:hAnsi="Times New Roman" w:cs="Times New Roman"/>
        </w:rPr>
        <w:t xml:space="preserve"> and mislabeling</w:t>
      </w:r>
      <w:r>
        <w:rPr>
          <w:rFonts w:ascii="Times New Roman" w:hAnsi="Times New Roman" w:cs="Times New Roman"/>
        </w:rPr>
        <w:t xml:space="preserve"> and remov</w:t>
      </w:r>
      <w:r w:rsidR="008B5828">
        <w:rPr>
          <w:rFonts w:ascii="Times New Roman" w:hAnsi="Times New Roman" w:cs="Times New Roman"/>
        </w:rPr>
        <w:t>e</w:t>
      </w:r>
      <w:r>
        <w:rPr>
          <w:rFonts w:ascii="Times New Roman" w:hAnsi="Times New Roman" w:cs="Times New Roman"/>
        </w:rPr>
        <w:t xml:space="preserve"> the sequence comparisons that are mostly fiction.  They should remove the egg production association since it is obviously a line difference and not a difference among segregating haplotypes.  They can likely </w:t>
      </w:r>
      <w:r w:rsidR="008B5828">
        <w:rPr>
          <w:rFonts w:ascii="Times New Roman" w:hAnsi="Times New Roman" w:cs="Times New Roman"/>
        </w:rPr>
        <w:t xml:space="preserve">try to associate egg production within the brown breed, but they may not have enough genotyped animals.  They need to define </w:t>
      </w:r>
      <w:r w:rsidR="007A4027">
        <w:rPr>
          <w:rFonts w:ascii="Times New Roman" w:hAnsi="Times New Roman" w:cs="Times New Roman"/>
        </w:rPr>
        <w:t>the</w:t>
      </w:r>
      <w:r w:rsidR="008B5828">
        <w:rPr>
          <w:rFonts w:ascii="Times New Roman" w:hAnsi="Times New Roman" w:cs="Times New Roman"/>
        </w:rPr>
        <w:t xml:space="preserve"> sequence </w:t>
      </w:r>
      <w:r w:rsidR="007A4027">
        <w:rPr>
          <w:rFonts w:ascii="Times New Roman" w:hAnsi="Times New Roman" w:cs="Times New Roman"/>
        </w:rPr>
        <w:t xml:space="preserve">of </w:t>
      </w:r>
      <w:r w:rsidR="008B5828">
        <w:rPr>
          <w:rFonts w:ascii="Times New Roman" w:hAnsi="Times New Roman" w:cs="Times New Roman"/>
        </w:rPr>
        <w:t>their expression vectors so that readers can determine just what is being compared.  They need to reanalyze their data to determine if any ZEB1 binding sites are being produced in their haplotypes.  They likely need to deal with haplotypes and not individual SNPs for any type of expression analysis.</w:t>
      </w:r>
    </w:p>
    <w:p w14:paraId="03358AA8" w14:textId="77777777" w:rsidR="007B6504" w:rsidRDefault="007B6504" w:rsidP="00E15D09">
      <w:pPr>
        <w:spacing w:after="0"/>
        <w:rPr>
          <w:rFonts w:ascii="Times New Roman" w:hAnsi="Times New Roman" w:cs="Times New Roman"/>
        </w:rPr>
      </w:pPr>
    </w:p>
    <w:p w14:paraId="18D4897D" w14:textId="6080C578" w:rsidR="007B6504" w:rsidRPr="005D38BD" w:rsidRDefault="007B6504" w:rsidP="00E15D09">
      <w:pPr>
        <w:spacing w:after="0"/>
        <w:rPr>
          <w:rFonts w:ascii="Times New Roman" w:hAnsi="Times New Roman" w:cs="Times New Roman"/>
        </w:rPr>
      </w:pPr>
      <w:r>
        <w:rPr>
          <w:rFonts w:ascii="Times New Roman" w:hAnsi="Times New Roman" w:cs="Times New Roman"/>
        </w:rPr>
        <w:t xml:space="preserve">Frankly, I do not understand how </w:t>
      </w:r>
      <w:r w:rsidR="00B25213">
        <w:rPr>
          <w:rFonts w:ascii="Times New Roman" w:hAnsi="Times New Roman" w:cs="Times New Roman"/>
        </w:rPr>
        <w:t>Fan et al., 2022</w:t>
      </w:r>
      <w:r>
        <w:rPr>
          <w:rFonts w:ascii="Times New Roman" w:hAnsi="Times New Roman" w:cs="Times New Roman"/>
        </w:rPr>
        <w:t xml:space="preserve"> could have ever passed peer review.</w:t>
      </w:r>
    </w:p>
    <w:p w14:paraId="43328AA5" w14:textId="77777777" w:rsidR="00421A3B" w:rsidRDefault="00421A3B" w:rsidP="00E15D09">
      <w:pPr>
        <w:spacing w:after="0"/>
        <w:rPr>
          <w:rFonts w:ascii="Times New Roman" w:hAnsi="Times New Roman" w:cs="Times New Roman"/>
        </w:rPr>
      </w:pPr>
    </w:p>
    <w:p w14:paraId="1F05AB7E" w14:textId="77777777" w:rsidR="003B2AF6" w:rsidRDefault="003B2AF6" w:rsidP="00E15D09">
      <w:pPr>
        <w:spacing w:after="0"/>
        <w:rPr>
          <w:rFonts w:ascii="Times New Roman" w:hAnsi="Times New Roman" w:cs="Times New Roman"/>
        </w:rPr>
      </w:pPr>
    </w:p>
    <w:p w14:paraId="3339DE85" w14:textId="77777777" w:rsidR="00B25213" w:rsidRDefault="00B25213" w:rsidP="00E15D09">
      <w:pPr>
        <w:spacing w:after="0"/>
        <w:rPr>
          <w:rFonts w:ascii="Times New Roman" w:hAnsi="Times New Roman" w:cs="Times New Roman"/>
        </w:rPr>
      </w:pPr>
    </w:p>
    <w:p w14:paraId="5BF00AA2" w14:textId="33A212C5" w:rsidR="002871FC" w:rsidRDefault="002871FC" w:rsidP="00E15D09">
      <w:pPr>
        <w:spacing w:after="0"/>
        <w:rPr>
          <w:rFonts w:ascii="Times New Roman" w:hAnsi="Times New Roman" w:cs="Times New Roman"/>
          <w:b/>
          <w:bCs/>
          <w:sz w:val="36"/>
          <w:szCs w:val="36"/>
        </w:rPr>
      </w:pPr>
      <w:r w:rsidRPr="001B391F">
        <w:rPr>
          <w:rFonts w:ascii="Times New Roman" w:hAnsi="Times New Roman" w:cs="Times New Roman"/>
          <w:b/>
          <w:bCs/>
          <w:sz w:val="36"/>
          <w:szCs w:val="36"/>
        </w:rPr>
        <w:t>Schwochow, et al., 2021 and autosomal barring:</w:t>
      </w:r>
    </w:p>
    <w:p w14:paraId="78E9F72B" w14:textId="3DED9F9E" w:rsidR="003B2AF6" w:rsidRDefault="003B2AF6" w:rsidP="00E15D09">
      <w:pPr>
        <w:spacing w:after="0"/>
        <w:rPr>
          <w:rFonts w:ascii="Times New Roman" w:hAnsi="Times New Roman" w:cs="Times New Roman"/>
        </w:rPr>
      </w:pPr>
      <w:hyperlink r:id="rId74" w:history="1">
        <w:r w:rsidRPr="00C8711A">
          <w:rPr>
            <w:rStyle w:val="Hyperlink"/>
            <w:rFonts w:ascii="Times New Roman" w:hAnsi="Times New Roman" w:cs="Times New Roman"/>
          </w:rPr>
          <w:t>https://onlinelibrary.wiley.com/doi/10.1111/pcmr.12975</w:t>
        </w:r>
      </w:hyperlink>
    </w:p>
    <w:p w14:paraId="07586937" w14:textId="77777777" w:rsidR="003B2AF6" w:rsidRPr="003B2AF6" w:rsidRDefault="003B2AF6" w:rsidP="00E15D09">
      <w:pPr>
        <w:spacing w:after="0"/>
        <w:rPr>
          <w:rFonts w:ascii="Times New Roman" w:hAnsi="Times New Roman" w:cs="Times New Roman"/>
        </w:rPr>
      </w:pPr>
    </w:p>
    <w:p w14:paraId="152535D3" w14:textId="1CC225C6" w:rsidR="00410C0E" w:rsidRPr="00CF7FA3" w:rsidRDefault="0031721C" w:rsidP="00E15D09">
      <w:pPr>
        <w:spacing w:after="0"/>
        <w:rPr>
          <w:rFonts w:ascii="Times New Roman" w:hAnsi="Times New Roman" w:cs="Times New Roman"/>
        </w:rPr>
      </w:pPr>
      <w:r>
        <w:rPr>
          <w:rFonts w:ascii="Times New Roman" w:hAnsi="Times New Roman" w:cs="Times New Roman"/>
        </w:rPr>
        <w:t>The Pg (pattern gene) locus is associated with</w:t>
      </w:r>
      <w:r w:rsidR="009414C4">
        <w:rPr>
          <w:rFonts w:ascii="Times New Roman" w:hAnsi="Times New Roman" w:cs="Times New Roman"/>
        </w:rPr>
        <w:t xml:space="preserve"> multiple secondary feather color patterns (Table 4).  </w:t>
      </w:r>
      <w:r w:rsidR="002871FC">
        <w:rPr>
          <w:rFonts w:ascii="Times New Roman" w:hAnsi="Times New Roman" w:cs="Times New Roman"/>
        </w:rPr>
        <w:t xml:space="preserve">Autosomal barring has been found to be associated with the combination of </w:t>
      </w:r>
      <w:r w:rsidR="002871FC" w:rsidRPr="002871FC">
        <w:rPr>
          <w:rFonts w:ascii="Times New Roman" w:hAnsi="Times New Roman" w:cs="Times New Roman"/>
          <w:i/>
          <w:iCs/>
        </w:rPr>
        <w:t>Db</w:t>
      </w:r>
      <w:r w:rsidR="002871FC">
        <w:rPr>
          <w:rFonts w:ascii="Times New Roman" w:hAnsi="Times New Roman" w:cs="Times New Roman"/>
        </w:rPr>
        <w:t xml:space="preserve"> and </w:t>
      </w:r>
      <w:r w:rsidR="002871FC" w:rsidRPr="002871FC">
        <w:rPr>
          <w:rFonts w:ascii="Times New Roman" w:hAnsi="Times New Roman" w:cs="Times New Roman"/>
          <w:i/>
          <w:iCs/>
        </w:rPr>
        <w:t>Pg</w:t>
      </w:r>
      <w:r w:rsidR="002871FC">
        <w:rPr>
          <w:rFonts w:ascii="Times New Roman" w:hAnsi="Times New Roman" w:cs="Times New Roman"/>
        </w:rPr>
        <w:t xml:space="preserve"> (Smyth, 1990 for review).  Schwochow, et al., 2021 did not find evidence for the existence of </w:t>
      </w:r>
      <w:r w:rsidR="002871FC" w:rsidRPr="008A1F28">
        <w:rPr>
          <w:rFonts w:ascii="Times New Roman" w:hAnsi="Times New Roman" w:cs="Times New Roman"/>
          <w:i/>
          <w:iCs/>
        </w:rPr>
        <w:t>Pg</w:t>
      </w:r>
      <w:r w:rsidR="002871FC">
        <w:rPr>
          <w:rFonts w:ascii="Times New Roman" w:hAnsi="Times New Roman" w:cs="Times New Roman"/>
        </w:rPr>
        <w:t xml:space="preserve">, and instead found autosomal barring to be highly associated with the </w:t>
      </w:r>
      <w:r w:rsidR="002871FC" w:rsidRPr="00700349">
        <w:rPr>
          <w:rFonts w:ascii="Times New Roman" w:hAnsi="Times New Roman" w:cs="Times New Roman"/>
          <w:i/>
          <w:iCs/>
        </w:rPr>
        <w:t>E</w:t>
      </w:r>
      <w:r w:rsidR="002871FC">
        <w:rPr>
          <w:rFonts w:ascii="Times New Roman" w:hAnsi="Times New Roman" w:cs="Times New Roman"/>
        </w:rPr>
        <w:t xml:space="preserve"> locus.</w:t>
      </w:r>
      <w:r w:rsidR="00700349">
        <w:rPr>
          <w:rFonts w:ascii="Times New Roman" w:hAnsi="Times New Roman" w:cs="Times New Roman"/>
        </w:rPr>
        <w:t xml:space="preserve">  They assumed that their Fayoumi were </w:t>
      </w:r>
      <w:r w:rsidR="00700349" w:rsidRPr="00A01D75">
        <w:rPr>
          <w:rFonts w:ascii="Times New Roman" w:hAnsi="Times New Roman" w:cs="Times New Roman"/>
          <w:i/>
          <w:iCs/>
        </w:rPr>
        <w:t>E</w:t>
      </w:r>
      <w:r w:rsidR="00700349" w:rsidRPr="00A01D75">
        <w:rPr>
          <w:rFonts w:ascii="Times New Roman" w:hAnsi="Times New Roman" w:cs="Times New Roman"/>
          <w:i/>
          <w:iCs/>
          <w:vertAlign w:val="superscript"/>
        </w:rPr>
        <w:t>R</w:t>
      </w:r>
      <w:r w:rsidR="00700349">
        <w:rPr>
          <w:rFonts w:ascii="Times New Roman" w:hAnsi="Times New Roman" w:cs="Times New Roman"/>
        </w:rPr>
        <w:t xml:space="preserve">, </w:t>
      </w:r>
      <w:r w:rsidR="00700349" w:rsidRPr="00A01D75">
        <w:rPr>
          <w:rFonts w:ascii="Times New Roman" w:hAnsi="Times New Roman" w:cs="Times New Roman"/>
          <w:i/>
          <w:iCs/>
        </w:rPr>
        <w:t>Pg</w:t>
      </w:r>
      <w:r w:rsidR="00700349">
        <w:rPr>
          <w:rFonts w:ascii="Times New Roman" w:hAnsi="Times New Roman" w:cs="Times New Roman"/>
        </w:rPr>
        <w:t xml:space="preserve">, and </w:t>
      </w:r>
      <w:r w:rsidR="00700349" w:rsidRPr="00A01D75">
        <w:rPr>
          <w:rFonts w:ascii="Times New Roman" w:hAnsi="Times New Roman" w:cs="Times New Roman"/>
          <w:i/>
          <w:iCs/>
        </w:rPr>
        <w:t>Db</w:t>
      </w:r>
      <w:r w:rsidR="00700349">
        <w:rPr>
          <w:rFonts w:ascii="Times New Roman" w:hAnsi="Times New Roman" w:cs="Times New Roman"/>
        </w:rPr>
        <w:t xml:space="preserve">, and that their </w:t>
      </w:r>
      <w:r w:rsidR="004D57F6">
        <w:rPr>
          <w:rFonts w:ascii="Times New Roman" w:hAnsi="Times New Roman" w:cs="Times New Roman"/>
        </w:rPr>
        <w:t xml:space="preserve">Light </w:t>
      </w:r>
      <w:r w:rsidR="00700349">
        <w:rPr>
          <w:rFonts w:ascii="Times New Roman" w:hAnsi="Times New Roman" w:cs="Times New Roman"/>
        </w:rPr>
        <w:t xml:space="preserve">Brown Leghorns were </w:t>
      </w:r>
      <w:r w:rsidR="00700349" w:rsidRPr="00A01D75">
        <w:rPr>
          <w:rFonts w:ascii="Times New Roman" w:hAnsi="Times New Roman" w:cs="Times New Roman"/>
          <w:i/>
          <w:iCs/>
        </w:rPr>
        <w:t>e</w:t>
      </w:r>
      <w:r w:rsidR="00700349" w:rsidRPr="00A01D75">
        <w:rPr>
          <w:rFonts w:ascii="Times New Roman" w:hAnsi="Times New Roman" w:cs="Times New Roman"/>
          <w:i/>
          <w:iCs/>
          <w:vertAlign w:val="superscript"/>
        </w:rPr>
        <w:t>+</w:t>
      </w:r>
      <w:r w:rsidR="00700349">
        <w:rPr>
          <w:rFonts w:ascii="Times New Roman" w:hAnsi="Times New Roman" w:cs="Times New Roman"/>
        </w:rPr>
        <w:t xml:space="preserve">, </w:t>
      </w:r>
      <w:r w:rsidR="00700349" w:rsidRPr="00A01D75">
        <w:rPr>
          <w:rFonts w:ascii="Times New Roman" w:hAnsi="Times New Roman" w:cs="Times New Roman"/>
          <w:i/>
          <w:iCs/>
        </w:rPr>
        <w:t>pg</w:t>
      </w:r>
      <w:r w:rsidR="00700349" w:rsidRPr="00A01D75">
        <w:rPr>
          <w:rFonts w:ascii="Times New Roman" w:hAnsi="Times New Roman" w:cs="Times New Roman"/>
          <w:i/>
          <w:iCs/>
          <w:vertAlign w:val="superscript"/>
        </w:rPr>
        <w:t>+</w:t>
      </w:r>
      <w:r w:rsidR="00700349">
        <w:rPr>
          <w:rFonts w:ascii="Times New Roman" w:hAnsi="Times New Roman" w:cs="Times New Roman"/>
        </w:rPr>
        <w:t xml:space="preserve">, and </w:t>
      </w:r>
      <w:r w:rsidR="00700349" w:rsidRPr="00A01D75">
        <w:rPr>
          <w:rFonts w:ascii="Times New Roman" w:hAnsi="Times New Roman" w:cs="Times New Roman"/>
          <w:i/>
          <w:iCs/>
        </w:rPr>
        <w:t>db</w:t>
      </w:r>
      <w:r w:rsidR="00700349" w:rsidRPr="00A01D75">
        <w:rPr>
          <w:rFonts w:ascii="Times New Roman" w:hAnsi="Times New Roman" w:cs="Times New Roman"/>
          <w:i/>
          <w:iCs/>
          <w:vertAlign w:val="superscript"/>
        </w:rPr>
        <w:t>+</w:t>
      </w:r>
      <w:r w:rsidR="00700349">
        <w:rPr>
          <w:rFonts w:ascii="Times New Roman" w:hAnsi="Times New Roman" w:cs="Times New Roman"/>
        </w:rPr>
        <w:t xml:space="preserve">.  </w:t>
      </w:r>
      <w:r w:rsidR="00A343ED">
        <w:rPr>
          <w:rFonts w:ascii="Times New Roman" w:hAnsi="Times New Roman" w:cs="Times New Roman"/>
        </w:rPr>
        <w:t xml:space="preserve">They need to check to see if </w:t>
      </w:r>
      <w:r w:rsidR="00A343ED" w:rsidRPr="00A01D75">
        <w:rPr>
          <w:rFonts w:ascii="Times New Roman" w:hAnsi="Times New Roman" w:cs="Times New Roman"/>
          <w:i/>
          <w:iCs/>
        </w:rPr>
        <w:t>Pg</w:t>
      </w:r>
      <w:r w:rsidR="00A343ED">
        <w:rPr>
          <w:rFonts w:ascii="Times New Roman" w:hAnsi="Times New Roman" w:cs="Times New Roman"/>
        </w:rPr>
        <w:t xml:space="preserve"> is segregating in their Light Brown Leghorns.  </w:t>
      </w:r>
      <w:r w:rsidR="00397BA0">
        <w:rPr>
          <w:rFonts w:ascii="Times New Roman" w:hAnsi="Times New Roman" w:cs="Times New Roman"/>
        </w:rPr>
        <w:t xml:space="preserve">They did not note any of the </w:t>
      </w:r>
      <w:r w:rsidR="00397BA0" w:rsidRPr="00397BA0">
        <w:rPr>
          <w:rFonts w:ascii="Times New Roman" w:hAnsi="Times New Roman" w:cs="Times New Roman"/>
          <w:i/>
          <w:iCs/>
        </w:rPr>
        <w:t>Pg</w:t>
      </w:r>
      <w:r w:rsidR="00397BA0">
        <w:rPr>
          <w:rFonts w:ascii="Times New Roman" w:hAnsi="Times New Roman" w:cs="Times New Roman"/>
        </w:rPr>
        <w:t xml:space="preserve"> phenotypes that may have been associated with the </w:t>
      </w:r>
      <w:r w:rsidR="00397BA0" w:rsidRPr="00397BA0">
        <w:rPr>
          <w:rFonts w:ascii="Times New Roman" w:hAnsi="Times New Roman" w:cs="Times New Roman"/>
          <w:i/>
          <w:iCs/>
        </w:rPr>
        <w:t>e</w:t>
      </w:r>
      <w:r w:rsidR="00397BA0" w:rsidRPr="00397BA0">
        <w:rPr>
          <w:rFonts w:ascii="Times New Roman" w:hAnsi="Times New Roman" w:cs="Times New Roman"/>
          <w:i/>
          <w:iCs/>
          <w:vertAlign w:val="superscript"/>
        </w:rPr>
        <w:t>+</w:t>
      </w:r>
      <w:r w:rsidR="00397BA0">
        <w:rPr>
          <w:rFonts w:ascii="Times New Roman" w:hAnsi="Times New Roman" w:cs="Times New Roman"/>
        </w:rPr>
        <w:t xml:space="preserve"> allele, and </w:t>
      </w:r>
      <w:r w:rsidR="003474DD">
        <w:rPr>
          <w:rFonts w:ascii="Times New Roman" w:hAnsi="Times New Roman" w:cs="Times New Roman"/>
        </w:rPr>
        <w:t xml:space="preserve">they </w:t>
      </w:r>
      <w:r w:rsidR="00397BA0">
        <w:rPr>
          <w:rFonts w:ascii="Times New Roman" w:hAnsi="Times New Roman" w:cs="Times New Roman"/>
        </w:rPr>
        <w:t>only looked for the phenotype expected on a birchen background.</w:t>
      </w:r>
      <w:r w:rsidR="00033E5C">
        <w:rPr>
          <w:rFonts w:ascii="Times New Roman" w:hAnsi="Times New Roman" w:cs="Times New Roman"/>
        </w:rPr>
        <w:t xml:space="preserve">  They did not observe a skew in </w:t>
      </w:r>
      <w:r w:rsidR="00CB0D96">
        <w:rPr>
          <w:rFonts w:ascii="Times New Roman" w:hAnsi="Times New Roman" w:cs="Times New Roman"/>
        </w:rPr>
        <w:t xml:space="preserve">something like </w:t>
      </w:r>
      <w:r w:rsidR="00033E5C">
        <w:rPr>
          <w:rFonts w:ascii="Times New Roman" w:hAnsi="Times New Roman" w:cs="Times New Roman"/>
        </w:rPr>
        <w:t>sex</w:t>
      </w:r>
      <w:r w:rsidR="00823116">
        <w:rPr>
          <w:rFonts w:ascii="Times New Roman" w:hAnsi="Times New Roman" w:cs="Times New Roman"/>
        </w:rPr>
        <w:t xml:space="preserve"> (183/180, Males/Females)</w:t>
      </w:r>
      <w:r w:rsidR="00CB0D96">
        <w:rPr>
          <w:rFonts w:ascii="Times New Roman" w:hAnsi="Times New Roman" w:cs="Times New Roman"/>
        </w:rPr>
        <w:t xml:space="preserve">, but had a severe skew for the inheritance of the Fayoumi birchen </w:t>
      </w:r>
      <w:r w:rsidR="00CB0D96" w:rsidRPr="00CB0D96">
        <w:rPr>
          <w:rFonts w:ascii="Times New Roman" w:hAnsi="Times New Roman" w:cs="Times New Roman"/>
          <w:i/>
          <w:iCs/>
        </w:rPr>
        <w:t>E</w:t>
      </w:r>
      <w:r w:rsidR="00DF7F0B" w:rsidRPr="00DF7F0B">
        <w:rPr>
          <w:rFonts w:ascii="Times New Roman" w:hAnsi="Times New Roman" w:cs="Times New Roman"/>
          <w:i/>
          <w:iCs/>
          <w:vertAlign w:val="superscript"/>
        </w:rPr>
        <w:t>R</w:t>
      </w:r>
      <w:r w:rsidR="00CB0D96">
        <w:rPr>
          <w:rFonts w:ascii="Times New Roman" w:hAnsi="Times New Roman" w:cs="Times New Roman"/>
        </w:rPr>
        <w:t xml:space="preserve"> allele</w:t>
      </w:r>
      <w:r w:rsidR="00823116">
        <w:rPr>
          <w:rFonts w:ascii="Times New Roman" w:hAnsi="Times New Roman" w:cs="Times New Roman"/>
        </w:rPr>
        <w:t xml:space="preserve"> (206</w:t>
      </w:r>
      <w:r w:rsidR="00EB3833">
        <w:rPr>
          <w:rFonts w:ascii="Times New Roman" w:hAnsi="Times New Roman" w:cs="Times New Roman"/>
        </w:rPr>
        <w:t>:</w:t>
      </w:r>
      <w:r w:rsidR="00823116">
        <w:rPr>
          <w:rFonts w:ascii="Times New Roman" w:hAnsi="Times New Roman" w:cs="Times New Roman"/>
        </w:rPr>
        <w:t xml:space="preserve">159, </w:t>
      </w:r>
      <w:r w:rsidR="00823116" w:rsidRPr="00823116">
        <w:rPr>
          <w:rFonts w:ascii="Times New Roman" w:hAnsi="Times New Roman" w:cs="Times New Roman"/>
          <w:i/>
          <w:iCs/>
        </w:rPr>
        <w:t>e</w:t>
      </w:r>
      <w:r w:rsidR="00823116" w:rsidRPr="00823116">
        <w:rPr>
          <w:rFonts w:ascii="Times New Roman" w:hAnsi="Times New Roman" w:cs="Times New Roman"/>
          <w:i/>
          <w:iCs/>
          <w:vertAlign w:val="superscript"/>
        </w:rPr>
        <w:t>+</w:t>
      </w:r>
      <w:r w:rsidR="00EB3833">
        <w:rPr>
          <w:rFonts w:ascii="Times New Roman" w:hAnsi="Times New Roman" w:cs="Times New Roman"/>
        </w:rPr>
        <w:t>:</w:t>
      </w:r>
      <w:r w:rsidR="00823116" w:rsidRPr="00823116">
        <w:rPr>
          <w:rFonts w:ascii="Times New Roman" w:hAnsi="Times New Roman" w:cs="Times New Roman"/>
          <w:i/>
          <w:iCs/>
        </w:rPr>
        <w:t>E</w:t>
      </w:r>
      <w:r w:rsidR="00823116" w:rsidRPr="00823116">
        <w:rPr>
          <w:rFonts w:ascii="Times New Roman" w:hAnsi="Times New Roman" w:cs="Times New Roman"/>
          <w:i/>
          <w:iCs/>
          <w:vertAlign w:val="superscript"/>
        </w:rPr>
        <w:t>R</w:t>
      </w:r>
      <w:r w:rsidR="00823116">
        <w:rPr>
          <w:rFonts w:ascii="Times New Roman" w:hAnsi="Times New Roman" w:cs="Times New Roman"/>
        </w:rPr>
        <w:t>)</w:t>
      </w:r>
      <w:r w:rsidR="00CB0D96">
        <w:rPr>
          <w:rFonts w:ascii="Times New Roman" w:hAnsi="Times New Roman" w:cs="Times New Roman"/>
        </w:rPr>
        <w:t xml:space="preserve">.  </w:t>
      </w:r>
      <w:r w:rsidR="00823116">
        <w:rPr>
          <w:rFonts w:ascii="Times New Roman" w:hAnsi="Times New Roman" w:cs="Times New Roman"/>
        </w:rPr>
        <w:t xml:space="preserve">This is problematic because they found the autosomal barred phenotype </w:t>
      </w:r>
      <w:r w:rsidR="00CF7FA3">
        <w:rPr>
          <w:rFonts w:ascii="Times New Roman" w:hAnsi="Times New Roman" w:cs="Times New Roman"/>
        </w:rPr>
        <w:t>only</w:t>
      </w:r>
      <w:r w:rsidR="00823116">
        <w:rPr>
          <w:rFonts w:ascii="Times New Roman" w:hAnsi="Times New Roman" w:cs="Times New Roman"/>
        </w:rPr>
        <w:t xml:space="preserve"> </w:t>
      </w:r>
      <w:r w:rsidR="00DF7F0B">
        <w:rPr>
          <w:rFonts w:ascii="Times New Roman" w:hAnsi="Times New Roman" w:cs="Times New Roman"/>
        </w:rPr>
        <w:t xml:space="preserve">among </w:t>
      </w:r>
      <w:r w:rsidR="00823116">
        <w:rPr>
          <w:rFonts w:ascii="Times New Roman" w:hAnsi="Times New Roman" w:cs="Times New Roman"/>
        </w:rPr>
        <w:t xml:space="preserve">individuals that inherited the Fayoumi </w:t>
      </w:r>
      <w:r w:rsidR="00823116" w:rsidRPr="00DF7F0B">
        <w:rPr>
          <w:rFonts w:ascii="Times New Roman" w:hAnsi="Times New Roman" w:cs="Times New Roman"/>
          <w:i/>
          <w:iCs/>
        </w:rPr>
        <w:t>E</w:t>
      </w:r>
      <w:r w:rsidR="00823116" w:rsidRPr="00DF7F0B">
        <w:rPr>
          <w:rFonts w:ascii="Times New Roman" w:hAnsi="Times New Roman" w:cs="Times New Roman"/>
          <w:i/>
          <w:iCs/>
          <w:vertAlign w:val="superscript"/>
        </w:rPr>
        <w:t>R</w:t>
      </w:r>
      <w:r w:rsidR="00823116">
        <w:rPr>
          <w:rFonts w:ascii="Times New Roman" w:hAnsi="Times New Roman" w:cs="Times New Roman"/>
        </w:rPr>
        <w:t xml:space="preserve"> allele when </w:t>
      </w:r>
      <w:r w:rsidR="00823116" w:rsidRPr="00DF7F0B">
        <w:rPr>
          <w:rFonts w:ascii="Times New Roman" w:hAnsi="Times New Roman" w:cs="Times New Roman"/>
          <w:i/>
          <w:iCs/>
        </w:rPr>
        <w:t>Db</w:t>
      </w:r>
      <w:r w:rsidR="00823116">
        <w:rPr>
          <w:rFonts w:ascii="Times New Roman" w:hAnsi="Times New Roman" w:cs="Times New Roman"/>
        </w:rPr>
        <w:t>-</w:t>
      </w:r>
      <w:r w:rsidR="00823116" w:rsidRPr="00DF7F0B">
        <w:rPr>
          <w:rFonts w:ascii="Times New Roman" w:hAnsi="Times New Roman" w:cs="Times New Roman"/>
          <w:i/>
          <w:iCs/>
        </w:rPr>
        <w:t>Pg</w:t>
      </w:r>
      <w:r w:rsidR="00823116">
        <w:rPr>
          <w:rFonts w:ascii="Times New Roman" w:hAnsi="Times New Roman" w:cs="Times New Roman"/>
        </w:rPr>
        <w:t xml:space="preserve"> on chromosome 1 should have segregated 1:1 with the </w:t>
      </w:r>
      <w:r w:rsidR="00823116" w:rsidRPr="00DF7F0B">
        <w:rPr>
          <w:rFonts w:ascii="Times New Roman" w:hAnsi="Times New Roman" w:cs="Times New Roman"/>
          <w:i/>
          <w:iCs/>
        </w:rPr>
        <w:t>E</w:t>
      </w:r>
      <w:r w:rsidR="00823116" w:rsidRPr="00DF7F0B">
        <w:rPr>
          <w:rFonts w:ascii="Times New Roman" w:hAnsi="Times New Roman" w:cs="Times New Roman"/>
          <w:i/>
          <w:iCs/>
          <w:vertAlign w:val="superscript"/>
        </w:rPr>
        <w:t>R</w:t>
      </w:r>
      <w:r w:rsidR="00823116">
        <w:rPr>
          <w:rFonts w:ascii="Times New Roman" w:hAnsi="Times New Roman" w:cs="Times New Roman"/>
        </w:rPr>
        <w:t xml:space="preserve"> allele on chromosome 11.</w:t>
      </w:r>
      <w:r w:rsidR="00CF257C">
        <w:rPr>
          <w:rFonts w:ascii="Times New Roman" w:hAnsi="Times New Roman" w:cs="Times New Roman"/>
        </w:rPr>
        <w:t xml:space="preserve">  Half the ER carriers would be expected to inherit the </w:t>
      </w:r>
      <w:r w:rsidR="00CF257C" w:rsidRPr="00CF257C">
        <w:rPr>
          <w:rFonts w:ascii="Times New Roman" w:hAnsi="Times New Roman" w:cs="Times New Roman"/>
          <w:i/>
          <w:iCs/>
        </w:rPr>
        <w:t>Db</w:t>
      </w:r>
      <w:r w:rsidR="00CF257C">
        <w:rPr>
          <w:rFonts w:ascii="Times New Roman" w:hAnsi="Times New Roman" w:cs="Times New Roman"/>
        </w:rPr>
        <w:t>-</w:t>
      </w:r>
      <w:r w:rsidR="00CF257C" w:rsidRPr="00CF257C">
        <w:rPr>
          <w:rFonts w:ascii="Times New Roman" w:hAnsi="Times New Roman" w:cs="Times New Roman"/>
          <w:i/>
          <w:iCs/>
        </w:rPr>
        <w:t>Pg</w:t>
      </w:r>
      <w:r w:rsidR="00CF257C">
        <w:rPr>
          <w:rFonts w:ascii="Times New Roman" w:hAnsi="Times New Roman" w:cs="Times New Roman"/>
        </w:rPr>
        <w:t xml:space="preserve"> haplotype or a recombinant (</w:t>
      </w:r>
      <w:r w:rsidR="00CF257C" w:rsidRPr="00CF257C">
        <w:rPr>
          <w:rFonts w:ascii="Times New Roman" w:hAnsi="Times New Roman" w:cs="Times New Roman"/>
          <w:i/>
          <w:iCs/>
        </w:rPr>
        <w:t>Db</w:t>
      </w:r>
      <w:r w:rsidR="00CF257C">
        <w:rPr>
          <w:rFonts w:ascii="Times New Roman" w:hAnsi="Times New Roman" w:cs="Times New Roman"/>
        </w:rPr>
        <w:t>-</w:t>
      </w:r>
      <w:r w:rsidR="00CF257C" w:rsidRPr="00CF257C">
        <w:rPr>
          <w:rFonts w:ascii="Times New Roman" w:hAnsi="Times New Roman" w:cs="Times New Roman"/>
          <w:i/>
          <w:iCs/>
        </w:rPr>
        <w:t>pg</w:t>
      </w:r>
      <w:r w:rsidR="00CF257C" w:rsidRPr="00CF257C">
        <w:rPr>
          <w:rFonts w:ascii="Times New Roman" w:hAnsi="Times New Roman" w:cs="Times New Roman"/>
          <w:i/>
          <w:iCs/>
          <w:vertAlign w:val="superscript"/>
        </w:rPr>
        <w:t>+</w:t>
      </w:r>
      <w:r w:rsidR="00CF257C">
        <w:rPr>
          <w:rFonts w:ascii="Times New Roman" w:hAnsi="Times New Roman" w:cs="Times New Roman"/>
        </w:rPr>
        <w:t>) haplotype.</w:t>
      </w:r>
      <w:r w:rsidR="00823116">
        <w:rPr>
          <w:rFonts w:ascii="Times New Roman" w:hAnsi="Times New Roman" w:cs="Times New Roman"/>
        </w:rPr>
        <w:t xml:space="preserve">  </w:t>
      </w:r>
      <w:r w:rsidR="00CF7FA3">
        <w:rPr>
          <w:rFonts w:ascii="Times New Roman" w:hAnsi="Times New Roman" w:cs="Times New Roman"/>
        </w:rPr>
        <w:t>Instead</w:t>
      </w:r>
      <w:r w:rsidR="00DF7F0B">
        <w:rPr>
          <w:rFonts w:ascii="Times New Roman" w:hAnsi="Times New Roman" w:cs="Times New Roman"/>
        </w:rPr>
        <w:t>,</w:t>
      </w:r>
      <w:r w:rsidR="00CF7FA3">
        <w:rPr>
          <w:rFonts w:ascii="Times New Roman" w:hAnsi="Times New Roman" w:cs="Times New Roman"/>
        </w:rPr>
        <w:t xml:space="preserve"> t</w:t>
      </w:r>
      <w:r w:rsidR="00CB0D96">
        <w:rPr>
          <w:rFonts w:ascii="Times New Roman" w:hAnsi="Times New Roman" w:cs="Times New Roman"/>
        </w:rPr>
        <w:t xml:space="preserve">hey </w:t>
      </w:r>
      <w:r w:rsidR="00CF7FA3">
        <w:rPr>
          <w:rFonts w:ascii="Times New Roman" w:hAnsi="Times New Roman" w:cs="Times New Roman"/>
        </w:rPr>
        <w:t>identified</w:t>
      </w:r>
      <w:r w:rsidR="00CB0D96">
        <w:rPr>
          <w:rFonts w:ascii="Times New Roman" w:hAnsi="Times New Roman" w:cs="Times New Roman"/>
        </w:rPr>
        <w:t xml:space="preserve"> 36 autosomal barred birds</w:t>
      </w:r>
      <w:r w:rsidR="00CF7FA3">
        <w:rPr>
          <w:rFonts w:ascii="Times New Roman" w:hAnsi="Times New Roman" w:cs="Times New Roman"/>
        </w:rPr>
        <w:t xml:space="preserve"> with the </w:t>
      </w:r>
      <w:r w:rsidR="00CF7FA3" w:rsidRPr="00DF7F0B">
        <w:rPr>
          <w:rFonts w:ascii="Times New Roman" w:hAnsi="Times New Roman" w:cs="Times New Roman"/>
          <w:i/>
          <w:iCs/>
        </w:rPr>
        <w:t>db</w:t>
      </w:r>
      <w:r w:rsidR="00CF7FA3" w:rsidRPr="00DF7F0B">
        <w:rPr>
          <w:rFonts w:ascii="Times New Roman" w:hAnsi="Times New Roman" w:cs="Times New Roman"/>
          <w:i/>
          <w:iCs/>
          <w:vertAlign w:val="superscript"/>
        </w:rPr>
        <w:t>+</w:t>
      </w:r>
      <w:r w:rsidR="005419F6" w:rsidRPr="005419F6">
        <w:rPr>
          <w:rFonts w:ascii="Times New Roman" w:hAnsi="Times New Roman" w:cs="Times New Roman"/>
        </w:rPr>
        <w:t>/</w:t>
      </w:r>
      <w:r w:rsidR="00CF7FA3" w:rsidRPr="00DF7F0B">
        <w:rPr>
          <w:rFonts w:ascii="Times New Roman" w:hAnsi="Times New Roman" w:cs="Times New Roman"/>
          <w:i/>
          <w:iCs/>
        </w:rPr>
        <w:t>db</w:t>
      </w:r>
      <w:r w:rsidR="00CF7FA3" w:rsidRPr="00DF7F0B">
        <w:rPr>
          <w:rFonts w:ascii="Times New Roman" w:hAnsi="Times New Roman" w:cs="Times New Roman"/>
          <w:i/>
          <w:iCs/>
          <w:vertAlign w:val="superscript"/>
        </w:rPr>
        <w:t>+</w:t>
      </w:r>
      <w:r w:rsidR="00CF7FA3">
        <w:rPr>
          <w:rFonts w:ascii="Times New Roman" w:hAnsi="Times New Roman" w:cs="Times New Roman"/>
        </w:rPr>
        <w:t xml:space="preserve"> genotype, and a skew of (36:66, </w:t>
      </w:r>
      <w:r w:rsidR="005419F6" w:rsidRPr="00DF7F0B">
        <w:rPr>
          <w:rFonts w:ascii="Times New Roman" w:hAnsi="Times New Roman" w:cs="Times New Roman"/>
          <w:i/>
          <w:iCs/>
        </w:rPr>
        <w:t>db</w:t>
      </w:r>
      <w:r w:rsidR="005419F6" w:rsidRPr="00DF7F0B">
        <w:rPr>
          <w:rFonts w:ascii="Times New Roman" w:hAnsi="Times New Roman" w:cs="Times New Roman"/>
          <w:i/>
          <w:iCs/>
          <w:vertAlign w:val="superscript"/>
        </w:rPr>
        <w:t>+</w:t>
      </w:r>
      <w:r w:rsidR="005419F6" w:rsidRPr="005419F6">
        <w:rPr>
          <w:rFonts w:ascii="Times New Roman" w:hAnsi="Times New Roman" w:cs="Times New Roman"/>
        </w:rPr>
        <w:t>/</w:t>
      </w:r>
      <w:r w:rsidR="005419F6" w:rsidRPr="00DF7F0B">
        <w:rPr>
          <w:rFonts w:ascii="Times New Roman" w:hAnsi="Times New Roman" w:cs="Times New Roman"/>
          <w:i/>
          <w:iCs/>
        </w:rPr>
        <w:t>db</w:t>
      </w:r>
      <w:r w:rsidR="005419F6" w:rsidRPr="00DF7F0B">
        <w:rPr>
          <w:rFonts w:ascii="Times New Roman" w:hAnsi="Times New Roman" w:cs="Times New Roman"/>
          <w:i/>
          <w:iCs/>
          <w:vertAlign w:val="superscript"/>
        </w:rPr>
        <w:t>+</w:t>
      </w:r>
      <w:r w:rsidR="00CF7FA3">
        <w:rPr>
          <w:rFonts w:ascii="Times New Roman" w:hAnsi="Times New Roman" w:cs="Times New Roman"/>
        </w:rPr>
        <w:t>:</w:t>
      </w:r>
      <w:r w:rsidR="00CF7FA3" w:rsidRPr="00DF7F0B">
        <w:rPr>
          <w:rFonts w:ascii="Times New Roman" w:hAnsi="Times New Roman" w:cs="Times New Roman"/>
          <w:i/>
          <w:iCs/>
        </w:rPr>
        <w:t>Db</w:t>
      </w:r>
      <w:r w:rsidR="00EB2FC9" w:rsidRPr="00EB2FC9">
        <w:rPr>
          <w:rFonts w:ascii="Times New Roman" w:hAnsi="Times New Roman" w:cs="Times New Roman"/>
        </w:rPr>
        <w:t>/</w:t>
      </w:r>
      <w:r w:rsidR="00D16B32" w:rsidRPr="00DF7F0B">
        <w:rPr>
          <w:rFonts w:ascii="Times New Roman" w:hAnsi="Times New Roman" w:cs="Times New Roman"/>
          <w:i/>
          <w:iCs/>
        </w:rPr>
        <w:t>db</w:t>
      </w:r>
      <w:r w:rsidR="00D16B32" w:rsidRPr="00DF7F0B">
        <w:rPr>
          <w:rFonts w:ascii="Times New Roman" w:hAnsi="Times New Roman" w:cs="Times New Roman"/>
          <w:i/>
          <w:iCs/>
          <w:vertAlign w:val="superscript"/>
        </w:rPr>
        <w:t>+</w:t>
      </w:r>
      <w:r w:rsidR="00CF7FA3">
        <w:rPr>
          <w:rFonts w:ascii="Times New Roman" w:hAnsi="Times New Roman" w:cs="Times New Roman"/>
        </w:rPr>
        <w:t xml:space="preserve">) among autosomal barred birds with the </w:t>
      </w:r>
      <w:r w:rsidR="00CF7FA3" w:rsidRPr="00DF7F0B">
        <w:rPr>
          <w:rFonts w:ascii="Times New Roman" w:hAnsi="Times New Roman" w:cs="Times New Roman"/>
          <w:i/>
          <w:iCs/>
        </w:rPr>
        <w:t>E</w:t>
      </w:r>
      <w:r w:rsidR="00CF7FA3" w:rsidRPr="00DF7F0B">
        <w:rPr>
          <w:rFonts w:ascii="Times New Roman" w:hAnsi="Times New Roman" w:cs="Times New Roman"/>
          <w:i/>
          <w:iCs/>
          <w:vertAlign w:val="superscript"/>
        </w:rPr>
        <w:t>R</w:t>
      </w:r>
      <w:r w:rsidR="00CF7FA3">
        <w:rPr>
          <w:rFonts w:ascii="Times New Roman" w:hAnsi="Times New Roman" w:cs="Times New Roman"/>
        </w:rPr>
        <w:t xml:space="preserve"> allele.  The </w:t>
      </w:r>
      <w:r w:rsidR="005419F6" w:rsidRPr="00DF7F0B">
        <w:rPr>
          <w:rFonts w:ascii="Times New Roman" w:hAnsi="Times New Roman" w:cs="Times New Roman"/>
          <w:i/>
          <w:iCs/>
        </w:rPr>
        <w:t>db</w:t>
      </w:r>
      <w:r w:rsidR="005419F6" w:rsidRPr="00DF7F0B">
        <w:rPr>
          <w:rFonts w:ascii="Times New Roman" w:hAnsi="Times New Roman" w:cs="Times New Roman"/>
          <w:i/>
          <w:iCs/>
          <w:vertAlign w:val="superscript"/>
        </w:rPr>
        <w:t>+</w:t>
      </w:r>
      <w:r w:rsidR="005419F6" w:rsidRPr="005419F6">
        <w:rPr>
          <w:rFonts w:ascii="Times New Roman" w:hAnsi="Times New Roman" w:cs="Times New Roman"/>
        </w:rPr>
        <w:t>/</w:t>
      </w:r>
      <w:r w:rsidR="005419F6" w:rsidRPr="00DF7F0B">
        <w:rPr>
          <w:rFonts w:ascii="Times New Roman" w:hAnsi="Times New Roman" w:cs="Times New Roman"/>
          <w:i/>
          <w:iCs/>
        </w:rPr>
        <w:t>db</w:t>
      </w:r>
      <w:r w:rsidR="005419F6" w:rsidRPr="00DF7F0B">
        <w:rPr>
          <w:rFonts w:ascii="Times New Roman" w:hAnsi="Times New Roman" w:cs="Times New Roman"/>
          <w:i/>
          <w:iCs/>
          <w:vertAlign w:val="superscript"/>
        </w:rPr>
        <w:t>+</w:t>
      </w:r>
      <w:r w:rsidR="00CF7FA3">
        <w:rPr>
          <w:rFonts w:ascii="Times New Roman" w:hAnsi="Times New Roman" w:cs="Times New Roman"/>
        </w:rPr>
        <w:t xml:space="preserve"> </w:t>
      </w:r>
      <w:r w:rsidR="00CF7FA3" w:rsidRPr="00EB2FC9">
        <w:rPr>
          <w:rFonts w:ascii="Times New Roman" w:hAnsi="Times New Roman" w:cs="Times New Roman"/>
          <w:i/>
          <w:iCs/>
        </w:rPr>
        <w:t>E</w:t>
      </w:r>
      <w:r w:rsidR="00CF7FA3" w:rsidRPr="00EB3833">
        <w:rPr>
          <w:rFonts w:ascii="Times New Roman" w:hAnsi="Times New Roman" w:cs="Times New Roman"/>
          <w:i/>
          <w:iCs/>
          <w:vertAlign w:val="superscript"/>
        </w:rPr>
        <w:t>R</w:t>
      </w:r>
      <w:r w:rsidR="00EB2FC9" w:rsidRPr="00EB2FC9">
        <w:rPr>
          <w:rFonts w:ascii="Times New Roman" w:hAnsi="Times New Roman" w:cs="Times New Roman"/>
        </w:rPr>
        <w:t>/</w:t>
      </w:r>
      <w:r w:rsidR="00CF7FA3" w:rsidRPr="00EB2FC9">
        <w:rPr>
          <w:rFonts w:ascii="Times New Roman" w:hAnsi="Times New Roman" w:cs="Times New Roman"/>
          <w:i/>
          <w:iCs/>
        </w:rPr>
        <w:t>e</w:t>
      </w:r>
      <w:r w:rsidR="00CF7FA3" w:rsidRPr="00DF7F0B">
        <w:rPr>
          <w:rFonts w:ascii="Times New Roman" w:hAnsi="Times New Roman" w:cs="Times New Roman"/>
          <w:i/>
          <w:iCs/>
          <w:vertAlign w:val="superscript"/>
        </w:rPr>
        <w:t>+</w:t>
      </w:r>
      <w:r w:rsidR="00CF7FA3">
        <w:rPr>
          <w:rFonts w:ascii="Times New Roman" w:hAnsi="Times New Roman" w:cs="Times New Roman"/>
        </w:rPr>
        <w:t xml:space="preserve"> birds are not supposed to exhibit the autosomal barred phenotype for either sex.</w:t>
      </w:r>
      <w:r w:rsidR="00443F86">
        <w:rPr>
          <w:rFonts w:ascii="Times New Roman" w:hAnsi="Times New Roman" w:cs="Times New Roman"/>
        </w:rPr>
        <w:t xml:space="preserve">  Birchen is domi</w:t>
      </w:r>
      <w:r w:rsidR="00DF7F0B">
        <w:rPr>
          <w:rFonts w:ascii="Times New Roman" w:hAnsi="Times New Roman" w:cs="Times New Roman"/>
        </w:rPr>
        <w:t>n</w:t>
      </w:r>
      <w:r w:rsidR="00443F86">
        <w:rPr>
          <w:rFonts w:ascii="Times New Roman" w:hAnsi="Times New Roman" w:cs="Times New Roman"/>
        </w:rPr>
        <w:t xml:space="preserve">ant over </w:t>
      </w:r>
      <w:r w:rsidR="00443F86" w:rsidRPr="00DF7F0B">
        <w:rPr>
          <w:rFonts w:ascii="Times New Roman" w:hAnsi="Times New Roman" w:cs="Times New Roman"/>
          <w:i/>
          <w:iCs/>
        </w:rPr>
        <w:t>e</w:t>
      </w:r>
      <w:r w:rsidR="00443F86" w:rsidRPr="00DF7F0B">
        <w:rPr>
          <w:rFonts w:ascii="Times New Roman" w:hAnsi="Times New Roman" w:cs="Times New Roman"/>
          <w:i/>
          <w:iCs/>
          <w:vertAlign w:val="superscript"/>
        </w:rPr>
        <w:t>+</w:t>
      </w:r>
      <w:r w:rsidR="00443F86">
        <w:rPr>
          <w:rFonts w:ascii="Times New Roman" w:hAnsi="Times New Roman" w:cs="Times New Roman"/>
        </w:rPr>
        <w:t xml:space="preserve"> and the males should have been birchen black (though secondary flights can have a brownish color rather than black), and the females should have been birchen black, but </w:t>
      </w:r>
      <w:r w:rsidR="00443F86">
        <w:rPr>
          <w:rFonts w:ascii="Times New Roman" w:hAnsi="Times New Roman" w:cs="Times New Roman"/>
        </w:rPr>
        <w:lastRenderedPageBreak/>
        <w:t>could have shown some brown in their feathers</w:t>
      </w:r>
      <w:r w:rsidR="00EB3833">
        <w:rPr>
          <w:rFonts w:ascii="Times New Roman" w:hAnsi="Times New Roman" w:cs="Times New Roman"/>
        </w:rPr>
        <w:t xml:space="preserve"> because birchen is incompletely dominant</w:t>
      </w:r>
      <w:r w:rsidR="00443F86">
        <w:rPr>
          <w:rFonts w:ascii="Times New Roman" w:hAnsi="Times New Roman" w:cs="Times New Roman"/>
        </w:rPr>
        <w:t xml:space="preserve">.  Since they claim to have observed autosomal barring on the </w:t>
      </w:r>
      <w:r w:rsidR="00EB2FC9" w:rsidRPr="00DF7F0B">
        <w:rPr>
          <w:rFonts w:ascii="Times New Roman" w:hAnsi="Times New Roman" w:cs="Times New Roman"/>
          <w:i/>
          <w:iCs/>
        </w:rPr>
        <w:t>db</w:t>
      </w:r>
      <w:r w:rsidR="00EB2FC9" w:rsidRPr="00DF7F0B">
        <w:rPr>
          <w:rFonts w:ascii="Times New Roman" w:hAnsi="Times New Roman" w:cs="Times New Roman"/>
          <w:i/>
          <w:iCs/>
          <w:vertAlign w:val="superscript"/>
        </w:rPr>
        <w:t>+</w:t>
      </w:r>
      <w:r w:rsidR="00EB2FC9" w:rsidRPr="005419F6">
        <w:rPr>
          <w:rFonts w:ascii="Times New Roman" w:hAnsi="Times New Roman" w:cs="Times New Roman"/>
        </w:rPr>
        <w:t>/</w:t>
      </w:r>
      <w:r w:rsidR="00EB2FC9" w:rsidRPr="00DF7F0B">
        <w:rPr>
          <w:rFonts w:ascii="Times New Roman" w:hAnsi="Times New Roman" w:cs="Times New Roman"/>
          <w:i/>
          <w:iCs/>
        </w:rPr>
        <w:t>db</w:t>
      </w:r>
      <w:r w:rsidR="00EB2FC9" w:rsidRPr="00DF7F0B">
        <w:rPr>
          <w:rFonts w:ascii="Times New Roman" w:hAnsi="Times New Roman" w:cs="Times New Roman"/>
          <w:i/>
          <w:iCs/>
          <w:vertAlign w:val="superscript"/>
        </w:rPr>
        <w:t>+</w:t>
      </w:r>
      <w:r w:rsidR="00443F86">
        <w:rPr>
          <w:rFonts w:ascii="Times New Roman" w:hAnsi="Times New Roman" w:cs="Times New Roman"/>
        </w:rPr>
        <w:t xml:space="preserve"> birds my guess is that they were observing some interaction between the Fayoumi </w:t>
      </w:r>
      <w:r w:rsidR="00443F86" w:rsidRPr="00DF7F0B">
        <w:rPr>
          <w:rFonts w:ascii="Times New Roman" w:hAnsi="Times New Roman" w:cs="Times New Roman"/>
          <w:i/>
          <w:iCs/>
        </w:rPr>
        <w:t>E</w:t>
      </w:r>
      <w:r w:rsidR="00443F86" w:rsidRPr="00DF7F0B">
        <w:rPr>
          <w:rFonts w:ascii="Times New Roman" w:hAnsi="Times New Roman" w:cs="Times New Roman"/>
          <w:i/>
          <w:iCs/>
          <w:vertAlign w:val="superscript"/>
        </w:rPr>
        <w:t>R</w:t>
      </w:r>
      <w:r w:rsidR="00443F86">
        <w:rPr>
          <w:rFonts w:ascii="Times New Roman" w:hAnsi="Times New Roman" w:cs="Times New Roman"/>
        </w:rPr>
        <w:t xml:space="preserve"> and the Light Brown Leghorn </w:t>
      </w:r>
      <w:r w:rsidR="00443F86" w:rsidRPr="00DF7F0B">
        <w:rPr>
          <w:rFonts w:ascii="Times New Roman" w:hAnsi="Times New Roman" w:cs="Times New Roman"/>
          <w:i/>
          <w:iCs/>
        </w:rPr>
        <w:t>e</w:t>
      </w:r>
      <w:r w:rsidR="00443F86" w:rsidRPr="00DF7F0B">
        <w:rPr>
          <w:rFonts w:ascii="Times New Roman" w:hAnsi="Times New Roman" w:cs="Times New Roman"/>
          <w:i/>
          <w:iCs/>
          <w:vertAlign w:val="superscript"/>
        </w:rPr>
        <w:t>+</w:t>
      </w:r>
      <w:r w:rsidR="00443F86">
        <w:rPr>
          <w:rFonts w:ascii="Times New Roman" w:hAnsi="Times New Roman" w:cs="Times New Roman"/>
        </w:rPr>
        <w:t xml:space="preserve"> allele.  The Fayoumi </w:t>
      </w:r>
      <w:r w:rsidR="00443F86" w:rsidRPr="00DF7F0B">
        <w:rPr>
          <w:rFonts w:ascii="Times New Roman" w:hAnsi="Times New Roman" w:cs="Times New Roman"/>
          <w:i/>
          <w:iCs/>
        </w:rPr>
        <w:t>E</w:t>
      </w:r>
      <w:r w:rsidR="00443F86" w:rsidRPr="00DF7F0B">
        <w:rPr>
          <w:rFonts w:ascii="Times New Roman" w:hAnsi="Times New Roman" w:cs="Times New Roman"/>
          <w:i/>
          <w:iCs/>
          <w:vertAlign w:val="superscript"/>
        </w:rPr>
        <w:t>R</w:t>
      </w:r>
      <w:r w:rsidR="00443F86">
        <w:rPr>
          <w:rFonts w:ascii="Times New Roman" w:hAnsi="Times New Roman" w:cs="Times New Roman"/>
        </w:rPr>
        <w:t xml:space="preserve"> allele (Gln133) is not constitutively active like the Leghorn birchen allele (Lys92), and produces the birchen extension of black by some other means.</w:t>
      </w:r>
    </w:p>
    <w:p w14:paraId="2DC5D29B" w14:textId="77777777" w:rsidR="00410C0E" w:rsidRDefault="00410C0E" w:rsidP="00E15D09">
      <w:pPr>
        <w:spacing w:after="0"/>
        <w:rPr>
          <w:rFonts w:ascii="Times New Roman" w:hAnsi="Times New Roman" w:cs="Times New Roman"/>
        </w:rPr>
      </w:pPr>
    </w:p>
    <w:p w14:paraId="46475319" w14:textId="323AC79E" w:rsidR="0099212C" w:rsidRDefault="00CE5D50" w:rsidP="00E15D09">
      <w:pPr>
        <w:spacing w:after="0"/>
        <w:rPr>
          <w:rFonts w:ascii="Times New Roman" w:hAnsi="Times New Roman" w:cs="Times New Roman"/>
        </w:rPr>
      </w:pPr>
      <w:r>
        <w:rPr>
          <w:rFonts w:ascii="Times New Roman" w:hAnsi="Times New Roman" w:cs="Times New Roman"/>
        </w:rPr>
        <w:t xml:space="preserve">Decades ago, </w:t>
      </w:r>
      <w:r w:rsidR="00A343ED">
        <w:rPr>
          <w:rFonts w:ascii="Times New Roman" w:hAnsi="Times New Roman" w:cs="Times New Roman"/>
        </w:rPr>
        <w:t xml:space="preserve">I </w:t>
      </w:r>
      <w:r w:rsidR="0098254D">
        <w:rPr>
          <w:rFonts w:ascii="Times New Roman" w:hAnsi="Times New Roman" w:cs="Times New Roman"/>
        </w:rPr>
        <w:t xml:space="preserve">may </w:t>
      </w:r>
      <w:r w:rsidR="00A343ED">
        <w:rPr>
          <w:rFonts w:ascii="Times New Roman" w:hAnsi="Times New Roman" w:cs="Times New Roman"/>
        </w:rPr>
        <w:t xml:space="preserve">have observed the </w:t>
      </w:r>
      <w:r w:rsidR="00A343ED" w:rsidRPr="00A01D75">
        <w:rPr>
          <w:rFonts w:ascii="Times New Roman" w:hAnsi="Times New Roman" w:cs="Times New Roman"/>
          <w:i/>
          <w:iCs/>
        </w:rPr>
        <w:t>Pg</w:t>
      </w:r>
      <w:r w:rsidR="00A343ED">
        <w:rPr>
          <w:rFonts w:ascii="Times New Roman" w:hAnsi="Times New Roman" w:cs="Times New Roman"/>
        </w:rPr>
        <w:t xml:space="preserve"> allele segregating among </w:t>
      </w:r>
      <w:r w:rsidR="00A343ED" w:rsidRPr="00A01D75">
        <w:rPr>
          <w:rFonts w:ascii="Times New Roman" w:hAnsi="Times New Roman" w:cs="Times New Roman"/>
          <w:i/>
          <w:iCs/>
        </w:rPr>
        <w:t>e</w:t>
      </w:r>
      <w:r w:rsidR="00A343ED" w:rsidRPr="00A01D75">
        <w:rPr>
          <w:rFonts w:ascii="Times New Roman" w:hAnsi="Times New Roman" w:cs="Times New Roman"/>
          <w:i/>
          <w:iCs/>
          <w:vertAlign w:val="superscript"/>
        </w:rPr>
        <w:t>+</w:t>
      </w:r>
      <w:r w:rsidR="00A343ED">
        <w:rPr>
          <w:rFonts w:ascii="Times New Roman" w:hAnsi="Times New Roman" w:cs="Times New Roman"/>
        </w:rPr>
        <w:t xml:space="preserve"> birds, </w:t>
      </w:r>
      <w:r w:rsidR="00472455">
        <w:rPr>
          <w:rFonts w:ascii="Times New Roman" w:hAnsi="Times New Roman" w:cs="Times New Roman"/>
        </w:rPr>
        <w:t>and</w:t>
      </w:r>
      <w:r w:rsidR="00A343ED">
        <w:rPr>
          <w:rFonts w:ascii="Times New Roman" w:hAnsi="Times New Roman" w:cs="Times New Roman"/>
        </w:rPr>
        <w:t xml:space="preserve"> </w:t>
      </w:r>
      <w:r w:rsidR="00A343ED" w:rsidRPr="008A1F28">
        <w:rPr>
          <w:rFonts w:ascii="Times New Roman" w:hAnsi="Times New Roman" w:cs="Times New Roman"/>
          <w:i/>
          <w:iCs/>
        </w:rPr>
        <w:t>Pg</w:t>
      </w:r>
      <w:r w:rsidR="00A343ED">
        <w:rPr>
          <w:rFonts w:ascii="Times New Roman" w:hAnsi="Times New Roman" w:cs="Times New Roman"/>
        </w:rPr>
        <w:t xml:space="preserve"> is very poorly expressed on an </w:t>
      </w:r>
      <w:r w:rsidR="00A343ED" w:rsidRPr="00A01D75">
        <w:rPr>
          <w:rFonts w:ascii="Times New Roman" w:hAnsi="Times New Roman" w:cs="Times New Roman"/>
          <w:i/>
          <w:iCs/>
        </w:rPr>
        <w:t>e</w:t>
      </w:r>
      <w:r w:rsidR="00A343ED" w:rsidRPr="00A01D75">
        <w:rPr>
          <w:rFonts w:ascii="Times New Roman" w:hAnsi="Times New Roman" w:cs="Times New Roman"/>
          <w:i/>
          <w:iCs/>
          <w:vertAlign w:val="superscript"/>
        </w:rPr>
        <w:t>+</w:t>
      </w:r>
      <w:r w:rsidR="00A343ED">
        <w:rPr>
          <w:rFonts w:ascii="Times New Roman" w:hAnsi="Times New Roman" w:cs="Times New Roman"/>
        </w:rPr>
        <w:t xml:space="preserve"> genetic background, and it mostly looks like a semi organized stippled pattern</w:t>
      </w:r>
      <w:r w:rsidR="0098254D">
        <w:rPr>
          <w:rFonts w:ascii="Times New Roman" w:hAnsi="Times New Roman" w:cs="Times New Roman"/>
        </w:rPr>
        <w:t xml:space="preserve"> in </w:t>
      </w:r>
      <w:r w:rsidR="005349C2">
        <w:rPr>
          <w:rFonts w:ascii="Times New Roman" w:hAnsi="Times New Roman" w:cs="Times New Roman"/>
        </w:rPr>
        <w:t xml:space="preserve">some of the feathers of </w:t>
      </w:r>
      <w:r w:rsidR="0098254D">
        <w:rPr>
          <w:rFonts w:ascii="Times New Roman" w:hAnsi="Times New Roman" w:cs="Times New Roman"/>
        </w:rPr>
        <w:t>the adult female plumage</w:t>
      </w:r>
      <w:r w:rsidR="00A343ED">
        <w:rPr>
          <w:rFonts w:ascii="Times New Roman" w:hAnsi="Times New Roman" w:cs="Times New Roman"/>
        </w:rPr>
        <w:t>, but the</w:t>
      </w:r>
      <w:r w:rsidR="0098254D">
        <w:rPr>
          <w:rFonts w:ascii="Times New Roman" w:hAnsi="Times New Roman" w:cs="Times New Roman"/>
        </w:rPr>
        <w:t xml:space="preserve"> birds with</w:t>
      </w:r>
      <w:r w:rsidR="00A343ED">
        <w:rPr>
          <w:rFonts w:ascii="Times New Roman" w:hAnsi="Times New Roman" w:cs="Times New Roman"/>
        </w:rPr>
        <w:t xml:space="preserve"> </w:t>
      </w:r>
      <w:r w:rsidR="005349C2">
        <w:rPr>
          <w:rFonts w:ascii="Times New Roman" w:hAnsi="Times New Roman" w:cs="Times New Roman"/>
        </w:rPr>
        <w:t xml:space="preserve">some </w:t>
      </w:r>
      <w:r w:rsidR="003D5CD2">
        <w:rPr>
          <w:rFonts w:ascii="Times New Roman" w:hAnsi="Times New Roman" w:cs="Times New Roman"/>
        </w:rPr>
        <w:t xml:space="preserve">poorly </w:t>
      </w:r>
      <w:r w:rsidR="008B0D93">
        <w:rPr>
          <w:rFonts w:ascii="Times New Roman" w:hAnsi="Times New Roman" w:cs="Times New Roman"/>
        </w:rPr>
        <w:t xml:space="preserve">Partridge </w:t>
      </w:r>
      <w:r w:rsidR="003D5CD2">
        <w:rPr>
          <w:rFonts w:ascii="Times New Roman" w:hAnsi="Times New Roman" w:cs="Times New Roman"/>
        </w:rPr>
        <w:t xml:space="preserve">penciled </w:t>
      </w:r>
      <w:r w:rsidR="0098254D">
        <w:rPr>
          <w:rFonts w:ascii="Times New Roman" w:hAnsi="Times New Roman" w:cs="Times New Roman"/>
        </w:rPr>
        <w:t>feathers</w:t>
      </w:r>
      <w:r w:rsidR="005349C2">
        <w:rPr>
          <w:rFonts w:ascii="Times New Roman" w:hAnsi="Times New Roman" w:cs="Times New Roman"/>
        </w:rPr>
        <w:t xml:space="preserve"> </w:t>
      </w:r>
      <w:r w:rsidR="00A343ED">
        <w:rPr>
          <w:rFonts w:ascii="Times New Roman" w:hAnsi="Times New Roman" w:cs="Times New Roman"/>
        </w:rPr>
        <w:t xml:space="preserve">would produce chicks that had </w:t>
      </w:r>
      <w:r w:rsidR="0098254D">
        <w:rPr>
          <w:rFonts w:ascii="Times New Roman" w:hAnsi="Times New Roman" w:cs="Times New Roman"/>
        </w:rPr>
        <w:t>an</w:t>
      </w:r>
      <w:r w:rsidR="00A343ED">
        <w:rPr>
          <w:rFonts w:ascii="Times New Roman" w:hAnsi="Times New Roman" w:cs="Times New Roman"/>
        </w:rPr>
        <w:t xml:space="preserve"> autosomal barred feather pattern in their first </w:t>
      </w:r>
      <w:r w:rsidR="00A01D75">
        <w:rPr>
          <w:rFonts w:ascii="Times New Roman" w:hAnsi="Times New Roman" w:cs="Times New Roman"/>
        </w:rPr>
        <w:t>chick</w:t>
      </w:r>
      <w:r w:rsidR="00A343ED">
        <w:rPr>
          <w:rFonts w:ascii="Times New Roman" w:hAnsi="Times New Roman" w:cs="Times New Roman"/>
        </w:rPr>
        <w:t xml:space="preserve"> feathers.  </w:t>
      </w:r>
      <w:r w:rsidR="00A01D75">
        <w:rPr>
          <w:rFonts w:ascii="Times New Roman" w:hAnsi="Times New Roman" w:cs="Times New Roman"/>
        </w:rPr>
        <w:t>The barred chick feathers</w:t>
      </w:r>
      <w:r w:rsidR="00A343ED">
        <w:rPr>
          <w:rFonts w:ascii="Times New Roman" w:hAnsi="Times New Roman" w:cs="Times New Roman"/>
        </w:rPr>
        <w:t xml:space="preserve"> w</w:t>
      </w:r>
      <w:r w:rsidR="00A01D75">
        <w:rPr>
          <w:rFonts w:ascii="Times New Roman" w:hAnsi="Times New Roman" w:cs="Times New Roman"/>
        </w:rPr>
        <w:t>ere</w:t>
      </w:r>
      <w:r w:rsidR="00A343ED">
        <w:rPr>
          <w:rFonts w:ascii="Times New Roman" w:hAnsi="Times New Roman" w:cs="Times New Roman"/>
        </w:rPr>
        <w:t xml:space="preserve"> similar to</w:t>
      </w:r>
      <w:r w:rsidR="00472455">
        <w:rPr>
          <w:rFonts w:ascii="Times New Roman" w:hAnsi="Times New Roman" w:cs="Times New Roman"/>
        </w:rPr>
        <w:t xml:space="preserve"> but less well defined</w:t>
      </w:r>
      <w:r w:rsidR="00322A03">
        <w:rPr>
          <w:rFonts w:ascii="Times New Roman" w:hAnsi="Times New Roman" w:cs="Times New Roman"/>
        </w:rPr>
        <w:t xml:space="preserve"> and </w:t>
      </w:r>
      <w:r>
        <w:rPr>
          <w:rFonts w:ascii="Times New Roman" w:hAnsi="Times New Roman" w:cs="Times New Roman"/>
        </w:rPr>
        <w:t xml:space="preserve">not as </w:t>
      </w:r>
      <w:r w:rsidR="00322A03">
        <w:rPr>
          <w:rFonts w:ascii="Times New Roman" w:hAnsi="Times New Roman" w:cs="Times New Roman"/>
        </w:rPr>
        <w:t>uniform</w:t>
      </w:r>
      <w:r w:rsidR="00472455">
        <w:rPr>
          <w:rFonts w:ascii="Times New Roman" w:hAnsi="Times New Roman" w:cs="Times New Roman"/>
        </w:rPr>
        <w:t xml:space="preserve"> than</w:t>
      </w:r>
      <w:r w:rsidR="00A343ED">
        <w:rPr>
          <w:rFonts w:ascii="Times New Roman" w:hAnsi="Times New Roman" w:cs="Times New Roman"/>
        </w:rPr>
        <w:t xml:space="preserve"> the autosomal barred first chick feathers produced by</w:t>
      </w:r>
      <w:r w:rsidR="008A1F28">
        <w:rPr>
          <w:rFonts w:ascii="Times New Roman" w:hAnsi="Times New Roman" w:cs="Times New Roman"/>
        </w:rPr>
        <w:t xml:space="preserve"> the</w:t>
      </w:r>
      <w:r w:rsidR="00A343ED">
        <w:rPr>
          <w:rFonts w:ascii="Times New Roman" w:hAnsi="Times New Roman" w:cs="Times New Roman"/>
        </w:rPr>
        <w:t xml:space="preserve"> </w:t>
      </w:r>
      <w:r w:rsidR="00A343ED" w:rsidRPr="00A01D75">
        <w:rPr>
          <w:rFonts w:ascii="Times New Roman" w:hAnsi="Times New Roman" w:cs="Times New Roman"/>
          <w:i/>
          <w:iCs/>
        </w:rPr>
        <w:t>Pg</w:t>
      </w:r>
      <w:r w:rsidR="00EB2FC9" w:rsidRPr="00EB2FC9">
        <w:rPr>
          <w:rFonts w:ascii="Times New Roman" w:hAnsi="Times New Roman" w:cs="Times New Roman"/>
        </w:rPr>
        <w:t>/</w:t>
      </w:r>
      <w:r w:rsidR="00A343ED" w:rsidRPr="00A01D75">
        <w:rPr>
          <w:rFonts w:ascii="Times New Roman" w:hAnsi="Times New Roman" w:cs="Times New Roman"/>
          <w:i/>
          <w:iCs/>
        </w:rPr>
        <w:t>Pg</w:t>
      </w:r>
      <w:r w:rsidR="00A01D75">
        <w:rPr>
          <w:rFonts w:ascii="Times New Roman" w:hAnsi="Times New Roman" w:cs="Times New Roman"/>
        </w:rPr>
        <w:t xml:space="preserve"> </w:t>
      </w:r>
      <w:r w:rsidR="00A343ED">
        <w:rPr>
          <w:rFonts w:ascii="Times New Roman" w:hAnsi="Times New Roman" w:cs="Times New Roman"/>
        </w:rPr>
        <w:t>Partridge Rocks</w:t>
      </w:r>
      <w:r w:rsidR="00A01D75">
        <w:rPr>
          <w:rFonts w:ascii="Times New Roman" w:hAnsi="Times New Roman" w:cs="Times New Roman"/>
        </w:rPr>
        <w:t xml:space="preserve"> that I was raising at the same time</w:t>
      </w:r>
      <w:r w:rsidR="00CF1771">
        <w:rPr>
          <w:rFonts w:ascii="Times New Roman" w:hAnsi="Times New Roman" w:cs="Times New Roman"/>
        </w:rPr>
        <w:t>.</w:t>
      </w:r>
      <w:r w:rsidR="0098254D">
        <w:rPr>
          <w:rFonts w:ascii="Times New Roman" w:hAnsi="Times New Roman" w:cs="Times New Roman"/>
        </w:rPr>
        <w:t xml:space="preserve">  I was likely dealing with </w:t>
      </w:r>
      <w:r w:rsidR="0098254D" w:rsidRPr="0098254D">
        <w:rPr>
          <w:rFonts w:ascii="Times New Roman" w:hAnsi="Times New Roman" w:cs="Times New Roman"/>
          <w:i/>
          <w:iCs/>
        </w:rPr>
        <w:t>Pg</w:t>
      </w:r>
      <w:r w:rsidR="00EB2FC9" w:rsidRPr="00EB2FC9">
        <w:rPr>
          <w:rFonts w:ascii="Times New Roman" w:hAnsi="Times New Roman" w:cs="Times New Roman"/>
        </w:rPr>
        <w:t>/</w:t>
      </w:r>
      <w:r w:rsidR="0098254D" w:rsidRPr="0098254D">
        <w:rPr>
          <w:rFonts w:ascii="Times New Roman" w:hAnsi="Times New Roman" w:cs="Times New Roman"/>
          <w:i/>
          <w:iCs/>
        </w:rPr>
        <w:t>pg</w:t>
      </w:r>
      <w:r w:rsidR="0098254D" w:rsidRPr="0098254D">
        <w:rPr>
          <w:rFonts w:ascii="Times New Roman" w:hAnsi="Times New Roman" w:cs="Times New Roman"/>
          <w:i/>
          <w:iCs/>
          <w:vertAlign w:val="superscript"/>
        </w:rPr>
        <w:t>+</w:t>
      </w:r>
      <w:r w:rsidR="0098254D">
        <w:rPr>
          <w:rFonts w:ascii="Times New Roman" w:hAnsi="Times New Roman" w:cs="Times New Roman"/>
        </w:rPr>
        <w:t xml:space="preserve"> heterozygotes, but the first chick feathers had a</w:t>
      </w:r>
      <w:r w:rsidR="00E864D5">
        <w:rPr>
          <w:rFonts w:ascii="Times New Roman" w:hAnsi="Times New Roman" w:cs="Times New Roman"/>
        </w:rPr>
        <w:t xml:space="preserve"> noticeable</w:t>
      </w:r>
      <w:r w:rsidR="0098254D">
        <w:rPr>
          <w:rFonts w:ascii="Times New Roman" w:hAnsi="Times New Roman" w:cs="Times New Roman"/>
        </w:rPr>
        <w:t xml:space="preserve"> autosomal barred like pattern</w:t>
      </w:r>
      <w:r w:rsidR="00841345">
        <w:rPr>
          <w:rFonts w:ascii="Times New Roman" w:hAnsi="Times New Roman" w:cs="Times New Roman"/>
        </w:rPr>
        <w:t xml:space="preserve"> in some of their offspring</w:t>
      </w:r>
      <w:r w:rsidR="0098254D">
        <w:rPr>
          <w:rFonts w:ascii="Times New Roman" w:hAnsi="Times New Roman" w:cs="Times New Roman"/>
        </w:rPr>
        <w:t>.</w:t>
      </w:r>
      <w:r w:rsidR="00410C0E">
        <w:rPr>
          <w:rFonts w:ascii="Times New Roman" w:hAnsi="Times New Roman" w:cs="Times New Roman"/>
        </w:rPr>
        <w:t xml:space="preserve">  </w:t>
      </w:r>
      <w:r w:rsidR="00410C0E" w:rsidRPr="00397BA0">
        <w:rPr>
          <w:rFonts w:ascii="Times New Roman" w:hAnsi="Times New Roman" w:cs="Times New Roman"/>
          <w:i/>
          <w:iCs/>
        </w:rPr>
        <w:t>Pg</w:t>
      </w:r>
      <w:r w:rsidR="00410C0E">
        <w:rPr>
          <w:rFonts w:ascii="Times New Roman" w:hAnsi="Times New Roman" w:cs="Times New Roman"/>
        </w:rPr>
        <w:t xml:space="preserve"> doesn’t seem to have any effect on an </w:t>
      </w:r>
      <w:r w:rsidR="00410C0E" w:rsidRPr="00397BA0">
        <w:rPr>
          <w:rFonts w:ascii="Times New Roman" w:hAnsi="Times New Roman" w:cs="Times New Roman"/>
          <w:i/>
          <w:iCs/>
        </w:rPr>
        <w:t>e</w:t>
      </w:r>
      <w:r w:rsidR="00410C0E" w:rsidRPr="00397BA0">
        <w:rPr>
          <w:rFonts w:ascii="Times New Roman" w:hAnsi="Times New Roman" w:cs="Times New Roman"/>
          <w:i/>
          <w:iCs/>
          <w:vertAlign w:val="superscript"/>
        </w:rPr>
        <w:t>+</w:t>
      </w:r>
      <w:r w:rsidR="00410C0E">
        <w:rPr>
          <w:rFonts w:ascii="Times New Roman" w:hAnsi="Times New Roman" w:cs="Times New Roman"/>
        </w:rPr>
        <w:t xml:space="preserve"> wild-type down pattern, nor adult male feather pattern.</w:t>
      </w:r>
      <w:r w:rsidR="00CF1771">
        <w:rPr>
          <w:rFonts w:ascii="Times New Roman" w:hAnsi="Times New Roman" w:cs="Times New Roman"/>
        </w:rPr>
        <w:t xml:space="preserve">  </w:t>
      </w:r>
      <w:r w:rsidR="00410C0E">
        <w:rPr>
          <w:rFonts w:ascii="Times New Roman" w:hAnsi="Times New Roman" w:cs="Times New Roman"/>
        </w:rPr>
        <w:t xml:space="preserve">The </w:t>
      </w:r>
      <w:r w:rsidR="005349C2">
        <w:rPr>
          <w:rFonts w:ascii="Times New Roman" w:hAnsi="Times New Roman" w:cs="Times New Roman"/>
        </w:rPr>
        <w:t xml:space="preserve">salmon breasted </w:t>
      </w:r>
      <w:r w:rsidR="00410C0E">
        <w:rPr>
          <w:rFonts w:ascii="Times New Roman" w:hAnsi="Times New Roman" w:cs="Times New Roman"/>
        </w:rPr>
        <w:t>females that would produce these autosomal barred chicks only had a poor</w:t>
      </w:r>
      <w:r w:rsidR="00E864D5">
        <w:rPr>
          <w:rFonts w:ascii="Times New Roman" w:hAnsi="Times New Roman" w:cs="Times New Roman"/>
        </w:rPr>
        <w:t>ly defined</w:t>
      </w:r>
      <w:r w:rsidR="00410C0E">
        <w:rPr>
          <w:rFonts w:ascii="Times New Roman" w:hAnsi="Times New Roman" w:cs="Times New Roman"/>
        </w:rPr>
        <w:t xml:space="preserve"> Partridge penciled pattern on some of their feathers.  </w:t>
      </w:r>
      <w:r w:rsidR="00410C0E" w:rsidRPr="00397BA0">
        <w:rPr>
          <w:rFonts w:ascii="Times New Roman" w:hAnsi="Times New Roman" w:cs="Times New Roman"/>
          <w:i/>
          <w:iCs/>
        </w:rPr>
        <w:t>Pg</w:t>
      </w:r>
      <w:r w:rsidR="00410C0E">
        <w:rPr>
          <w:rFonts w:ascii="Times New Roman" w:hAnsi="Times New Roman" w:cs="Times New Roman"/>
        </w:rPr>
        <w:t xml:space="preserve"> did not seem to be very good at reorganizing the stippling into the </w:t>
      </w:r>
      <w:r w:rsidR="00841345">
        <w:rPr>
          <w:rFonts w:ascii="Times New Roman" w:hAnsi="Times New Roman" w:cs="Times New Roman"/>
        </w:rPr>
        <w:t xml:space="preserve">Partridge </w:t>
      </w:r>
      <w:r w:rsidR="00410C0E">
        <w:rPr>
          <w:rFonts w:ascii="Times New Roman" w:hAnsi="Times New Roman" w:cs="Times New Roman"/>
        </w:rPr>
        <w:t>penciled pattern</w:t>
      </w:r>
      <w:r w:rsidR="002D42C2">
        <w:rPr>
          <w:rFonts w:ascii="Times New Roman" w:hAnsi="Times New Roman" w:cs="Times New Roman"/>
        </w:rPr>
        <w:t xml:space="preserve"> on an </w:t>
      </w:r>
      <w:r w:rsidR="002D42C2" w:rsidRPr="002D42C2">
        <w:rPr>
          <w:rFonts w:ascii="Times New Roman" w:hAnsi="Times New Roman" w:cs="Times New Roman"/>
          <w:i/>
          <w:iCs/>
        </w:rPr>
        <w:t>e</w:t>
      </w:r>
      <w:r w:rsidR="002D42C2" w:rsidRPr="002D42C2">
        <w:rPr>
          <w:rFonts w:ascii="Times New Roman" w:hAnsi="Times New Roman" w:cs="Times New Roman"/>
          <w:i/>
          <w:iCs/>
          <w:vertAlign w:val="superscript"/>
        </w:rPr>
        <w:t>+</w:t>
      </w:r>
      <w:r w:rsidR="002D42C2">
        <w:rPr>
          <w:rFonts w:ascii="Times New Roman" w:hAnsi="Times New Roman" w:cs="Times New Roman"/>
        </w:rPr>
        <w:t xml:space="preserve"> background</w:t>
      </w:r>
      <w:r w:rsidR="00410C0E">
        <w:rPr>
          <w:rFonts w:ascii="Times New Roman" w:hAnsi="Times New Roman" w:cs="Times New Roman"/>
        </w:rPr>
        <w:t xml:space="preserve">.  </w:t>
      </w:r>
      <w:r w:rsidR="003D5CD2">
        <w:rPr>
          <w:rFonts w:ascii="Times New Roman" w:hAnsi="Times New Roman" w:cs="Times New Roman"/>
        </w:rPr>
        <w:t xml:space="preserve">  </w:t>
      </w:r>
      <w:r w:rsidR="00B32505">
        <w:rPr>
          <w:rFonts w:ascii="Times New Roman" w:hAnsi="Times New Roman" w:cs="Times New Roman"/>
        </w:rPr>
        <w:t>Schwochow, et al., 2021</w:t>
      </w:r>
      <w:r w:rsidR="003D5CD2">
        <w:rPr>
          <w:rFonts w:ascii="Times New Roman" w:hAnsi="Times New Roman" w:cs="Times New Roman"/>
        </w:rPr>
        <w:t xml:space="preserve"> make no note about observing the Partridge penciled feather pattern among their mapping population, but it looks like the picture of their nonbarred “wild-type” female has a </w:t>
      </w:r>
      <w:r w:rsidR="00841345">
        <w:rPr>
          <w:rFonts w:ascii="Times New Roman" w:hAnsi="Times New Roman" w:cs="Times New Roman"/>
        </w:rPr>
        <w:t xml:space="preserve">possible </w:t>
      </w:r>
      <w:r w:rsidR="001F0297">
        <w:rPr>
          <w:rFonts w:ascii="Times New Roman" w:hAnsi="Times New Roman" w:cs="Times New Roman"/>
        </w:rPr>
        <w:t xml:space="preserve">Partridge </w:t>
      </w:r>
      <w:r w:rsidR="003D5CD2">
        <w:rPr>
          <w:rFonts w:ascii="Times New Roman" w:hAnsi="Times New Roman" w:cs="Times New Roman"/>
        </w:rPr>
        <w:t>penciled feather on the side of its breast above the wing (Figure 2).</w:t>
      </w:r>
      <w:r w:rsidR="00A01D75">
        <w:rPr>
          <w:rFonts w:ascii="Times New Roman" w:hAnsi="Times New Roman" w:cs="Times New Roman"/>
        </w:rPr>
        <w:t xml:space="preserve">  Since the picture is small and magnification blurs the image it might be some type of shafting</w:t>
      </w:r>
      <w:r w:rsidR="00BE7EC7">
        <w:rPr>
          <w:rFonts w:ascii="Times New Roman" w:hAnsi="Times New Roman" w:cs="Times New Roman"/>
        </w:rPr>
        <w:t xml:space="preserve"> pattern instead</w:t>
      </w:r>
      <w:r w:rsidR="001F0297">
        <w:rPr>
          <w:rFonts w:ascii="Times New Roman" w:hAnsi="Times New Roman" w:cs="Times New Roman"/>
        </w:rPr>
        <w:t xml:space="preserve">, but it looks like the description of Moore and Smyth 1972b in their description of </w:t>
      </w:r>
      <w:r w:rsidR="001F0297" w:rsidRPr="007E4F6E">
        <w:rPr>
          <w:rFonts w:ascii="Times New Roman" w:hAnsi="Times New Roman" w:cs="Times New Roman"/>
          <w:i/>
          <w:iCs/>
        </w:rPr>
        <w:t>Pg</w:t>
      </w:r>
      <w:r w:rsidR="00EB2FC9" w:rsidRPr="00EB2FC9">
        <w:rPr>
          <w:rFonts w:ascii="Times New Roman" w:hAnsi="Times New Roman" w:cs="Times New Roman"/>
        </w:rPr>
        <w:t>/</w:t>
      </w:r>
      <w:r w:rsidR="001F0297" w:rsidRPr="007E4F6E">
        <w:rPr>
          <w:rFonts w:ascii="Times New Roman" w:hAnsi="Times New Roman" w:cs="Times New Roman"/>
          <w:i/>
          <w:iCs/>
        </w:rPr>
        <w:t>pg</w:t>
      </w:r>
      <w:r w:rsidR="001F0297" w:rsidRPr="007E4F6E">
        <w:rPr>
          <w:rFonts w:ascii="Times New Roman" w:hAnsi="Times New Roman" w:cs="Times New Roman"/>
          <w:i/>
          <w:iCs/>
          <w:vertAlign w:val="superscript"/>
        </w:rPr>
        <w:t>+</w:t>
      </w:r>
      <w:r w:rsidR="001F0297">
        <w:rPr>
          <w:rFonts w:ascii="Times New Roman" w:hAnsi="Times New Roman" w:cs="Times New Roman"/>
        </w:rPr>
        <w:t xml:space="preserve"> heterozygotes possibly in the presence of </w:t>
      </w:r>
      <w:r w:rsidR="001F0297" w:rsidRPr="007E4F6E">
        <w:rPr>
          <w:rFonts w:ascii="Times New Roman" w:hAnsi="Times New Roman" w:cs="Times New Roman"/>
          <w:i/>
          <w:iCs/>
        </w:rPr>
        <w:t>Db</w:t>
      </w:r>
      <w:r w:rsidR="001F0297">
        <w:rPr>
          <w:rFonts w:ascii="Times New Roman" w:hAnsi="Times New Roman" w:cs="Times New Roman"/>
        </w:rPr>
        <w:t xml:space="preserve"> “</w:t>
      </w:r>
      <w:r w:rsidR="008C5787">
        <w:rPr>
          <w:rFonts w:ascii="Times New Roman" w:hAnsi="Times New Roman" w:cs="Times New Roman"/>
        </w:rPr>
        <w:t xml:space="preserve">Observed in the test cross and </w:t>
      </w:r>
      <w:r w:rsidR="001F0297">
        <w:rPr>
          <w:rFonts w:ascii="Times New Roman" w:hAnsi="Times New Roman" w:cs="Times New Roman"/>
        </w:rPr>
        <w:t xml:space="preserve">F1 female progeny, the </w:t>
      </w:r>
      <w:r w:rsidR="001F0297" w:rsidRPr="007E4F6E">
        <w:rPr>
          <w:rFonts w:ascii="Times New Roman" w:hAnsi="Times New Roman" w:cs="Times New Roman"/>
          <w:i/>
          <w:iCs/>
        </w:rPr>
        <w:t>Ab</w:t>
      </w:r>
      <w:r w:rsidR="001F0297">
        <w:rPr>
          <w:rFonts w:ascii="Times New Roman" w:hAnsi="Times New Roman" w:cs="Times New Roman"/>
        </w:rPr>
        <w:t>/</w:t>
      </w:r>
      <w:r w:rsidR="001F0297" w:rsidRPr="007E4F6E">
        <w:rPr>
          <w:rFonts w:ascii="Times New Roman" w:hAnsi="Times New Roman" w:cs="Times New Roman"/>
          <w:i/>
          <w:iCs/>
        </w:rPr>
        <w:t>ab</w:t>
      </w:r>
      <w:r w:rsidR="001F0297" w:rsidRPr="007E4F6E">
        <w:rPr>
          <w:rFonts w:ascii="Times New Roman" w:hAnsi="Times New Roman" w:cs="Times New Roman"/>
          <w:i/>
          <w:iCs/>
          <w:vertAlign w:val="superscript"/>
        </w:rPr>
        <w:t>+</w:t>
      </w:r>
      <w:r w:rsidR="008C5787">
        <w:rPr>
          <w:rFonts w:ascii="Times New Roman" w:hAnsi="Times New Roman" w:cs="Times New Roman"/>
        </w:rPr>
        <w:t xml:space="preserve"> genotype combined with </w:t>
      </w:r>
      <w:r w:rsidR="008C5787" w:rsidRPr="007E4F6E">
        <w:rPr>
          <w:rFonts w:ascii="Times New Roman" w:hAnsi="Times New Roman" w:cs="Times New Roman"/>
          <w:i/>
          <w:iCs/>
        </w:rPr>
        <w:t>Db</w:t>
      </w:r>
      <w:r w:rsidR="008C5787">
        <w:rPr>
          <w:rFonts w:ascii="Times New Roman" w:hAnsi="Times New Roman" w:cs="Times New Roman"/>
        </w:rPr>
        <w:t xml:space="preserve">, causes one or two black concentric rings which conform to the margin of the feathers of the breast, and irregular bars on the back feathers.”  The </w:t>
      </w:r>
      <w:r w:rsidR="008C5787" w:rsidRPr="007E4F6E">
        <w:rPr>
          <w:rFonts w:ascii="Times New Roman" w:hAnsi="Times New Roman" w:cs="Times New Roman"/>
        </w:rPr>
        <w:t>F</w:t>
      </w:r>
      <w:r w:rsidR="008C5787" w:rsidRPr="007E4F6E">
        <w:rPr>
          <w:rFonts w:ascii="Times New Roman" w:hAnsi="Times New Roman" w:cs="Times New Roman"/>
          <w:vertAlign w:val="subscript"/>
        </w:rPr>
        <w:t>1</w:t>
      </w:r>
      <w:r w:rsidR="008C5787">
        <w:rPr>
          <w:rFonts w:ascii="Times New Roman" w:hAnsi="Times New Roman" w:cs="Times New Roman"/>
        </w:rPr>
        <w:t xml:space="preserve"> would be dealing with the birchen allele and </w:t>
      </w:r>
      <w:r w:rsidR="008C5787" w:rsidRPr="007E4F6E">
        <w:rPr>
          <w:rFonts w:ascii="Times New Roman" w:hAnsi="Times New Roman" w:cs="Times New Roman"/>
          <w:i/>
          <w:iCs/>
        </w:rPr>
        <w:t>Co</w:t>
      </w:r>
      <w:r w:rsidR="008C5787">
        <w:rPr>
          <w:rFonts w:ascii="Times New Roman" w:hAnsi="Times New Roman" w:cs="Times New Roman"/>
        </w:rPr>
        <w:t xml:space="preserve">.  </w:t>
      </w:r>
      <w:r w:rsidR="005349C2">
        <w:rPr>
          <w:rFonts w:ascii="Times New Roman" w:hAnsi="Times New Roman" w:cs="Times New Roman"/>
        </w:rPr>
        <w:t xml:space="preserve">Some of the </w:t>
      </w:r>
      <w:r w:rsidR="00841345">
        <w:rPr>
          <w:rFonts w:ascii="Times New Roman" w:hAnsi="Times New Roman" w:cs="Times New Roman"/>
        </w:rPr>
        <w:t xml:space="preserve">progeny of the </w:t>
      </w:r>
      <w:r w:rsidR="005349C2">
        <w:rPr>
          <w:rFonts w:ascii="Times New Roman" w:hAnsi="Times New Roman" w:cs="Times New Roman"/>
        </w:rPr>
        <w:t xml:space="preserve">Moore and Smyth, 1972b </w:t>
      </w:r>
      <w:r w:rsidR="008C5787">
        <w:rPr>
          <w:rFonts w:ascii="Times New Roman" w:hAnsi="Times New Roman" w:cs="Times New Roman"/>
        </w:rPr>
        <w:t>test crosses involving F</w:t>
      </w:r>
      <w:r w:rsidR="008C5787" w:rsidRPr="008C5787">
        <w:rPr>
          <w:rFonts w:ascii="Times New Roman" w:hAnsi="Times New Roman" w:cs="Times New Roman"/>
          <w:vertAlign w:val="subscript"/>
        </w:rPr>
        <w:t>2</w:t>
      </w:r>
      <w:r w:rsidR="008C5787">
        <w:rPr>
          <w:rFonts w:ascii="Times New Roman" w:hAnsi="Times New Roman" w:cs="Times New Roman"/>
        </w:rPr>
        <w:t xml:space="preserve"> birds may not have had the birchen allele nor </w:t>
      </w:r>
      <w:r w:rsidR="008C5787" w:rsidRPr="007E4F6E">
        <w:rPr>
          <w:rFonts w:ascii="Times New Roman" w:hAnsi="Times New Roman" w:cs="Times New Roman"/>
          <w:i/>
          <w:iCs/>
        </w:rPr>
        <w:t>Co</w:t>
      </w:r>
      <w:r w:rsidR="008C5787">
        <w:rPr>
          <w:rFonts w:ascii="Times New Roman" w:hAnsi="Times New Roman" w:cs="Times New Roman"/>
        </w:rPr>
        <w:t>.</w:t>
      </w:r>
      <w:r w:rsidR="001F0297">
        <w:rPr>
          <w:rFonts w:ascii="Times New Roman" w:hAnsi="Times New Roman" w:cs="Times New Roman"/>
        </w:rPr>
        <w:t xml:space="preserve"> </w:t>
      </w:r>
      <w:r w:rsidR="003D5CD2">
        <w:rPr>
          <w:rFonts w:ascii="Times New Roman" w:hAnsi="Times New Roman" w:cs="Times New Roman"/>
        </w:rPr>
        <w:t xml:space="preserve">  If the Leghorns</w:t>
      </w:r>
      <w:r w:rsidR="00C54B21">
        <w:rPr>
          <w:rFonts w:ascii="Times New Roman" w:hAnsi="Times New Roman" w:cs="Times New Roman"/>
        </w:rPr>
        <w:t xml:space="preserve"> used by Schwochow, et al., 2021</w:t>
      </w:r>
      <w:r w:rsidR="003D5CD2">
        <w:rPr>
          <w:rFonts w:ascii="Times New Roman" w:hAnsi="Times New Roman" w:cs="Times New Roman"/>
        </w:rPr>
        <w:t xml:space="preserve"> are segregating </w:t>
      </w:r>
      <w:r w:rsidR="003D5CD2" w:rsidRPr="00A01D75">
        <w:rPr>
          <w:rFonts w:ascii="Times New Roman" w:hAnsi="Times New Roman" w:cs="Times New Roman"/>
          <w:i/>
          <w:iCs/>
        </w:rPr>
        <w:t>Pg</w:t>
      </w:r>
      <w:r w:rsidR="003D5CD2">
        <w:rPr>
          <w:rFonts w:ascii="Times New Roman" w:hAnsi="Times New Roman" w:cs="Times New Roman"/>
        </w:rPr>
        <w:t xml:space="preserve"> that would mess up their analysis</w:t>
      </w:r>
      <w:r w:rsidR="000314D9">
        <w:rPr>
          <w:rFonts w:ascii="Times New Roman" w:hAnsi="Times New Roman" w:cs="Times New Roman"/>
        </w:rPr>
        <w:t xml:space="preserve">, and they would not be able to identify </w:t>
      </w:r>
      <w:r w:rsidR="000314D9" w:rsidRPr="000314D9">
        <w:rPr>
          <w:rFonts w:ascii="Times New Roman" w:hAnsi="Times New Roman" w:cs="Times New Roman"/>
          <w:i/>
          <w:iCs/>
        </w:rPr>
        <w:t>Pg</w:t>
      </w:r>
      <w:r w:rsidR="000314D9">
        <w:rPr>
          <w:rFonts w:ascii="Times New Roman" w:hAnsi="Times New Roman" w:cs="Times New Roman"/>
        </w:rPr>
        <w:t xml:space="preserve"> segregation.</w:t>
      </w:r>
      <w:r w:rsidR="00C54B21">
        <w:rPr>
          <w:rFonts w:ascii="Times New Roman" w:hAnsi="Times New Roman" w:cs="Times New Roman"/>
        </w:rPr>
        <w:t xml:space="preserve">  </w:t>
      </w:r>
      <w:r w:rsidR="00397BA0">
        <w:rPr>
          <w:rFonts w:ascii="Times New Roman" w:hAnsi="Times New Roman" w:cs="Times New Roman"/>
        </w:rPr>
        <w:t xml:space="preserve">Moore and Smyth note observing some poorly Partridge penciled feathers on some of their females, but it was coupled with autosomal barring on their backs due to </w:t>
      </w:r>
      <w:r w:rsidR="00397BA0" w:rsidRPr="00397BA0">
        <w:rPr>
          <w:rFonts w:ascii="Times New Roman" w:hAnsi="Times New Roman" w:cs="Times New Roman"/>
          <w:i/>
          <w:iCs/>
        </w:rPr>
        <w:t>Db</w:t>
      </w:r>
      <w:r w:rsidR="00397BA0">
        <w:rPr>
          <w:rFonts w:ascii="Times New Roman" w:hAnsi="Times New Roman" w:cs="Times New Roman"/>
        </w:rPr>
        <w:t xml:space="preserve"> and possibly </w:t>
      </w:r>
      <w:r w:rsidR="00397BA0" w:rsidRPr="00397BA0">
        <w:rPr>
          <w:rFonts w:ascii="Times New Roman" w:hAnsi="Times New Roman" w:cs="Times New Roman"/>
          <w:i/>
          <w:iCs/>
        </w:rPr>
        <w:t>Co</w:t>
      </w:r>
      <w:r w:rsidR="00397BA0">
        <w:rPr>
          <w:rFonts w:ascii="Times New Roman" w:hAnsi="Times New Roman" w:cs="Times New Roman"/>
        </w:rPr>
        <w:t xml:space="preserve">.  </w:t>
      </w:r>
      <w:r w:rsidR="0069423E">
        <w:rPr>
          <w:rFonts w:ascii="Times New Roman" w:hAnsi="Times New Roman" w:cs="Times New Roman"/>
        </w:rPr>
        <w:t xml:space="preserve">Schwochow et al., 2021 do not note the phenotypes associated with </w:t>
      </w:r>
      <w:r w:rsidR="0069423E" w:rsidRPr="00397BA0">
        <w:rPr>
          <w:rFonts w:ascii="Times New Roman" w:hAnsi="Times New Roman" w:cs="Times New Roman"/>
          <w:i/>
          <w:iCs/>
        </w:rPr>
        <w:t>Pg</w:t>
      </w:r>
      <w:r w:rsidR="0069423E">
        <w:rPr>
          <w:rFonts w:ascii="Times New Roman" w:hAnsi="Times New Roman" w:cs="Times New Roman"/>
        </w:rPr>
        <w:t xml:space="preserve"> that Moore and Smyth</w:t>
      </w:r>
      <w:r w:rsidR="009A2DDD">
        <w:rPr>
          <w:rFonts w:ascii="Times New Roman" w:hAnsi="Times New Roman" w:cs="Times New Roman"/>
        </w:rPr>
        <w:t>, 1972b</w:t>
      </w:r>
      <w:r w:rsidR="0069423E">
        <w:rPr>
          <w:rFonts w:ascii="Times New Roman" w:hAnsi="Times New Roman" w:cs="Times New Roman"/>
        </w:rPr>
        <w:t xml:space="preserve"> noted when they mapped the </w:t>
      </w:r>
      <w:r w:rsidR="0069423E" w:rsidRPr="007E4F6E">
        <w:rPr>
          <w:rFonts w:ascii="Times New Roman" w:hAnsi="Times New Roman" w:cs="Times New Roman"/>
          <w:i/>
          <w:iCs/>
        </w:rPr>
        <w:t>Db</w:t>
      </w:r>
      <w:r w:rsidR="0069423E">
        <w:rPr>
          <w:rFonts w:ascii="Times New Roman" w:hAnsi="Times New Roman" w:cs="Times New Roman"/>
        </w:rPr>
        <w:t>-</w:t>
      </w:r>
      <w:r w:rsidR="0069423E" w:rsidRPr="007E4F6E">
        <w:rPr>
          <w:rFonts w:ascii="Times New Roman" w:hAnsi="Times New Roman" w:cs="Times New Roman"/>
          <w:i/>
          <w:iCs/>
        </w:rPr>
        <w:t>Pg</w:t>
      </w:r>
      <w:r w:rsidR="0069423E">
        <w:rPr>
          <w:rFonts w:ascii="Times New Roman" w:hAnsi="Times New Roman" w:cs="Times New Roman"/>
        </w:rPr>
        <w:t xml:space="preserve"> linkage.  </w:t>
      </w:r>
      <w:r w:rsidR="0056559B">
        <w:rPr>
          <w:rFonts w:ascii="Times New Roman" w:hAnsi="Times New Roman" w:cs="Times New Roman"/>
        </w:rPr>
        <w:t>Schwochow et al., 2021</w:t>
      </w:r>
      <w:r w:rsidR="0069423E">
        <w:rPr>
          <w:rFonts w:ascii="Times New Roman" w:hAnsi="Times New Roman" w:cs="Times New Roman"/>
        </w:rPr>
        <w:t xml:space="preserve"> may not have typed the correct phenotypes to identify </w:t>
      </w:r>
      <w:r w:rsidR="0069423E" w:rsidRPr="00397BA0">
        <w:rPr>
          <w:rFonts w:ascii="Times New Roman" w:hAnsi="Times New Roman" w:cs="Times New Roman"/>
          <w:i/>
          <w:iCs/>
        </w:rPr>
        <w:t>Pg</w:t>
      </w:r>
      <w:r w:rsidR="0069423E">
        <w:rPr>
          <w:rFonts w:ascii="Times New Roman" w:hAnsi="Times New Roman" w:cs="Times New Roman"/>
        </w:rPr>
        <w:t xml:space="preserve"> segregation on their </w:t>
      </w:r>
      <w:r w:rsidR="0069423E" w:rsidRPr="00397BA0">
        <w:rPr>
          <w:rFonts w:ascii="Times New Roman" w:hAnsi="Times New Roman" w:cs="Times New Roman"/>
          <w:i/>
          <w:iCs/>
        </w:rPr>
        <w:t>e</w:t>
      </w:r>
      <w:r w:rsidR="0069423E" w:rsidRPr="00397BA0">
        <w:rPr>
          <w:rFonts w:ascii="Times New Roman" w:hAnsi="Times New Roman" w:cs="Times New Roman"/>
          <w:i/>
          <w:iCs/>
          <w:vertAlign w:val="superscript"/>
        </w:rPr>
        <w:t>+</w:t>
      </w:r>
      <w:r w:rsidR="0069423E">
        <w:rPr>
          <w:rFonts w:ascii="Times New Roman" w:hAnsi="Times New Roman" w:cs="Times New Roman"/>
        </w:rPr>
        <w:t xml:space="preserve"> genetic background.  In Light Brown Leghorns</w:t>
      </w:r>
      <w:r w:rsidR="00077A8F">
        <w:rPr>
          <w:rFonts w:ascii="Times New Roman" w:hAnsi="Times New Roman" w:cs="Times New Roman"/>
        </w:rPr>
        <w:t>,</w:t>
      </w:r>
      <w:r w:rsidR="0069423E">
        <w:rPr>
          <w:rFonts w:ascii="Times New Roman" w:hAnsi="Times New Roman" w:cs="Times New Roman"/>
        </w:rPr>
        <w:t xml:space="preserve"> the first chick feathers are the same for both males and females, but by the time the </w:t>
      </w:r>
      <w:r w:rsidR="007E4F6E">
        <w:rPr>
          <w:rFonts w:ascii="Times New Roman" w:hAnsi="Times New Roman" w:cs="Times New Roman"/>
        </w:rPr>
        <w:t>8 to 12</w:t>
      </w:r>
      <w:r w:rsidR="0069423E">
        <w:rPr>
          <w:rFonts w:ascii="Times New Roman" w:hAnsi="Times New Roman" w:cs="Times New Roman"/>
        </w:rPr>
        <w:t xml:space="preserve"> week feathers come in they </w:t>
      </w:r>
      <w:r w:rsidR="005349C2">
        <w:rPr>
          <w:rFonts w:ascii="Times New Roman" w:hAnsi="Times New Roman" w:cs="Times New Roman"/>
        </w:rPr>
        <w:t>have begun</w:t>
      </w:r>
      <w:r w:rsidR="0069423E">
        <w:rPr>
          <w:rFonts w:ascii="Times New Roman" w:hAnsi="Times New Roman" w:cs="Times New Roman"/>
        </w:rPr>
        <w:t xml:space="preserve"> their sexual differentiation.  I noted the autosomal barred feather pattern observed in the first chick feathers of Partridge Rocks, and Moore and Smyth</w:t>
      </w:r>
      <w:r w:rsidR="009A2DDD">
        <w:rPr>
          <w:rFonts w:ascii="Times New Roman" w:hAnsi="Times New Roman" w:cs="Times New Roman"/>
        </w:rPr>
        <w:t>, 1972b</w:t>
      </w:r>
      <w:r w:rsidR="0069423E">
        <w:rPr>
          <w:rFonts w:ascii="Times New Roman" w:hAnsi="Times New Roman" w:cs="Times New Roman"/>
        </w:rPr>
        <w:t xml:space="preserve"> call this pseudo barring</w:t>
      </w:r>
      <w:r w:rsidR="005D232D">
        <w:rPr>
          <w:rFonts w:ascii="Times New Roman" w:hAnsi="Times New Roman" w:cs="Times New Roman"/>
        </w:rPr>
        <w:t>, and they note that it is lost in the molt to adult feathers, so Schwochow</w:t>
      </w:r>
      <w:r w:rsidR="000C20A4">
        <w:rPr>
          <w:rFonts w:ascii="Times New Roman" w:hAnsi="Times New Roman" w:cs="Times New Roman"/>
        </w:rPr>
        <w:t xml:space="preserve"> et al., 2021</w:t>
      </w:r>
      <w:r w:rsidR="005D232D">
        <w:rPr>
          <w:rFonts w:ascii="Times New Roman" w:hAnsi="Times New Roman" w:cs="Times New Roman"/>
        </w:rPr>
        <w:t xml:space="preserve"> would have had to catch the birds in transition </w:t>
      </w:r>
      <w:r w:rsidR="0022095E">
        <w:rPr>
          <w:rFonts w:ascii="Times New Roman" w:hAnsi="Times New Roman" w:cs="Times New Roman"/>
        </w:rPr>
        <w:t xml:space="preserve">from chick feathers to </w:t>
      </w:r>
      <w:r w:rsidR="0022095E">
        <w:rPr>
          <w:rFonts w:ascii="Times New Roman" w:hAnsi="Times New Roman" w:cs="Times New Roman"/>
        </w:rPr>
        <w:lastRenderedPageBreak/>
        <w:t xml:space="preserve">adult colored feathers </w:t>
      </w:r>
      <w:r w:rsidR="005D232D">
        <w:rPr>
          <w:rFonts w:ascii="Times New Roman" w:hAnsi="Times New Roman" w:cs="Times New Roman"/>
        </w:rPr>
        <w:t xml:space="preserve">to type the phenotype accurately.  </w:t>
      </w:r>
      <w:r w:rsidR="005D1C5A">
        <w:rPr>
          <w:rFonts w:ascii="Times New Roman" w:hAnsi="Times New Roman" w:cs="Times New Roman"/>
        </w:rPr>
        <w:t>Schwochow et al., 2021</w:t>
      </w:r>
      <w:r w:rsidR="005D232D">
        <w:rPr>
          <w:rFonts w:ascii="Times New Roman" w:hAnsi="Times New Roman" w:cs="Times New Roman"/>
        </w:rPr>
        <w:t xml:space="preserve"> do not mention identification of any </w:t>
      </w:r>
      <w:r w:rsidR="005D232D" w:rsidRPr="007E4F6E">
        <w:rPr>
          <w:rFonts w:ascii="Times New Roman" w:hAnsi="Times New Roman" w:cs="Times New Roman"/>
          <w:i/>
          <w:iCs/>
        </w:rPr>
        <w:t>Pg</w:t>
      </w:r>
      <w:r w:rsidR="005D232D">
        <w:rPr>
          <w:rFonts w:ascii="Times New Roman" w:hAnsi="Times New Roman" w:cs="Times New Roman"/>
        </w:rPr>
        <w:t xml:space="preserve"> associated phenotypes in their </w:t>
      </w:r>
      <w:r w:rsidR="005D232D" w:rsidRPr="007E4F6E">
        <w:rPr>
          <w:rFonts w:ascii="Times New Roman" w:hAnsi="Times New Roman" w:cs="Times New Roman"/>
          <w:i/>
          <w:iCs/>
        </w:rPr>
        <w:t>e</w:t>
      </w:r>
      <w:r w:rsidR="005D232D" w:rsidRPr="007E4F6E">
        <w:rPr>
          <w:rFonts w:ascii="Times New Roman" w:hAnsi="Times New Roman" w:cs="Times New Roman"/>
          <w:i/>
          <w:iCs/>
          <w:vertAlign w:val="superscript"/>
        </w:rPr>
        <w:t>+</w:t>
      </w:r>
      <w:r w:rsidR="00EB2FC9" w:rsidRPr="00EB2FC9">
        <w:rPr>
          <w:rFonts w:ascii="Times New Roman" w:hAnsi="Times New Roman" w:cs="Times New Roman"/>
        </w:rPr>
        <w:t>/</w:t>
      </w:r>
      <w:r w:rsidR="005D232D" w:rsidRPr="007E4F6E">
        <w:rPr>
          <w:rFonts w:ascii="Times New Roman" w:hAnsi="Times New Roman" w:cs="Times New Roman"/>
          <w:i/>
          <w:iCs/>
        </w:rPr>
        <w:t>e</w:t>
      </w:r>
      <w:r w:rsidR="005D232D" w:rsidRPr="007E4F6E">
        <w:rPr>
          <w:rFonts w:ascii="Times New Roman" w:hAnsi="Times New Roman" w:cs="Times New Roman"/>
          <w:i/>
          <w:iCs/>
          <w:vertAlign w:val="superscript"/>
        </w:rPr>
        <w:t>+</w:t>
      </w:r>
      <w:r w:rsidR="005D232D">
        <w:rPr>
          <w:rFonts w:ascii="Times New Roman" w:hAnsi="Times New Roman" w:cs="Times New Roman"/>
        </w:rPr>
        <w:t xml:space="preserve"> birds and claim only identification of </w:t>
      </w:r>
      <w:r w:rsidR="005D1C5A" w:rsidRPr="005D1C5A">
        <w:rPr>
          <w:rFonts w:ascii="Times New Roman" w:hAnsi="Times New Roman" w:cs="Times New Roman"/>
        </w:rPr>
        <w:t>autosomal barring</w:t>
      </w:r>
      <w:r w:rsidR="005D232D">
        <w:rPr>
          <w:rFonts w:ascii="Times New Roman" w:hAnsi="Times New Roman" w:cs="Times New Roman"/>
        </w:rPr>
        <w:t xml:space="preserve"> on the birchen heterozygous background.</w:t>
      </w:r>
      <w:r w:rsidR="0022095E">
        <w:rPr>
          <w:rFonts w:ascii="Times New Roman" w:hAnsi="Times New Roman" w:cs="Times New Roman"/>
        </w:rPr>
        <w:t xml:space="preserve">  Because of the linkage Moore and Smyth, 1972b may not have identified any </w:t>
      </w:r>
      <w:r w:rsidR="0022095E" w:rsidRPr="006B3879">
        <w:rPr>
          <w:rFonts w:ascii="Times New Roman" w:hAnsi="Times New Roman" w:cs="Times New Roman"/>
          <w:i/>
          <w:iCs/>
        </w:rPr>
        <w:t>Pg</w:t>
      </w:r>
      <w:r w:rsidR="00EB2FC9" w:rsidRPr="00EB2FC9">
        <w:rPr>
          <w:rFonts w:ascii="Times New Roman" w:hAnsi="Times New Roman" w:cs="Times New Roman"/>
        </w:rPr>
        <w:t>/</w:t>
      </w:r>
      <w:r w:rsidR="0022095E" w:rsidRPr="006B3879">
        <w:rPr>
          <w:rFonts w:ascii="Times New Roman" w:hAnsi="Times New Roman" w:cs="Times New Roman"/>
          <w:i/>
          <w:iCs/>
        </w:rPr>
        <w:t>Pg</w:t>
      </w:r>
      <w:r w:rsidR="0022095E">
        <w:rPr>
          <w:rFonts w:ascii="Times New Roman" w:hAnsi="Times New Roman" w:cs="Times New Roman"/>
        </w:rPr>
        <w:t xml:space="preserve"> birds that did not have </w:t>
      </w:r>
      <w:r w:rsidR="0022095E" w:rsidRPr="006B3879">
        <w:rPr>
          <w:rFonts w:ascii="Times New Roman" w:hAnsi="Times New Roman" w:cs="Times New Roman"/>
          <w:i/>
          <w:iCs/>
        </w:rPr>
        <w:t>Db</w:t>
      </w:r>
      <w:r w:rsidR="0022095E">
        <w:rPr>
          <w:rFonts w:ascii="Times New Roman" w:hAnsi="Times New Roman" w:cs="Times New Roman"/>
        </w:rPr>
        <w:t xml:space="preserve"> and or </w:t>
      </w:r>
      <w:r w:rsidR="0022095E" w:rsidRPr="006B3879">
        <w:rPr>
          <w:rFonts w:ascii="Times New Roman" w:hAnsi="Times New Roman" w:cs="Times New Roman"/>
          <w:i/>
          <w:iCs/>
        </w:rPr>
        <w:t>Co</w:t>
      </w:r>
      <w:r w:rsidR="0022095E">
        <w:rPr>
          <w:rFonts w:ascii="Times New Roman" w:hAnsi="Times New Roman" w:cs="Times New Roman"/>
        </w:rPr>
        <w:t xml:space="preserve">.  If they had produced </w:t>
      </w:r>
      <w:r w:rsidR="00EB2FC9" w:rsidRPr="00DF7F0B">
        <w:rPr>
          <w:rFonts w:ascii="Times New Roman" w:hAnsi="Times New Roman" w:cs="Times New Roman"/>
          <w:i/>
          <w:iCs/>
        </w:rPr>
        <w:t>db</w:t>
      </w:r>
      <w:r w:rsidR="00EB2FC9" w:rsidRPr="00DF7F0B">
        <w:rPr>
          <w:rFonts w:ascii="Times New Roman" w:hAnsi="Times New Roman" w:cs="Times New Roman"/>
          <w:i/>
          <w:iCs/>
          <w:vertAlign w:val="superscript"/>
        </w:rPr>
        <w:t>+</w:t>
      </w:r>
      <w:r w:rsidR="00EB2FC9">
        <w:rPr>
          <w:rFonts w:ascii="Times New Roman" w:hAnsi="Times New Roman" w:cs="Times New Roman"/>
          <w:i/>
          <w:iCs/>
        </w:rPr>
        <w:t>-Pg</w:t>
      </w:r>
      <w:r w:rsidR="00EB2FC9" w:rsidRPr="005419F6">
        <w:rPr>
          <w:rFonts w:ascii="Times New Roman" w:hAnsi="Times New Roman" w:cs="Times New Roman"/>
        </w:rPr>
        <w:t>/</w:t>
      </w:r>
      <w:r w:rsidR="00EB2FC9" w:rsidRPr="00DF7F0B">
        <w:rPr>
          <w:rFonts w:ascii="Times New Roman" w:hAnsi="Times New Roman" w:cs="Times New Roman"/>
          <w:i/>
          <w:iCs/>
        </w:rPr>
        <w:t>db</w:t>
      </w:r>
      <w:r w:rsidR="00EB2FC9" w:rsidRPr="00DF7F0B">
        <w:rPr>
          <w:rFonts w:ascii="Times New Roman" w:hAnsi="Times New Roman" w:cs="Times New Roman"/>
          <w:i/>
          <w:iCs/>
          <w:vertAlign w:val="superscript"/>
        </w:rPr>
        <w:t>+</w:t>
      </w:r>
      <w:r w:rsidR="00EB2FC9">
        <w:rPr>
          <w:rFonts w:ascii="Times New Roman" w:hAnsi="Times New Roman" w:cs="Times New Roman"/>
          <w:i/>
          <w:iCs/>
        </w:rPr>
        <w:t>-Pg</w:t>
      </w:r>
      <w:r w:rsidR="006B3879">
        <w:rPr>
          <w:rFonts w:ascii="Times New Roman" w:hAnsi="Times New Roman" w:cs="Times New Roman"/>
        </w:rPr>
        <w:t xml:space="preserve"> </w:t>
      </w:r>
      <w:r w:rsidR="006B3879" w:rsidRPr="00077A8F">
        <w:rPr>
          <w:rFonts w:ascii="Times New Roman" w:hAnsi="Times New Roman" w:cs="Times New Roman"/>
          <w:i/>
          <w:iCs/>
        </w:rPr>
        <w:t>co</w:t>
      </w:r>
      <w:r w:rsidR="006B3879" w:rsidRPr="00077A8F">
        <w:rPr>
          <w:rFonts w:ascii="Times New Roman" w:hAnsi="Times New Roman" w:cs="Times New Roman"/>
          <w:i/>
          <w:iCs/>
          <w:vertAlign w:val="superscript"/>
        </w:rPr>
        <w:t>+</w:t>
      </w:r>
      <w:r w:rsidR="00EB2FC9" w:rsidRPr="00EB2FC9">
        <w:rPr>
          <w:rFonts w:ascii="Times New Roman" w:hAnsi="Times New Roman" w:cs="Times New Roman"/>
        </w:rPr>
        <w:t>/</w:t>
      </w:r>
      <w:r w:rsidR="006B3879" w:rsidRPr="00077A8F">
        <w:rPr>
          <w:rFonts w:ascii="Times New Roman" w:hAnsi="Times New Roman" w:cs="Times New Roman"/>
          <w:i/>
          <w:iCs/>
        </w:rPr>
        <w:t>co</w:t>
      </w:r>
      <w:r w:rsidR="006B3879" w:rsidRPr="00077A8F">
        <w:rPr>
          <w:rFonts w:ascii="Times New Roman" w:hAnsi="Times New Roman" w:cs="Times New Roman"/>
          <w:i/>
          <w:iCs/>
          <w:vertAlign w:val="superscript"/>
        </w:rPr>
        <w:t>+</w:t>
      </w:r>
      <w:r w:rsidR="006B3879">
        <w:rPr>
          <w:rFonts w:ascii="Times New Roman" w:hAnsi="Times New Roman" w:cs="Times New Roman"/>
        </w:rPr>
        <w:t xml:space="preserve"> </w:t>
      </w:r>
      <w:r w:rsidR="0022095E">
        <w:rPr>
          <w:rFonts w:ascii="Times New Roman" w:hAnsi="Times New Roman" w:cs="Times New Roman"/>
        </w:rPr>
        <w:t xml:space="preserve">on their </w:t>
      </w:r>
      <w:r w:rsidR="0022095E" w:rsidRPr="0022095E">
        <w:rPr>
          <w:rFonts w:ascii="Times New Roman" w:hAnsi="Times New Roman" w:cs="Times New Roman"/>
          <w:i/>
          <w:iCs/>
        </w:rPr>
        <w:t>e</w:t>
      </w:r>
      <w:r w:rsidR="0022095E" w:rsidRPr="0022095E">
        <w:rPr>
          <w:rFonts w:ascii="Times New Roman" w:hAnsi="Times New Roman" w:cs="Times New Roman"/>
          <w:i/>
          <w:iCs/>
          <w:vertAlign w:val="superscript"/>
        </w:rPr>
        <w:t>b</w:t>
      </w:r>
      <w:r w:rsidR="0022095E">
        <w:rPr>
          <w:rFonts w:ascii="Times New Roman" w:hAnsi="Times New Roman" w:cs="Times New Roman"/>
        </w:rPr>
        <w:t xml:space="preserve"> tester genetic background it would have been the Partridge Rock penciled pattern.</w:t>
      </w:r>
    </w:p>
    <w:p w14:paraId="42F95514" w14:textId="77777777" w:rsidR="00304E2B" w:rsidRDefault="00304E2B" w:rsidP="00E15D09">
      <w:pPr>
        <w:spacing w:after="0"/>
        <w:rPr>
          <w:rFonts w:ascii="Times New Roman" w:hAnsi="Times New Roman" w:cs="Times New Roman"/>
        </w:rPr>
      </w:pPr>
    </w:p>
    <w:p w14:paraId="187258A4" w14:textId="5CC93C0F" w:rsidR="00F51CF1" w:rsidRPr="00F51CF1" w:rsidRDefault="00F51CF1" w:rsidP="00E15D09">
      <w:pPr>
        <w:spacing w:after="0"/>
        <w:rPr>
          <w:rFonts w:ascii="Times New Roman" w:hAnsi="Times New Roman" w:cs="Times New Roman"/>
          <w:b/>
          <w:bCs/>
          <w:sz w:val="28"/>
          <w:szCs w:val="28"/>
        </w:rPr>
      </w:pPr>
      <w:r w:rsidRPr="00F51CF1">
        <w:rPr>
          <w:rFonts w:ascii="Times New Roman" w:hAnsi="Times New Roman" w:cs="Times New Roman"/>
          <w:b/>
          <w:bCs/>
          <w:sz w:val="28"/>
          <w:szCs w:val="28"/>
        </w:rPr>
        <w:t>Partridge pattern and autosomal barring are</w:t>
      </w:r>
      <w:r>
        <w:rPr>
          <w:rFonts w:ascii="Times New Roman" w:hAnsi="Times New Roman" w:cs="Times New Roman"/>
          <w:b/>
          <w:bCs/>
          <w:sz w:val="28"/>
          <w:szCs w:val="28"/>
        </w:rPr>
        <w:t xml:space="preserve"> both</w:t>
      </w:r>
      <w:r w:rsidRPr="00F51CF1">
        <w:rPr>
          <w:rFonts w:ascii="Times New Roman" w:hAnsi="Times New Roman" w:cs="Times New Roman"/>
          <w:b/>
          <w:bCs/>
          <w:sz w:val="28"/>
          <w:szCs w:val="28"/>
        </w:rPr>
        <w:t xml:space="preserve"> called penciling.</w:t>
      </w:r>
    </w:p>
    <w:p w14:paraId="5F50E6AF" w14:textId="13965BA1" w:rsidR="00304E2B" w:rsidRDefault="00304E2B" w:rsidP="00E15D09">
      <w:pPr>
        <w:spacing w:after="0"/>
        <w:rPr>
          <w:rFonts w:ascii="Times New Roman" w:hAnsi="Times New Roman" w:cs="Times New Roman"/>
        </w:rPr>
      </w:pPr>
      <w:r>
        <w:rPr>
          <w:rFonts w:ascii="Times New Roman" w:hAnsi="Times New Roman" w:cs="Times New Roman"/>
        </w:rPr>
        <w:t xml:space="preserve">At this point I should admit that my guess is that both the concentric laced Partridge pattern and the autosomal barred pattern </w:t>
      </w:r>
      <w:r w:rsidR="004D57F6">
        <w:rPr>
          <w:rFonts w:ascii="Times New Roman" w:hAnsi="Times New Roman" w:cs="Times New Roman"/>
        </w:rPr>
        <w:t>were</w:t>
      </w:r>
      <w:r>
        <w:rPr>
          <w:rFonts w:ascii="Times New Roman" w:hAnsi="Times New Roman" w:cs="Times New Roman"/>
        </w:rPr>
        <w:t xml:space="preserve"> both </w:t>
      </w:r>
      <w:r w:rsidR="0012058E">
        <w:rPr>
          <w:rFonts w:ascii="Times New Roman" w:hAnsi="Times New Roman" w:cs="Times New Roman"/>
        </w:rPr>
        <w:t xml:space="preserve">originally </w:t>
      </w:r>
      <w:r>
        <w:rPr>
          <w:rFonts w:ascii="Times New Roman" w:hAnsi="Times New Roman" w:cs="Times New Roman"/>
        </w:rPr>
        <w:t>called penciling</w:t>
      </w:r>
      <w:r w:rsidR="004D57F6">
        <w:rPr>
          <w:rFonts w:ascii="Times New Roman" w:hAnsi="Times New Roman" w:cs="Times New Roman"/>
        </w:rPr>
        <w:t xml:space="preserve"> by the </w:t>
      </w:r>
      <w:r w:rsidR="00841345">
        <w:rPr>
          <w:rFonts w:ascii="Times New Roman" w:hAnsi="Times New Roman" w:cs="Times New Roman"/>
        </w:rPr>
        <w:t xml:space="preserve">early </w:t>
      </w:r>
      <w:r w:rsidR="004D57F6">
        <w:rPr>
          <w:rFonts w:ascii="Times New Roman" w:hAnsi="Times New Roman" w:cs="Times New Roman"/>
        </w:rPr>
        <w:t>breeders that first bred the patterns</w:t>
      </w:r>
      <w:r>
        <w:rPr>
          <w:rFonts w:ascii="Times New Roman" w:hAnsi="Times New Roman" w:cs="Times New Roman"/>
        </w:rPr>
        <w:t xml:space="preserve"> is because the original breeders understood that those patterns were likely due to the same factor even if they did</w:t>
      </w:r>
      <w:r w:rsidR="00117D17">
        <w:rPr>
          <w:rFonts w:ascii="Times New Roman" w:hAnsi="Times New Roman" w:cs="Times New Roman"/>
        </w:rPr>
        <w:t xml:space="preserve"> not</w:t>
      </w:r>
      <w:r>
        <w:rPr>
          <w:rFonts w:ascii="Times New Roman" w:hAnsi="Times New Roman" w:cs="Times New Roman"/>
        </w:rPr>
        <w:t xml:space="preserve"> know what genes were at the time.  Both </w:t>
      </w:r>
      <w:r w:rsidR="00DA726C">
        <w:rPr>
          <w:rFonts w:ascii="Times New Roman" w:hAnsi="Times New Roman" w:cs="Times New Roman"/>
        </w:rPr>
        <w:t xml:space="preserve">penciled </w:t>
      </w:r>
      <w:r>
        <w:rPr>
          <w:rFonts w:ascii="Times New Roman" w:hAnsi="Times New Roman" w:cs="Times New Roman"/>
        </w:rPr>
        <w:t>patterns would have been showing up among the birds that they were breeding in order to obtain one pattern or the other</w:t>
      </w:r>
      <w:r w:rsidR="00D210AE">
        <w:rPr>
          <w:rFonts w:ascii="Times New Roman" w:hAnsi="Times New Roman" w:cs="Times New Roman"/>
        </w:rPr>
        <w:t>.  U</w:t>
      </w:r>
      <w:r w:rsidR="00117D17">
        <w:rPr>
          <w:rFonts w:ascii="Times New Roman" w:hAnsi="Times New Roman" w:cs="Times New Roman"/>
        </w:rPr>
        <w:t>ntil the correct linkage was established for Partridge (</w:t>
      </w:r>
      <w:r w:rsidR="00117D17" w:rsidRPr="0039142F">
        <w:rPr>
          <w:rFonts w:ascii="Times New Roman" w:hAnsi="Times New Roman" w:cs="Times New Roman"/>
          <w:i/>
          <w:iCs/>
        </w:rPr>
        <w:t>db</w:t>
      </w:r>
      <w:r w:rsidR="00117D17" w:rsidRPr="0039142F">
        <w:rPr>
          <w:rFonts w:ascii="Times New Roman" w:hAnsi="Times New Roman" w:cs="Times New Roman"/>
          <w:i/>
          <w:iCs/>
          <w:vertAlign w:val="superscript"/>
        </w:rPr>
        <w:t>+</w:t>
      </w:r>
      <w:r w:rsidR="00117D17">
        <w:rPr>
          <w:rFonts w:ascii="Times New Roman" w:hAnsi="Times New Roman" w:cs="Times New Roman"/>
        </w:rPr>
        <w:t>-</w:t>
      </w:r>
      <w:r w:rsidR="00117D17" w:rsidRPr="0039142F">
        <w:rPr>
          <w:rFonts w:ascii="Times New Roman" w:hAnsi="Times New Roman" w:cs="Times New Roman"/>
          <w:i/>
          <w:iCs/>
        </w:rPr>
        <w:t>Pg</w:t>
      </w:r>
      <w:r w:rsidR="00117D17">
        <w:rPr>
          <w:rFonts w:ascii="Times New Roman" w:hAnsi="Times New Roman" w:cs="Times New Roman"/>
        </w:rPr>
        <w:t>) or autosomal barred (</w:t>
      </w:r>
      <w:r w:rsidR="00117D17" w:rsidRPr="0039142F">
        <w:rPr>
          <w:rFonts w:ascii="Times New Roman" w:hAnsi="Times New Roman" w:cs="Times New Roman"/>
          <w:i/>
          <w:iCs/>
        </w:rPr>
        <w:t>Db</w:t>
      </w:r>
      <w:r w:rsidR="00117D17">
        <w:rPr>
          <w:rFonts w:ascii="Times New Roman" w:hAnsi="Times New Roman" w:cs="Times New Roman"/>
        </w:rPr>
        <w:t>-</w:t>
      </w:r>
      <w:r w:rsidR="00117D17" w:rsidRPr="0039142F">
        <w:rPr>
          <w:rFonts w:ascii="Times New Roman" w:hAnsi="Times New Roman" w:cs="Times New Roman"/>
          <w:i/>
          <w:iCs/>
        </w:rPr>
        <w:t>Pg</w:t>
      </w:r>
      <w:r w:rsidR="00117D17">
        <w:rPr>
          <w:rFonts w:ascii="Times New Roman" w:hAnsi="Times New Roman" w:cs="Times New Roman"/>
        </w:rPr>
        <w:t>) you would not get true breeding stock for either secondary feather pattern</w:t>
      </w:r>
      <w:r w:rsidR="00D210AE">
        <w:rPr>
          <w:rFonts w:ascii="Times New Roman" w:hAnsi="Times New Roman" w:cs="Times New Roman"/>
        </w:rPr>
        <w:t xml:space="preserve">.  You need to establish the correct linkage and </w:t>
      </w:r>
      <w:r w:rsidR="00090606">
        <w:rPr>
          <w:rFonts w:ascii="Times New Roman" w:hAnsi="Times New Roman" w:cs="Times New Roman"/>
        </w:rPr>
        <w:t>fix the lines for the linkage arrangement</w:t>
      </w:r>
      <w:r w:rsidR="00D210AE">
        <w:rPr>
          <w:rFonts w:ascii="Times New Roman" w:hAnsi="Times New Roman" w:cs="Times New Roman"/>
        </w:rPr>
        <w:t xml:space="preserve"> need</w:t>
      </w:r>
      <w:r w:rsidR="004A1B88">
        <w:rPr>
          <w:rFonts w:ascii="Times New Roman" w:hAnsi="Times New Roman" w:cs="Times New Roman"/>
        </w:rPr>
        <w:t>ed</w:t>
      </w:r>
      <w:r w:rsidR="00D210AE">
        <w:rPr>
          <w:rFonts w:ascii="Times New Roman" w:hAnsi="Times New Roman" w:cs="Times New Roman"/>
        </w:rPr>
        <w:t xml:space="preserve"> to produce the two patterns, so both Partridge lacing and autosomal barring were </w:t>
      </w:r>
      <w:r w:rsidR="005D1C5A">
        <w:rPr>
          <w:rFonts w:ascii="Times New Roman" w:hAnsi="Times New Roman" w:cs="Times New Roman"/>
        </w:rPr>
        <w:t xml:space="preserve">originally </w:t>
      </w:r>
      <w:r w:rsidR="00D210AE">
        <w:rPr>
          <w:rFonts w:ascii="Times New Roman" w:hAnsi="Times New Roman" w:cs="Times New Roman"/>
        </w:rPr>
        <w:t xml:space="preserve">called </w:t>
      </w:r>
      <w:r w:rsidR="005D1C5A">
        <w:rPr>
          <w:rFonts w:ascii="Times New Roman" w:hAnsi="Times New Roman" w:cs="Times New Roman"/>
        </w:rPr>
        <w:t>penciling</w:t>
      </w:r>
      <w:r w:rsidR="00117D17">
        <w:rPr>
          <w:rFonts w:ascii="Times New Roman" w:hAnsi="Times New Roman" w:cs="Times New Roman"/>
        </w:rPr>
        <w:t>.</w:t>
      </w:r>
      <w:r w:rsidR="005D1C5A">
        <w:rPr>
          <w:rFonts w:ascii="Times New Roman" w:hAnsi="Times New Roman" w:cs="Times New Roman"/>
        </w:rPr>
        <w:t xml:space="preserve">  We now have breed color varieties such as Silver Penciled Rocks that have </w:t>
      </w:r>
      <w:r w:rsidR="00CE32DB">
        <w:rPr>
          <w:rFonts w:ascii="Times New Roman" w:hAnsi="Times New Roman" w:cs="Times New Roman"/>
        </w:rPr>
        <w:t xml:space="preserve">females with </w:t>
      </w:r>
      <w:r w:rsidR="005D1C5A">
        <w:rPr>
          <w:rFonts w:ascii="Times New Roman" w:hAnsi="Times New Roman" w:cs="Times New Roman"/>
        </w:rPr>
        <w:t>the</w:t>
      </w:r>
      <w:r w:rsidR="00CE32DB">
        <w:rPr>
          <w:rFonts w:ascii="Times New Roman" w:hAnsi="Times New Roman" w:cs="Times New Roman"/>
        </w:rPr>
        <w:t xml:space="preserve"> Partridge laced pattern and Silver Penciled Hamburgs that have females with the autosomal barred pattern.</w:t>
      </w:r>
      <w:r>
        <w:rPr>
          <w:rFonts w:ascii="Times New Roman" w:hAnsi="Times New Roman" w:cs="Times New Roman"/>
        </w:rPr>
        <w:t xml:space="preserve">  Carefoot </w:t>
      </w:r>
      <w:r w:rsidR="002A116F">
        <w:rPr>
          <w:rFonts w:ascii="Times New Roman" w:hAnsi="Times New Roman" w:cs="Times New Roman"/>
        </w:rPr>
        <w:t xml:space="preserve">(reviewed by Smyth, 1990) through a series of papers </w:t>
      </w:r>
      <w:r>
        <w:rPr>
          <w:rFonts w:ascii="Times New Roman" w:hAnsi="Times New Roman" w:cs="Times New Roman"/>
        </w:rPr>
        <w:t xml:space="preserve">was able to determine that </w:t>
      </w:r>
      <w:r w:rsidRPr="00117D17">
        <w:rPr>
          <w:rFonts w:ascii="Times New Roman" w:hAnsi="Times New Roman" w:cs="Times New Roman"/>
          <w:i/>
          <w:iCs/>
        </w:rPr>
        <w:t>Pg</w:t>
      </w:r>
      <w:r>
        <w:rPr>
          <w:rFonts w:ascii="Times New Roman" w:hAnsi="Times New Roman" w:cs="Times New Roman"/>
        </w:rPr>
        <w:t xml:space="preserve"> (pattern gene), </w:t>
      </w:r>
      <w:r w:rsidRPr="00117D17">
        <w:rPr>
          <w:rFonts w:ascii="Times New Roman" w:hAnsi="Times New Roman" w:cs="Times New Roman"/>
          <w:i/>
          <w:iCs/>
        </w:rPr>
        <w:t>Ab</w:t>
      </w:r>
      <w:r>
        <w:rPr>
          <w:rFonts w:ascii="Times New Roman" w:hAnsi="Times New Roman" w:cs="Times New Roman"/>
        </w:rPr>
        <w:t xml:space="preserve"> (autosomal barring) and </w:t>
      </w:r>
      <w:r w:rsidRPr="00117D17">
        <w:rPr>
          <w:rFonts w:ascii="Times New Roman" w:hAnsi="Times New Roman" w:cs="Times New Roman"/>
          <w:i/>
          <w:iCs/>
        </w:rPr>
        <w:t>La</w:t>
      </w:r>
      <w:r>
        <w:rPr>
          <w:rFonts w:ascii="Times New Roman" w:hAnsi="Times New Roman" w:cs="Times New Roman"/>
        </w:rPr>
        <w:t xml:space="preserve"> (lacing) were all </w:t>
      </w:r>
      <w:r w:rsidR="002A116F">
        <w:rPr>
          <w:rFonts w:ascii="Times New Roman" w:hAnsi="Times New Roman" w:cs="Times New Roman"/>
        </w:rPr>
        <w:t xml:space="preserve">likely </w:t>
      </w:r>
      <w:r w:rsidR="00117D17">
        <w:rPr>
          <w:rFonts w:ascii="Times New Roman" w:hAnsi="Times New Roman" w:cs="Times New Roman"/>
        </w:rPr>
        <w:t>associated with</w:t>
      </w:r>
      <w:r>
        <w:rPr>
          <w:rFonts w:ascii="Times New Roman" w:hAnsi="Times New Roman" w:cs="Times New Roman"/>
        </w:rPr>
        <w:t xml:space="preserve"> the same locus</w:t>
      </w:r>
      <w:r w:rsidR="00117D17">
        <w:rPr>
          <w:rFonts w:ascii="Times New Roman" w:hAnsi="Times New Roman" w:cs="Times New Roman"/>
        </w:rPr>
        <w:t xml:space="preserve"> that is now identified as the </w:t>
      </w:r>
      <w:r w:rsidR="00117D17" w:rsidRPr="00117D17">
        <w:rPr>
          <w:rFonts w:ascii="Times New Roman" w:hAnsi="Times New Roman" w:cs="Times New Roman"/>
          <w:i/>
          <w:iCs/>
        </w:rPr>
        <w:t>Pg</w:t>
      </w:r>
      <w:r w:rsidR="00117D17">
        <w:rPr>
          <w:rFonts w:ascii="Times New Roman" w:hAnsi="Times New Roman" w:cs="Times New Roman"/>
        </w:rPr>
        <w:t xml:space="preserve"> </w:t>
      </w:r>
      <w:r w:rsidR="0012058E">
        <w:rPr>
          <w:rFonts w:ascii="Times New Roman" w:hAnsi="Times New Roman" w:cs="Times New Roman"/>
        </w:rPr>
        <w:t xml:space="preserve">(pattern gene) </w:t>
      </w:r>
      <w:r w:rsidR="00117D17">
        <w:rPr>
          <w:rFonts w:ascii="Times New Roman" w:hAnsi="Times New Roman" w:cs="Times New Roman"/>
        </w:rPr>
        <w:t>locus</w:t>
      </w:r>
      <w:r>
        <w:rPr>
          <w:rFonts w:ascii="Times New Roman" w:hAnsi="Times New Roman" w:cs="Times New Roman"/>
        </w:rPr>
        <w:t>.</w:t>
      </w:r>
      <w:r w:rsidR="00DA726C">
        <w:rPr>
          <w:rFonts w:ascii="Times New Roman" w:hAnsi="Times New Roman" w:cs="Times New Roman"/>
        </w:rPr>
        <w:t xml:space="preserve">  Autosomal barring and Partridge penciling require specific </w:t>
      </w:r>
      <w:r w:rsidR="00DA726C" w:rsidRPr="00DA726C">
        <w:rPr>
          <w:rFonts w:ascii="Times New Roman" w:hAnsi="Times New Roman" w:cs="Times New Roman"/>
          <w:i/>
          <w:iCs/>
        </w:rPr>
        <w:t>Db</w:t>
      </w:r>
      <w:r w:rsidR="00CE32DB" w:rsidRPr="00CE32DB">
        <w:rPr>
          <w:rFonts w:ascii="Times New Roman" w:hAnsi="Times New Roman" w:cs="Times New Roman"/>
        </w:rPr>
        <w:t>-</w:t>
      </w:r>
      <w:r w:rsidR="00CE32DB">
        <w:rPr>
          <w:rFonts w:ascii="Times New Roman" w:hAnsi="Times New Roman" w:cs="Times New Roman"/>
          <w:i/>
          <w:iCs/>
        </w:rPr>
        <w:t>Pg</w:t>
      </w:r>
      <w:r w:rsidR="00DA726C">
        <w:rPr>
          <w:rFonts w:ascii="Times New Roman" w:hAnsi="Times New Roman" w:cs="Times New Roman"/>
        </w:rPr>
        <w:t xml:space="preserve"> and </w:t>
      </w:r>
      <w:r w:rsidR="00CE32DB" w:rsidRPr="0039142F">
        <w:rPr>
          <w:rFonts w:ascii="Times New Roman" w:hAnsi="Times New Roman" w:cs="Times New Roman"/>
          <w:i/>
          <w:iCs/>
        </w:rPr>
        <w:t>db</w:t>
      </w:r>
      <w:r w:rsidR="00CE32DB" w:rsidRPr="0039142F">
        <w:rPr>
          <w:rFonts w:ascii="Times New Roman" w:hAnsi="Times New Roman" w:cs="Times New Roman"/>
          <w:i/>
          <w:iCs/>
          <w:vertAlign w:val="superscript"/>
        </w:rPr>
        <w:t>+</w:t>
      </w:r>
      <w:r w:rsidR="00CE32DB">
        <w:rPr>
          <w:rFonts w:ascii="Times New Roman" w:hAnsi="Times New Roman" w:cs="Times New Roman"/>
        </w:rPr>
        <w:t>-</w:t>
      </w:r>
      <w:r w:rsidR="00CE32DB" w:rsidRPr="0039142F">
        <w:rPr>
          <w:rFonts w:ascii="Times New Roman" w:hAnsi="Times New Roman" w:cs="Times New Roman"/>
          <w:i/>
          <w:iCs/>
        </w:rPr>
        <w:t>Pg</w:t>
      </w:r>
      <w:r w:rsidR="00DA726C">
        <w:rPr>
          <w:rFonts w:ascii="Times New Roman" w:hAnsi="Times New Roman" w:cs="Times New Roman"/>
        </w:rPr>
        <w:t xml:space="preserve"> chromosome 1 haplotypes while double lacing and single laced </w:t>
      </w:r>
      <w:r w:rsidR="002C37B1">
        <w:rPr>
          <w:rFonts w:ascii="Times New Roman" w:hAnsi="Times New Roman" w:cs="Times New Roman"/>
        </w:rPr>
        <w:t xml:space="preserve">patterns </w:t>
      </w:r>
      <w:r w:rsidR="00DA726C">
        <w:rPr>
          <w:rFonts w:ascii="Times New Roman" w:hAnsi="Times New Roman" w:cs="Times New Roman"/>
        </w:rPr>
        <w:t xml:space="preserve">depends on the </w:t>
      </w:r>
      <w:r w:rsidR="00DA726C" w:rsidRPr="00DA726C">
        <w:rPr>
          <w:rFonts w:ascii="Times New Roman" w:hAnsi="Times New Roman" w:cs="Times New Roman"/>
          <w:i/>
          <w:iCs/>
        </w:rPr>
        <w:t>Ml</w:t>
      </w:r>
      <w:r w:rsidR="00DA726C">
        <w:rPr>
          <w:rFonts w:ascii="Times New Roman" w:hAnsi="Times New Roman" w:cs="Times New Roman"/>
        </w:rPr>
        <w:t>-</w:t>
      </w:r>
      <w:r w:rsidR="00DA726C" w:rsidRPr="00DA726C">
        <w:rPr>
          <w:rFonts w:ascii="Times New Roman" w:hAnsi="Times New Roman" w:cs="Times New Roman"/>
          <w:i/>
          <w:iCs/>
        </w:rPr>
        <w:t>Pg</w:t>
      </w:r>
      <w:r w:rsidR="00DA726C">
        <w:rPr>
          <w:rFonts w:ascii="Times New Roman" w:hAnsi="Times New Roman" w:cs="Times New Roman"/>
        </w:rPr>
        <w:t xml:space="preserve"> linkage on chromosome 1</w:t>
      </w:r>
      <w:r w:rsidR="00CE32DB">
        <w:rPr>
          <w:rFonts w:ascii="Times New Roman" w:hAnsi="Times New Roman" w:cs="Times New Roman"/>
        </w:rPr>
        <w:t xml:space="preserve"> (Table 4)</w:t>
      </w:r>
      <w:r w:rsidR="00DA726C">
        <w:rPr>
          <w:rFonts w:ascii="Times New Roman" w:hAnsi="Times New Roman" w:cs="Times New Roman"/>
        </w:rPr>
        <w:t>.</w:t>
      </w:r>
    </w:p>
    <w:p w14:paraId="5365CADC" w14:textId="77777777" w:rsidR="00841345" w:rsidRDefault="00841345" w:rsidP="00E15D09">
      <w:pPr>
        <w:spacing w:after="0"/>
        <w:rPr>
          <w:rFonts w:ascii="Times New Roman" w:hAnsi="Times New Roman" w:cs="Times New Roman"/>
        </w:rPr>
      </w:pPr>
    </w:p>
    <w:p w14:paraId="21FECDB1" w14:textId="7D71ED22" w:rsidR="00841345" w:rsidRDefault="00C2430C" w:rsidP="00E15D09">
      <w:pPr>
        <w:spacing w:after="0"/>
        <w:rPr>
          <w:rFonts w:ascii="Times New Roman" w:hAnsi="Times New Roman" w:cs="Times New Roman"/>
        </w:rPr>
      </w:pPr>
      <w:r w:rsidRPr="00F51CF1">
        <w:rPr>
          <w:rFonts w:ascii="Times New Roman" w:hAnsi="Times New Roman" w:cs="Times New Roman"/>
          <w:b/>
          <w:bCs/>
          <w:sz w:val="28"/>
          <w:szCs w:val="28"/>
        </w:rPr>
        <w:t>Schwochow, et al., 2021 attempted pooled sequencing</w:t>
      </w:r>
      <w:r>
        <w:rPr>
          <w:rFonts w:ascii="Times New Roman" w:hAnsi="Times New Roman" w:cs="Times New Roman"/>
        </w:rPr>
        <w:t xml:space="preserve"> of</w:t>
      </w:r>
      <w:r w:rsidR="00CB150B">
        <w:rPr>
          <w:rFonts w:ascii="Times New Roman" w:hAnsi="Times New Roman" w:cs="Times New Roman"/>
        </w:rPr>
        <w:t xml:space="preserve"> Dark Brahma, Buttercup, Fayoumi, Spangled Hamburg, Partridge Plymouth Rock, and Sebright breeds and found no common</w:t>
      </w:r>
      <w:r w:rsidR="00251A56">
        <w:rPr>
          <w:rFonts w:ascii="Times New Roman" w:hAnsi="Times New Roman" w:cs="Times New Roman"/>
        </w:rPr>
        <w:t xml:space="preserve"> IBD (identical by descent) regions around the </w:t>
      </w:r>
      <w:r w:rsidR="00251A56" w:rsidRPr="009A2DDD">
        <w:rPr>
          <w:rFonts w:ascii="Times New Roman" w:hAnsi="Times New Roman" w:cs="Times New Roman"/>
          <w:i/>
          <w:iCs/>
        </w:rPr>
        <w:t>E</w:t>
      </w:r>
      <w:r w:rsidR="00251A56">
        <w:rPr>
          <w:rFonts w:ascii="Times New Roman" w:hAnsi="Times New Roman" w:cs="Times New Roman"/>
        </w:rPr>
        <w:t xml:space="preserve"> locus on chromosome 11.  No IBD would have been expected considering the classic identification of </w:t>
      </w:r>
      <w:r w:rsidR="00251A56" w:rsidRPr="00251A56">
        <w:rPr>
          <w:rFonts w:ascii="Times New Roman" w:hAnsi="Times New Roman" w:cs="Times New Roman"/>
          <w:i/>
          <w:iCs/>
        </w:rPr>
        <w:t>Pg</w:t>
      </w:r>
      <w:r w:rsidR="00251A56">
        <w:rPr>
          <w:rFonts w:ascii="Times New Roman" w:hAnsi="Times New Roman" w:cs="Times New Roman"/>
        </w:rPr>
        <w:t xml:space="preserve"> that was once also called </w:t>
      </w:r>
      <w:r w:rsidR="00251A56" w:rsidRPr="00251A56">
        <w:rPr>
          <w:rFonts w:ascii="Times New Roman" w:hAnsi="Times New Roman" w:cs="Times New Roman"/>
          <w:i/>
          <w:iCs/>
        </w:rPr>
        <w:t>Ab</w:t>
      </w:r>
      <w:r w:rsidR="00D57B02">
        <w:rPr>
          <w:rFonts w:ascii="Times New Roman" w:hAnsi="Times New Roman" w:cs="Times New Roman"/>
        </w:rPr>
        <w:t xml:space="preserve"> (autosomal barring)</w:t>
      </w:r>
      <w:r w:rsidR="00251A56">
        <w:rPr>
          <w:rFonts w:ascii="Times New Roman" w:hAnsi="Times New Roman" w:cs="Times New Roman"/>
        </w:rPr>
        <w:t xml:space="preserve"> and </w:t>
      </w:r>
      <w:r w:rsidR="00251A56" w:rsidRPr="00251A56">
        <w:rPr>
          <w:rFonts w:ascii="Times New Roman" w:hAnsi="Times New Roman" w:cs="Times New Roman"/>
          <w:i/>
          <w:iCs/>
        </w:rPr>
        <w:t>La</w:t>
      </w:r>
      <w:r w:rsidR="00D57B02">
        <w:rPr>
          <w:rFonts w:ascii="Times New Roman" w:hAnsi="Times New Roman" w:cs="Times New Roman"/>
        </w:rPr>
        <w:t xml:space="preserve"> (lacing).</w:t>
      </w:r>
      <w:r w:rsidR="0086623B">
        <w:rPr>
          <w:rFonts w:ascii="Times New Roman" w:hAnsi="Times New Roman" w:cs="Times New Roman"/>
        </w:rPr>
        <w:t xml:space="preserve">  Because </w:t>
      </w:r>
      <w:r w:rsidR="0086623B" w:rsidRPr="00D57B02">
        <w:rPr>
          <w:rFonts w:ascii="Times New Roman" w:hAnsi="Times New Roman" w:cs="Times New Roman"/>
          <w:i/>
          <w:iCs/>
        </w:rPr>
        <w:t>Pg</w:t>
      </w:r>
      <w:r w:rsidR="0086623B">
        <w:rPr>
          <w:rFonts w:ascii="Times New Roman" w:hAnsi="Times New Roman" w:cs="Times New Roman"/>
        </w:rPr>
        <w:t xml:space="preserve"> was found to be linked to </w:t>
      </w:r>
      <w:r w:rsidR="0086623B" w:rsidRPr="0086623B">
        <w:rPr>
          <w:rFonts w:ascii="Times New Roman" w:hAnsi="Times New Roman" w:cs="Times New Roman"/>
          <w:i/>
          <w:iCs/>
        </w:rPr>
        <w:t>Db</w:t>
      </w:r>
      <w:r w:rsidR="0086623B">
        <w:rPr>
          <w:rFonts w:ascii="Times New Roman" w:hAnsi="Times New Roman" w:cs="Times New Roman"/>
        </w:rPr>
        <w:t xml:space="preserve"> and </w:t>
      </w:r>
      <w:r w:rsidR="0086623B" w:rsidRPr="0086623B">
        <w:rPr>
          <w:rFonts w:ascii="Times New Roman" w:hAnsi="Times New Roman" w:cs="Times New Roman"/>
          <w:i/>
          <w:iCs/>
        </w:rPr>
        <w:t>Ml</w:t>
      </w:r>
      <w:r w:rsidR="0086623B">
        <w:rPr>
          <w:rFonts w:ascii="Times New Roman" w:hAnsi="Times New Roman" w:cs="Times New Roman"/>
        </w:rPr>
        <w:t xml:space="preserve"> (melanotic) on chromosome 1.  We do not know if there is only one </w:t>
      </w:r>
      <w:r w:rsidR="0086623B" w:rsidRPr="0086623B">
        <w:rPr>
          <w:rFonts w:ascii="Times New Roman" w:hAnsi="Times New Roman" w:cs="Times New Roman"/>
          <w:i/>
          <w:iCs/>
        </w:rPr>
        <w:t>Pg</w:t>
      </w:r>
      <w:r w:rsidR="0086623B">
        <w:rPr>
          <w:rFonts w:ascii="Times New Roman" w:hAnsi="Times New Roman" w:cs="Times New Roman"/>
        </w:rPr>
        <w:t xml:space="preserve"> incompletely dominant allele</w:t>
      </w:r>
      <w:r w:rsidR="0012058E">
        <w:rPr>
          <w:rFonts w:ascii="Times New Roman" w:hAnsi="Times New Roman" w:cs="Times New Roman"/>
        </w:rPr>
        <w:t>, and there may be multiple sequence variants that produce the same phenotype</w:t>
      </w:r>
      <w:r w:rsidR="0086623B">
        <w:rPr>
          <w:rFonts w:ascii="Times New Roman" w:hAnsi="Times New Roman" w:cs="Times New Roman"/>
        </w:rPr>
        <w:t xml:space="preserve">.  Their </w:t>
      </w:r>
      <w:r w:rsidR="0086623B" w:rsidRPr="00D57B02">
        <w:rPr>
          <w:rFonts w:ascii="Times New Roman" w:hAnsi="Times New Roman" w:cs="Times New Roman"/>
          <w:i/>
          <w:iCs/>
        </w:rPr>
        <w:t>E</w:t>
      </w:r>
      <w:r w:rsidR="0086623B">
        <w:rPr>
          <w:rFonts w:ascii="Times New Roman" w:hAnsi="Times New Roman" w:cs="Times New Roman"/>
        </w:rPr>
        <w:t xml:space="preserve"> locus results</w:t>
      </w:r>
      <w:r w:rsidR="00F45A84">
        <w:rPr>
          <w:rFonts w:ascii="Times New Roman" w:hAnsi="Times New Roman" w:cs="Times New Roman"/>
        </w:rPr>
        <w:t xml:space="preserve"> (their Figure 5)</w:t>
      </w:r>
      <w:r w:rsidR="0086623B">
        <w:rPr>
          <w:rFonts w:ascii="Times New Roman" w:hAnsi="Times New Roman" w:cs="Times New Roman"/>
        </w:rPr>
        <w:t xml:space="preserve"> demonstrate that their Partridge Plymouth Rocks</w:t>
      </w:r>
      <w:r w:rsidR="00D836B1">
        <w:rPr>
          <w:rFonts w:ascii="Times New Roman" w:hAnsi="Times New Roman" w:cs="Times New Roman"/>
        </w:rPr>
        <w:t xml:space="preserve"> (</w:t>
      </w:r>
      <w:r w:rsidR="00D836B1" w:rsidRPr="00D836B1">
        <w:rPr>
          <w:rFonts w:ascii="Times New Roman" w:hAnsi="Times New Roman" w:cs="Times New Roman"/>
          <w:i/>
          <w:iCs/>
        </w:rPr>
        <w:t>Pg</w:t>
      </w:r>
      <w:r w:rsidR="00D836B1">
        <w:rPr>
          <w:rFonts w:ascii="Times New Roman" w:hAnsi="Times New Roman" w:cs="Times New Roman"/>
        </w:rPr>
        <w:t>)</w:t>
      </w:r>
      <w:r w:rsidR="0086623B">
        <w:rPr>
          <w:rFonts w:ascii="Times New Roman" w:hAnsi="Times New Roman" w:cs="Times New Roman"/>
        </w:rPr>
        <w:t xml:space="preserve"> and Buttercups</w:t>
      </w:r>
      <w:r w:rsidR="00D836B1">
        <w:rPr>
          <w:rFonts w:ascii="Times New Roman" w:hAnsi="Times New Roman" w:cs="Times New Roman"/>
        </w:rPr>
        <w:t xml:space="preserve"> (</w:t>
      </w:r>
      <w:r w:rsidR="00D836B1" w:rsidRPr="00D836B1">
        <w:rPr>
          <w:rFonts w:ascii="Times New Roman" w:hAnsi="Times New Roman" w:cs="Times New Roman"/>
          <w:i/>
          <w:iCs/>
        </w:rPr>
        <w:t>Ab</w:t>
      </w:r>
      <w:r w:rsidR="00D836B1">
        <w:rPr>
          <w:rFonts w:ascii="Times New Roman" w:hAnsi="Times New Roman" w:cs="Times New Roman"/>
        </w:rPr>
        <w:t>)</w:t>
      </w:r>
      <w:r w:rsidR="0086623B">
        <w:rPr>
          <w:rFonts w:ascii="Times New Roman" w:hAnsi="Times New Roman" w:cs="Times New Roman"/>
        </w:rPr>
        <w:t xml:space="preserve"> have the same </w:t>
      </w:r>
      <w:r w:rsidR="0086623B" w:rsidRPr="00D836B1">
        <w:rPr>
          <w:rFonts w:ascii="Times New Roman" w:hAnsi="Times New Roman" w:cs="Times New Roman"/>
          <w:i/>
          <w:iCs/>
        </w:rPr>
        <w:t>e</w:t>
      </w:r>
      <w:r w:rsidR="0086623B" w:rsidRPr="00D836B1">
        <w:rPr>
          <w:rFonts w:ascii="Times New Roman" w:hAnsi="Times New Roman" w:cs="Times New Roman"/>
          <w:i/>
          <w:iCs/>
          <w:vertAlign w:val="superscript"/>
        </w:rPr>
        <w:t>b</w:t>
      </w:r>
      <w:r w:rsidR="0086623B">
        <w:rPr>
          <w:rFonts w:ascii="Times New Roman" w:hAnsi="Times New Roman" w:cs="Times New Roman"/>
        </w:rPr>
        <w:t xml:space="preserve"> allele</w:t>
      </w:r>
      <w:r w:rsidR="002A2E31">
        <w:rPr>
          <w:rFonts w:ascii="Times New Roman" w:hAnsi="Times New Roman" w:cs="Times New Roman"/>
        </w:rPr>
        <w:t xml:space="preserve"> (H12)</w:t>
      </w:r>
      <w:r w:rsidR="0086623B">
        <w:rPr>
          <w:rFonts w:ascii="Times New Roman" w:hAnsi="Times New Roman" w:cs="Times New Roman"/>
        </w:rPr>
        <w:t xml:space="preserve"> as is found in the Smyth Brown tester line, but their Dark Brahma</w:t>
      </w:r>
      <w:r w:rsidR="00D836B1">
        <w:rPr>
          <w:rFonts w:ascii="Times New Roman" w:hAnsi="Times New Roman" w:cs="Times New Roman"/>
        </w:rPr>
        <w:t xml:space="preserve"> (</w:t>
      </w:r>
      <w:r w:rsidR="00D836B1" w:rsidRPr="00D836B1">
        <w:rPr>
          <w:rFonts w:ascii="Times New Roman" w:hAnsi="Times New Roman" w:cs="Times New Roman"/>
          <w:i/>
          <w:iCs/>
        </w:rPr>
        <w:t>Pg</w:t>
      </w:r>
      <w:r w:rsidR="00D836B1">
        <w:rPr>
          <w:rFonts w:ascii="Times New Roman" w:hAnsi="Times New Roman" w:cs="Times New Roman"/>
        </w:rPr>
        <w:t xml:space="preserve">, </w:t>
      </w:r>
      <w:r w:rsidR="0086623B">
        <w:rPr>
          <w:rFonts w:ascii="Times New Roman" w:hAnsi="Times New Roman" w:cs="Times New Roman"/>
        </w:rPr>
        <w:t xml:space="preserve">also expected to have </w:t>
      </w:r>
      <w:r w:rsidR="0086623B" w:rsidRPr="00D836B1">
        <w:rPr>
          <w:rFonts w:ascii="Times New Roman" w:hAnsi="Times New Roman" w:cs="Times New Roman"/>
          <w:i/>
          <w:iCs/>
        </w:rPr>
        <w:t>e</w:t>
      </w:r>
      <w:r w:rsidR="0086623B" w:rsidRPr="00D836B1">
        <w:rPr>
          <w:rFonts w:ascii="Times New Roman" w:hAnsi="Times New Roman" w:cs="Times New Roman"/>
          <w:i/>
          <w:iCs/>
          <w:vertAlign w:val="superscript"/>
        </w:rPr>
        <w:t>b</w:t>
      </w:r>
      <w:r w:rsidR="00D836B1">
        <w:rPr>
          <w:rFonts w:ascii="Times New Roman" w:hAnsi="Times New Roman" w:cs="Times New Roman"/>
        </w:rPr>
        <w:t>)</w:t>
      </w:r>
      <w:r w:rsidR="0086623B">
        <w:rPr>
          <w:rFonts w:ascii="Times New Roman" w:hAnsi="Times New Roman" w:cs="Times New Roman"/>
        </w:rPr>
        <w:t xml:space="preserve"> </w:t>
      </w:r>
      <w:r w:rsidR="00FE0561">
        <w:rPr>
          <w:rFonts w:ascii="Times New Roman" w:hAnsi="Times New Roman" w:cs="Times New Roman"/>
        </w:rPr>
        <w:t>is segregating for</w:t>
      </w:r>
      <w:r w:rsidR="0086623B">
        <w:rPr>
          <w:rFonts w:ascii="Times New Roman" w:hAnsi="Times New Roman" w:cs="Times New Roman"/>
        </w:rPr>
        <w:t xml:space="preserve"> the </w:t>
      </w:r>
      <w:r w:rsidR="0086623B" w:rsidRPr="00D836B1">
        <w:rPr>
          <w:rFonts w:ascii="Times New Roman" w:hAnsi="Times New Roman" w:cs="Times New Roman"/>
          <w:i/>
          <w:iCs/>
        </w:rPr>
        <w:t>e</w:t>
      </w:r>
      <w:r w:rsidR="0086623B" w:rsidRPr="00D836B1">
        <w:rPr>
          <w:rFonts w:ascii="Times New Roman" w:hAnsi="Times New Roman" w:cs="Times New Roman"/>
          <w:i/>
          <w:iCs/>
          <w:vertAlign w:val="superscript"/>
        </w:rPr>
        <w:t>b</w:t>
      </w:r>
      <w:r w:rsidR="0086623B">
        <w:rPr>
          <w:rFonts w:ascii="Times New Roman" w:hAnsi="Times New Roman" w:cs="Times New Roman"/>
        </w:rPr>
        <w:t xml:space="preserve"> allele</w:t>
      </w:r>
      <w:r w:rsidR="00FE0561">
        <w:rPr>
          <w:rFonts w:ascii="Times New Roman" w:hAnsi="Times New Roman" w:cs="Times New Roman"/>
        </w:rPr>
        <w:t xml:space="preserve"> H</w:t>
      </w:r>
      <w:r w:rsidR="00D52F4C">
        <w:rPr>
          <w:rFonts w:ascii="Times New Roman" w:hAnsi="Times New Roman" w:cs="Times New Roman"/>
        </w:rPr>
        <w:t>9</w:t>
      </w:r>
      <w:r w:rsidR="002A2E31">
        <w:rPr>
          <w:rFonts w:ascii="Times New Roman" w:hAnsi="Times New Roman" w:cs="Times New Roman"/>
        </w:rPr>
        <w:t xml:space="preserve">, </w:t>
      </w:r>
      <w:r w:rsidR="00C97AF0">
        <w:rPr>
          <w:rFonts w:ascii="Times New Roman" w:hAnsi="Times New Roman" w:cs="Times New Roman"/>
        </w:rPr>
        <w:t>(</w:t>
      </w:r>
      <w:r w:rsidR="002A2E31">
        <w:rPr>
          <w:rFonts w:ascii="Times New Roman" w:hAnsi="Times New Roman" w:cs="Times New Roman"/>
        </w:rPr>
        <w:t>Lys92-Thr137-Cys213)</w:t>
      </w:r>
      <w:r w:rsidR="0086623B">
        <w:rPr>
          <w:rFonts w:ascii="Times New Roman" w:hAnsi="Times New Roman" w:cs="Times New Roman"/>
        </w:rPr>
        <w:t xml:space="preserve"> identified by Davila et al., 2014 in their brown lines</w:t>
      </w:r>
      <w:r w:rsidR="002A2E31">
        <w:rPr>
          <w:rFonts w:ascii="Times New Roman" w:hAnsi="Times New Roman" w:cs="Times New Roman"/>
        </w:rPr>
        <w:t xml:space="preserve"> and, possibly, an</w:t>
      </w:r>
      <w:r w:rsidR="006963E2">
        <w:rPr>
          <w:rFonts w:ascii="Times New Roman" w:hAnsi="Times New Roman" w:cs="Times New Roman"/>
        </w:rPr>
        <w:t>other brown</w:t>
      </w:r>
      <w:r w:rsidR="002A2E31">
        <w:rPr>
          <w:rFonts w:ascii="Times New Roman" w:hAnsi="Times New Roman" w:cs="Times New Roman"/>
        </w:rPr>
        <w:t xml:space="preserve"> allele </w:t>
      </w:r>
      <w:r w:rsidR="00B906B3">
        <w:rPr>
          <w:rFonts w:ascii="Times New Roman" w:hAnsi="Times New Roman" w:cs="Times New Roman"/>
        </w:rPr>
        <w:t>H2</w:t>
      </w:r>
      <w:r w:rsidR="00116929">
        <w:rPr>
          <w:rFonts w:ascii="Times New Roman" w:hAnsi="Times New Roman" w:cs="Times New Roman"/>
        </w:rPr>
        <w:t>7</w:t>
      </w:r>
      <w:r w:rsidR="002A2E31">
        <w:rPr>
          <w:rFonts w:ascii="Times New Roman" w:hAnsi="Times New Roman" w:cs="Times New Roman"/>
        </w:rPr>
        <w:t xml:space="preserve"> (Lys92-Cys213-Gly307</w:t>
      </w:r>
      <w:r w:rsidR="00074750">
        <w:rPr>
          <w:rFonts w:ascii="Times New Roman" w:hAnsi="Times New Roman" w:cs="Times New Roman"/>
        </w:rPr>
        <w:t>, inferred from Figure 5 if H9 is segregating</w:t>
      </w:r>
      <w:r w:rsidR="002A2E31">
        <w:rPr>
          <w:rFonts w:ascii="Times New Roman" w:hAnsi="Times New Roman" w:cs="Times New Roman"/>
        </w:rPr>
        <w:t>)</w:t>
      </w:r>
      <w:r w:rsidR="0086623B">
        <w:rPr>
          <w:rFonts w:ascii="Times New Roman" w:hAnsi="Times New Roman" w:cs="Times New Roman"/>
        </w:rPr>
        <w:t xml:space="preserve">.  Their Spangled Hamburgs </w:t>
      </w:r>
      <w:r w:rsidR="00D836B1">
        <w:rPr>
          <w:rFonts w:ascii="Times New Roman" w:hAnsi="Times New Roman" w:cs="Times New Roman"/>
        </w:rPr>
        <w:t>(</w:t>
      </w:r>
      <w:r w:rsidR="00D836B1" w:rsidRPr="00D836B1">
        <w:rPr>
          <w:rFonts w:ascii="Times New Roman" w:hAnsi="Times New Roman" w:cs="Times New Roman"/>
          <w:i/>
          <w:iCs/>
        </w:rPr>
        <w:t>Pg</w:t>
      </w:r>
      <w:r w:rsidR="00D836B1">
        <w:rPr>
          <w:rFonts w:ascii="Times New Roman" w:hAnsi="Times New Roman" w:cs="Times New Roman"/>
        </w:rPr>
        <w:t xml:space="preserve">) </w:t>
      </w:r>
      <w:r w:rsidR="0086623B">
        <w:rPr>
          <w:rFonts w:ascii="Times New Roman" w:hAnsi="Times New Roman" w:cs="Times New Roman"/>
        </w:rPr>
        <w:t xml:space="preserve">are segregating for two different birchen </w:t>
      </w:r>
      <w:r w:rsidR="00D57B02" w:rsidRPr="00D57B02">
        <w:rPr>
          <w:rFonts w:ascii="Times New Roman" w:hAnsi="Times New Roman" w:cs="Times New Roman"/>
          <w:i/>
          <w:iCs/>
        </w:rPr>
        <w:t>E</w:t>
      </w:r>
      <w:r w:rsidR="00D57B02">
        <w:rPr>
          <w:rFonts w:ascii="Times New Roman" w:hAnsi="Times New Roman" w:cs="Times New Roman"/>
        </w:rPr>
        <w:t xml:space="preserve"> locus </w:t>
      </w:r>
      <w:r w:rsidR="0086623B">
        <w:rPr>
          <w:rFonts w:ascii="Times New Roman" w:hAnsi="Times New Roman" w:cs="Times New Roman"/>
        </w:rPr>
        <w:t>alleles</w:t>
      </w:r>
      <w:r w:rsidR="002A2E31">
        <w:rPr>
          <w:rFonts w:ascii="Times New Roman" w:hAnsi="Times New Roman" w:cs="Times New Roman"/>
        </w:rPr>
        <w:t xml:space="preserve"> (H5 and H15)</w:t>
      </w:r>
      <w:r w:rsidR="00D836B1">
        <w:rPr>
          <w:rFonts w:ascii="Times New Roman" w:hAnsi="Times New Roman" w:cs="Times New Roman"/>
        </w:rPr>
        <w:t>, and the Sebrights (</w:t>
      </w:r>
      <w:r w:rsidR="00D836B1" w:rsidRPr="00D836B1">
        <w:rPr>
          <w:rFonts w:ascii="Times New Roman" w:hAnsi="Times New Roman" w:cs="Times New Roman"/>
          <w:i/>
          <w:iCs/>
        </w:rPr>
        <w:t>La</w:t>
      </w:r>
      <w:r w:rsidR="00D836B1">
        <w:rPr>
          <w:rFonts w:ascii="Times New Roman" w:hAnsi="Times New Roman" w:cs="Times New Roman"/>
        </w:rPr>
        <w:t>) have</w:t>
      </w:r>
      <w:r w:rsidR="00116929">
        <w:rPr>
          <w:rFonts w:ascii="Times New Roman" w:hAnsi="Times New Roman" w:cs="Times New Roman"/>
        </w:rPr>
        <w:t xml:space="preserve"> H15 found in White Leghorns (</w:t>
      </w:r>
      <w:r w:rsidR="00116929" w:rsidRPr="00116929">
        <w:rPr>
          <w:rFonts w:ascii="Times New Roman" w:hAnsi="Times New Roman" w:cs="Times New Roman"/>
          <w:i/>
          <w:iCs/>
        </w:rPr>
        <w:t>E</w:t>
      </w:r>
      <w:r w:rsidR="00116929">
        <w:rPr>
          <w:rFonts w:ascii="Times New Roman" w:hAnsi="Times New Roman" w:cs="Times New Roman"/>
        </w:rPr>
        <w:t xml:space="preserve"> or </w:t>
      </w:r>
      <w:r w:rsidR="00116929" w:rsidRPr="00116929">
        <w:rPr>
          <w:rFonts w:ascii="Times New Roman" w:hAnsi="Times New Roman" w:cs="Times New Roman"/>
          <w:i/>
          <w:iCs/>
        </w:rPr>
        <w:t>E</w:t>
      </w:r>
      <w:r w:rsidR="00116929" w:rsidRPr="00116929">
        <w:rPr>
          <w:rFonts w:ascii="Times New Roman" w:hAnsi="Times New Roman" w:cs="Times New Roman"/>
          <w:i/>
          <w:iCs/>
          <w:vertAlign w:val="superscript"/>
        </w:rPr>
        <w:t>R</w:t>
      </w:r>
      <w:r w:rsidR="00116929">
        <w:rPr>
          <w:rFonts w:ascii="Times New Roman" w:hAnsi="Times New Roman" w:cs="Times New Roman"/>
        </w:rPr>
        <w:t>)</w:t>
      </w:r>
      <w:r w:rsidR="00D836B1">
        <w:rPr>
          <w:rFonts w:ascii="Times New Roman" w:hAnsi="Times New Roman" w:cs="Times New Roman"/>
        </w:rPr>
        <w:t xml:space="preserve">.  </w:t>
      </w:r>
      <w:r w:rsidR="00427207" w:rsidRPr="00753696">
        <w:rPr>
          <w:rFonts w:ascii="Times New Roman" w:hAnsi="Times New Roman" w:cs="Times New Roman"/>
          <w:i/>
          <w:iCs/>
        </w:rPr>
        <w:t>Pg</w:t>
      </w:r>
      <w:r w:rsidR="00427207">
        <w:rPr>
          <w:rFonts w:ascii="Times New Roman" w:hAnsi="Times New Roman" w:cs="Times New Roman"/>
        </w:rPr>
        <w:t xml:space="preserve"> is definitely not </w:t>
      </w:r>
      <w:r w:rsidR="00427207">
        <w:rPr>
          <w:rFonts w:ascii="Times New Roman" w:hAnsi="Times New Roman" w:cs="Times New Roman"/>
        </w:rPr>
        <w:lastRenderedPageBreak/>
        <w:t xml:space="preserve">associated with </w:t>
      </w:r>
      <w:r w:rsidR="00C97AF0">
        <w:rPr>
          <w:rFonts w:ascii="Times New Roman" w:hAnsi="Times New Roman" w:cs="Times New Roman"/>
        </w:rPr>
        <w:t>only</w:t>
      </w:r>
      <w:r w:rsidR="00427207">
        <w:rPr>
          <w:rFonts w:ascii="Times New Roman" w:hAnsi="Times New Roman" w:cs="Times New Roman"/>
        </w:rPr>
        <w:t xml:space="preserve"> the Fayoumi birchen </w:t>
      </w:r>
      <w:r w:rsidR="00427207" w:rsidRPr="00F45A84">
        <w:rPr>
          <w:rFonts w:ascii="Times New Roman" w:hAnsi="Times New Roman" w:cs="Times New Roman"/>
          <w:i/>
          <w:iCs/>
        </w:rPr>
        <w:t>E</w:t>
      </w:r>
      <w:r w:rsidR="00427207">
        <w:rPr>
          <w:rFonts w:ascii="Times New Roman" w:hAnsi="Times New Roman" w:cs="Times New Roman"/>
        </w:rPr>
        <w:t xml:space="preserve"> locus allele</w:t>
      </w:r>
      <w:r w:rsidR="00C97AF0">
        <w:rPr>
          <w:rFonts w:ascii="Times New Roman" w:hAnsi="Times New Roman" w:cs="Times New Roman"/>
        </w:rPr>
        <w:t xml:space="preserve">, but is associated with all the different </w:t>
      </w:r>
      <w:r w:rsidR="00C97AF0" w:rsidRPr="004A1B88">
        <w:rPr>
          <w:rFonts w:ascii="Times New Roman" w:hAnsi="Times New Roman" w:cs="Times New Roman"/>
          <w:i/>
          <w:iCs/>
        </w:rPr>
        <w:t>E</w:t>
      </w:r>
      <w:r w:rsidR="00C97AF0">
        <w:rPr>
          <w:rFonts w:ascii="Times New Roman" w:hAnsi="Times New Roman" w:cs="Times New Roman"/>
        </w:rPr>
        <w:t xml:space="preserve"> locus alleles except </w:t>
      </w:r>
      <w:r w:rsidR="00C97AF0" w:rsidRPr="00C97AF0">
        <w:rPr>
          <w:rFonts w:ascii="Times New Roman" w:hAnsi="Times New Roman" w:cs="Times New Roman"/>
          <w:i/>
          <w:iCs/>
        </w:rPr>
        <w:t>e</w:t>
      </w:r>
      <w:r w:rsidR="00C97AF0" w:rsidRPr="00C97AF0">
        <w:rPr>
          <w:rFonts w:ascii="Times New Roman" w:hAnsi="Times New Roman" w:cs="Times New Roman"/>
          <w:i/>
          <w:iCs/>
          <w:vertAlign w:val="superscript"/>
        </w:rPr>
        <w:t>+</w:t>
      </w:r>
      <w:r w:rsidR="004A1B88">
        <w:rPr>
          <w:rFonts w:ascii="Times New Roman" w:hAnsi="Times New Roman" w:cs="Times New Roman"/>
        </w:rPr>
        <w:t xml:space="preserve"> in Standard Breeds. </w:t>
      </w:r>
      <w:r w:rsidR="00C97AF0">
        <w:rPr>
          <w:rFonts w:ascii="Times New Roman" w:hAnsi="Times New Roman" w:cs="Times New Roman"/>
        </w:rPr>
        <w:t xml:space="preserve"> Dark Cornish are supposed to be recessive wheaten with the double laced phenotype.</w:t>
      </w:r>
      <w:r w:rsidR="00457C81">
        <w:rPr>
          <w:rFonts w:ascii="Times New Roman" w:hAnsi="Times New Roman" w:cs="Times New Roman"/>
        </w:rPr>
        <w:t xml:space="preserve">  </w:t>
      </w:r>
      <w:r w:rsidR="00D836B1">
        <w:rPr>
          <w:rFonts w:ascii="Times New Roman" w:hAnsi="Times New Roman" w:cs="Times New Roman"/>
        </w:rPr>
        <w:t xml:space="preserve">They may want to check for IBD in these lines in a region about 20 cM (centiMorgans) from the </w:t>
      </w:r>
      <w:r w:rsidR="00D836B1" w:rsidRPr="00D836B1">
        <w:rPr>
          <w:rFonts w:ascii="Times New Roman" w:hAnsi="Times New Roman" w:cs="Times New Roman"/>
          <w:i/>
          <w:iCs/>
        </w:rPr>
        <w:t>Db</w:t>
      </w:r>
      <w:r w:rsidR="00D836B1">
        <w:rPr>
          <w:rFonts w:ascii="Times New Roman" w:hAnsi="Times New Roman" w:cs="Times New Roman"/>
        </w:rPr>
        <w:t xml:space="preserve"> locus on chromosome 1, but there is no guarantee that there is only one </w:t>
      </w:r>
      <w:r w:rsidR="00874B5C">
        <w:rPr>
          <w:rFonts w:ascii="Times New Roman" w:hAnsi="Times New Roman" w:cs="Times New Roman"/>
        </w:rPr>
        <w:t xml:space="preserve">incompletely dominant </w:t>
      </w:r>
      <w:r w:rsidR="00D836B1" w:rsidRPr="00D836B1">
        <w:rPr>
          <w:rFonts w:ascii="Times New Roman" w:hAnsi="Times New Roman" w:cs="Times New Roman"/>
          <w:i/>
          <w:iCs/>
        </w:rPr>
        <w:t>Pg</w:t>
      </w:r>
      <w:r w:rsidR="00D836B1">
        <w:rPr>
          <w:rFonts w:ascii="Times New Roman" w:hAnsi="Times New Roman" w:cs="Times New Roman"/>
        </w:rPr>
        <w:t xml:space="preserve"> allele that produces the phenotypes.</w:t>
      </w:r>
      <w:r w:rsidR="007A0CC0">
        <w:rPr>
          <w:rFonts w:ascii="Times New Roman" w:hAnsi="Times New Roman" w:cs="Times New Roman"/>
        </w:rPr>
        <w:t xml:space="preserve">  </w:t>
      </w:r>
      <w:r w:rsidR="007A0CC0" w:rsidRPr="00DA0CA1">
        <w:rPr>
          <w:rFonts w:ascii="Times New Roman" w:hAnsi="Times New Roman" w:cs="Times New Roman"/>
          <w:i/>
          <w:iCs/>
        </w:rPr>
        <w:t>Ab</w:t>
      </w:r>
      <w:r w:rsidR="007A0CC0">
        <w:rPr>
          <w:rFonts w:ascii="Times New Roman" w:hAnsi="Times New Roman" w:cs="Times New Roman"/>
        </w:rPr>
        <w:t xml:space="preserve"> was mapped to around 17 cM from </w:t>
      </w:r>
      <w:r w:rsidR="007A0CC0" w:rsidRPr="00D57B02">
        <w:rPr>
          <w:rFonts w:ascii="Times New Roman" w:hAnsi="Times New Roman" w:cs="Times New Roman"/>
          <w:i/>
          <w:iCs/>
        </w:rPr>
        <w:t>Db</w:t>
      </w:r>
      <w:r w:rsidR="00D57B02" w:rsidRPr="00D57B02">
        <w:rPr>
          <w:rFonts w:ascii="Times New Roman" w:hAnsi="Times New Roman" w:cs="Times New Roman"/>
        </w:rPr>
        <w:t>,</w:t>
      </w:r>
      <w:r w:rsidR="007A0CC0">
        <w:rPr>
          <w:rFonts w:ascii="Times New Roman" w:hAnsi="Times New Roman" w:cs="Times New Roman"/>
        </w:rPr>
        <w:t xml:space="preserve"> and </w:t>
      </w:r>
      <w:r w:rsidR="007A0CC0" w:rsidRPr="00D57B02">
        <w:rPr>
          <w:rFonts w:ascii="Times New Roman" w:hAnsi="Times New Roman" w:cs="Times New Roman"/>
          <w:i/>
          <w:iCs/>
        </w:rPr>
        <w:t>La</w:t>
      </w:r>
      <w:r w:rsidR="007A0CC0">
        <w:rPr>
          <w:rFonts w:ascii="Times New Roman" w:hAnsi="Times New Roman" w:cs="Times New Roman"/>
        </w:rPr>
        <w:t xml:space="preserve"> was found to be around 10 cM from </w:t>
      </w:r>
      <w:r w:rsidR="007A0CC0" w:rsidRPr="00D57B02">
        <w:rPr>
          <w:rFonts w:ascii="Times New Roman" w:hAnsi="Times New Roman" w:cs="Times New Roman"/>
          <w:i/>
          <w:iCs/>
        </w:rPr>
        <w:t>Ml</w:t>
      </w:r>
      <w:r w:rsidR="007A0CC0">
        <w:rPr>
          <w:rFonts w:ascii="Times New Roman" w:hAnsi="Times New Roman" w:cs="Times New Roman"/>
        </w:rPr>
        <w:t xml:space="preserve">.  </w:t>
      </w:r>
      <w:r w:rsidR="007A0CC0" w:rsidRPr="00D57B02">
        <w:rPr>
          <w:rFonts w:ascii="Times New Roman" w:hAnsi="Times New Roman" w:cs="Times New Roman"/>
          <w:i/>
          <w:iCs/>
        </w:rPr>
        <w:t>Ml</w:t>
      </w:r>
      <w:r w:rsidR="007A0CC0">
        <w:rPr>
          <w:rFonts w:ascii="Times New Roman" w:hAnsi="Times New Roman" w:cs="Times New Roman"/>
        </w:rPr>
        <w:t xml:space="preserve"> is around 10 cM from </w:t>
      </w:r>
      <w:r w:rsidR="007A0CC0" w:rsidRPr="00D57B02">
        <w:rPr>
          <w:rFonts w:ascii="Times New Roman" w:hAnsi="Times New Roman" w:cs="Times New Roman"/>
          <w:i/>
          <w:iCs/>
        </w:rPr>
        <w:t>Db</w:t>
      </w:r>
      <w:r w:rsidR="007A0CC0">
        <w:rPr>
          <w:rFonts w:ascii="Times New Roman" w:hAnsi="Times New Roman" w:cs="Times New Roman"/>
        </w:rPr>
        <w:t xml:space="preserve"> and is believed to be between </w:t>
      </w:r>
      <w:r w:rsidR="007A0CC0" w:rsidRPr="00D57B02">
        <w:rPr>
          <w:rFonts w:ascii="Times New Roman" w:hAnsi="Times New Roman" w:cs="Times New Roman"/>
          <w:i/>
          <w:iCs/>
        </w:rPr>
        <w:t>Db</w:t>
      </w:r>
      <w:r w:rsidR="007A0CC0">
        <w:rPr>
          <w:rFonts w:ascii="Times New Roman" w:hAnsi="Times New Roman" w:cs="Times New Roman"/>
        </w:rPr>
        <w:t xml:space="preserve"> and </w:t>
      </w:r>
      <w:r w:rsidR="007A0CC0" w:rsidRPr="00D57B02">
        <w:rPr>
          <w:rFonts w:ascii="Times New Roman" w:hAnsi="Times New Roman" w:cs="Times New Roman"/>
          <w:i/>
          <w:iCs/>
        </w:rPr>
        <w:t>Pg</w:t>
      </w:r>
      <w:r w:rsidR="007A0CC0">
        <w:rPr>
          <w:rFonts w:ascii="Times New Roman" w:hAnsi="Times New Roman" w:cs="Times New Roman"/>
        </w:rPr>
        <w:t xml:space="preserve"> (Bitgood and Somes, 1990)</w:t>
      </w:r>
      <w:r w:rsidR="00D57B02">
        <w:rPr>
          <w:rFonts w:ascii="Times New Roman" w:hAnsi="Times New Roman" w:cs="Times New Roman"/>
        </w:rPr>
        <w:t xml:space="preserve">. </w:t>
      </w:r>
      <w:r w:rsidR="007A0CC0">
        <w:rPr>
          <w:rFonts w:ascii="Times New Roman" w:hAnsi="Times New Roman" w:cs="Times New Roman"/>
        </w:rPr>
        <w:t xml:space="preserve"> They know that </w:t>
      </w:r>
      <w:r w:rsidR="007A0CC0" w:rsidRPr="00D57B02">
        <w:rPr>
          <w:rFonts w:ascii="Times New Roman" w:hAnsi="Times New Roman" w:cs="Times New Roman"/>
          <w:i/>
          <w:iCs/>
        </w:rPr>
        <w:t>Db</w:t>
      </w:r>
      <w:r w:rsidR="007A0CC0">
        <w:rPr>
          <w:rFonts w:ascii="Times New Roman" w:hAnsi="Times New Roman" w:cs="Times New Roman"/>
        </w:rPr>
        <w:t xml:space="preserve"> is </w:t>
      </w:r>
      <w:r w:rsidR="00D57B02">
        <w:rPr>
          <w:rFonts w:ascii="Times New Roman" w:hAnsi="Times New Roman" w:cs="Times New Roman"/>
        </w:rPr>
        <w:t xml:space="preserve">due to a deletion near SOX10 coding sequence, so </w:t>
      </w:r>
      <w:r w:rsidR="00D57B02" w:rsidRPr="00D57B02">
        <w:rPr>
          <w:rFonts w:ascii="Times New Roman" w:hAnsi="Times New Roman" w:cs="Times New Roman"/>
          <w:i/>
          <w:iCs/>
        </w:rPr>
        <w:t>Pg</w:t>
      </w:r>
      <w:r w:rsidR="00D57B02">
        <w:rPr>
          <w:rFonts w:ascii="Times New Roman" w:hAnsi="Times New Roman" w:cs="Times New Roman"/>
        </w:rPr>
        <w:t xml:space="preserve"> may be around 20 cM from </w:t>
      </w:r>
      <w:r w:rsidR="00D57B02" w:rsidRPr="00D57B02">
        <w:rPr>
          <w:rFonts w:ascii="Times New Roman" w:hAnsi="Times New Roman" w:cs="Times New Roman"/>
          <w:i/>
          <w:iCs/>
        </w:rPr>
        <w:t>Db</w:t>
      </w:r>
      <w:r w:rsidR="00F45A84">
        <w:rPr>
          <w:rFonts w:ascii="Times New Roman" w:hAnsi="Times New Roman" w:cs="Times New Roman"/>
        </w:rPr>
        <w:t xml:space="preserve"> (on a macro chromosome this would be around 6 Mb (megabase))</w:t>
      </w:r>
      <w:r w:rsidR="00B74296">
        <w:rPr>
          <w:rFonts w:ascii="Times New Roman" w:hAnsi="Times New Roman" w:cs="Times New Roman"/>
        </w:rPr>
        <w:t xml:space="preserve">.  </w:t>
      </w:r>
    </w:p>
    <w:p w14:paraId="21A84FE3" w14:textId="77777777" w:rsidR="00395DE7" w:rsidRDefault="00395DE7" w:rsidP="00E15D09">
      <w:pPr>
        <w:spacing w:after="0"/>
        <w:rPr>
          <w:rFonts w:ascii="Times New Roman" w:hAnsi="Times New Roman" w:cs="Times New Roman"/>
        </w:rPr>
      </w:pPr>
    </w:p>
    <w:p w14:paraId="603C4F86" w14:textId="73FC9478" w:rsidR="00F51CF1" w:rsidRPr="00F51CF1" w:rsidRDefault="00F51CF1" w:rsidP="00E15D09">
      <w:pPr>
        <w:spacing w:after="0"/>
        <w:rPr>
          <w:rFonts w:ascii="Times New Roman" w:hAnsi="Times New Roman" w:cs="Times New Roman"/>
          <w:b/>
          <w:bCs/>
          <w:sz w:val="28"/>
          <w:szCs w:val="28"/>
        </w:rPr>
      </w:pPr>
      <w:r w:rsidRPr="00753696">
        <w:rPr>
          <w:rFonts w:ascii="Times New Roman" w:hAnsi="Times New Roman" w:cs="Times New Roman"/>
          <w:b/>
          <w:bCs/>
          <w:i/>
          <w:iCs/>
          <w:sz w:val="28"/>
          <w:szCs w:val="28"/>
        </w:rPr>
        <w:t>Pg</w:t>
      </w:r>
      <w:r w:rsidRPr="00F51CF1">
        <w:rPr>
          <w:rFonts w:ascii="Times New Roman" w:hAnsi="Times New Roman" w:cs="Times New Roman"/>
          <w:b/>
          <w:bCs/>
          <w:sz w:val="28"/>
          <w:szCs w:val="28"/>
        </w:rPr>
        <w:t xml:space="preserve"> from wild Junglefowl?:</w:t>
      </w:r>
    </w:p>
    <w:p w14:paraId="0F0DE036" w14:textId="68291ABE" w:rsidR="00395DE7" w:rsidRDefault="00395DE7" w:rsidP="00E15D09">
      <w:pPr>
        <w:spacing w:after="0"/>
        <w:rPr>
          <w:rFonts w:ascii="Times New Roman" w:hAnsi="Times New Roman" w:cs="Times New Roman"/>
        </w:rPr>
      </w:pPr>
      <w:r>
        <w:rPr>
          <w:rFonts w:ascii="Times New Roman" w:hAnsi="Times New Roman" w:cs="Times New Roman"/>
        </w:rPr>
        <w:t xml:space="preserve">There may </w:t>
      </w:r>
      <w:r w:rsidR="00F51CF1">
        <w:rPr>
          <w:rFonts w:ascii="Times New Roman" w:hAnsi="Times New Roman" w:cs="Times New Roman"/>
        </w:rPr>
        <w:t xml:space="preserve">be </w:t>
      </w:r>
      <w:r w:rsidR="0012255C">
        <w:rPr>
          <w:rFonts w:ascii="Times New Roman" w:hAnsi="Times New Roman" w:cs="Times New Roman"/>
        </w:rPr>
        <w:t>an</w:t>
      </w:r>
      <w:r w:rsidR="00D60873">
        <w:rPr>
          <w:rFonts w:ascii="Times New Roman" w:hAnsi="Times New Roman" w:cs="Times New Roman"/>
        </w:rPr>
        <w:t xml:space="preserve"> original</w:t>
      </w:r>
      <w:r>
        <w:rPr>
          <w:rFonts w:ascii="Times New Roman" w:hAnsi="Times New Roman" w:cs="Times New Roman"/>
        </w:rPr>
        <w:t xml:space="preserve"> </w:t>
      </w:r>
      <w:r w:rsidRPr="00625AE7">
        <w:rPr>
          <w:rFonts w:ascii="Times New Roman" w:hAnsi="Times New Roman" w:cs="Times New Roman"/>
          <w:i/>
          <w:iCs/>
        </w:rPr>
        <w:t>Pg</w:t>
      </w:r>
      <w:r>
        <w:rPr>
          <w:rFonts w:ascii="Times New Roman" w:hAnsi="Times New Roman" w:cs="Times New Roman"/>
        </w:rPr>
        <w:t xml:space="preserve"> allele</w:t>
      </w:r>
      <w:r w:rsidR="0012255C">
        <w:rPr>
          <w:rFonts w:ascii="Times New Roman" w:hAnsi="Times New Roman" w:cs="Times New Roman"/>
        </w:rPr>
        <w:t xml:space="preserve"> from wild populations</w:t>
      </w:r>
      <w:r>
        <w:rPr>
          <w:rFonts w:ascii="Times New Roman" w:hAnsi="Times New Roman" w:cs="Times New Roman"/>
        </w:rPr>
        <w:t xml:space="preserve"> because I recall that I saw some Red Junglefowl when I was in College that were supposed to be from Thailand, and they had the Partridge penciled pattern on some of the feathers of the females.  I Googled for pictures </w:t>
      </w:r>
      <w:r w:rsidR="00F6175C">
        <w:rPr>
          <w:rFonts w:ascii="Times New Roman" w:hAnsi="Times New Roman" w:cs="Times New Roman"/>
        </w:rPr>
        <w:t xml:space="preserve">of Red Junglefowl females </w:t>
      </w:r>
      <w:r>
        <w:rPr>
          <w:rFonts w:ascii="Times New Roman" w:hAnsi="Times New Roman" w:cs="Times New Roman"/>
        </w:rPr>
        <w:t xml:space="preserve">and Figure </w:t>
      </w:r>
      <w:r w:rsidR="00DA0CA1">
        <w:rPr>
          <w:rFonts w:ascii="Times New Roman" w:hAnsi="Times New Roman" w:cs="Times New Roman"/>
        </w:rPr>
        <w:t>4</w:t>
      </w:r>
      <w:r>
        <w:rPr>
          <w:rFonts w:ascii="Times New Roman" w:hAnsi="Times New Roman" w:cs="Times New Roman"/>
        </w:rPr>
        <w:t xml:space="preserve"> came up among Adobe Stock photos.  I did their free trial to get the picture</w:t>
      </w:r>
      <w:r w:rsidR="00F6175C">
        <w:rPr>
          <w:rFonts w:ascii="Times New Roman" w:hAnsi="Times New Roman" w:cs="Times New Roman"/>
        </w:rPr>
        <w:t>s</w:t>
      </w:r>
      <w:r>
        <w:rPr>
          <w:rFonts w:ascii="Times New Roman" w:hAnsi="Times New Roman" w:cs="Times New Roman"/>
        </w:rPr>
        <w:t xml:space="preserve">.  The caption claimed that it was </w:t>
      </w:r>
      <w:r w:rsidRPr="00625AE7">
        <w:rPr>
          <w:rFonts w:ascii="Times New Roman" w:hAnsi="Times New Roman" w:cs="Times New Roman"/>
          <w:i/>
          <w:iCs/>
        </w:rPr>
        <w:t>Gallus gallus spadiceus</w:t>
      </w:r>
      <w:r>
        <w:rPr>
          <w:rFonts w:ascii="Times New Roman" w:hAnsi="Times New Roman" w:cs="Times New Roman"/>
        </w:rPr>
        <w:t xml:space="preserve"> from Thailand.  </w:t>
      </w:r>
      <w:r w:rsidR="001A1E34">
        <w:rPr>
          <w:rFonts w:ascii="Times New Roman" w:hAnsi="Times New Roman" w:cs="Times New Roman"/>
        </w:rPr>
        <w:t xml:space="preserve">It could be </w:t>
      </w:r>
      <w:r w:rsidR="00252D06">
        <w:rPr>
          <w:rFonts w:ascii="Times New Roman" w:hAnsi="Times New Roman" w:cs="Times New Roman"/>
        </w:rPr>
        <w:t xml:space="preserve">due to </w:t>
      </w:r>
      <w:r w:rsidR="001A1E34">
        <w:rPr>
          <w:rFonts w:ascii="Times New Roman" w:hAnsi="Times New Roman" w:cs="Times New Roman"/>
        </w:rPr>
        <w:t xml:space="preserve">domestic introgression, but it is possible that </w:t>
      </w:r>
      <w:r w:rsidR="001A1E34" w:rsidRPr="001A1E34">
        <w:rPr>
          <w:rFonts w:ascii="Times New Roman" w:hAnsi="Times New Roman" w:cs="Times New Roman"/>
          <w:i/>
          <w:iCs/>
        </w:rPr>
        <w:t>Pg</w:t>
      </w:r>
      <w:r w:rsidR="001A1E34">
        <w:rPr>
          <w:rFonts w:ascii="Times New Roman" w:hAnsi="Times New Roman" w:cs="Times New Roman"/>
        </w:rPr>
        <w:t xml:space="preserve"> came from Thailand</w:t>
      </w:r>
      <w:r w:rsidR="0012255C">
        <w:rPr>
          <w:rFonts w:ascii="Times New Roman" w:hAnsi="Times New Roman" w:cs="Times New Roman"/>
        </w:rPr>
        <w:t>’s wild Junglefowl</w:t>
      </w:r>
      <w:r w:rsidR="001A1E34">
        <w:rPr>
          <w:rFonts w:ascii="Times New Roman" w:hAnsi="Times New Roman" w:cs="Times New Roman"/>
        </w:rPr>
        <w:t xml:space="preserve">.  </w:t>
      </w:r>
      <w:r>
        <w:rPr>
          <w:rFonts w:ascii="Times New Roman" w:hAnsi="Times New Roman" w:cs="Times New Roman"/>
        </w:rPr>
        <w:t xml:space="preserve">The picture clearly shows the </w:t>
      </w:r>
      <w:r w:rsidRPr="00F25CBB">
        <w:rPr>
          <w:rFonts w:ascii="Times New Roman" w:hAnsi="Times New Roman" w:cs="Times New Roman"/>
          <w:i/>
          <w:iCs/>
        </w:rPr>
        <w:t>Pg</w:t>
      </w:r>
      <w:r>
        <w:rPr>
          <w:rFonts w:ascii="Times New Roman" w:hAnsi="Times New Roman" w:cs="Times New Roman"/>
        </w:rPr>
        <w:t xml:space="preserve"> Partridge penciled pattern on an </w:t>
      </w:r>
      <w:r w:rsidRPr="00395DE7">
        <w:rPr>
          <w:rFonts w:ascii="Times New Roman" w:hAnsi="Times New Roman" w:cs="Times New Roman"/>
          <w:i/>
          <w:iCs/>
        </w:rPr>
        <w:t>e</w:t>
      </w:r>
      <w:r w:rsidRPr="00395DE7">
        <w:rPr>
          <w:rFonts w:ascii="Times New Roman" w:hAnsi="Times New Roman" w:cs="Times New Roman"/>
          <w:i/>
          <w:iCs/>
          <w:vertAlign w:val="superscript"/>
        </w:rPr>
        <w:t>+</w:t>
      </w:r>
      <w:r>
        <w:rPr>
          <w:rFonts w:ascii="Times New Roman" w:hAnsi="Times New Roman" w:cs="Times New Roman"/>
        </w:rPr>
        <w:t xml:space="preserve"> background</w:t>
      </w:r>
      <w:r w:rsidR="00F6175C">
        <w:rPr>
          <w:rFonts w:ascii="Times New Roman" w:hAnsi="Times New Roman" w:cs="Times New Roman"/>
        </w:rPr>
        <w:t xml:space="preserve"> of a hen with a salmon breast</w:t>
      </w:r>
      <w:r>
        <w:rPr>
          <w:rFonts w:ascii="Times New Roman" w:hAnsi="Times New Roman" w:cs="Times New Roman"/>
        </w:rPr>
        <w:t>.</w:t>
      </w:r>
      <w:r w:rsidR="00F25CBB">
        <w:rPr>
          <w:rFonts w:ascii="Times New Roman" w:hAnsi="Times New Roman" w:cs="Times New Roman"/>
        </w:rPr>
        <w:t xml:space="preserve">  </w:t>
      </w:r>
      <w:r w:rsidR="00F25CBB" w:rsidRPr="00F25CBB">
        <w:rPr>
          <w:rFonts w:ascii="Times New Roman" w:hAnsi="Times New Roman" w:cs="Times New Roman"/>
          <w:i/>
          <w:iCs/>
        </w:rPr>
        <w:t>Pg</w:t>
      </w:r>
      <w:r w:rsidR="00F25CBB">
        <w:rPr>
          <w:rFonts w:ascii="Times New Roman" w:hAnsi="Times New Roman" w:cs="Times New Roman"/>
        </w:rPr>
        <w:t xml:space="preserve"> </w:t>
      </w:r>
      <w:r w:rsidR="00625AE7">
        <w:rPr>
          <w:rFonts w:ascii="Times New Roman" w:hAnsi="Times New Roman" w:cs="Times New Roman"/>
        </w:rPr>
        <w:t xml:space="preserve">is </w:t>
      </w:r>
      <w:r w:rsidR="00F25CBB">
        <w:rPr>
          <w:rFonts w:ascii="Times New Roman" w:hAnsi="Times New Roman" w:cs="Times New Roman"/>
        </w:rPr>
        <w:t xml:space="preserve">less well expressed on an </w:t>
      </w:r>
      <w:r w:rsidR="00F25CBB" w:rsidRPr="00F25CBB">
        <w:rPr>
          <w:rFonts w:ascii="Times New Roman" w:hAnsi="Times New Roman" w:cs="Times New Roman"/>
          <w:i/>
          <w:iCs/>
        </w:rPr>
        <w:t>e</w:t>
      </w:r>
      <w:r w:rsidR="00F25CBB" w:rsidRPr="00F25CBB">
        <w:rPr>
          <w:rFonts w:ascii="Times New Roman" w:hAnsi="Times New Roman" w:cs="Times New Roman"/>
          <w:i/>
          <w:iCs/>
          <w:vertAlign w:val="superscript"/>
        </w:rPr>
        <w:t>+</w:t>
      </w:r>
      <w:r w:rsidR="00F25CBB">
        <w:rPr>
          <w:rFonts w:ascii="Times New Roman" w:hAnsi="Times New Roman" w:cs="Times New Roman"/>
        </w:rPr>
        <w:t xml:space="preserve"> background than </w:t>
      </w:r>
      <w:r w:rsidR="006963E2">
        <w:rPr>
          <w:rFonts w:ascii="Times New Roman" w:hAnsi="Times New Roman" w:cs="Times New Roman"/>
        </w:rPr>
        <w:t xml:space="preserve">it is expressed on </w:t>
      </w:r>
      <w:r w:rsidR="00F25CBB">
        <w:rPr>
          <w:rFonts w:ascii="Times New Roman" w:hAnsi="Times New Roman" w:cs="Times New Roman"/>
        </w:rPr>
        <w:t xml:space="preserve">the </w:t>
      </w:r>
      <w:r w:rsidR="00F25CBB" w:rsidRPr="00F25CBB">
        <w:rPr>
          <w:rFonts w:ascii="Times New Roman" w:hAnsi="Times New Roman" w:cs="Times New Roman"/>
          <w:i/>
          <w:iCs/>
        </w:rPr>
        <w:t>e</w:t>
      </w:r>
      <w:r w:rsidR="00F25CBB" w:rsidRPr="00F25CBB">
        <w:rPr>
          <w:rFonts w:ascii="Times New Roman" w:hAnsi="Times New Roman" w:cs="Times New Roman"/>
          <w:i/>
          <w:iCs/>
          <w:vertAlign w:val="superscript"/>
        </w:rPr>
        <w:t>b</w:t>
      </w:r>
      <w:r w:rsidR="00F25CBB">
        <w:rPr>
          <w:rFonts w:ascii="Times New Roman" w:hAnsi="Times New Roman" w:cs="Times New Roman"/>
        </w:rPr>
        <w:t xml:space="preserve"> background of Standard breeds</w:t>
      </w:r>
      <w:r w:rsidR="00625AE7">
        <w:rPr>
          <w:rFonts w:ascii="Times New Roman" w:hAnsi="Times New Roman" w:cs="Times New Roman"/>
        </w:rPr>
        <w:t xml:space="preserve"> with the Partridge penciled pattern</w:t>
      </w:r>
      <w:r w:rsidR="00A91E58">
        <w:rPr>
          <w:rFonts w:ascii="Times New Roman" w:hAnsi="Times New Roman" w:cs="Times New Roman"/>
        </w:rPr>
        <w:t xml:space="preserve"> of Plymouth Rocks</w:t>
      </w:r>
      <w:r w:rsidR="00F25CBB">
        <w:rPr>
          <w:rFonts w:ascii="Times New Roman" w:hAnsi="Times New Roman" w:cs="Times New Roman"/>
        </w:rPr>
        <w:t>.</w:t>
      </w:r>
      <w:r>
        <w:rPr>
          <w:rFonts w:ascii="Times New Roman" w:hAnsi="Times New Roman" w:cs="Times New Roman"/>
        </w:rPr>
        <w:t xml:space="preserve">  Th</w:t>
      </w:r>
      <w:r w:rsidR="00DA0CA1">
        <w:rPr>
          <w:rFonts w:ascii="Times New Roman" w:hAnsi="Times New Roman" w:cs="Times New Roman"/>
        </w:rPr>
        <w:t>e</w:t>
      </w:r>
      <w:r>
        <w:rPr>
          <w:rFonts w:ascii="Times New Roman" w:hAnsi="Times New Roman" w:cs="Times New Roman"/>
        </w:rPr>
        <w:t xml:space="preserve"> bird</w:t>
      </w:r>
      <w:r w:rsidR="00DA0CA1">
        <w:rPr>
          <w:rFonts w:ascii="Times New Roman" w:hAnsi="Times New Roman" w:cs="Times New Roman"/>
        </w:rPr>
        <w:t xml:space="preserve"> in Figure 4</w:t>
      </w:r>
      <w:r>
        <w:rPr>
          <w:rFonts w:ascii="Times New Roman" w:hAnsi="Times New Roman" w:cs="Times New Roman"/>
        </w:rPr>
        <w:t xml:space="preserve"> is likely </w:t>
      </w:r>
      <w:r w:rsidRPr="00F25CBB">
        <w:rPr>
          <w:rFonts w:ascii="Times New Roman" w:hAnsi="Times New Roman" w:cs="Times New Roman"/>
          <w:i/>
          <w:iCs/>
        </w:rPr>
        <w:t>Pg</w:t>
      </w:r>
      <w:r w:rsidR="00B9004B" w:rsidRPr="00B9004B">
        <w:rPr>
          <w:rFonts w:ascii="Times New Roman" w:hAnsi="Times New Roman" w:cs="Times New Roman"/>
        </w:rPr>
        <w:t>/</w:t>
      </w:r>
      <w:r w:rsidRPr="00F25CBB">
        <w:rPr>
          <w:rFonts w:ascii="Times New Roman" w:hAnsi="Times New Roman" w:cs="Times New Roman"/>
          <w:i/>
          <w:iCs/>
        </w:rPr>
        <w:t>Pg</w:t>
      </w:r>
      <w:r w:rsidR="00B74296">
        <w:rPr>
          <w:rFonts w:ascii="Times New Roman" w:hAnsi="Times New Roman" w:cs="Times New Roman"/>
        </w:rPr>
        <w:t xml:space="preserve"> because the possible heterozygotes that I was working with did not have as distinct of a penciled pattern</w:t>
      </w:r>
      <w:r w:rsidR="0055678E">
        <w:rPr>
          <w:rFonts w:ascii="Times New Roman" w:hAnsi="Times New Roman" w:cs="Times New Roman"/>
        </w:rPr>
        <w:t>.</w:t>
      </w:r>
      <w:r>
        <w:rPr>
          <w:rFonts w:ascii="Times New Roman" w:hAnsi="Times New Roman" w:cs="Times New Roman"/>
        </w:rPr>
        <w:t xml:space="preserve">  I probably worked with heterozygotes</w:t>
      </w:r>
      <w:r w:rsidR="00625AE7">
        <w:rPr>
          <w:rFonts w:ascii="Times New Roman" w:hAnsi="Times New Roman" w:cs="Times New Roman"/>
        </w:rPr>
        <w:t xml:space="preserve"> on an </w:t>
      </w:r>
      <w:r w:rsidR="00625AE7" w:rsidRPr="00625AE7">
        <w:rPr>
          <w:rFonts w:ascii="Times New Roman" w:hAnsi="Times New Roman" w:cs="Times New Roman"/>
          <w:i/>
          <w:iCs/>
        </w:rPr>
        <w:t>e</w:t>
      </w:r>
      <w:r w:rsidR="00625AE7" w:rsidRPr="00625AE7">
        <w:rPr>
          <w:rFonts w:ascii="Times New Roman" w:hAnsi="Times New Roman" w:cs="Times New Roman"/>
          <w:i/>
          <w:iCs/>
          <w:vertAlign w:val="superscript"/>
        </w:rPr>
        <w:t>+</w:t>
      </w:r>
      <w:r w:rsidR="00625AE7">
        <w:rPr>
          <w:rFonts w:ascii="Times New Roman" w:hAnsi="Times New Roman" w:cs="Times New Roman"/>
        </w:rPr>
        <w:t xml:space="preserve"> background</w:t>
      </w:r>
      <w:r>
        <w:rPr>
          <w:rFonts w:ascii="Times New Roman" w:hAnsi="Times New Roman" w:cs="Times New Roman"/>
        </w:rPr>
        <w:t xml:space="preserve"> that produced the autosomal barred </w:t>
      </w:r>
      <w:r w:rsidR="00F25CBB">
        <w:rPr>
          <w:rFonts w:ascii="Times New Roman" w:hAnsi="Times New Roman" w:cs="Times New Roman"/>
        </w:rPr>
        <w:t xml:space="preserve">first </w:t>
      </w:r>
      <w:r>
        <w:rPr>
          <w:rFonts w:ascii="Times New Roman" w:hAnsi="Times New Roman" w:cs="Times New Roman"/>
        </w:rPr>
        <w:t>chick feathers, and the heterozygous adult</w:t>
      </w:r>
      <w:r w:rsidR="004708C7">
        <w:rPr>
          <w:rFonts w:ascii="Times New Roman" w:hAnsi="Times New Roman" w:cs="Times New Roman"/>
        </w:rPr>
        <w:t xml:space="preserve"> females</w:t>
      </w:r>
      <w:r>
        <w:rPr>
          <w:rFonts w:ascii="Times New Roman" w:hAnsi="Times New Roman" w:cs="Times New Roman"/>
        </w:rPr>
        <w:t xml:space="preserve"> had </w:t>
      </w:r>
      <w:r w:rsidR="00B9004B">
        <w:rPr>
          <w:rFonts w:ascii="Times New Roman" w:hAnsi="Times New Roman" w:cs="Times New Roman"/>
        </w:rPr>
        <w:t xml:space="preserve">some </w:t>
      </w:r>
      <w:r>
        <w:rPr>
          <w:rFonts w:ascii="Times New Roman" w:hAnsi="Times New Roman" w:cs="Times New Roman"/>
        </w:rPr>
        <w:t>less distinct penciled feathers</w:t>
      </w:r>
      <w:r w:rsidR="00625AE7">
        <w:rPr>
          <w:rFonts w:ascii="Times New Roman" w:hAnsi="Times New Roman" w:cs="Times New Roman"/>
        </w:rPr>
        <w:t xml:space="preserve"> than in this stock photo</w:t>
      </w:r>
      <w:r>
        <w:rPr>
          <w:rFonts w:ascii="Times New Roman" w:hAnsi="Times New Roman" w:cs="Times New Roman"/>
        </w:rPr>
        <w:t>.</w:t>
      </w:r>
      <w:r w:rsidR="00F25CBB">
        <w:rPr>
          <w:rFonts w:ascii="Times New Roman" w:hAnsi="Times New Roman" w:cs="Times New Roman"/>
        </w:rPr>
        <w:t xml:space="preserve">  If Schwochow et al., 2021 had produced any </w:t>
      </w:r>
      <w:r w:rsidR="00F25CBB" w:rsidRPr="00F25CBB">
        <w:rPr>
          <w:rFonts w:ascii="Times New Roman" w:hAnsi="Times New Roman" w:cs="Times New Roman"/>
          <w:i/>
          <w:iCs/>
        </w:rPr>
        <w:t>db</w:t>
      </w:r>
      <w:r w:rsidR="00F25CBB" w:rsidRPr="00F25CBB">
        <w:rPr>
          <w:rFonts w:ascii="Times New Roman" w:hAnsi="Times New Roman" w:cs="Times New Roman"/>
          <w:i/>
          <w:iCs/>
          <w:vertAlign w:val="superscript"/>
        </w:rPr>
        <w:t>+</w:t>
      </w:r>
      <w:r w:rsidR="00F25CBB">
        <w:rPr>
          <w:rFonts w:ascii="Times New Roman" w:hAnsi="Times New Roman" w:cs="Times New Roman"/>
        </w:rPr>
        <w:t>-</w:t>
      </w:r>
      <w:r w:rsidR="00F25CBB" w:rsidRPr="00F25CBB">
        <w:rPr>
          <w:rFonts w:ascii="Times New Roman" w:hAnsi="Times New Roman" w:cs="Times New Roman"/>
          <w:i/>
          <w:iCs/>
        </w:rPr>
        <w:t>Pg</w:t>
      </w:r>
      <w:r w:rsidR="00F25CBB">
        <w:rPr>
          <w:rFonts w:ascii="Times New Roman" w:hAnsi="Times New Roman" w:cs="Times New Roman"/>
        </w:rPr>
        <w:t xml:space="preserve">, </w:t>
      </w:r>
      <w:r w:rsidR="00F25CBB" w:rsidRPr="00F25CBB">
        <w:rPr>
          <w:rFonts w:ascii="Times New Roman" w:hAnsi="Times New Roman" w:cs="Times New Roman"/>
          <w:i/>
          <w:iCs/>
        </w:rPr>
        <w:t>e</w:t>
      </w:r>
      <w:r w:rsidR="00F25CBB" w:rsidRPr="00F25CBB">
        <w:rPr>
          <w:rFonts w:ascii="Times New Roman" w:hAnsi="Times New Roman" w:cs="Times New Roman"/>
          <w:i/>
          <w:iCs/>
          <w:vertAlign w:val="superscript"/>
        </w:rPr>
        <w:t>+</w:t>
      </w:r>
      <w:r w:rsidR="007408D1">
        <w:rPr>
          <w:rFonts w:ascii="Times New Roman" w:hAnsi="Times New Roman" w:cs="Times New Roman"/>
        </w:rPr>
        <w:t>/</w:t>
      </w:r>
      <w:r w:rsidR="00F25CBB" w:rsidRPr="00F25CBB">
        <w:rPr>
          <w:rFonts w:ascii="Times New Roman" w:hAnsi="Times New Roman" w:cs="Times New Roman"/>
          <w:i/>
          <w:iCs/>
        </w:rPr>
        <w:t>e</w:t>
      </w:r>
      <w:r w:rsidR="00F25CBB" w:rsidRPr="00F25CBB">
        <w:rPr>
          <w:rFonts w:ascii="Times New Roman" w:hAnsi="Times New Roman" w:cs="Times New Roman"/>
          <w:i/>
          <w:iCs/>
          <w:vertAlign w:val="superscript"/>
        </w:rPr>
        <w:t>+</w:t>
      </w:r>
      <w:r w:rsidR="00F25CBB">
        <w:rPr>
          <w:rFonts w:ascii="Times New Roman" w:hAnsi="Times New Roman" w:cs="Times New Roman"/>
        </w:rPr>
        <w:t xml:space="preserve"> recombinants they may have seen some partial </w:t>
      </w:r>
      <w:r w:rsidR="0012255C">
        <w:rPr>
          <w:rFonts w:ascii="Times New Roman" w:hAnsi="Times New Roman" w:cs="Times New Roman"/>
        </w:rPr>
        <w:t xml:space="preserve">Partridge </w:t>
      </w:r>
      <w:r w:rsidR="00F25CBB">
        <w:rPr>
          <w:rFonts w:ascii="Times New Roman" w:hAnsi="Times New Roman" w:cs="Times New Roman"/>
        </w:rPr>
        <w:t xml:space="preserve">penciled patterns among their backcross </w:t>
      </w:r>
      <w:r w:rsidR="00F578EB" w:rsidRPr="00F25CBB">
        <w:rPr>
          <w:rFonts w:ascii="Times New Roman" w:hAnsi="Times New Roman" w:cs="Times New Roman"/>
          <w:i/>
          <w:iCs/>
        </w:rPr>
        <w:t>e</w:t>
      </w:r>
      <w:r w:rsidR="00F578EB" w:rsidRPr="00F25CBB">
        <w:rPr>
          <w:rFonts w:ascii="Times New Roman" w:hAnsi="Times New Roman" w:cs="Times New Roman"/>
          <w:i/>
          <w:iCs/>
          <w:vertAlign w:val="superscript"/>
        </w:rPr>
        <w:t>+</w:t>
      </w:r>
      <w:r w:rsidR="007408D1">
        <w:rPr>
          <w:rFonts w:ascii="Times New Roman" w:hAnsi="Times New Roman" w:cs="Times New Roman"/>
        </w:rPr>
        <w:t>/</w:t>
      </w:r>
      <w:r w:rsidR="00F578EB" w:rsidRPr="00F25CBB">
        <w:rPr>
          <w:rFonts w:ascii="Times New Roman" w:hAnsi="Times New Roman" w:cs="Times New Roman"/>
          <w:i/>
          <w:iCs/>
        </w:rPr>
        <w:t>e</w:t>
      </w:r>
      <w:r w:rsidR="00F578EB" w:rsidRPr="00F25CBB">
        <w:rPr>
          <w:rFonts w:ascii="Times New Roman" w:hAnsi="Times New Roman" w:cs="Times New Roman"/>
          <w:i/>
          <w:iCs/>
          <w:vertAlign w:val="superscript"/>
        </w:rPr>
        <w:t>+</w:t>
      </w:r>
      <w:r w:rsidR="00F578EB">
        <w:rPr>
          <w:rFonts w:ascii="Times New Roman" w:hAnsi="Times New Roman" w:cs="Times New Roman"/>
        </w:rPr>
        <w:t xml:space="preserve"> </w:t>
      </w:r>
      <w:r w:rsidR="00F25CBB">
        <w:rPr>
          <w:rFonts w:ascii="Times New Roman" w:hAnsi="Times New Roman" w:cs="Times New Roman"/>
        </w:rPr>
        <w:t>females</w:t>
      </w:r>
      <w:r w:rsidR="00B9004B">
        <w:rPr>
          <w:rFonts w:ascii="Times New Roman" w:hAnsi="Times New Roman" w:cs="Times New Roman"/>
        </w:rPr>
        <w:t xml:space="preserve"> and the autosomal barred first chick feathers among their backcross chicks.</w:t>
      </w:r>
      <w:r w:rsidR="0012255C">
        <w:rPr>
          <w:rFonts w:ascii="Times New Roman" w:hAnsi="Times New Roman" w:cs="Times New Roman"/>
        </w:rPr>
        <w:t xml:space="preserve">  Moore and Smyth, 1972b note that </w:t>
      </w:r>
      <w:r w:rsidR="0012255C" w:rsidRPr="00DA0CA1">
        <w:rPr>
          <w:rFonts w:ascii="Times New Roman" w:hAnsi="Times New Roman" w:cs="Times New Roman"/>
          <w:i/>
          <w:iCs/>
        </w:rPr>
        <w:t>Db</w:t>
      </w:r>
      <w:r w:rsidR="0012255C">
        <w:rPr>
          <w:rFonts w:ascii="Times New Roman" w:hAnsi="Times New Roman" w:cs="Times New Roman"/>
        </w:rPr>
        <w:t>-</w:t>
      </w:r>
      <w:r w:rsidR="0012255C" w:rsidRPr="00DA0CA1">
        <w:rPr>
          <w:rFonts w:ascii="Times New Roman" w:hAnsi="Times New Roman" w:cs="Times New Roman"/>
          <w:i/>
          <w:iCs/>
        </w:rPr>
        <w:t>Pg</w:t>
      </w:r>
      <w:r w:rsidR="0012255C">
        <w:rPr>
          <w:rFonts w:ascii="Times New Roman" w:hAnsi="Times New Roman" w:cs="Times New Roman"/>
        </w:rPr>
        <w:t>/</w:t>
      </w:r>
      <w:r w:rsidR="0012255C" w:rsidRPr="00DA0CA1">
        <w:rPr>
          <w:rFonts w:ascii="Times New Roman" w:hAnsi="Times New Roman" w:cs="Times New Roman"/>
          <w:i/>
          <w:iCs/>
        </w:rPr>
        <w:t>db</w:t>
      </w:r>
      <w:r w:rsidR="0012255C" w:rsidRPr="00DA0CA1">
        <w:rPr>
          <w:rFonts w:ascii="Times New Roman" w:hAnsi="Times New Roman" w:cs="Times New Roman"/>
          <w:i/>
          <w:iCs/>
          <w:vertAlign w:val="superscript"/>
        </w:rPr>
        <w:t>+</w:t>
      </w:r>
      <w:r w:rsidR="0012255C">
        <w:rPr>
          <w:rFonts w:ascii="Times New Roman" w:hAnsi="Times New Roman" w:cs="Times New Roman"/>
        </w:rPr>
        <w:t>-</w:t>
      </w:r>
      <w:r w:rsidR="0012255C" w:rsidRPr="00DA0CA1">
        <w:rPr>
          <w:rFonts w:ascii="Times New Roman" w:hAnsi="Times New Roman" w:cs="Times New Roman"/>
          <w:i/>
          <w:iCs/>
        </w:rPr>
        <w:t>pg</w:t>
      </w:r>
      <w:r w:rsidR="0012255C" w:rsidRPr="00DA0CA1">
        <w:rPr>
          <w:rFonts w:ascii="Times New Roman" w:hAnsi="Times New Roman" w:cs="Times New Roman"/>
          <w:i/>
          <w:iCs/>
          <w:vertAlign w:val="superscript"/>
        </w:rPr>
        <w:t>+</w:t>
      </w:r>
      <w:r w:rsidR="0012255C">
        <w:rPr>
          <w:rFonts w:ascii="Times New Roman" w:hAnsi="Times New Roman" w:cs="Times New Roman"/>
        </w:rPr>
        <w:t xml:space="preserve"> heterozygotes produce the “pseudo” autosomal barred pattern in their first chick feathers</w:t>
      </w:r>
      <w:r w:rsidR="00F25CBB">
        <w:rPr>
          <w:rFonts w:ascii="Times New Roman" w:hAnsi="Times New Roman" w:cs="Times New Roman"/>
        </w:rPr>
        <w:t xml:space="preserve">.  </w:t>
      </w:r>
      <w:r w:rsidR="00DA0CA1">
        <w:rPr>
          <w:rFonts w:ascii="Times New Roman" w:hAnsi="Times New Roman" w:cs="Times New Roman"/>
        </w:rPr>
        <w:t xml:space="preserve">I used to raise Partridge Rocks and </w:t>
      </w:r>
      <w:r w:rsidR="00DA0CA1" w:rsidRPr="00DA0CA1">
        <w:rPr>
          <w:rFonts w:ascii="Times New Roman" w:hAnsi="Times New Roman" w:cs="Times New Roman"/>
          <w:i/>
          <w:iCs/>
        </w:rPr>
        <w:t>db</w:t>
      </w:r>
      <w:r w:rsidR="00DA0CA1" w:rsidRPr="00DA0CA1">
        <w:rPr>
          <w:rFonts w:ascii="Times New Roman" w:hAnsi="Times New Roman" w:cs="Times New Roman"/>
          <w:i/>
          <w:iCs/>
          <w:vertAlign w:val="superscript"/>
        </w:rPr>
        <w:t>+</w:t>
      </w:r>
      <w:r w:rsidR="00DA0CA1">
        <w:rPr>
          <w:rFonts w:ascii="Times New Roman" w:hAnsi="Times New Roman" w:cs="Times New Roman"/>
        </w:rPr>
        <w:t>-</w:t>
      </w:r>
      <w:r w:rsidR="00DA0CA1">
        <w:rPr>
          <w:rFonts w:ascii="Times New Roman" w:hAnsi="Times New Roman" w:cs="Times New Roman"/>
          <w:i/>
          <w:iCs/>
        </w:rPr>
        <w:t>Pg</w:t>
      </w:r>
      <w:r w:rsidR="00DA0CA1">
        <w:rPr>
          <w:rFonts w:ascii="Times New Roman" w:hAnsi="Times New Roman" w:cs="Times New Roman"/>
        </w:rPr>
        <w:t>/</w:t>
      </w:r>
      <w:r w:rsidR="00DA0CA1" w:rsidRPr="00DA0CA1">
        <w:rPr>
          <w:rFonts w:ascii="Times New Roman" w:hAnsi="Times New Roman" w:cs="Times New Roman"/>
          <w:i/>
          <w:iCs/>
        </w:rPr>
        <w:t>db</w:t>
      </w:r>
      <w:r w:rsidR="00DA0CA1" w:rsidRPr="00DA0CA1">
        <w:rPr>
          <w:rFonts w:ascii="Times New Roman" w:hAnsi="Times New Roman" w:cs="Times New Roman"/>
          <w:i/>
          <w:iCs/>
          <w:vertAlign w:val="superscript"/>
        </w:rPr>
        <w:t>+</w:t>
      </w:r>
      <w:r w:rsidR="00DA0CA1">
        <w:rPr>
          <w:rFonts w:ascii="Times New Roman" w:hAnsi="Times New Roman" w:cs="Times New Roman"/>
        </w:rPr>
        <w:t>-</w:t>
      </w:r>
      <w:r w:rsidR="00DA0CA1">
        <w:rPr>
          <w:rFonts w:ascii="Times New Roman" w:hAnsi="Times New Roman" w:cs="Times New Roman"/>
          <w:i/>
          <w:iCs/>
        </w:rPr>
        <w:t>Pg</w:t>
      </w:r>
      <w:r w:rsidR="00DA0CA1">
        <w:rPr>
          <w:rFonts w:ascii="Times New Roman" w:hAnsi="Times New Roman" w:cs="Times New Roman"/>
        </w:rPr>
        <w:t xml:space="preserve"> homozygotes produce a well defined autosomal barred pattern on their first chick feathers for both sexes</w:t>
      </w:r>
      <w:r w:rsidR="00B718EC">
        <w:rPr>
          <w:rFonts w:ascii="Times New Roman" w:hAnsi="Times New Roman" w:cs="Times New Roman"/>
        </w:rPr>
        <w:t xml:space="preserve"> on an </w:t>
      </w:r>
      <w:r w:rsidR="00B718EC" w:rsidRPr="00B718EC">
        <w:rPr>
          <w:rFonts w:ascii="Times New Roman" w:hAnsi="Times New Roman" w:cs="Times New Roman"/>
          <w:i/>
          <w:iCs/>
        </w:rPr>
        <w:t>e</w:t>
      </w:r>
      <w:r w:rsidR="00B718EC" w:rsidRPr="00B718EC">
        <w:rPr>
          <w:rFonts w:ascii="Times New Roman" w:hAnsi="Times New Roman" w:cs="Times New Roman"/>
          <w:i/>
          <w:iCs/>
          <w:vertAlign w:val="superscript"/>
        </w:rPr>
        <w:t>b</w:t>
      </w:r>
      <w:r w:rsidR="00B718EC">
        <w:rPr>
          <w:rFonts w:ascii="Times New Roman" w:hAnsi="Times New Roman" w:cs="Times New Roman"/>
        </w:rPr>
        <w:t>/</w:t>
      </w:r>
      <w:r w:rsidR="00B718EC" w:rsidRPr="00B718EC">
        <w:rPr>
          <w:rFonts w:ascii="Times New Roman" w:hAnsi="Times New Roman" w:cs="Times New Roman"/>
          <w:i/>
          <w:iCs/>
        </w:rPr>
        <w:t>e</w:t>
      </w:r>
      <w:r w:rsidR="00B718EC" w:rsidRPr="00B718EC">
        <w:rPr>
          <w:rFonts w:ascii="Times New Roman" w:hAnsi="Times New Roman" w:cs="Times New Roman"/>
          <w:i/>
          <w:iCs/>
          <w:vertAlign w:val="superscript"/>
        </w:rPr>
        <w:t>b</w:t>
      </w:r>
      <w:r w:rsidR="00B718EC">
        <w:rPr>
          <w:rFonts w:ascii="Times New Roman" w:hAnsi="Times New Roman" w:cs="Times New Roman"/>
        </w:rPr>
        <w:t xml:space="preserve"> background</w:t>
      </w:r>
      <w:r w:rsidR="00DA0CA1">
        <w:rPr>
          <w:rFonts w:ascii="Times New Roman" w:hAnsi="Times New Roman" w:cs="Times New Roman"/>
        </w:rPr>
        <w:t xml:space="preserve">.  </w:t>
      </w:r>
      <w:r w:rsidR="00B74296">
        <w:rPr>
          <w:rFonts w:ascii="Times New Roman" w:hAnsi="Times New Roman" w:cs="Times New Roman"/>
        </w:rPr>
        <w:t xml:space="preserve">If </w:t>
      </w:r>
      <w:r w:rsidR="00B74296" w:rsidRPr="00B74296">
        <w:rPr>
          <w:rFonts w:ascii="Times New Roman" w:hAnsi="Times New Roman" w:cs="Times New Roman"/>
          <w:i/>
          <w:iCs/>
        </w:rPr>
        <w:t>Pg</w:t>
      </w:r>
      <w:r w:rsidR="00B74296">
        <w:rPr>
          <w:rFonts w:ascii="Times New Roman" w:hAnsi="Times New Roman" w:cs="Times New Roman"/>
        </w:rPr>
        <w:t xml:space="preserve"> is due to an ancient introgression</w:t>
      </w:r>
      <w:r w:rsidR="00B718EC">
        <w:rPr>
          <w:rFonts w:ascii="Times New Roman" w:hAnsi="Times New Roman" w:cs="Times New Roman"/>
        </w:rPr>
        <w:t xml:space="preserve"> into domestic chickens</w:t>
      </w:r>
      <w:r w:rsidR="00B74296">
        <w:rPr>
          <w:rFonts w:ascii="Times New Roman" w:hAnsi="Times New Roman" w:cs="Times New Roman"/>
        </w:rPr>
        <w:t xml:space="preserve"> it may exist as a short bit of DNA like the 23.8 kb region associated with yellow skin (Eriksson et al., 2008)</w:t>
      </w:r>
      <w:r w:rsidR="00CF47B4">
        <w:rPr>
          <w:rFonts w:ascii="Times New Roman" w:hAnsi="Times New Roman" w:cs="Times New Roman"/>
        </w:rPr>
        <w:t xml:space="preserve">. </w:t>
      </w:r>
      <w:r w:rsidR="008813B1">
        <w:rPr>
          <w:rFonts w:ascii="Times New Roman" w:hAnsi="Times New Roman" w:cs="Times New Roman"/>
        </w:rPr>
        <w:t xml:space="preserve"> </w:t>
      </w:r>
      <w:r w:rsidR="008813B1" w:rsidRPr="008813B1">
        <w:rPr>
          <w:rFonts w:ascii="Times New Roman" w:hAnsi="Times New Roman" w:cs="Times New Roman"/>
          <w:i/>
          <w:iCs/>
        </w:rPr>
        <w:t>Gallus gallus spadiceous</w:t>
      </w:r>
      <w:r w:rsidR="008813B1">
        <w:rPr>
          <w:rFonts w:ascii="Times New Roman" w:hAnsi="Times New Roman" w:cs="Times New Roman"/>
        </w:rPr>
        <w:t xml:space="preserve"> </w:t>
      </w:r>
      <w:r w:rsidR="00CF47B4">
        <w:rPr>
          <w:rFonts w:ascii="Times New Roman" w:hAnsi="Times New Roman" w:cs="Times New Roman"/>
        </w:rPr>
        <w:t>has been claimed to</w:t>
      </w:r>
      <w:r w:rsidR="008813B1">
        <w:rPr>
          <w:rFonts w:ascii="Times New Roman" w:hAnsi="Times New Roman" w:cs="Times New Roman"/>
        </w:rPr>
        <w:t xml:space="preserve"> be one of the Red Junglefowl used to create domestic chickens.</w:t>
      </w:r>
    </w:p>
    <w:p w14:paraId="41E92A4F" w14:textId="77777777" w:rsidR="00986782" w:rsidRDefault="00986782" w:rsidP="00E15D09">
      <w:pPr>
        <w:spacing w:after="0"/>
        <w:rPr>
          <w:rFonts w:ascii="Times New Roman" w:hAnsi="Times New Roman" w:cs="Times New Roman"/>
        </w:rPr>
      </w:pPr>
    </w:p>
    <w:p w14:paraId="65F49484" w14:textId="6DC31532" w:rsidR="00F51CF1" w:rsidRDefault="00F51CF1">
      <w:pPr>
        <w:rPr>
          <w:rFonts w:ascii="Times New Roman" w:hAnsi="Times New Roman" w:cs="Times New Roman"/>
        </w:rPr>
      </w:pPr>
      <w:r>
        <w:rPr>
          <w:rFonts w:ascii="Times New Roman" w:hAnsi="Times New Roman" w:cs="Times New Roman"/>
        </w:rPr>
        <w:br w:type="page"/>
      </w:r>
    </w:p>
    <w:p w14:paraId="701102D1" w14:textId="77777777" w:rsidR="000940DF" w:rsidRDefault="000940DF" w:rsidP="00E15D09">
      <w:pPr>
        <w:spacing w:after="0"/>
        <w:rPr>
          <w:rFonts w:ascii="Times New Roman" w:hAnsi="Times New Roman" w:cs="Times New Roman"/>
        </w:rPr>
      </w:pPr>
    </w:p>
    <w:p w14:paraId="57E5C2F3" w14:textId="197E2F4C" w:rsidR="00986782" w:rsidRDefault="000940DF" w:rsidP="00E15D09">
      <w:pPr>
        <w:spacing w:after="0"/>
        <w:rPr>
          <w:rFonts w:ascii="Times New Roman" w:hAnsi="Times New Roman" w:cs="Times New Roman"/>
        </w:rPr>
      </w:pPr>
      <w:r>
        <w:rPr>
          <w:rFonts w:ascii="Times New Roman" w:hAnsi="Times New Roman" w:cs="Times New Roman"/>
          <w:noProof/>
        </w:rPr>
        <w:drawing>
          <wp:inline distT="0" distB="0" distL="0" distR="0" wp14:anchorId="5BEE7C48" wp14:editId="579D2168">
            <wp:extent cx="5927090" cy="2735580"/>
            <wp:effectExtent l="0" t="0" r="0" b="7620"/>
            <wp:docPr id="1993131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526" cy="2741781"/>
                    </a:xfrm>
                    <a:prstGeom prst="rect">
                      <a:avLst/>
                    </a:prstGeom>
                    <a:noFill/>
                    <a:ln>
                      <a:noFill/>
                    </a:ln>
                  </pic:spPr>
                </pic:pic>
              </a:graphicData>
            </a:graphic>
          </wp:inline>
        </w:drawing>
      </w:r>
    </w:p>
    <w:p w14:paraId="4DD4EABA" w14:textId="58DF7942" w:rsidR="00D50377" w:rsidRDefault="00D50377" w:rsidP="00E15D09">
      <w:pPr>
        <w:spacing w:after="0"/>
        <w:rPr>
          <w:rFonts w:ascii="Times New Roman" w:hAnsi="Times New Roman" w:cs="Times New Roman"/>
        </w:rPr>
      </w:pPr>
      <w:r>
        <w:rPr>
          <w:rFonts w:ascii="Times New Roman" w:hAnsi="Times New Roman" w:cs="Times New Roman"/>
          <w:noProof/>
        </w:rPr>
        <w:drawing>
          <wp:inline distT="0" distB="0" distL="0" distR="0" wp14:anchorId="5876D53D" wp14:editId="0191FE90">
            <wp:extent cx="5935980" cy="1943100"/>
            <wp:effectExtent l="0" t="0" r="7620" b="0"/>
            <wp:docPr id="160558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5980" cy="1943100"/>
                    </a:xfrm>
                    <a:prstGeom prst="rect">
                      <a:avLst/>
                    </a:prstGeom>
                    <a:noFill/>
                    <a:ln>
                      <a:noFill/>
                    </a:ln>
                  </pic:spPr>
                </pic:pic>
              </a:graphicData>
            </a:graphic>
          </wp:inline>
        </w:drawing>
      </w:r>
    </w:p>
    <w:p w14:paraId="676C7EE7" w14:textId="64410A3C" w:rsidR="00B43581" w:rsidRDefault="00986782" w:rsidP="00304CA1">
      <w:pPr>
        <w:rPr>
          <w:rFonts w:ascii="Times New Roman" w:hAnsi="Times New Roman" w:cs="Times New Roman"/>
        </w:rPr>
      </w:pPr>
      <w:r>
        <w:rPr>
          <w:rFonts w:ascii="Times New Roman" w:hAnsi="Times New Roman" w:cs="Times New Roman"/>
        </w:rPr>
        <w:t xml:space="preserve">Figure </w:t>
      </w:r>
      <w:r w:rsidR="00395DE7">
        <w:rPr>
          <w:rFonts w:ascii="Times New Roman" w:hAnsi="Times New Roman" w:cs="Times New Roman"/>
        </w:rPr>
        <w:t>4</w:t>
      </w:r>
      <w:r>
        <w:rPr>
          <w:rFonts w:ascii="Times New Roman" w:hAnsi="Times New Roman" w:cs="Times New Roman"/>
        </w:rPr>
        <w:t xml:space="preserve">.  </w:t>
      </w:r>
      <w:r w:rsidR="00254F63">
        <w:rPr>
          <w:rFonts w:ascii="Times New Roman" w:hAnsi="Times New Roman" w:cs="Times New Roman"/>
        </w:rPr>
        <w:t>Left:</w:t>
      </w:r>
      <w:r w:rsidR="00D60873">
        <w:rPr>
          <w:rFonts w:ascii="Times New Roman" w:hAnsi="Times New Roman" w:cs="Times New Roman"/>
        </w:rPr>
        <w:t xml:space="preserve"> Picture of a </w:t>
      </w:r>
      <w:r>
        <w:rPr>
          <w:rFonts w:ascii="Times New Roman" w:hAnsi="Times New Roman" w:cs="Times New Roman"/>
        </w:rPr>
        <w:t xml:space="preserve">Thailand Red Junglefowl female from Adobe Stock.  </w:t>
      </w:r>
      <w:r w:rsidR="00395DE7">
        <w:rPr>
          <w:rFonts w:ascii="Times New Roman" w:hAnsi="Times New Roman" w:cs="Times New Roman"/>
        </w:rPr>
        <w:t xml:space="preserve">Information with the picture: </w:t>
      </w:r>
      <w:r>
        <w:rPr>
          <w:rFonts w:ascii="Times New Roman" w:hAnsi="Times New Roman" w:cs="Times New Roman"/>
        </w:rPr>
        <w:t>“</w:t>
      </w:r>
      <w:r w:rsidRPr="00986782">
        <w:rPr>
          <w:rFonts w:ascii="Times New Roman" w:hAnsi="Times New Roman" w:cs="Times New Roman"/>
        </w:rPr>
        <w:t xml:space="preserve">Red Junglefowl or </w:t>
      </w:r>
      <w:r w:rsidRPr="00625AE7">
        <w:rPr>
          <w:rFonts w:ascii="Times New Roman" w:hAnsi="Times New Roman" w:cs="Times New Roman"/>
          <w:i/>
          <w:iCs/>
        </w:rPr>
        <w:t>Gallus gallus spadiceus</w:t>
      </w:r>
      <w:r w:rsidRPr="00986782">
        <w:rPr>
          <w:rFonts w:ascii="Times New Roman" w:hAnsi="Times New Roman" w:cs="Times New Roman"/>
        </w:rPr>
        <w:t>, beautiful chicken was scratching for food on the ground in forest, Phetchaburi-Thailand</w:t>
      </w:r>
      <w:r>
        <w:rPr>
          <w:rFonts w:ascii="Times New Roman" w:hAnsi="Times New Roman" w:cs="Times New Roman"/>
        </w:rPr>
        <w:t>”</w:t>
      </w:r>
      <w:r w:rsidR="00254F63">
        <w:rPr>
          <w:rFonts w:ascii="Times New Roman" w:hAnsi="Times New Roman" w:cs="Times New Roman"/>
        </w:rPr>
        <w:t>.</w:t>
      </w:r>
      <w:r w:rsidR="00D50377">
        <w:rPr>
          <w:rFonts w:ascii="Times New Roman" w:hAnsi="Times New Roman" w:cs="Times New Roman"/>
        </w:rPr>
        <w:t xml:space="preserve">  </w:t>
      </w:r>
      <w:r w:rsidR="00E21283">
        <w:rPr>
          <w:rFonts w:ascii="Times New Roman" w:hAnsi="Times New Roman" w:cs="Times New Roman"/>
        </w:rPr>
        <w:t>T</w:t>
      </w:r>
      <w:r w:rsidR="00B9004B">
        <w:rPr>
          <w:rFonts w:ascii="Times New Roman" w:hAnsi="Times New Roman" w:cs="Times New Roman"/>
        </w:rPr>
        <w:t xml:space="preserve">his female has </w:t>
      </w:r>
      <w:r w:rsidR="00E21283">
        <w:rPr>
          <w:rFonts w:ascii="Times New Roman" w:hAnsi="Times New Roman" w:cs="Times New Roman"/>
        </w:rPr>
        <w:t xml:space="preserve">the </w:t>
      </w:r>
      <w:r w:rsidR="00D50377">
        <w:rPr>
          <w:rFonts w:ascii="Times New Roman" w:hAnsi="Times New Roman" w:cs="Times New Roman"/>
        </w:rPr>
        <w:t>Partridge penciled pattern</w:t>
      </w:r>
      <w:r w:rsidR="00B9004B">
        <w:rPr>
          <w:rFonts w:ascii="Times New Roman" w:hAnsi="Times New Roman" w:cs="Times New Roman"/>
        </w:rPr>
        <w:t xml:space="preserve"> (</w:t>
      </w:r>
      <w:r w:rsidR="00B9004B" w:rsidRPr="00B9004B">
        <w:rPr>
          <w:rFonts w:ascii="Times New Roman" w:hAnsi="Times New Roman" w:cs="Times New Roman"/>
          <w:i/>
          <w:iCs/>
        </w:rPr>
        <w:t>Pg</w:t>
      </w:r>
      <w:r w:rsidR="00B9004B">
        <w:rPr>
          <w:rFonts w:ascii="Times New Roman" w:hAnsi="Times New Roman" w:cs="Times New Roman"/>
        </w:rPr>
        <w:t>)</w:t>
      </w:r>
      <w:r w:rsidR="00D50377">
        <w:rPr>
          <w:rFonts w:ascii="Times New Roman" w:hAnsi="Times New Roman" w:cs="Times New Roman"/>
        </w:rPr>
        <w:t xml:space="preserve"> on some feathers.</w:t>
      </w:r>
      <w:r w:rsidR="00254F63">
        <w:rPr>
          <w:rFonts w:ascii="Times New Roman" w:hAnsi="Times New Roman" w:cs="Times New Roman"/>
        </w:rPr>
        <w:t xml:space="preserve">  Right: </w:t>
      </w:r>
      <w:r w:rsidR="00D60873">
        <w:rPr>
          <w:rFonts w:ascii="Times New Roman" w:hAnsi="Times New Roman" w:cs="Times New Roman"/>
        </w:rPr>
        <w:t xml:space="preserve">Picture of a Red Junglefowl female from Adobe Stock.  Information with the picture: </w:t>
      </w:r>
      <w:r w:rsidR="00D50377">
        <w:rPr>
          <w:rFonts w:ascii="Times New Roman" w:hAnsi="Times New Roman" w:cs="Times New Roman"/>
        </w:rPr>
        <w:t>“</w:t>
      </w:r>
      <w:r w:rsidR="00254F63" w:rsidRPr="000940DF">
        <w:rPr>
          <w:rFonts w:ascii="Times New Roman" w:hAnsi="Times New Roman" w:cs="Times New Roman"/>
        </w:rPr>
        <w:t>Portrait of a female Red Junglefowl</w:t>
      </w:r>
      <w:r w:rsidR="00254F63">
        <w:rPr>
          <w:rFonts w:ascii="Times New Roman" w:hAnsi="Times New Roman" w:cs="Times New Roman"/>
        </w:rPr>
        <w:t xml:space="preserve"> </w:t>
      </w:r>
      <w:r w:rsidR="00254F63" w:rsidRPr="000940DF">
        <w:rPr>
          <w:rFonts w:ascii="Times New Roman" w:hAnsi="Times New Roman" w:cs="Times New Roman"/>
        </w:rPr>
        <w:t>(</w:t>
      </w:r>
      <w:r w:rsidR="00254F63" w:rsidRPr="00254F63">
        <w:rPr>
          <w:rFonts w:ascii="Times New Roman" w:hAnsi="Times New Roman" w:cs="Times New Roman"/>
          <w:i/>
          <w:iCs/>
        </w:rPr>
        <w:t>G</w:t>
      </w:r>
      <w:r w:rsidR="00254F63" w:rsidRPr="000940DF">
        <w:rPr>
          <w:rFonts w:ascii="Times New Roman" w:hAnsi="Times New Roman" w:cs="Times New Roman"/>
          <w:i/>
          <w:iCs/>
        </w:rPr>
        <w:t>allus gallus</w:t>
      </w:r>
      <w:r w:rsidR="00254F63" w:rsidRPr="000940DF">
        <w:rPr>
          <w:rFonts w:ascii="Times New Roman" w:hAnsi="Times New Roman" w:cs="Times New Roman"/>
        </w:rPr>
        <w:t>)</w:t>
      </w:r>
      <w:r w:rsidR="00D50377">
        <w:rPr>
          <w:rFonts w:ascii="Times New Roman" w:hAnsi="Times New Roman" w:cs="Times New Roman"/>
        </w:rPr>
        <w:t>”</w:t>
      </w:r>
      <w:r w:rsidR="00D60873">
        <w:rPr>
          <w:rFonts w:ascii="Times New Roman" w:hAnsi="Times New Roman" w:cs="Times New Roman"/>
        </w:rPr>
        <w:t>.  This female has</w:t>
      </w:r>
      <w:r w:rsidR="00D50377">
        <w:rPr>
          <w:rFonts w:ascii="Times New Roman" w:hAnsi="Times New Roman" w:cs="Times New Roman"/>
        </w:rPr>
        <w:t xml:space="preserve"> a normal stippled pattern on </w:t>
      </w:r>
      <w:r w:rsidR="00D60873">
        <w:rPr>
          <w:rFonts w:ascii="Times New Roman" w:hAnsi="Times New Roman" w:cs="Times New Roman"/>
        </w:rPr>
        <w:t xml:space="preserve">her </w:t>
      </w:r>
      <w:r w:rsidR="00D50377">
        <w:rPr>
          <w:rFonts w:ascii="Times New Roman" w:hAnsi="Times New Roman" w:cs="Times New Roman"/>
        </w:rPr>
        <w:t>feathers</w:t>
      </w:r>
      <w:r w:rsidR="00B9004B">
        <w:rPr>
          <w:rFonts w:ascii="Times New Roman" w:hAnsi="Times New Roman" w:cs="Times New Roman"/>
        </w:rPr>
        <w:t xml:space="preserve"> (</w:t>
      </w:r>
      <w:r w:rsidR="00B9004B" w:rsidRPr="00B9004B">
        <w:rPr>
          <w:rFonts w:ascii="Times New Roman" w:hAnsi="Times New Roman" w:cs="Times New Roman"/>
          <w:i/>
          <w:iCs/>
        </w:rPr>
        <w:t>pg</w:t>
      </w:r>
      <w:r w:rsidR="00B9004B" w:rsidRPr="00B9004B">
        <w:rPr>
          <w:rFonts w:ascii="Times New Roman" w:hAnsi="Times New Roman" w:cs="Times New Roman"/>
          <w:i/>
          <w:iCs/>
          <w:vertAlign w:val="superscript"/>
        </w:rPr>
        <w:t>+</w:t>
      </w:r>
      <w:r w:rsidR="00B9004B">
        <w:rPr>
          <w:rFonts w:ascii="Times New Roman" w:hAnsi="Times New Roman" w:cs="Times New Roman"/>
        </w:rPr>
        <w:t>)</w:t>
      </w:r>
      <w:r w:rsidR="00D50377">
        <w:rPr>
          <w:rFonts w:ascii="Times New Roman" w:hAnsi="Times New Roman" w:cs="Times New Roman"/>
        </w:rPr>
        <w:t>.</w:t>
      </w:r>
      <w:r w:rsidR="000560A8">
        <w:rPr>
          <w:rFonts w:ascii="Times New Roman" w:hAnsi="Times New Roman" w:cs="Times New Roman"/>
        </w:rPr>
        <w:t xml:space="preserve">  </w:t>
      </w:r>
      <w:r w:rsidR="000560A8" w:rsidRPr="000560A8">
        <w:rPr>
          <w:rFonts w:ascii="Times New Roman" w:hAnsi="Times New Roman" w:cs="Times New Roman"/>
          <w:i/>
          <w:iCs/>
        </w:rPr>
        <w:t>Pg</w:t>
      </w:r>
      <w:r w:rsidR="000560A8">
        <w:rPr>
          <w:rFonts w:ascii="Times New Roman" w:hAnsi="Times New Roman" w:cs="Times New Roman"/>
        </w:rPr>
        <w:t xml:space="preserve"> seems to make the stippled pattern look more organized as lacing</w:t>
      </w:r>
      <w:r w:rsidR="00537F8D">
        <w:rPr>
          <w:rFonts w:ascii="Times New Roman" w:hAnsi="Times New Roman" w:cs="Times New Roman"/>
        </w:rPr>
        <w:t xml:space="preserve"> and restricts eumelanin stipling from the edge of the feather</w:t>
      </w:r>
      <w:r w:rsidR="000560A8">
        <w:rPr>
          <w:rFonts w:ascii="Times New Roman" w:hAnsi="Times New Roman" w:cs="Times New Roman"/>
        </w:rPr>
        <w:t>.</w:t>
      </w:r>
    </w:p>
    <w:p w14:paraId="5DC84418" w14:textId="56BCA01F" w:rsidR="004708C7" w:rsidRPr="004708C7" w:rsidRDefault="004708C7" w:rsidP="00E15D09">
      <w:pPr>
        <w:spacing w:after="0"/>
        <w:rPr>
          <w:rFonts w:ascii="Times New Roman" w:hAnsi="Times New Roman" w:cs="Times New Roman"/>
          <w:b/>
          <w:bCs/>
          <w:sz w:val="28"/>
          <w:szCs w:val="28"/>
        </w:rPr>
      </w:pPr>
      <w:r w:rsidRPr="004708C7">
        <w:rPr>
          <w:rFonts w:ascii="Times New Roman" w:hAnsi="Times New Roman" w:cs="Times New Roman"/>
          <w:b/>
          <w:bCs/>
          <w:sz w:val="28"/>
          <w:szCs w:val="28"/>
        </w:rPr>
        <w:t xml:space="preserve">Phenotyping </w:t>
      </w:r>
      <w:r w:rsidRPr="00457EDD">
        <w:rPr>
          <w:rFonts w:ascii="Times New Roman" w:hAnsi="Times New Roman" w:cs="Times New Roman"/>
          <w:b/>
          <w:bCs/>
          <w:i/>
          <w:iCs/>
          <w:sz w:val="28"/>
          <w:szCs w:val="28"/>
        </w:rPr>
        <w:t>Db</w:t>
      </w:r>
      <w:r w:rsidRPr="004708C7">
        <w:rPr>
          <w:rFonts w:ascii="Times New Roman" w:hAnsi="Times New Roman" w:cs="Times New Roman"/>
          <w:b/>
          <w:bCs/>
          <w:sz w:val="28"/>
          <w:szCs w:val="28"/>
        </w:rPr>
        <w:t xml:space="preserve"> and </w:t>
      </w:r>
      <w:r w:rsidRPr="00457EDD">
        <w:rPr>
          <w:rFonts w:ascii="Times New Roman" w:hAnsi="Times New Roman" w:cs="Times New Roman"/>
          <w:b/>
          <w:bCs/>
          <w:i/>
          <w:iCs/>
          <w:sz w:val="28"/>
          <w:szCs w:val="28"/>
        </w:rPr>
        <w:t>Pg</w:t>
      </w:r>
      <w:r w:rsidRPr="004708C7">
        <w:rPr>
          <w:rFonts w:ascii="Times New Roman" w:hAnsi="Times New Roman" w:cs="Times New Roman"/>
          <w:b/>
          <w:bCs/>
          <w:sz w:val="28"/>
          <w:szCs w:val="28"/>
        </w:rPr>
        <w:t xml:space="preserve"> has issues when associated with Fayoumi</w:t>
      </w:r>
      <w:r w:rsidR="00457EDD">
        <w:rPr>
          <w:rFonts w:ascii="Times New Roman" w:hAnsi="Times New Roman" w:cs="Times New Roman"/>
          <w:b/>
          <w:bCs/>
          <w:sz w:val="28"/>
          <w:szCs w:val="28"/>
        </w:rPr>
        <w:t xml:space="preserve"> birchen</w:t>
      </w:r>
      <w:r w:rsidRPr="004708C7">
        <w:rPr>
          <w:rFonts w:ascii="Times New Roman" w:hAnsi="Times New Roman" w:cs="Times New Roman"/>
          <w:b/>
          <w:bCs/>
          <w:sz w:val="28"/>
          <w:szCs w:val="28"/>
        </w:rPr>
        <w:t>:</w:t>
      </w:r>
    </w:p>
    <w:p w14:paraId="7E90CDC1" w14:textId="12328008" w:rsidR="005C1E41" w:rsidRDefault="00CF1771" w:rsidP="00E15D09">
      <w:pPr>
        <w:spacing w:after="0"/>
        <w:rPr>
          <w:rFonts w:ascii="Times New Roman" w:hAnsi="Times New Roman" w:cs="Times New Roman"/>
        </w:rPr>
      </w:pPr>
      <w:r>
        <w:rPr>
          <w:rFonts w:ascii="Times New Roman" w:hAnsi="Times New Roman" w:cs="Times New Roman"/>
        </w:rPr>
        <w:t xml:space="preserve">Phenotyping </w:t>
      </w:r>
      <w:r w:rsidRPr="00871008">
        <w:rPr>
          <w:rFonts w:ascii="Times New Roman" w:hAnsi="Times New Roman" w:cs="Times New Roman"/>
          <w:i/>
          <w:iCs/>
        </w:rPr>
        <w:t>Db</w:t>
      </w:r>
      <w:r>
        <w:rPr>
          <w:rFonts w:ascii="Times New Roman" w:hAnsi="Times New Roman" w:cs="Times New Roman"/>
        </w:rPr>
        <w:t>-</w:t>
      </w:r>
      <w:r w:rsidRPr="00871008">
        <w:rPr>
          <w:rFonts w:ascii="Times New Roman" w:hAnsi="Times New Roman" w:cs="Times New Roman"/>
          <w:i/>
          <w:iCs/>
        </w:rPr>
        <w:t>Pg</w:t>
      </w:r>
      <w:r>
        <w:rPr>
          <w:rFonts w:ascii="Times New Roman" w:hAnsi="Times New Roman" w:cs="Times New Roman"/>
        </w:rPr>
        <w:t xml:space="preserve"> segregating chicks was found to be far from straight forward by Moore and Smyth, 1972b when they mapped the two loci to be around 17 map units (17 centiMorgans) apart.  Schwochow et al., 2021 cite this paper, but do not consider</w:t>
      </w:r>
      <w:r w:rsidR="005C1E41">
        <w:rPr>
          <w:rFonts w:ascii="Times New Roman" w:hAnsi="Times New Roman" w:cs="Times New Roman"/>
        </w:rPr>
        <w:t xml:space="preserve"> the complications</w:t>
      </w:r>
      <w:r>
        <w:rPr>
          <w:rFonts w:ascii="Times New Roman" w:hAnsi="Times New Roman" w:cs="Times New Roman"/>
        </w:rPr>
        <w:t xml:space="preserve"> when they phe</w:t>
      </w:r>
      <w:r w:rsidR="00622030">
        <w:rPr>
          <w:rFonts w:ascii="Times New Roman" w:hAnsi="Times New Roman" w:cs="Times New Roman"/>
        </w:rPr>
        <w:t>n</w:t>
      </w:r>
      <w:r>
        <w:rPr>
          <w:rFonts w:ascii="Times New Roman" w:hAnsi="Times New Roman" w:cs="Times New Roman"/>
        </w:rPr>
        <w:t>otyped their birds.</w:t>
      </w:r>
      <w:r w:rsidR="00622030">
        <w:rPr>
          <w:rFonts w:ascii="Times New Roman" w:hAnsi="Times New Roman" w:cs="Times New Roman"/>
        </w:rPr>
        <w:t xml:space="preserve">  Moore and Smyth, 1</w:t>
      </w:r>
      <w:r w:rsidR="00FF3DA0">
        <w:rPr>
          <w:rFonts w:ascii="Times New Roman" w:hAnsi="Times New Roman" w:cs="Times New Roman"/>
        </w:rPr>
        <w:t>9</w:t>
      </w:r>
      <w:r w:rsidR="00622030">
        <w:rPr>
          <w:rFonts w:ascii="Times New Roman" w:hAnsi="Times New Roman" w:cs="Times New Roman"/>
        </w:rPr>
        <w:t>72b results were affected by the added complication that they had</w:t>
      </w:r>
      <w:r w:rsidR="005C1E41">
        <w:rPr>
          <w:rFonts w:ascii="Times New Roman" w:hAnsi="Times New Roman" w:cs="Times New Roman"/>
        </w:rPr>
        <w:t xml:space="preserve"> added</w:t>
      </w:r>
      <w:r w:rsidR="00622030">
        <w:rPr>
          <w:rFonts w:ascii="Times New Roman" w:hAnsi="Times New Roman" w:cs="Times New Roman"/>
        </w:rPr>
        <w:t xml:space="preserve"> </w:t>
      </w:r>
      <w:r w:rsidR="00622030" w:rsidRPr="005C1E41">
        <w:rPr>
          <w:rFonts w:ascii="Times New Roman" w:hAnsi="Times New Roman" w:cs="Times New Roman"/>
          <w:i/>
          <w:iCs/>
        </w:rPr>
        <w:t>Co</w:t>
      </w:r>
      <w:r w:rsidR="00622030">
        <w:rPr>
          <w:rFonts w:ascii="Times New Roman" w:hAnsi="Times New Roman" w:cs="Times New Roman"/>
        </w:rPr>
        <w:t xml:space="preserve"> to their</w:t>
      </w:r>
      <w:r w:rsidR="005C1E41">
        <w:rPr>
          <w:rFonts w:ascii="Times New Roman" w:hAnsi="Times New Roman" w:cs="Times New Roman"/>
        </w:rPr>
        <w:t xml:space="preserve"> </w:t>
      </w:r>
      <w:r w:rsidR="00622030">
        <w:rPr>
          <w:rFonts w:ascii="Times New Roman" w:hAnsi="Times New Roman" w:cs="Times New Roman"/>
        </w:rPr>
        <w:t>Fayoumi line by crossing Fayoumi to New Hampshire Reds to produc</w:t>
      </w:r>
      <w:r w:rsidR="009503BE">
        <w:rPr>
          <w:rFonts w:ascii="Times New Roman" w:hAnsi="Times New Roman" w:cs="Times New Roman"/>
        </w:rPr>
        <w:t>e</w:t>
      </w:r>
      <w:r w:rsidR="00622030">
        <w:rPr>
          <w:rFonts w:ascii="Times New Roman" w:hAnsi="Times New Roman" w:cs="Times New Roman"/>
        </w:rPr>
        <w:t xml:space="preserve"> their gold Fayoumi barred line.  </w:t>
      </w:r>
      <w:r w:rsidR="00A316DC">
        <w:rPr>
          <w:rFonts w:ascii="Times New Roman" w:hAnsi="Times New Roman" w:cs="Times New Roman"/>
        </w:rPr>
        <w:t xml:space="preserve">Moore and Smyth 1972a described their Fayoumi line as most similar to Gold Penciled Hamburgs.  This is not the Fayoumi </w:t>
      </w:r>
      <w:r w:rsidR="00A316DC">
        <w:rPr>
          <w:rFonts w:ascii="Times New Roman" w:hAnsi="Times New Roman" w:cs="Times New Roman"/>
        </w:rPr>
        <w:lastRenderedPageBreak/>
        <w:t>autosomal barred pattern.</w:t>
      </w:r>
      <w:r w:rsidR="00034F71">
        <w:rPr>
          <w:rFonts w:ascii="Times New Roman" w:hAnsi="Times New Roman" w:cs="Times New Roman"/>
        </w:rPr>
        <w:t xml:space="preserve">  The Fayoumi is not accepted as a Standard Breed by the American Poultry association, but existing stocks that I have seen both males and females have the autosomal barred pattern</w:t>
      </w:r>
      <w:r w:rsidR="009F0F54">
        <w:rPr>
          <w:rFonts w:ascii="Times New Roman" w:hAnsi="Times New Roman" w:cs="Times New Roman"/>
        </w:rPr>
        <w:t xml:space="preserve"> on a birchen black adult feather pattern (Figure 2)</w:t>
      </w:r>
      <w:r w:rsidR="00034F71">
        <w:rPr>
          <w:rFonts w:ascii="Times New Roman" w:hAnsi="Times New Roman" w:cs="Times New Roman"/>
        </w:rPr>
        <w:t xml:space="preserve">, but less </w:t>
      </w:r>
      <w:r w:rsidR="00B9004B">
        <w:rPr>
          <w:rFonts w:ascii="Times New Roman" w:hAnsi="Times New Roman" w:cs="Times New Roman"/>
        </w:rPr>
        <w:t xml:space="preserve">well </w:t>
      </w:r>
      <w:r w:rsidR="00034F71">
        <w:rPr>
          <w:rFonts w:ascii="Times New Roman" w:hAnsi="Times New Roman" w:cs="Times New Roman"/>
        </w:rPr>
        <w:t xml:space="preserve">defined </w:t>
      </w:r>
      <w:r w:rsidR="00B9004B">
        <w:rPr>
          <w:rFonts w:ascii="Times New Roman" w:hAnsi="Times New Roman" w:cs="Times New Roman"/>
        </w:rPr>
        <w:t xml:space="preserve">barring </w:t>
      </w:r>
      <w:r w:rsidR="00034F71">
        <w:rPr>
          <w:rFonts w:ascii="Times New Roman" w:hAnsi="Times New Roman" w:cs="Times New Roman"/>
        </w:rPr>
        <w:t>than is found in Campines.</w:t>
      </w:r>
      <w:r w:rsidR="00A316DC">
        <w:rPr>
          <w:rFonts w:ascii="Times New Roman" w:hAnsi="Times New Roman" w:cs="Times New Roman"/>
        </w:rPr>
        <w:t xml:space="preserve">  The </w:t>
      </w:r>
      <w:r w:rsidR="00B9004B">
        <w:rPr>
          <w:rFonts w:ascii="Times New Roman" w:hAnsi="Times New Roman" w:cs="Times New Roman"/>
        </w:rPr>
        <w:t xml:space="preserve">Gold </w:t>
      </w:r>
      <w:r w:rsidR="00A316DC">
        <w:rPr>
          <w:rFonts w:ascii="Times New Roman" w:hAnsi="Times New Roman" w:cs="Times New Roman"/>
        </w:rPr>
        <w:t xml:space="preserve">Fayoumi that Moore and Smyth 1972ab </w:t>
      </w:r>
      <w:r w:rsidR="00B9004B">
        <w:rPr>
          <w:rFonts w:ascii="Times New Roman" w:hAnsi="Times New Roman" w:cs="Times New Roman"/>
        </w:rPr>
        <w:t>started with</w:t>
      </w:r>
      <w:r w:rsidR="008A12E9">
        <w:rPr>
          <w:rFonts w:ascii="Times New Roman" w:hAnsi="Times New Roman" w:cs="Times New Roman"/>
        </w:rPr>
        <w:t xml:space="preserve"> was likely more like Penciled Hamburgs with Columbian restricted males and autosomal barred females</w:t>
      </w:r>
      <w:r w:rsidR="009646F4">
        <w:rPr>
          <w:rFonts w:ascii="Times New Roman" w:hAnsi="Times New Roman" w:cs="Times New Roman"/>
        </w:rPr>
        <w:t xml:space="preserve"> because they got </w:t>
      </w:r>
      <w:r w:rsidR="009646F4" w:rsidRPr="009646F4">
        <w:rPr>
          <w:rFonts w:ascii="Times New Roman" w:hAnsi="Times New Roman" w:cs="Times New Roman"/>
          <w:i/>
          <w:iCs/>
        </w:rPr>
        <w:t>Co</w:t>
      </w:r>
      <w:r w:rsidR="009646F4">
        <w:rPr>
          <w:rFonts w:ascii="Times New Roman" w:hAnsi="Times New Roman" w:cs="Times New Roman"/>
        </w:rPr>
        <w:t xml:space="preserve"> from New Hamshire Reds.</w:t>
      </w:r>
      <w:r w:rsidR="008A12E9">
        <w:rPr>
          <w:rFonts w:ascii="Times New Roman" w:hAnsi="Times New Roman" w:cs="Times New Roman"/>
        </w:rPr>
        <w:t xml:space="preserve">  My guess is that the addition of </w:t>
      </w:r>
      <w:r w:rsidR="008A12E9" w:rsidRPr="00CF47B4">
        <w:rPr>
          <w:rFonts w:ascii="Times New Roman" w:hAnsi="Times New Roman" w:cs="Times New Roman"/>
          <w:i/>
          <w:iCs/>
        </w:rPr>
        <w:t>Co</w:t>
      </w:r>
      <w:r w:rsidR="008A12E9">
        <w:rPr>
          <w:rFonts w:ascii="Times New Roman" w:hAnsi="Times New Roman" w:cs="Times New Roman"/>
        </w:rPr>
        <w:t xml:space="preserve"> was responsible for their Columbian restricted male Gold Fayoumi</w:t>
      </w:r>
      <w:r w:rsidR="0031721C">
        <w:rPr>
          <w:rFonts w:ascii="Times New Roman" w:hAnsi="Times New Roman" w:cs="Times New Roman"/>
        </w:rPr>
        <w:t xml:space="preserve"> (Gold Penciled Hamburgs have Columbian restricted males and autosomal barred females</w:t>
      </w:r>
      <w:r w:rsidR="00537F8D">
        <w:rPr>
          <w:rFonts w:ascii="Times New Roman" w:hAnsi="Times New Roman" w:cs="Times New Roman"/>
        </w:rPr>
        <w:t xml:space="preserve"> on an </w:t>
      </w:r>
      <w:r w:rsidR="00537F8D" w:rsidRPr="00537F8D">
        <w:rPr>
          <w:rFonts w:ascii="Times New Roman" w:hAnsi="Times New Roman" w:cs="Times New Roman"/>
          <w:i/>
          <w:iCs/>
        </w:rPr>
        <w:t>e</w:t>
      </w:r>
      <w:r w:rsidR="00537F8D" w:rsidRPr="00537F8D">
        <w:rPr>
          <w:rFonts w:ascii="Times New Roman" w:hAnsi="Times New Roman" w:cs="Times New Roman"/>
          <w:i/>
          <w:iCs/>
          <w:vertAlign w:val="superscript"/>
        </w:rPr>
        <w:t>b</w:t>
      </w:r>
      <w:r w:rsidR="00537F8D">
        <w:rPr>
          <w:rFonts w:ascii="Times New Roman" w:hAnsi="Times New Roman" w:cs="Times New Roman"/>
        </w:rPr>
        <w:t xml:space="preserve"> genetic background.</w:t>
      </w:r>
      <w:r w:rsidR="0031721C">
        <w:rPr>
          <w:rFonts w:ascii="Times New Roman" w:hAnsi="Times New Roman" w:cs="Times New Roman"/>
        </w:rPr>
        <w:t>)</w:t>
      </w:r>
      <w:r w:rsidR="008A12E9">
        <w:rPr>
          <w:rFonts w:ascii="Times New Roman" w:hAnsi="Times New Roman" w:cs="Times New Roman"/>
        </w:rPr>
        <w:t xml:space="preserve">.  </w:t>
      </w:r>
      <w:r w:rsidR="00FF3DA0">
        <w:rPr>
          <w:rFonts w:ascii="Times New Roman" w:hAnsi="Times New Roman" w:cs="Times New Roman"/>
        </w:rPr>
        <w:t xml:space="preserve">If they did not have </w:t>
      </w:r>
      <w:r w:rsidR="00FF3DA0" w:rsidRPr="00CF47B4">
        <w:rPr>
          <w:rFonts w:ascii="Times New Roman" w:hAnsi="Times New Roman" w:cs="Times New Roman"/>
          <w:i/>
          <w:iCs/>
        </w:rPr>
        <w:t>Co</w:t>
      </w:r>
      <w:r w:rsidR="00FF3DA0">
        <w:rPr>
          <w:rFonts w:ascii="Times New Roman" w:hAnsi="Times New Roman" w:cs="Times New Roman"/>
        </w:rPr>
        <w:t xml:space="preserve"> they would have identified the marbled down pattern produced by the </w:t>
      </w:r>
      <w:r w:rsidR="0016613E">
        <w:rPr>
          <w:rFonts w:ascii="Times New Roman" w:hAnsi="Times New Roman" w:cs="Times New Roman"/>
        </w:rPr>
        <w:t xml:space="preserve">homozygousity of the </w:t>
      </w:r>
      <w:r w:rsidR="00FF3DA0">
        <w:rPr>
          <w:rFonts w:ascii="Times New Roman" w:hAnsi="Times New Roman" w:cs="Times New Roman"/>
        </w:rPr>
        <w:t xml:space="preserve">combination of </w:t>
      </w:r>
      <w:r w:rsidR="00FF3DA0" w:rsidRPr="005C1E41">
        <w:rPr>
          <w:rFonts w:ascii="Times New Roman" w:hAnsi="Times New Roman" w:cs="Times New Roman"/>
          <w:i/>
          <w:iCs/>
        </w:rPr>
        <w:t>Db</w:t>
      </w:r>
      <w:r w:rsidR="00FF3DA0">
        <w:rPr>
          <w:rFonts w:ascii="Times New Roman" w:hAnsi="Times New Roman" w:cs="Times New Roman"/>
        </w:rPr>
        <w:t>-</w:t>
      </w:r>
      <w:r w:rsidR="00FF3DA0" w:rsidRPr="005C1E41">
        <w:rPr>
          <w:rFonts w:ascii="Times New Roman" w:hAnsi="Times New Roman" w:cs="Times New Roman"/>
          <w:i/>
          <w:iCs/>
        </w:rPr>
        <w:t>Pg</w:t>
      </w:r>
      <w:r w:rsidR="00FF3DA0">
        <w:rPr>
          <w:rFonts w:ascii="Times New Roman" w:hAnsi="Times New Roman" w:cs="Times New Roman"/>
        </w:rPr>
        <w:t xml:space="preserve"> </w:t>
      </w:r>
      <w:r w:rsidR="0016613E">
        <w:rPr>
          <w:rFonts w:ascii="Times New Roman" w:hAnsi="Times New Roman" w:cs="Times New Roman"/>
        </w:rPr>
        <w:t xml:space="preserve">linkage </w:t>
      </w:r>
      <w:r w:rsidR="00FF3DA0">
        <w:rPr>
          <w:rFonts w:ascii="Times New Roman" w:hAnsi="Times New Roman" w:cs="Times New Roman"/>
        </w:rPr>
        <w:t>that Carefoot, 1999 identified in Silver autosomal barred Campines.</w:t>
      </w:r>
      <w:r w:rsidR="0016613E">
        <w:rPr>
          <w:rFonts w:ascii="Times New Roman" w:hAnsi="Times New Roman" w:cs="Times New Roman"/>
        </w:rPr>
        <w:t xml:space="preserve">  The marbled down pattern would be lost in the F</w:t>
      </w:r>
      <w:r w:rsidR="0016613E" w:rsidRPr="007408D1">
        <w:rPr>
          <w:rFonts w:ascii="Times New Roman" w:hAnsi="Times New Roman" w:cs="Times New Roman"/>
          <w:vertAlign w:val="subscript"/>
        </w:rPr>
        <w:t>1</w:t>
      </w:r>
      <w:r w:rsidR="0016613E">
        <w:rPr>
          <w:rFonts w:ascii="Times New Roman" w:hAnsi="Times New Roman" w:cs="Times New Roman"/>
        </w:rPr>
        <w:t xml:space="preserve"> and backcrosses to Light Brown Leghorns or Smyth brown line</w:t>
      </w:r>
      <w:r w:rsidR="00B9004B">
        <w:rPr>
          <w:rFonts w:ascii="Times New Roman" w:hAnsi="Times New Roman" w:cs="Times New Roman"/>
        </w:rPr>
        <w:t xml:space="preserve"> because it requires </w:t>
      </w:r>
      <w:r w:rsidR="0086602D" w:rsidRPr="005C1E41">
        <w:rPr>
          <w:rFonts w:ascii="Times New Roman" w:hAnsi="Times New Roman" w:cs="Times New Roman"/>
          <w:i/>
          <w:iCs/>
        </w:rPr>
        <w:t>Db</w:t>
      </w:r>
      <w:r w:rsidR="0086602D">
        <w:rPr>
          <w:rFonts w:ascii="Times New Roman" w:hAnsi="Times New Roman" w:cs="Times New Roman"/>
        </w:rPr>
        <w:t>-</w:t>
      </w:r>
      <w:r w:rsidR="0086602D" w:rsidRPr="005C1E41">
        <w:rPr>
          <w:rFonts w:ascii="Times New Roman" w:hAnsi="Times New Roman" w:cs="Times New Roman"/>
          <w:i/>
          <w:iCs/>
        </w:rPr>
        <w:t>Pg</w:t>
      </w:r>
      <w:r w:rsidR="00B9004B">
        <w:rPr>
          <w:rFonts w:ascii="Times New Roman" w:hAnsi="Times New Roman" w:cs="Times New Roman"/>
        </w:rPr>
        <w:t xml:space="preserve"> homozygousity.</w:t>
      </w:r>
      <w:r w:rsidR="00FF3DA0">
        <w:rPr>
          <w:rFonts w:ascii="Times New Roman" w:hAnsi="Times New Roman" w:cs="Times New Roman"/>
        </w:rPr>
        <w:t xml:space="preserve">  Figure </w:t>
      </w:r>
      <w:r w:rsidR="009F0F54">
        <w:rPr>
          <w:rFonts w:ascii="Times New Roman" w:hAnsi="Times New Roman" w:cs="Times New Roman"/>
        </w:rPr>
        <w:t>3</w:t>
      </w:r>
      <w:r w:rsidR="00FF3DA0">
        <w:rPr>
          <w:rFonts w:ascii="Times New Roman" w:hAnsi="Times New Roman" w:cs="Times New Roman"/>
        </w:rPr>
        <w:t xml:space="preserve"> shows Fayoumi chicks with the marbled down pattern</w:t>
      </w:r>
      <w:r w:rsidR="00034F71">
        <w:rPr>
          <w:rFonts w:ascii="Times New Roman" w:hAnsi="Times New Roman" w:cs="Times New Roman"/>
        </w:rPr>
        <w:t xml:space="preserve"> (obtained from Murray McMurray hatchery)</w:t>
      </w:r>
      <w:r w:rsidR="00FF3DA0">
        <w:rPr>
          <w:rFonts w:ascii="Times New Roman" w:hAnsi="Times New Roman" w:cs="Times New Roman"/>
        </w:rPr>
        <w:t>.</w:t>
      </w:r>
      <w:r w:rsidR="00852E36">
        <w:rPr>
          <w:rFonts w:ascii="Times New Roman" w:hAnsi="Times New Roman" w:cs="Times New Roman"/>
        </w:rPr>
        <w:t xml:space="preserve">  </w:t>
      </w:r>
      <w:r w:rsidR="008A12E9">
        <w:rPr>
          <w:rFonts w:ascii="Times New Roman" w:hAnsi="Times New Roman" w:cs="Times New Roman"/>
        </w:rPr>
        <w:t xml:space="preserve">The marbled down pattern is not like the down described by Moore and Smyth 1972ab.  </w:t>
      </w:r>
      <w:r w:rsidR="00852E36">
        <w:rPr>
          <w:rFonts w:ascii="Times New Roman" w:hAnsi="Times New Roman" w:cs="Times New Roman"/>
        </w:rPr>
        <w:t>My guess is that the Fayoumi that Schwochow et al., 2021 used also had marbled chick down</w:t>
      </w:r>
      <w:r w:rsidR="008A12E9">
        <w:rPr>
          <w:rFonts w:ascii="Times New Roman" w:hAnsi="Times New Roman" w:cs="Times New Roman"/>
        </w:rPr>
        <w:t xml:space="preserve"> if they were dealing with </w:t>
      </w:r>
      <w:r w:rsidR="00034F71">
        <w:rPr>
          <w:rFonts w:ascii="Times New Roman" w:hAnsi="Times New Roman" w:cs="Times New Roman"/>
        </w:rPr>
        <w:t>stocks similar to what is available in the US</w:t>
      </w:r>
      <w:r w:rsidR="008A12E9">
        <w:rPr>
          <w:rFonts w:ascii="Times New Roman" w:hAnsi="Times New Roman" w:cs="Times New Roman"/>
        </w:rPr>
        <w:t xml:space="preserve">.  </w:t>
      </w:r>
      <w:r w:rsidR="00B9290F" w:rsidRPr="00871008">
        <w:rPr>
          <w:rFonts w:ascii="Times New Roman" w:hAnsi="Times New Roman" w:cs="Times New Roman"/>
          <w:i/>
          <w:iCs/>
        </w:rPr>
        <w:t>Co</w:t>
      </w:r>
      <w:r w:rsidR="00B9290F">
        <w:rPr>
          <w:rFonts w:ascii="Times New Roman" w:hAnsi="Times New Roman" w:cs="Times New Roman"/>
        </w:rPr>
        <w:t xml:space="preserve"> seemed to modify the marbled pattern into what Moore and Smyth, 1972a and 1972b called </w:t>
      </w:r>
      <w:r w:rsidR="00034F71">
        <w:rPr>
          <w:rFonts w:ascii="Times New Roman" w:hAnsi="Times New Roman" w:cs="Times New Roman"/>
        </w:rPr>
        <w:t xml:space="preserve">brown with </w:t>
      </w:r>
      <w:r w:rsidR="00B9290F">
        <w:rPr>
          <w:rFonts w:ascii="Times New Roman" w:hAnsi="Times New Roman" w:cs="Times New Roman"/>
        </w:rPr>
        <w:t>white spots.</w:t>
      </w:r>
      <w:r w:rsidR="00871008">
        <w:rPr>
          <w:rFonts w:ascii="Times New Roman" w:hAnsi="Times New Roman" w:cs="Times New Roman"/>
        </w:rPr>
        <w:t xml:space="preserve">  </w:t>
      </w:r>
      <w:r w:rsidR="00871008" w:rsidRPr="00871008">
        <w:rPr>
          <w:rFonts w:ascii="Times New Roman" w:hAnsi="Times New Roman" w:cs="Times New Roman"/>
          <w:i/>
          <w:iCs/>
        </w:rPr>
        <w:t>Co</w:t>
      </w:r>
      <w:r w:rsidR="00871008">
        <w:rPr>
          <w:rFonts w:ascii="Times New Roman" w:hAnsi="Times New Roman" w:cs="Times New Roman"/>
        </w:rPr>
        <w:t xml:space="preserve"> is known to increase the black on the backs of the chicks</w:t>
      </w:r>
      <w:r w:rsidR="00537F8D">
        <w:rPr>
          <w:rFonts w:ascii="Times New Roman" w:hAnsi="Times New Roman" w:cs="Times New Roman"/>
        </w:rPr>
        <w:t xml:space="preserve"> (</w:t>
      </w:r>
      <w:r w:rsidR="00537F8D" w:rsidRPr="00537F8D">
        <w:rPr>
          <w:rFonts w:ascii="Times New Roman" w:hAnsi="Times New Roman" w:cs="Times New Roman"/>
          <w:i/>
          <w:iCs/>
        </w:rPr>
        <w:t>Db</w:t>
      </w:r>
      <w:r w:rsidR="00537F8D">
        <w:rPr>
          <w:rFonts w:ascii="Times New Roman" w:hAnsi="Times New Roman" w:cs="Times New Roman"/>
        </w:rPr>
        <w:t xml:space="preserve"> turns black to brown)</w:t>
      </w:r>
      <w:r w:rsidR="00871008">
        <w:rPr>
          <w:rFonts w:ascii="Times New Roman" w:hAnsi="Times New Roman" w:cs="Times New Roman"/>
        </w:rPr>
        <w:t xml:space="preserve">, and this likely interfered with the </w:t>
      </w:r>
      <w:r w:rsidR="00034F71">
        <w:rPr>
          <w:rFonts w:ascii="Times New Roman" w:hAnsi="Times New Roman" w:cs="Times New Roman"/>
        </w:rPr>
        <w:t>visualization</w:t>
      </w:r>
      <w:r w:rsidR="00871008">
        <w:rPr>
          <w:rFonts w:ascii="Times New Roman" w:hAnsi="Times New Roman" w:cs="Times New Roman"/>
        </w:rPr>
        <w:t xml:space="preserve"> of the marbled striped down.</w:t>
      </w:r>
      <w:r w:rsidR="005C1E41">
        <w:rPr>
          <w:rFonts w:ascii="Times New Roman" w:hAnsi="Times New Roman" w:cs="Times New Roman"/>
        </w:rPr>
        <w:t xml:space="preserve">  </w:t>
      </w:r>
    </w:p>
    <w:p w14:paraId="6C65A62C" w14:textId="77777777" w:rsidR="005C1E41" w:rsidRDefault="005C1E41" w:rsidP="00E15D09">
      <w:pPr>
        <w:spacing w:after="0"/>
        <w:rPr>
          <w:rFonts w:ascii="Times New Roman" w:hAnsi="Times New Roman" w:cs="Times New Roman"/>
        </w:rPr>
      </w:pPr>
    </w:p>
    <w:p w14:paraId="14C4F037" w14:textId="4C361E09" w:rsidR="002871FC" w:rsidRDefault="005C1E41" w:rsidP="00E15D09">
      <w:pPr>
        <w:spacing w:after="0"/>
        <w:rPr>
          <w:rFonts w:ascii="Times New Roman" w:hAnsi="Times New Roman" w:cs="Times New Roman"/>
        </w:rPr>
      </w:pPr>
      <w:r>
        <w:rPr>
          <w:rFonts w:ascii="Times New Roman" w:hAnsi="Times New Roman" w:cs="Times New Roman"/>
        </w:rPr>
        <w:t>When Moore and Smyth crossed their gold Fayoumi (</w:t>
      </w:r>
      <w:r w:rsidRPr="0086602D">
        <w:rPr>
          <w:rFonts w:ascii="Times New Roman" w:hAnsi="Times New Roman" w:cs="Times New Roman"/>
          <w:i/>
          <w:iCs/>
        </w:rPr>
        <w:t>E</w:t>
      </w:r>
      <w:r w:rsidRPr="0086602D">
        <w:rPr>
          <w:rFonts w:ascii="Times New Roman" w:hAnsi="Times New Roman" w:cs="Times New Roman"/>
          <w:i/>
          <w:iCs/>
          <w:vertAlign w:val="superscript"/>
        </w:rPr>
        <w:t>R</w:t>
      </w:r>
      <w:r w:rsidR="0086602D" w:rsidRPr="0086602D">
        <w:rPr>
          <w:rFonts w:ascii="Times New Roman" w:hAnsi="Times New Roman" w:cs="Times New Roman"/>
        </w:rPr>
        <w:t>/</w:t>
      </w:r>
      <w:r w:rsidRPr="0086602D">
        <w:rPr>
          <w:rFonts w:ascii="Times New Roman" w:hAnsi="Times New Roman" w:cs="Times New Roman"/>
          <w:i/>
          <w:iCs/>
        </w:rPr>
        <w:t>E</w:t>
      </w:r>
      <w:r w:rsidRPr="0086602D">
        <w:rPr>
          <w:rFonts w:ascii="Times New Roman" w:hAnsi="Times New Roman" w:cs="Times New Roman"/>
          <w:i/>
          <w:iCs/>
          <w:vertAlign w:val="superscript"/>
        </w:rPr>
        <w:t>R</w:t>
      </w:r>
      <w:r>
        <w:rPr>
          <w:rFonts w:ascii="Times New Roman" w:hAnsi="Times New Roman" w:cs="Times New Roman"/>
        </w:rPr>
        <w:t xml:space="preserve"> </w:t>
      </w:r>
      <w:r w:rsidRPr="00E84CF2">
        <w:rPr>
          <w:rFonts w:ascii="Times New Roman" w:hAnsi="Times New Roman" w:cs="Times New Roman"/>
          <w:i/>
          <w:iCs/>
        </w:rPr>
        <w:t>Db</w:t>
      </w:r>
      <w:r w:rsidR="0086602D" w:rsidRPr="0086602D">
        <w:rPr>
          <w:rFonts w:ascii="Times New Roman" w:hAnsi="Times New Roman" w:cs="Times New Roman"/>
        </w:rPr>
        <w:t>/</w:t>
      </w:r>
      <w:r w:rsidRPr="00E84CF2">
        <w:rPr>
          <w:rFonts w:ascii="Times New Roman" w:hAnsi="Times New Roman" w:cs="Times New Roman"/>
          <w:i/>
          <w:iCs/>
        </w:rPr>
        <w:t>Db</w:t>
      </w:r>
      <w:r>
        <w:rPr>
          <w:rFonts w:ascii="Times New Roman" w:hAnsi="Times New Roman" w:cs="Times New Roman"/>
        </w:rPr>
        <w:t xml:space="preserve"> </w:t>
      </w:r>
      <w:r w:rsidRPr="00E84CF2">
        <w:rPr>
          <w:rFonts w:ascii="Times New Roman" w:hAnsi="Times New Roman" w:cs="Times New Roman"/>
          <w:i/>
          <w:iCs/>
        </w:rPr>
        <w:t>Pg</w:t>
      </w:r>
      <w:r w:rsidR="0086602D" w:rsidRPr="0086602D">
        <w:rPr>
          <w:rFonts w:ascii="Times New Roman" w:hAnsi="Times New Roman" w:cs="Times New Roman"/>
        </w:rPr>
        <w:t>/</w:t>
      </w:r>
      <w:r w:rsidRPr="00E84CF2">
        <w:rPr>
          <w:rFonts w:ascii="Times New Roman" w:hAnsi="Times New Roman" w:cs="Times New Roman"/>
          <w:i/>
          <w:iCs/>
        </w:rPr>
        <w:t>Pg</w:t>
      </w:r>
      <w:r>
        <w:rPr>
          <w:rFonts w:ascii="Times New Roman" w:hAnsi="Times New Roman" w:cs="Times New Roman"/>
        </w:rPr>
        <w:t xml:space="preserve"> </w:t>
      </w:r>
      <w:r w:rsidRPr="00E84CF2">
        <w:rPr>
          <w:rFonts w:ascii="Times New Roman" w:hAnsi="Times New Roman" w:cs="Times New Roman"/>
          <w:i/>
          <w:iCs/>
        </w:rPr>
        <w:t>Co</w:t>
      </w:r>
      <w:r w:rsidR="0086602D" w:rsidRPr="0086602D">
        <w:rPr>
          <w:rFonts w:ascii="Times New Roman" w:hAnsi="Times New Roman" w:cs="Times New Roman"/>
        </w:rPr>
        <w:t>/</w:t>
      </w:r>
      <w:r w:rsidR="0086602D" w:rsidRPr="0086602D">
        <w:rPr>
          <w:rFonts w:ascii="Times New Roman" w:hAnsi="Times New Roman" w:cs="Times New Roman"/>
          <w:i/>
          <w:iCs/>
        </w:rPr>
        <w:t>Co</w:t>
      </w:r>
      <w:r>
        <w:rPr>
          <w:rFonts w:ascii="Times New Roman" w:hAnsi="Times New Roman" w:cs="Times New Roman"/>
        </w:rPr>
        <w:t>) to their Light Brown Leghorn (</w:t>
      </w:r>
      <w:r w:rsidRPr="00E84CF2">
        <w:rPr>
          <w:rFonts w:ascii="Times New Roman" w:hAnsi="Times New Roman" w:cs="Times New Roman"/>
          <w:i/>
          <w:iCs/>
        </w:rPr>
        <w:t>e</w:t>
      </w:r>
      <w:r w:rsidRPr="0086602D">
        <w:rPr>
          <w:rFonts w:ascii="Times New Roman" w:hAnsi="Times New Roman" w:cs="Times New Roman"/>
          <w:i/>
          <w:iCs/>
          <w:vertAlign w:val="superscript"/>
        </w:rPr>
        <w:t>+</w:t>
      </w:r>
      <w:r w:rsidR="0086602D" w:rsidRPr="0086602D">
        <w:rPr>
          <w:rFonts w:ascii="Times New Roman" w:hAnsi="Times New Roman" w:cs="Times New Roman"/>
        </w:rPr>
        <w:t>/</w:t>
      </w:r>
      <w:r w:rsidRPr="00E84CF2">
        <w:rPr>
          <w:rFonts w:ascii="Times New Roman" w:hAnsi="Times New Roman" w:cs="Times New Roman"/>
          <w:i/>
          <w:iCs/>
        </w:rPr>
        <w:t>e</w:t>
      </w:r>
      <w:r w:rsidRPr="00E84CF2">
        <w:rPr>
          <w:rFonts w:ascii="Times New Roman" w:hAnsi="Times New Roman" w:cs="Times New Roman"/>
          <w:i/>
          <w:iCs/>
          <w:vertAlign w:val="superscript"/>
        </w:rPr>
        <w:t>+</w:t>
      </w:r>
      <w:r>
        <w:rPr>
          <w:rFonts w:ascii="Times New Roman" w:hAnsi="Times New Roman" w:cs="Times New Roman"/>
        </w:rPr>
        <w:t xml:space="preserve"> </w:t>
      </w:r>
      <w:r w:rsidRPr="00E84CF2">
        <w:rPr>
          <w:rFonts w:ascii="Times New Roman" w:hAnsi="Times New Roman" w:cs="Times New Roman"/>
          <w:i/>
          <w:iCs/>
        </w:rPr>
        <w:t>db</w:t>
      </w:r>
      <w:r w:rsidRPr="00E84CF2">
        <w:rPr>
          <w:rFonts w:ascii="Times New Roman" w:hAnsi="Times New Roman" w:cs="Times New Roman"/>
          <w:i/>
          <w:iCs/>
          <w:vertAlign w:val="superscript"/>
        </w:rPr>
        <w:t>+</w:t>
      </w:r>
      <w:r w:rsidR="0086602D" w:rsidRPr="0086602D">
        <w:rPr>
          <w:rFonts w:ascii="Times New Roman" w:hAnsi="Times New Roman" w:cs="Times New Roman"/>
        </w:rPr>
        <w:t>/</w:t>
      </w:r>
      <w:r w:rsidRPr="00E84CF2">
        <w:rPr>
          <w:rFonts w:ascii="Times New Roman" w:hAnsi="Times New Roman" w:cs="Times New Roman"/>
          <w:i/>
          <w:iCs/>
        </w:rPr>
        <w:t>db</w:t>
      </w:r>
      <w:r w:rsidRPr="00E84CF2">
        <w:rPr>
          <w:rFonts w:ascii="Times New Roman" w:hAnsi="Times New Roman" w:cs="Times New Roman"/>
          <w:i/>
          <w:iCs/>
          <w:vertAlign w:val="superscript"/>
        </w:rPr>
        <w:t>+</w:t>
      </w:r>
      <w:r>
        <w:rPr>
          <w:rFonts w:ascii="Times New Roman" w:hAnsi="Times New Roman" w:cs="Times New Roman"/>
        </w:rPr>
        <w:t xml:space="preserve"> </w:t>
      </w:r>
      <w:r w:rsidRPr="00E84CF2">
        <w:rPr>
          <w:rFonts w:ascii="Times New Roman" w:hAnsi="Times New Roman" w:cs="Times New Roman"/>
          <w:i/>
          <w:iCs/>
        </w:rPr>
        <w:t>pg</w:t>
      </w:r>
      <w:r w:rsidRPr="00E84CF2">
        <w:rPr>
          <w:rFonts w:ascii="Times New Roman" w:hAnsi="Times New Roman" w:cs="Times New Roman"/>
          <w:i/>
          <w:iCs/>
          <w:vertAlign w:val="superscript"/>
        </w:rPr>
        <w:t>+</w:t>
      </w:r>
      <w:r w:rsidR="0086602D" w:rsidRPr="0086602D">
        <w:rPr>
          <w:rFonts w:ascii="Times New Roman" w:hAnsi="Times New Roman" w:cs="Times New Roman"/>
        </w:rPr>
        <w:t>/</w:t>
      </w:r>
      <w:r w:rsidRPr="00E84CF2">
        <w:rPr>
          <w:rFonts w:ascii="Times New Roman" w:hAnsi="Times New Roman" w:cs="Times New Roman"/>
          <w:i/>
          <w:iCs/>
        </w:rPr>
        <w:t>pg</w:t>
      </w:r>
      <w:r w:rsidRPr="00E84CF2">
        <w:rPr>
          <w:rFonts w:ascii="Times New Roman" w:hAnsi="Times New Roman" w:cs="Times New Roman"/>
          <w:i/>
          <w:iCs/>
          <w:vertAlign w:val="superscript"/>
        </w:rPr>
        <w:t>+</w:t>
      </w:r>
      <w:r>
        <w:rPr>
          <w:rFonts w:ascii="Times New Roman" w:hAnsi="Times New Roman" w:cs="Times New Roman"/>
        </w:rPr>
        <w:t xml:space="preserve"> </w:t>
      </w:r>
      <w:r w:rsidRPr="00E84CF2">
        <w:rPr>
          <w:rFonts w:ascii="Times New Roman" w:hAnsi="Times New Roman" w:cs="Times New Roman"/>
          <w:i/>
          <w:iCs/>
        </w:rPr>
        <w:t>co</w:t>
      </w:r>
      <w:r w:rsidRPr="00E84CF2">
        <w:rPr>
          <w:rFonts w:ascii="Times New Roman" w:hAnsi="Times New Roman" w:cs="Times New Roman"/>
          <w:i/>
          <w:iCs/>
          <w:vertAlign w:val="superscript"/>
        </w:rPr>
        <w:t>+</w:t>
      </w:r>
      <w:r w:rsidR="0086602D" w:rsidRPr="0086602D">
        <w:rPr>
          <w:rFonts w:ascii="Times New Roman" w:hAnsi="Times New Roman" w:cs="Times New Roman"/>
        </w:rPr>
        <w:t>/</w:t>
      </w:r>
      <w:r w:rsidRPr="00E84CF2">
        <w:rPr>
          <w:rFonts w:ascii="Times New Roman" w:hAnsi="Times New Roman" w:cs="Times New Roman"/>
          <w:i/>
          <w:iCs/>
        </w:rPr>
        <w:t>co</w:t>
      </w:r>
      <w:r w:rsidRPr="00E84CF2">
        <w:rPr>
          <w:rFonts w:ascii="Times New Roman" w:hAnsi="Times New Roman" w:cs="Times New Roman"/>
          <w:i/>
          <w:iCs/>
          <w:vertAlign w:val="superscript"/>
        </w:rPr>
        <w:t>+</w:t>
      </w:r>
      <w:r>
        <w:rPr>
          <w:rFonts w:ascii="Times New Roman" w:hAnsi="Times New Roman" w:cs="Times New Roman"/>
        </w:rPr>
        <w:t xml:space="preserve">) they produced brown downed (due to </w:t>
      </w:r>
      <w:r w:rsidRPr="00E84CF2">
        <w:rPr>
          <w:rFonts w:ascii="Times New Roman" w:hAnsi="Times New Roman" w:cs="Times New Roman"/>
          <w:i/>
          <w:iCs/>
        </w:rPr>
        <w:t>Db</w:t>
      </w:r>
      <w:r>
        <w:rPr>
          <w:rFonts w:ascii="Times New Roman" w:hAnsi="Times New Roman" w:cs="Times New Roman"/>
        </w:rPr>
        <w:t xml:space="preserve"> effect on </w:t>
      </w:r>
      <w:r w:rsidRPr="00D13156">
        <w:rPr>
          <w:rFonts w:ascii="Times New Roman" w:hAnsi="Times New Roman" w:cs="Times New Roman"/>
          <w:i/>
          <w:iCs/>
        </w:rPr>
        <w:t>E</w:t>
      </w:r>
      <w:r w:rsidRPr="00D13156">
        <w:rPr>
          <w:rFonts w:ascii="Times New Roman" w:hAnsi="Times New Roman" w:cs="Times New Roman"/>
          <w:i/>
          <w:iCs/>
          <w:vertAlign w:val="superscript"/>
        </w:rPr>
        <w:t>R</w:t>
      </w:r>
      <w:r w:rsidR="00D13156">
        <w:rPr>
          <w:rFonts w:ascii="Times New Roman" w:hAnsi="Times New Roman" w:cs="Times New Roman"/>
        </w:rPr>
        <w:t xml:space="preserve"> black down)</w:t>
      </w:r>
      <w:r w:rsidR="00E84CF2">
        <w:rPr>
          <w:rFonts w:ascii="Times New Roman" w:hAnsi="Times New Roman" w:cs="Times New Roman"/>
        </w:rPr>
        <w:t xml:space="preserve"> F</w:t>
      </w:r>
      <w:r w:rsidR="00E84CF2" w:rsidRPr="00E84CF2">
        <w:rPr>
          <w:rFonts w:ascii="Times New Roman" w:hAnsi="Times New Roman" w:cs="Times New Roman"/>
          <w:vertAlign w:val="subscript"/>
        </w:rPr>
        <w:t>1</w:t>
      </w:r>
      <w:r w:rsidR="00E84CF2">
        <w:rPr>
          <w:rFonts w:ascii="Times New Roman" w:hAnsi="Times New Roman" w:cs="Times New Roman"/>
        </w:rPr>
        <w:t xml:space="preserve"> chicks (Moore and Smyth, 1972a)</w:t>
      </w:r>
      <w:r w:rsidR="0086602D">
        <w:rPr>
          <w:rFonts w:ascii="Times New Roman" w:hAnsi="Times New Roman" w:cs="Times New Roman"/>
        </w:rPr>
        <w:t xml:space="preserve"> and lost the white spots due to the loss of marbling</w:t>
      </w:r>
      <w:r w:rsidR="00A73EA7">
        <w:rPr>
          <w:rFonts w:ascii="Times New Roman" w:hAnsi="Times New Roman" w:cs="Times New Roman"/>
        </w:rPr>
        <w:t xml:space="preserve"> among the heterozygotes</w:t>
      </w:r>
      <w:r w:rsidR="00E84CF2">
        <w:rPr>
          <w:rFonts w:ascii="Times New Roman" w:hAnsi="Times New Roman" w:cs="Times New Roman"/>
        </w:rPr>
        <w:t>.  They produced an F</w:t>
      </w:r>
      <w:r w:rsidR="00E84CF2" w:rsidRPr="00E516B1">
        <w:rPr>
          <w:rFonts w:ascii="Times New Roman" w:hAnsi="Times New Roman" w:cs="Times New Roman"/>
          <w:vertAlign w:val="subscript"/>
        </w:rPr>
        <w:t>2</w:t>
      </w:r>
      <w:r w:rsidR="00E84CF2">
        <w:rPr>
          <w:rFonts w:ascii="Times New Roman" w:hAnsi="Times New Roman" w:cs="Times New Roman"/>
        </w:rPr>
        <w:t xml:space="preserve"> population that segregated multiple </w:t>
      </w:r>
      <w:r w:rsidR="002C7190">
        <w:rPr>
          <w:rFonts w:ascii="Times New Roman" w:hAnsi="Times New Roman" w:cs="Times New Roman"/>
        </w:rPr>
        <w:t xml:space="preserve">“unique” </w:t>
      </w:r>
      <w:r w:rsidR="00E84CF2">
        <w:rPr>
          <w:rFonts w:ascii="Times New Roman" w:hAnsi="Times New Roman" w:cs="Times New Roman"/>
        </w:rPr>
        <w:t>chick down types, solid black or brown-black, solid brown down, and brown down with white spots</w:t>
      </w:r>
      <w:r w:rsidR="00512BFC">
        <w:rPr>
          <w:rFonts w:ascii="Times New Roman" w:hAnsi="Times New Roman" w:cs="Times New Roman"/>
        </w:rPr>
        <w:t xml:space="preserve"> (Moore and Smyth 1972b).  Moore and Smyth, 1972a</w:t>
      </w:r>
      <w:r w:rsidR="002C7190">
        <w:rPr>
          <w:rFonts w:ascii="Times New Roman" w:hAnsi="Times New Roman" w:cs="Times New Roman"/>
        </w:rPr>
        <w:t xml:space="preserve"> claim that both parental down types were recovered in the F</w:t>
      </w:r>
      <w:r w:rsidR="002C7190" w:rsidRPr="002C7190">
        <w:rPr>
          <w:rFonts w:ascii="Times New Roman" w:hAnsi="Times New Roman" w:cs="Times New Roman"/>
          <w:vertAlign w:val="subscript"/>
        </w:rPr>
        <w:t>2</w:t>
      </w:r>
      <w:r w:rsidR="002C7190">
        <w:rPr>
          <w:rFonts w:ascii="Times New Roman" w:hAnsi="Times New Roman" w:cs="Times New Roman"/>
        </w:rPr>
        <w:t xml:space="preserve">, as well as some chicks with an irregular striped down pattern with brown heads (could be marbled chick type identified in Figure </w:t>
      </w:r>
      <w:r w:rsidR="00D13156">
        <w:rPr>
          <w:rFonts w:ascii="Times New Roman" w:hAnsi="Times New Roman" w:cs="Times New Roman"/>
        </w:rPr>
        <w:t>3</w:t>
      </w:r>
      <w:r w:rsidR="002C7190">
        <w:rPr>
          <w:rFonts w:ascii="Times New Roman" w:hAnsi="Times New Roman" w:cs="Times New Roman"/>
        </w:rPr>
        <w:t>)</w:t>
      </w:r>
      <w:r w:rsidR="00231469">
        <w:rPr>
          <w:rFonts w:ascii="Times New Roman" w:hAnsi="Times New Roman" w:cs="Times New Roman"/>
        </w:rPr>
        <w:t>.</w:t>
      </w:r>
      <w:r w:rsidR="00641CBB">
        <w:rPr>
          <w:rFonts w:ascii="Times New Roman" w:hAnsi="Times New Roman" w:cs="Times New Roman"/>
        </w:rPr>
        <w:t xml:space="preserve">  </w:t>
      </w:r>
      <w:r w:rsidR="00C02D85">
        <w:rPr>
          <w:rFonts w:ascii="Times New Roman" w:hAnsi="Times New Roman" w:cs="Times New Roman"/>
        </w:rPr>
        <w:t>It may not be firmly understood what a</w:t>
      </w:r>
      <w:r w:rsidR="00BE7EC7">
        <w:rPr>
          <w:rFonts w:ascii="Times New Roman" w:hAnsi="Times New Roman" w:cs="Times New Roman"/>
        </w:rPr>
        <w:t xml:space="preserve"> </w:t>
      </w:r>
      <w:r w:rsidR="00BE7EC7" w:rsidRPr="00161F4D">
        <w:rPr>
          <w:rFonts w:ascii="Times New Roman" w:hAnsi="Times New Roman" w:cs="Times New Roman"/>
          <w:i/>
          <w:iCs/>
        </w:rPr>
        <w:t>Db</w:t>
      </w:r>
      <w:r w:rsidR="0086602D" w:rsidRPr="0086602D">
        <w:rPr>
          <w:rFonts w:ascii="Times New Roman" w:hAnsi="Times New Roman" w:cs="Times New Roman"/>
        </w:rPr>
        <w:t>/</w:t>
      </w:r>
      <w:r w:rsidR="00BE7EC7" w:rsidRPr="00161F4D">
        <w:rPr>
          <w:rFonts w:ascii="Times New Roman" w:hAnsi="Times New Roman" w:cs="Times New Roman"/>
          <w:i/>
          <w:iCs/>
        </w:rPr>
        <w:t>db</w:t>
      </w:r>
      <w:r w:rsidR="00BE7EC7" w:rsidRPr="00161F4D">
        <w:rPr>
          <w:rFonts w:ascii="Times New Roman" w:hAnsi="Times New Roman" w:cs="Times New Roman"/>
          <w:i/>
          <w:iCs/>
          <w:vertAlign w:val="superscript"/>
        </w:rPr>
        <w:t>+</w:t>
      </w:r>
      <w:r w:rsidR="00BE7EC7">
        <w:rPr>
          <w:rFonts w:ascii="Times New Roman" w:hAnsi="Times New Roman" w:cs="Times New Roman"/>
        </w:rPr>
        <w:t xml:space="preserve">, </w:t>
      </w:r>
      <w:r w:rsidR="00BE7EC7" w:rsidRPr="00161F4D">
        <w:rPr>
          <w:rFonts w:ascii="Times New Roman" w:hAnsi="Times New Roman" w:cs="Times New Roman"/>
          <w:i/>
          <w:iCs/>
        </w:rPr>
        <w:t>Pg</w:t>
      </w:r>
      <w:r w:rsidR="0086602D" w:rsidRPr="0086602D">
        <w:rPr>
          <w:rFonts w:ascii="Times New Roman" w:hAnsi="Times New Roman" w:cs="Times New Roman"/>
        </w:rPr>
        <w:t>/</w:t>
      </w:r>
      <w:r w:rsidR="00BE7EC7" w:rsidRPr="00161F4D">
        <w:rPr>
          <w:rFonts w:ascii="Times New Roman" w:hAnsi="Times New Roman" w:cs="Times New Roman"/>
          <w:i/>
          <w:iCs/>
        </w:rPr>
        <w:t>pg</w:t>
      </w:r>
      <w:r w:rsidR="00BE7EC7" w:rsidRPr="00161F4D">
        <w:rPr>
          <w:rFonts w:ascii="Times New Roman" w:hAnsi="Times New Roman" w:cs="Times New Roman"/>
          <w:i/>
          <w:iCs/>
          <w:vertAlign w:val="superscript"/>
        </w:rPr>
        <w:t>+</w:t>
      </w:r>
      <w:r w:rsidR="00BE7EC7">
        <w:rPr>
          <w:rFonts w:ascii="Times New Roman" w:hAnsi="Times New Roman" w:cs="Times New Roman"/>
        </w:rPr>
        <w:t xml:space="preserve">, </w:t>
      </w:r>
      <w:bookmarkStart w:id="6" w:name="_Hlk213858318"/>
      <w:r w:rsidR="00BE7EC7" w:rsidRPr="00161F4D">
        <w:rPr>
          <w:rFonts w:ascii="Times New Roman" w:hAnsi="Times New Roman" w:cs="Times New Roman"/>
          <w:i/>
          <w:iCs/>
        </w:rPr>
        <w:t>e</w:t>
      </w:r>
      <w:r w:rsidR="00BE7EC7" w:rsidRPr="00161F4D">
        <w:rPr>
          <w:rFonts w:ascii="Times New Roman" w:hAnsi="Times New Roman" w:cs="Times New Roman"/>
          <w:i/>
          <w:iCs/>
          <w:vertAlign w:val="superscript"/>
        </w:rPr>
        <w:t>+</w:t>
      </w:r>
      <w:r w:rsidR="0086602D" w:rsidRPr="0086602D">
        <w:rPr>
          <w:rFonts w:ascii="Times New Roman" w:hAnsi="Times New Roman" w:cs="Times New Roman"/>
        </w:rPr>
        <w:t>/</w:t>
      </w:r>
      <w:r w:rsidR="00BE7EC7" w:rsidRPr="00161F4D">
        <w:rPr>
          <w:rFonts w:ascii="Times New Roman" w:hAnsi="Times New Roman" w:cs="Times New Roman"/>
          <w:i/>
          <w:iCs/>
        </w:rPr>
        <w:t>e</w:t>
      </w:r>
      <w:r w:rsidR="00BE7EC7" w:rsidRPr="00161F4D">
        <w:rPr>
          <w:rFonts w:ascii="Times New Roman" w:hAnsi="Times New Roman" w:cs="Times New Roman"/>
          <w:i/>
          <w:iCs/>
          <w:vertAlign w:val="superscript"/>
        </w:rPr>
        <w:t>+</w:t>
      </w:r>
      <w:r w:rsidR="00BE7EC7">
        <w:rPr>
          <w:rFonts w:ascii="Times New Roman" w:hAnsi="Times New Roman" w:cs="Times New Roman"/>
        </w:rPr>
        <w:t xml:space="preserve"> </w:t>
      </w:r>
      <w:bookmarkEnd w:id="6"/>
      <w:r w:rsidR="00BE7EC7">
        <w:rPr>
          <w:rFonts w:ascii="Times New Roman" w:hAnsi="Times New Roman" w:cs="Times New Roman"/>
        </w:rPr>
        <w:t xml:space="preserve">female looks like in terms of feather pattern.  </w:t>
      </w:r>
      <w:r w:rsidR="007C07AC">
        <w:rPr>
          <w:rFonts w:ascii="Times New Roman" w:hAnsi="Times New Roman" w:cs="Times New Roman"/>
        </w:rPr>
        <w:t xml:space="preserve">Moore et al., 1978 </w:t>
      </w:r>
      <w:r w:rsidR="002521C1">
        <w:rPr>
          <w:rFonts w:ascii="Times New Roman" w:hAnsi="Times New Roman" w:cs="Times New Roman"/>
        </w:rPr>
        <w:t xml:space="preserve">described </w:t>
      </w:r>
      <w:r w:rsidR="00161F4D" w:rsidRPr="00161F4D">
        <w:rPr>
          <w:rFonts w:ascii="Times New Roman" w:hAnsi="Times New Roman" w:cs="Times New Roman"/>
          <w:i/>
          <w:iCs/>
        </w:rPr>
        <w:t>Db</w:t>
      </w:r>
      <w:r w:rsidR="0086602D" w:rsidRPr="0086602D">
        <w:rPr>
          <w:rFonts w:ascii="Times New Roman" w:hAnsi="Times New Roman" w:cs="Times New Roman"/>
        </w:rPr>
        <w:t>/</w:t>
      </w:r>
      <w:r w:rsidR="00161F4D" w:rsidRPr="00161F4D">
        <w:rPr>
          <w:rFonts w:ascii="Times New Roman" w:hAnsi="Times New Roman" w:cs="Times New Roman"/>
          <w:i/>
          <w:iCs/>
        </w:rPr>
        <w:t>db</w:t>
      </w:r>
      <w:r w:rsidR="00161F4D" w:rsidRPr="00161F4D">
        <w:rPr>
          <w:rFonts w:ascii="Times New Roman" w:hAnsi="Times New Roman" w:cs="Times New Roman"/>
          <w:i/>
          <w:iCs/>
          <w:vertAlign w:val="superscript"/>
        </w:rPr>
        <w:t>+</w:t>
      </w:r>
      <w:r w:rsidR="002521C1">
        <w:rPr>
          <w:rFonts w:ascii="Times New Roman" w:hAnsi="Times New Roman" w:cs="Times New Roman"/>
        </w:rPr>
        <w:t xml:space="preserve"> </w:t>
      </w:r>
      <w:r w:rsidR="00161F4D" w:rsidRPr="00161F4D">
        <w:rPr>
          <w:rFonts w:ascii="Times New Roman" w:hAnsi="Times New Roman" w:cs="Times New Roman"/>
          <w:i/>
          <w:iCs/>
        </w:rPr>
        <w:t>e</w:t>
      </w:r>
      <w:r w:rsidR="00161F4D" w:rsidRPr="00161F4D">
        <w:rPr>
          <w:rFonts w:ascii="Times New Roman" w:hAnsi="Times New Roman" w:cs="Times New Roman"/>
          <w:i/>
          <w:iCs/>
          <w:vertAlign w:val="superscript"/>
        </w:rPr>
        <w:t>+</w:t>
      </w:r>
      <w:r w:rsidR="0086602D">
        <w:rPr>
          <w:rFonts w:ascii="Times New Roman" w:hAnsi="Times New Roman" w:cs="Times New Roman"/>
          <w:i/>
          <w:iCs/>
        </w:rPr>
        <w:t>/</w:t>
      </w:r>
      <w:r w:rsidR="0086602D" w:rsidRPr="0086602D">
        <w:rPr>
          <w:rFonts w:ascii="Times New Roman" w:hAnsi="Times New Roman" w:cs="Times New Roman"/>
          <w:i/>
          <w:iCs/>
        </w:rPr>
        <w:t>e</w:t>
      </w:r>
      <w:r w:rsidR="0086602D" w:rsidRPr="0086602D">
        <w:rPr>
          <w:rFonts w:ascii="Times New Roman" w:hAnsi="Times New Roman" w:cs="Times New Roman"/>
          <w:i/>
          <w:iCs/>
          <w:vertAlign w:val="superscript"/>
        </w:rPr>
        <w:t>+</w:t>
      </w:r>
      <w:r w:rsidR="002521C1">
        <w:rPr>
          <w:rFonts w:ascii="Times New Roman" w:hAnsi="Times New Roman" w:cs="Times New Roman"/>
        </w:rPr>
        <w:t xml:space="preserve"> females as </w:t>
      </w:r>
      <w:r w:rsidR="007C07AC">
        <w:rPr>
          <w:rFonts w:ascii="Times New Roman" w:hAnsi="Times New Roman" w:cs="Times New Roman"/>
        </w:rPr>
        <w:t xml:space="preserve">showing some </w:t>
      </w:r>
      <w:r w:rsidR="0099212C">
        <w:rPr>
          <w:rFonts w:ascii="Times New Roman" w:hAnsi="Times New Roman" w:cs="Times New Roman"/>
        </w:rPr>
        <w:t xml:space="preserve">indistinct </w:t>
      </w:r>
      <w:r w:rsidR="007C07AC">
        <w:rPr>
          <w:rFonts w:ascii="Times New Roman" w:hAnsi="Times New Roman" w:cs="Times New Roman"/>
        </w:rPr>
        <w:t>autosomal barred secondary pattern and slightly different gold pheomelanin coloration</w:t>
      </w:r>
      <w:r w:rsidR="00A73EA7">
        <w:rPr>
          <w:rFonts w:ascii="Times New Roman" w:hAnsi="Times New Roman" w:cs="Times New Roman"/>
        </w:rPr>
        <w:t xml:space="preserve"> on their backs</w:t>
      </w:r>
      <w:r w:rsidR="002521C1">
        <w:rPr>
          <w:rFonts w:ascii="Times New Roman" w:hAnsi="Times New Roman" w:cs="Times New Roman"/>
        </w:rPr>
        <w:t xml:space="preserve">, </w:t>
      </w:r>
      <w:r w:rsidR="007C07AC">
        <w:rPr>
          <w:rFonts w:ascii="Times New Roman" w:hAnsi="Times New Roman" w:cs="Times New Roman"/>
        </w:rPr>
        <w:t xml:space="preserve">but </w:t>
      </w:r>
      <w:r w:rsidR="00C02D85">
        <w:rPr>
          <w:rFonts w:ascii="Times New Roman" w:hAnsi="Times New Roman" w:cs="Times New Roman"/>
        </w:rPr>
        <w:t>a slightly lighter</w:t>
      </w:r>
      <w:r w:rsidR="002521C1">
        <w:rPr>
          <w:rFonts w:ascii="Times New Roman" w:hAnsi="Times New Roman" w:cs="Times New Roman"/>
        </w:rPr>
        <w:t xml:space="preserve"> salmon breast</w:t>
      </w:r>
      <w:r w:rsidR="00F242C2">
        <w:rPr>
          <w:rFonts w:ascii="Times New Roman" w:hAnsi="Times New Roman" w:cs="Times New Roman"/>
        </w:rPr>
        <w:t xml:space="preserve"> </w:t>
      </w:r>
      <w:r w:rsidR="00C02D85">
        <w:rPr>
          <w:rFonts w:ascii="Times New Roman" w:hAnsi="Times New Roman" w:cs="Times New Roman"/>
        </w:rPr>
        <w:t>color</w:t>
      </w:r>
      <w:r w:rsidR="006676E3">
        <w:rPr>
          <w:rFonts w:ascii="Times New Roman" w:hAnsi="Times New Roman" w:cs="Times New Roman"/>
        </w:rPr>
        <w:t>.</w:t>
      </w:r>
      <w:r w:rsidR="00F242C2">
        <w:rPr>
          <w:rFonts w:ascii="Times New Roman" w:hAnsi="Times New Roman" w:cs="Times New Roman"/>
        </w:rPr>
        <w:t xml:space="preserve">  This is in</w:t>
      </w:r>
      <w:r w:rsidR="002521C1">
        <w:rPr>
          <w:rFonts w:ascii="Times New Roman" w:hAnsi="Times New Roman" w:cs="Times New Roman"/>
        </w:rPr>
        <w:t xml:space="preserve"> contrast to the </w:t>
      </w:r>
      <w:r w:rsidR="00CF7835">
        <w:rPr>
          <w:rFonts w:ascii="Times New Roman" w:hAnsi="Times New Roman" w:cs="Times New Roman"/>
        </w:rPr>
        <w:t xml:space="preserve">bright </w:t>
      </w:r>
      <w:r w:rsidR="002521C1">
        <w:rPr>
          <w:rFonts w:ascii="Times New Roman" w:hAnsi="Times New Roman" w:cs="Times New Roman"/>
        </w:rPr>
        <w:t xml:space="preserve">ginger breast that </w:t>
      </w:r>
      <w:r w:rsidR="002521C1" w:rsidRPr="00161F4D">
        <w:rPr>
          <w:rFonts w:ascii="Times New Roman" w:hAnsi="Times New Roman" w:cs="Times New Roman"/>
          <w:i/>
          <w:iCs/>
        </w:rPr>
        <w:t>Co</w:t>
      </w:r>
      <w:r w:rsidR="008A1BC9" w:rsidRPr="008A1BC9">
        <w:rPr>
          <w:rFonts w:ascii="Times New Roman" w:hAnsi="Times New Roman" w:cs="Times New Roman"/>
        </w:rPr>
        <w:t>/</w:t>
      </w:r>
      <w:r w:rsidR="002521C1" w:rsidRPr="00161F4D">
        <w:rPr>
          <w:rFonts w:ascii="Times New Roman" w:hAnsi="Times New Roman" w:cs="Times New Roman"/>
          <w:i/>
          <w:iCs/>
        </w:rPr>
        <w:t>co</w:t>
      </w:r>
      <w:r w:rsidR="002521C1" w:rsidRPr="00161F4D">
        <w:rPr>
          <w:rFonts w:ascii="Times New Roman" w:hAnsi="Times New Roman" w:cs="Times New Roman"/>
          <w:i/>
          <w:iCs/>
          <w:vertAlign w:val="superscript"/>
        </w:rPr>
        <w:t>+</w:t>
      </w:r>
      <w:r w:rsidR="002521C1">
        <w:rPr>
          <w:rFonts w:ascii="Times New Roman" w:hAnsi="Times New Roman" w:cs="Times New Roman"/>
        </w:rPr>
        <w:t xml:space="preserve"> produces on an </w:t>
      </w:r>
      <w:r w:rsidR="00161F4D" w:rsidRPr="00161F4D">
        <w:rPr>
          <w:rFonts w:ascii="Times New Roman" w:hAnsi="Times New Roman" w:cs="Times New Roman"/>
          <w:i/>
          <w:iCs/>
        </w:rPr>
        <w:t>e</w:t>
      </w:r>
      <w:r w:rsidR="00161F4D" w:rsidRPr="00161F4D">
        <w:rPr>
          <w:rFonts w:ascii="Times New Roman" w:hAnsi="Times New Roman" w:cs="Times New Roman"/>
          <w:i/>
          <w:iCs/>
          <w:vertAlign w:val="superscript"/>
        </w:rPr>
        <w:t>+</w:t>
      </w:r>
      <w:r w:rsidR="008A1BC9" w:rsidRPr="008A1BC9">
        <w:rPr>
          <w:rFonts w:ascii="Times New Roman" w:hAnsi="Times New Roman" w:cs="Times New Roman"/>
        </w:rPr>
        <w:t>/</w:t>
      </w:r>
      <w:r w:rsidR="006676E3" w:rsidRPr="00161F4D">
        <w:rPr>
          <w:rFonts w:ascii="Times New Roman" w:hAnsi="Times New Roman" w:cs="Times New Roman"/>
          <w:i/>
          <w:iCs/>
        </w:rPr>
        <w:t>e</w:t>
      </w:r>
      <w:r w:rsidR="006676E3" w:rsidRPr="00161F4D">
        <w:rPr>
          <w:rFonts w:ascii="Times New Roman" w:hAnsi="Times New Roman" w:cs="Times New Roman"/>
          <w:i/>
          <w:iCs/>
          <w:vertAlign w:val="superscript"/>
        </w:rPr>
        <w:t>+</w:t>
      </w:r>
      <w:r w:rsidR="002521C1">
        <w:rPr>
          <w:rFonts w:ascii="Times New Roman" w:hAnsi="Times New Roman" w:cs="Times New Roman"/>
        </w:rPr>
        <w:t xml:space="preserve"> background.</w:t>
      </w:r>
      <w:r w:rsidR="00F242C2">
        <w:rPr>
          <w:rFonts w:ascii="Times New Roman" w:hAnsi="Times New Roman" w:cs="Times New Roman"/>
        </w:rPr>
        <w:t xml:space="preserve">  They note that their </w:t>
      </w:r>
      <w:r w:rsidR="00F242C2" w:rsidRPr="006676E3">
        <w:rPr>
          <w:rFonts w:ascii="Times New Roman" w:hAnsi="Times New Roman" w:cs="Times New Roman"/>
          <w:i/>
          <w:iCs/>
        </w:rPr>
        <w:t>Db</w:t>
      </w:r>
      <w:r w:rsidR="00F242C2">
        <w:rPr>
          <w:rFonts w:ascii="Times New Roman" w:hAnsi="Times New Roman" w:cs="Times New Roman"/>
        </w:rPr>
        <w:t xml:space="preserve"> came from Fayoumi, so it may still have had the linkage with </w:t>
      </w:r>
      <w:r w:rsidR="00F242C2" w:rsidRPr="00F242C2">
        <w:rPr>
          <w:rFonts w:ascii="Times New Roman" w:hAnsi="Times New Roman" w:cs="Times New Roman"/>
          <w:i/>
          <w:iCs/>
        </w:rPr>
        <w:t>Pg</w:t>
      </w:r>
      <w:r w:rsidR="00F242C2">
        <w:rPr>
          <w:rFonts w:ascii="Times New Roman" w:hAnsi="Times New Roman" w:cs="Times New Roman"/>
        </w:rPr>
        <w:t xml:space="preserve"> (</w:t>
      </w:r>
      <w:r w:rsidR="00F242C2" w:rsidRPr="00F242C2">
        <w:rPr>
          <w:rFonts w:ascii="Times New Roman" w:hAnsi="Times New Roman" w:cs="Times New Roman"/>
          <w:i/>
          <w:iCs/>
        </w:rPr>
        <w:t>Ab</w:t>
      </w:r>
      <w:r w:rsidR="00F242C2">
        <w:rPr>
          <w:rFonts w:ascii="Times New Roman" w:hAnsi="Times New Roman" w:cs="Times New Roman"/>
        </w:rPr>
        <w:t xml:space="preserve"> at that time).  So </w:t>
      </w:r>
      <w:r w:rsidR="00161F4D" w:rsidRPr="00161F4D">
        <w:rPr>
          <w:rFonts w:ascii="Times New Roman" w:hAnsi="Times New Roman" w:cs="Times New Roman"/>
          <w:i/>
          <w:iCs/>
        </w:rPr>
        <w:t>e</w:t>
      </w:r>
      <w:r w:rsidR="00161F4D" w:rsidRPr="00161F4D">
        <w:rPr>
          <w:rFonts w:ascii="Times New Roman" w:hAnsi="Times New Roman" w:cs="Times New Roman"/>
          <w:i/>
          <w:iCs/>
          <w:vertAlign w:val="superscript"/>
        </w:rPr>
        <w:t>+</w:t>
      </w:r>
      <w:r w:rsidR="008A1BC9" w:rsidRPr="008A1BC9">
        <w:rPr>
          <w:rFonts w:ascii="Times New Roman" w:hAnsi="Times New Roman" w:cs="Times New Roman"/>
        </w:rPr>
        <w:t>/</w:t>
      </w:r>
      <w:r w:rsidR="00161F4D" w:rsidRPr="00161F4D">
        <w:rPr>
          <w:rFonts w:ascii="Times New Roman" w:hAnsi="Times New Roman" w:cs="Times New Roman"/>
          <w:i/>
          <w:iCs/>
        </w:rPr>
        <w:t>e</w:t>
      </w:r>
      <w:r w:rsidR="00161F4D" w:rsidRPr="00161F4D">
        <w:rPr>
          <w:rFonts w:ascii="Times New Roman" w:hAnsi="Times New Roman" w:cs="Times New Roman"/>
          <w:i/>
          <w:iCs/>
          <w:vertAlign w:val="superscript"/>
        </w:rPr>
        <w:t>+</w:t>
      </w:r>
      <w:r w:rsidR="00F242C2">
        <w:rPr>
          <w:rFonts w:ascii="Times New Roman" w:hAnsi="Times New Roman" w:cs="Times New Roman"/>
        </w:rPr>
        <w:t xml:space="preserve"> </w:t>
      </w:r>
      <w:r w:rsidR="00161F4D" w:rsidRPr="00161F4D">
        <w:rPr>
          <w:rFonts w:ascii="Times New Roman" w:hAnsi="Times New Roman" w:cs="Times New Roman"/>
          <w:i/>
          <w:iCs/>
        </w:rPr>
        <w:t>Db</w:t>
      </w:r>
      <w:r w:rsidR="007E56F6">
        <w:rPr>
          <w:rFonts w:ascii="Times New Roman" w:hAnsi="Times New Roman" w:cs="Times New Roman"/>
        </w:rPr>
        <w:t>-</w:t>
      </w:r>
      <w:r w:rsidR="007E56F6" w:rsidRPr="007E56F6">
        <w:rPr>
          <w:rFonts w:ascii="Times New Roman" w:hAnsi="Times New Roman" w:cs="Times New Roman"/>
          <w:i/>
          <w:iCs/>
        </w:rPr>
        <w:t>Pg</w:t>
      </w:r>
      <w:r w:rsidR="007E56F6">
        <w:rPr>
          <w:rFonts w:ascii="Times New Roman" w:hAnsi="Times New Roman" w:cs="Times New Roman"/>
        </w:rPr>
        <w:t>/</w:t>
      </w:r>
      <w:r w:rsidR="00161F4D" w:rsidRPr="00161F4D">
        <w:rPr>
          <w:rFonts w:ascii="Times New Roman" w:hAnsi="Times New Roman" w:cs="Times New Roman"/>
          <w:i/>
          <w:iCs/>
        </w:rPr>
        <w:t>db</w:t>
      </w:r>
      <w:r w:rsidR="00161F4D" w:rsidRPr="00161F4D">
        <w:rPr>
          <w:rFonts w:ascii="Times New Roman" w:hAnsi="Times New Roman" w:cs="Times New Roman"/>
          <w:i/>
          <w:iCs/>
          <w:vertAlign w:val="superscript"/>
        </w:rPr>
        <w:t>+</w:t>
      </w:r>
      <w:r w:rsidR="007E56F6">
        <w:rPr>
          <w:rFonts w:ascii="Times New Roman" w:hAnsi="Times New Roman" w:cs="Times New Roman"/>
        </w:rPr>
        <w:t>-</w:t>
      </w:r>
      <w:r w:rsidR="00161F4D" w:rsidRPr="00161F4D">
        <w:rPr>
          <w:rFonts w:ascii="Times New Roman" w:hAnsi="Times New Roman" w:cs="Times New Roman"/>
          <w:i/>
          <w:iCs/>
        </w:rPr>
        <w:t>pg</w:t>
      </w:r>
      <w:r w:rsidR="00161F4D" w:rsidRPr="00161F4D">
        <w:rPr>
          <w:rFonts w:ascii="Times New Roman" w:hAnsi="Times New Roman" w:cs="Times New Roman"/>
          <w:i/>
          <w:iCs/>
          <w:vertAlign w:val="superscript"/>
        </w:rPr>
        <w:t>+</w:t>
      </w:r>
      <w:r w:rsidR="00F242C2">
        <w:rPr>
          <w:rFonts w:ascii="Times New Roman" w:hAnsi="Times New Roman" w:cs="Times New Roman"/>
        </w:rPr>
        <w:t xml:space="preserve"> female may have produced a</w:t>
      </w:r>
      <w:r w:rsidR="008A1F28">
        <w:rPr>
          <w:rFonts w:ascii="Times New Roman" w:hAnsi="Times New Roman" w:cs="Times New Roman"/>
        </w:rPr>
        <w:t>n</w:t>
      </w:r>
      <w:r w:rsidR="00F242C2">
        <w:rPr>
          <w:rFonts w:ascii="Times New Roman" w:hAnsi="Times New Roman" w:cs="Times New Roman"/>
        </w:rPr>
        <w:t xml:space="preserve"> indistinctly autosomal barred pattern</w:t>
      </w:r>
      <w:r w:rsidR="008A1BC9">
        <w:rPr>
          <w:rFonts w:ascii="Times New Roman" w:hAnsi="Times New Roman" w:cs="Times New Roman"/>
        </w:rPr>
        <w:t xml:space="preserve"> on some of the feathers on their backs</w:t>
      </w:r>
      <w:r w:rsidR="00E516B1">
        <w:rPr>
          <w:rFonts w:ascii="Times New Roman" w:hAnsi="Times New Roman" w:cs="Times New Roman"/>
        </w:rPr>
        <w:t xml:space="preserve">, possibly, </w:t>
      </w:r>
      <w:r w:rsidR="00F242C2">
        <w:rPr>
          <w:rFonts w:ascii="Times New Roman" w:hAnsi="Times New Roman" w:cs="Times New Roman"/>
        </w:rPr>
        <w:t xml:space="preserve">like is seen in the “unclear” type </w:t>
      </w:r>
      <w:r w:rsidR="00D13156">
        <w:rPr>
          <w:rFonts w:ascii="Times New Roman" w:hAnsi="Times New Roman" w:cs="Times New Roman"/>
        </w:rPr>
        <w:t xml:space="preserve">(Schwochow, et al., 2021 </w:t>
      </w:r>
      <w:r w:rsidR="00F242C2">
        <w:rPr>
          <w:rFonts w:ascii="Times New Roman" w:hAnsi="Times New Roman" w:cs="Times New Roman"/>
        </w:rPr>
        <w:t>Figure 2</w:t>
      </w:r>
      <w:r w:rsidR="00D13156">
        <w:rPr>
          <w:rFonts w:ascii="Times New Roman" w:hAnsi="Times New Roman" w:cs="Times New Roman"/>
        </w:rPr>
        <w:t>)</w:t>
      </w:r>
      <w:r w:rsidR="00F242C2">
        <w:rPr>
          <w:rFonts w:ascii="Times New Roman" w:hAnsi="Times New Roman" w:cs="Times New Roman"/>
        </w:rPr>
        <w:t xml:space="preserve"> but adult females might be expected to continue to have salmon breast phenotype</w:t>
      </w:r>
      <w:r w:rsidR="008A1BC9">
        <w:rPr>
          <w:rFonts w:ascii="Times New Roman" w:hAnsi="Times New Roman" w:cs="Times New Roman"/>
        </w:rPr>
        <w:t>, but a slightly lighter shade</w:t>
      </w:r>
      <w:r w:rsidR="007E56F6">
        <w:rPr>
          <w:rFonts w:ascii="Times New Roman" w:hAnsi="Times New Roman" w:cs="Times New Roman"/>
        </w:rPr>
        <w:t xml:space="preserve"> of salmon</w:t>
      </w:r>
      <w:r w:rsidR="00F242C2">
        <w:rPr>
          <w:rFonts w:ascii="Times New Roman" w:hAnsi="Times New Roman" w:cs="Times New Roman"/>
        </w:rPr>
        <w:t>.</w:t>
      </w:r>
      <w:r w:rsidR="00161F4D">
        <w:rPr>
          <w:rFonts w:ascii="Times New Roman" w:hAnsi="Times New Roman" w:cs="Times New Roman"/>
        </w:rPr>
        <w:t xml:space="preserve">  </w:t>
      </w:r>
      <w:r w:rsidR="007C4E14">
        <w:rPr>
          <w:rFonts w:ascii="Times New Roman" w:hAnsi="Times New Roman" w:cs="Times New Roman"/>
        </w:rPr>
        <w:t xml:space="preserve">Moore et al., 1978 did not observe the autosomal barred pattern on their </w:t>
      </w:r>
      <w:r w:rsidR="007C4E14" w:rsidRPr="006676E3">
        <w:rPr>
          <w:rFonts w:ascii="Times New Roman" w:hAnsi="Times New Roman" w:cs="Times New Roman"/>
          <w:i/>
          <w:iCs/>
        </w:rPr>
        <w:t>e</w:t>
      </w:r>
      <w:r w:rsidR="007C4E14" w:rsidRPr="006676E3">
        <w:rPr>
          <w:rFonts w:ascii="Times New Roman" w:hAnsi="Times New Roman" w:cs="Times New Roman"/>
          <w:i/>
          <w:iCs/>
          <w:vertAlign w:val="superscript"/>
        </w:rPr>
        <w:t>+</w:t>
      </w:r>
      <w:r w:rsidR="007E56F6" w:rsidRPr="007E56F6">
        <w:rPr>
          <w:rFonts w:ascii="Times New Roman" w:hAnsi="Times New Roman" w:cs="Times New Roman"/>
        </w:rPr>
        <w:t>/</w:t>
      </w:r>
      <w:r w:rsidR="007C4E14">
        <w:rPr>
          <w:rFonts w:ascii="Times New Roman" w:hAnsi="Times New Roman" w:cs="Times New Roman"/>
        </w:rPr>
        <w:t xml:space="preserve">- </w:t>
      </w:r>
      <w:r w:rsidR="006676E3" w:rsidRPr="00161F4D">
        <w:rPr>
          <w:rFonts w:ascii="Times New Roman" w:hAnsi="Times New Roman" w:cs="Times New Roman"/>
          <w:i/>
          <w:iCs/>
        </w:rPr>
        <w:t>Db</w:t>
      </w:r>
      <w:r w:rsidR="008A1BC9" w:rsidRPr="008A1BC9">
        <w:rPr>
          <w:rFonts w:ascii="Times New Roman" w:hAnsi="Times New Roman" w:cs="Times New Roman"/>
        </w:rPr>
        <w:t>/</w:t>
      </w:r>
      <w:r w:rsidR="006676E3" w:rsidRPr="00161F4D">
        <w:rPr>
          <w:rFonts w:ascii="Times New Roman" w:hAnsi="Times New Roman" w:cs="Times New Roman"/>
          <w:i/>
          <w:iCs/>
        </w:rPr>
        <w:t>db</w:t>
      </w:r>
      <w:r w:rsidR="006676E3" w:rsidRPr="00161F4D">
        <w:rPr>
          <w:rFonts w:ascii="Times New Roman" w:hAnsi="Times New Roman" w:cs="Times New Roman"/>
          <w:i/>
          <w:iCs/>
          <w:vertAlign w:val="superscript"/>
        </w:rPr>
        <w:t>+</w:t>
      </w:r>
      <w:r w:rsidR="007C4E14">
        <w:rPr>
          <w:rFonts w:ascii="Times New Roman" w:hAnsi="Times New Roman" w:cs="Times New Roman"/>
        </w:rPr>
        <w:t xml:space="preserve"> </w:t>
      </w:r>
      <w:r w:rsidR="007C4E14" w:rsidRPr="006676E3">
        <w:rPr>
          <w:rFonts w:ascii="Times New Roman" w:hAnsi="Times New Roman" w:cs="Times New Roman"/>
          <w:i/>
          <w:iCs/>
        </w:rPr>
        <w:t>Pg</w:t>
      </w:r>
      <w:r w:rsidR="007C4E14">
        <w:rPr>
          <w:rFonts w:ascii="Times New Roman" w:hAnsi="Times New Roman" w:cs="Times New Roman"/>
        </w:rPr>
        <w:t>? males</w:t>
      </w:r>
      <w:r w:rsidR="00CF4E2A">
        <w:rPr>
          <w:rFonts w:ascii="Times New Roman" w:hAnsi="Times New Roman" w:cs="Times New Roman"/>
        </w:rPr>
        <w:t xml:space="preserve">.  Instead they found the males to have various degrees of Columbian type restriction of black with some breast feathers having a red tip on black breast feathers, some having “smutty </w:t>
      </w:r>
      <w:r w:rsidR="00CF4E2A">
        <w:rPr>
          <w:rFonts w:ascii="Times New Roman" w:hAnsi="Times New Roman" w:cs="Times New Roman"/>
        </w:rPr>
        <w:lastRenderedPageBreak/>
        <w:t xml:space="preserve">brown-red coloration in the mid-lateral regions of the breast feathers”, with some males having completely brown-red breasts.  </w:t>
      </w:r>
      <w:r w:rsidR="00161F4D">
        <w:rPr>
          <w:rFonts w:ascii="Times New Roman" w:hAnsi="Times New Roman" w:cs="Times New Roman"/>
        </w:rPr>
        <w:t xml:space="preserve">Schwochow, et al., 2021 may not have been typing the relevant traits to identify recombinants needed to verify the existence of </w:t>
      </w:r>
      <w:r w:rsidR="00161F4D" w:rsidRPr="00161F4D">
        <w:rPr>
          <w:rFonts w:ascii="Times New Roman" w:hAnsi="Times New Roman" w:cs="Times New Roman"/>
          <w:i/>
          <w:iCs/>
        </w:rPr>
        <w:t>Pg</w:t>
      </w:r>
      <w:r w:rsidR="00161F4D">
        <w:rPr>
          <w:rFonts w:ascii="Times New Roman" w:hAnsi="Times New Roman" w:cs="Times New Roman"/>
        </w:rPr>
        <w:t>.</w:t>
      </w:r>
      <w:r w:rsidR="008A1F28">
        <w:rPr>
          <w:rFonts w:ascii="Times New Roman" w:hAnsi="Times New Roman" w:cs="Times New Roman"/>
        </w:rPr>
        <w:t xml:space="preserve">  The </w:t>
      </w:r>
      <w:r w:rsidR="008A1F28" w:rsidRPr="006676E3">
        <w:rPr>
          <w:rFonts w:ascii="Times New Roman" w:hAnsi="Times New Roman" w:cs="Times New Roman"/>
          <w:i/>
          <w:iCs/>
        </w:rPr>
        <w:t>db</w:t>
      </w:r>
      <w:r w:rsidR="008A1F28" w:rsidRPr="006676E3">
        <w:rPr>
          <w:rFonts w:ascii="Times New Roman" w:hAnsi="Times New Roman" w:cs="Times New Roman"/>
          <w:i/>
          <w:iCs/>
          <w:vertAlign w:val="superscript"/>
        </w:rPr>
        <w:t>+</w:t>
      </w:r>
      <w:r w:rsidR="008A1BC9" w:rsidRPr="008A1BC9">
        <w:rPr>
          <w:rFonts w:ascii="Times New Roman" w:hAnsi="Times New Roman" w:cs="Times New Roman"/>
        </w:rPr>
        <w:t>/</w:t>
      </w:r>
      <w:r w:rsidR="008A1F28" w:rsidRPr="006676E3">
        <w:rPr>
          <w:rFonts w:ascii="Times New Roman" w:hAnsi="Times New Roman" w:cs="Times New Roman"/>
          <w:i/>
          <w:iCs/>
        </w:rPr>
        <w:t>db</w:t>
      </w:r>
      <w:r w:rsidR="008A1F28" w:rsidRPr="006676E3">
        <w:rPr>
          <w:rFonts w:ascii="Times New Roman" w:hAnsi="Times New Roman" w:cs="Times New Roman"/>
          <w:i/>
          <w:iCs/>
          <w:vertAlign w:val="superscript"/>
        </w:rPr>
        <w:t>+</w:t>
      </w:r>
      <w:r w:rsidR="008A1F28">
        <w:rPr>
          <w:rFonts w:ascii="Times New Roman" w:hAnsi="Times New Roman" w:cs="Times New Roman"/>
        </w:rPr>
        <w:t xml:space="preserve"> </w:t>
      </w:r>
      <w:r w:rsidR="006676E3" w:rsidRPr="00161F4D">
        <w:rPr>
          <w:rFonts w:ascii="Times New Roman" w:hAnsi="Times New Roman" w:cs="Times New Roman"/>
          <w:i/>
          <w:iCs/>
        </w:rPr>
        <w:t>Pg</w:t>
      </w:r>
      <w:r w:rsidR="008A1BC9" w:rsidRPr="008A1BC9">
        <w:rPr>
          <w:rFonts w:ascii="Times New Roman" w:hAnsi="Times New Roman" w:cs="Times New Roman"/>
        </w:rPr>
        <w:t>/</w:t>
      </w:r>
      <w:r w:rsidR="006676E3" w:rsidRPr="00161F4D">
        <w:rPr>
          <w:rFonts w:ascii="Times New Roman" w:hAnsi="Times New Roman" w:cs="Times New Roman"/>
          <w:i/>
          <w:iCs/>
        </w:rPr>
        <w:t>pg</w:t>
      </w:r>
      <w:r w:rsidR="006676E3" w:rsidRPr="00161F4D">
        <w:rPr>
          <w:rFonts w:ascii="Times New Roman" w:hAnsi="Times New Roman" w:cs="Times New Roman"/>
          <w:i/>
          <w:iCs/>
          <w:vertAlign w:val="superscript"/>
        </w:rPr>
        <w:t>+</w:t>
      </w:r>
      <w:r w:rsidR="008A1F28">
        <w:rPr>
          <w:rFonts w:ascii="Times New Roman" w:hAnsi="Times New Roman" w:cs="Times New Roman"/>
        </w:rPr>
        <w:t xml:space="preserve"> </w:t>
      </w:r>
      <w:r w:rsidR="00472455" w:rsidRPr="00161F4D">
        <w:rPr>
          <w:rFonts w:ascii="Times New Roman" w:hAnsi="Times New Roman" w:cs="Times New Roman"/>
          <w:i/>
          <w:iCs/>
        </w:rPr>
        <w:t>e</w:t>
      </w:r>
      <w:r w:rsidR="00472455" w:rsidRPr="00161F4D">
        <w:rPr>
          <w:rFonts w:ascii="Times New Roman" w:hAnsi="Times New Roman" w:cs="Times New Roman"/>
          <w:i/>
          <w:iCs/>
          <w:vertAlign w:val="superscript"/>
        </w:rPr>
        <w:t>+</w:t>
      </w:r>
      <w:r w:rsidR="008A1BC9" w:rsidRPr="008A1BC9">
        <w:rPr>
          <w:rFonts w:ascii="Times New Roman" w:hAnsi="Times New Roman" w:cs="Times New Roman"/>
        </w:rPr>
        <w:t>/</w:t>
      </w:r>
      <w:r w:rsidR="00472455" w:rsidRPr="00161F4D">
        <w:rPr>
          <w:rFonts w:ascii="Times New Roman" w:hAnsi="Times New Roman" w:cs="Times New Roman"/>
          <w:i/>
          <w:iCs/>
        </w:rPr>
        <w:t>e</w:t>
      </w:r>
      <w:r w:rsidR="00472455" w:rsidRPr="00161F4D">
        <w:rPr>
          <w:rFonts w:ascii="Times New Roman" w:hAnsi="Times New Roman" w:cs="Times New Roman"/>
          <w:i/>
          <w:iCs/>
          <w:vertAlign w:val="superscript"/>
        </w:rPr>
        <w:t>+</w:t>
      </w:r>
      <w:r w:rsidR="00472455">
        <w:rPr>
          <w:rFonts w:ascii="Times New Roman" w:hAnsi="Times New Roman" w:cs="Times New Roman"/>
        </w:rPr>
        <w:t xml:space="preserve"> </w:t>
      </w:r>
      <w:r w:rsidR="008A1F28">
        <w:rPr>
          <w:rFonts w:ascii="Times New Roman" w:hAnsi="Times New Roman" w:cs="Times New Roman"/>
        </w:rPr>
        <w:t xml:space="preserve">female recombinants might be expected to have had some partridge penciled feathers, and the </w:t>
      </w:r>
      <w:r w:rsidR="006676E3" w:rsidRPr="00161F4D">
        <w:rPr>
          <w:rFonts w:ascii="Times New Roman" w:hAnsi="Times New Roman" w:cs="Times New Roman"/>
          <w:i/>
          <w:iCs/>
        </w:rPr>
        <w:t>Db</w:t>
      </w:r>
      <w:r w:rsidR="008A1BC9" w:rsidRPr="008A1BC9">
        <w:rPr>
          <w:rFonts w:ascii="Times New Roman" w:hAnsi="Times New Roman" w:cs="Times New Roman"/>
        </w:rPr>
        <w:t>/</w:t>
      </w:r>
      <w:r w:rsidR="006676E3" w:rsidRPr="00161F4D">
        <w:rPr>
          <w:rFonts w:ascii="Times New Roman" w:hAnsi="Times New Roman" w:cs="Times New Roman"/>
          <w:i/>
          <w:iCs/>
        </w:rPr>
        <w:t>db</w:t>
      </w:r>
      <w:r w:rsidR="006676E3" w:rsidRPr="00161F4D">
        <w:rPr>
          <w:rFonts w:ascii="Times New Roman" w:hAnsi="Times New Roman" w:cs="Times New Roman"/>
          <w:i/>
          <w:iCs/>
          <w:vertAlign w:val="superscript"/>
        </w:rPr>
        <w:t>+</w:t>
      </w:r>
      <w:r w:rsidR="008A1F28">
        <w:rPr>
          <w:rFonts w:ascii="Times New Roman" w:hAnsi="Times New Roman" w:cs="Times New Roman"/>
        </w:rPr>
        <w:t xml:space="preserve"> </w:t>
      </w:r>
      <w:r w:rsidR="006676E3" w:rsidRPr="00E84CF2">
        <w:rPr>
          <w:rFonts w:ascii="Times New Roman" w:hAnsi="Times New Roman" w:cs="Times New Roman"/>
          <w:i/>
          <w:iCs/>
        </w:rPr>
        <w:t>pg</w:t>
      </w:r>
      <w:r w:rsidR="006676E3" w:rsidRPr="00E84CF2">
        <w:rPr>
          <w:rFonts w:ascii="Times New Roman" w:hAnsi="Times New Roman" w:cs="Times New Roman"/>
          <w:i/>
          <w:iCs/>
          <w:vertAlign w:val="superscript"/>
        </w:rPr>
        <w:t>+</w:t>
      </w:r>
      <w:r w:rsidR="008A1BC9" w:rsidRPr="008A1BC9">
        <w:rPr>
          <w:rFonts w:ascii="Times New Roman" w:hAnsi="Times New Roman" w:cs="Times New Roman"/>
        </w:rPr>
        <w:t>/</w:t>
      </w:r>
      <w:r w:rsidR="006676E3" w:rsidRPr="00E84CF2">
        <w:rPr>
          <w:rFonts w:ascii="Times New Roman" w:hAnsi="Times New Roman" w:cs="Times New Roman"/>
          <w:i/>
          <w:iCs/>
        </w:rPr>
        <w:t>pg</w:t>
      </w:r>
      <w:r w:rsidR="006676E3" w:rsidRPr="00E84CF2">
        <w:rPr>
          <w:rFonts w:ascii="Times New Roman" w:hAnsi="Times New Roman" w:cs="Times New Roman"/>
          <w:i/>
          <w:iCs/>
          <w:vertAlign w:val="superscript"/>
        </w:rPr>
        <w:t>+</w:t>
      </w:r>
      <w:r w:rsidR="008A1F28">
        <w:rPr>
          <w:rFonts w:ascii="Times New Roman" w:hAnsi="Times New Roman" w:cs="Times New Roman"/>
        </w:rPr>
        <w:t xml:space="preserve"> </w:t>
      </w:r>
      <w:r w:rsidR="00472455" w:rsidRPr="00161F4D">
        <w:rPr>
          <w:rFonts w:ascii="Times New Roman" w:hAnsi="Times New Roman" w:cs="Times New Roman"/>
          <w:i/>
          <w:iCs/>
        </w:rPr>
        <w:t>e</w:t>
      </w:r>
      <w:r w:rsidR="00472455" w:rsidRPr="00161F4D">
        <w:rPr>
          <w:rFonts w:ascii="Times New Roman" w:hAnsi="Times New Roman" w:cs="Times New Roman"/>
          <w:i/>
          <w:iCs/>
          <w:vertAlign w:val="superscript"/>
        </w:rPr>
        <w:t>+</w:t>
      </w:r>
      <w:r w:rsidR="008A1BC9" w:rsidRPr="008A1BC9">
        <w:rPr>
          <w:rFonts w:ascii="Times New Roman" w:hAnsi="Times New Roman" w:cs="Times New Roman"/>
        </w:rPr>
        <w:t>/</w:t>
      </w:r>
      <w:r w:rsidR="00472455" w:rsidRPr="00161F4D">
        <w:rPr>
          <w:rFonts w:ascii="Times New Roman" w:hAnsi="Times New Roman" w:cs="Times New Roman"/>
          <w:i/>
          <w:iCs/>
        </w:rPr>
        <w:t>e</w:t>
      </w:r>
      <w:r w:rsidR="00472455" w:rsidRPr="00161F4D">
        <w:rPr>
          <w:rFonts w:ascii="Times New Roman" w:hAnsi="Times New Roman" w:cs="Times New Roman"/>
          <w:i/>
          <w:iCs/>
          <w:vertAlign w:val="superscript"/>
        </w:rPr>
        <w:t>+</w:t>
      </w:r>
      <w:r w:rsidR="00472455">
        <w:rPr>
          <w:rFonts w:ascii="Times New Roman" w:hAnsi="Times New Roman" w:cs="Times New Roman"/>
        </w:rPr>
        <w:t xml:space="preserve"> </w:t>
      </w:r>
      <w:r w:rsidR="008A1F28">
        <w:rPr>
          <w:rFonts w:ascii="Times New Roman" w:hAnsi="Times New Roman" w:cs="Times New Roman"/>
        </w:rPr>
        <w:t xml:space="preserve">recombinants may have had a slightly different colored back with a lighter salmon breast.  The </w:t>
      </w:r>
      <w:r w:rsidR="002C65EB" w:rsidRPr="00161F4D">
        <w:rPr>
          <w:rFonts w:ascii="Times New Roman" w:hAnsi="Times New Roman" w:cs="Times New Roman"/>
          <w:i/>
          <w:iCs/>
        </w:rPr>
        <w:t>e</w:t>
      </w:r>
      <w:r w:rsidR="002C65EB" w:rsidRPr="00161F4D">
        <w:rPr>
          <w:rFonts w:ascii="Times New Roman" w:hAnsi="Times New Roman" w:cs="Times New Roman"/>
          <w:i/>
          <w:iCs/>
          <w:vertAlign w:val="superscript"/>
        </w:rPr>
        <w:t>+</w:t>
      </w:r>
      <w:r w:rsidR="008A1BC9">
        <w:rPr>
          <w:rFonts w:ascii="Times New Roman" w:hAnsi="Times New Roman" w:cs="Times New Roman"/>
          <w:i/>
          <w:iCs/>
        </w:rPr>
        <w:t>/</w:t>
      </w:r>
      <w:r w:rsidR="002C65EB" w:rsidRPr="00161F4D">
        <w:rPr>
          <w:rFonts w:ascii="Times New Roman" w:hAnsi="Times New Roman" w:cs="Times New Roman"/>
          <w:i/>
          <w:iCs/>
        </w:rPr>
        <w:t>e</w:t>
      </w:r>
      <w:r w:rsidR="002C65EB" w:rsidRPr="00161F4D">
        <w:rPr>
          <w:rFonts w:ascii="Times New Roman" w:hAnsi="Times New Roman" w:cs="Times New Roman"/>
          <w:i/>
          <w:iCs/>
          <w:vertAlign w:val="superscript"/>
        </w:rPr>
        <w:t>+</w:t>
      </w:r>
      <w:r w:rsidR="002C65EB">
        <w:rPr>
          <w:rFonts w:ascii="Times New Roman" w:hAnsi="Times New Roman" w:cs="Times New Roman"/>
          <w:i/>
          <w:iCs/>
          <w:vertAlign w:val="superscript"/>
        </w:rPr>
        <w:t xml:space="preserve"> </w:t>
      </w:r>
      <w:r w:rsidR="008A1F28">
        <w:rPr>
          <w:rFonts w:ascii="Times New Roman" w:hAnsi="Times New Roman" w:cs="Times New Roman"/>
        </w:rPr>
        <w:t xml:space="preserve">males would </w:t>
      </w:r>
      <w:r w:rsidR="006676E3">
        <w:rPr>
          <w:rFonts w:ascii="Times New Roman" w:hAnsi="Times New Roman" w:cs="Times New Roman"/>
        </w:rPr>
        <w:t>not have been informative</w:t>
      </w:r>
      <w:r w:rsidR="008A1F28">
        <w:rPr>
          <w:rFonts w:ascii="Times New Roman" w:hAnsi="Times New Roman" w:cs="Times New Roman"/>
        </w:rPr>
        <w:t xml:space="preserve"> for typing recombinants.</w:t>
      </w:r>
      <w:r w:rsidR="002C65EB">
        <w:rPr>
          <w:rFonts w:ascii="Times New Roman" w:hAnsi="Times New Roman" w:cs="Times New Roman"/>
        </w:rPr>
        <w:t xml:space="preserve">  Some recombinants could be identified among the </w:t>
      </w:r>
      <w:r w:rsidR="002C65EB" w:rsidRPr="008A1BC9">
        <w:rPr>
          <w:rFonts w:ascii="Times New Roman" w:hAnsi="Times New Roman" w:cs="Times New Roman"/>
          <w:i/>
          <w:iCs/>
        </w:rPr>
        <w:t>E</w:t>
      </w:r>
      <w:r w:rsidR="002C65EB" w:rsidRPr="008A1BC9">
        <w:rPr>
          <w:rFonts w:ascii="Times New Roman" w:hAnsi="Times New Roman" w:cs="Times New Roman"/>
          <w:i/>
          <w:iCs/>
          <w:vertAlign w:val="superscript"/>
        </w:rPr>
        <w:t>R</w:t>
      </w:r>
      <w:r w:rsidR="008A1BC9" w:rsidRPr="008A1BC9">
        <w:rPr>
          <w:rFonts w:ascii="Times New Roman" w:hAnsi="Times New Roman" w:cs="Times New Roman"/>
        </w:rPr>
        <w:t>/</w:t>
      </w:r>
      <w:r w:rsidR="002C65EB" w:rsidRPr="008A1BC9">
        <w:rPr>
          <w:rFonts w:ascii="Times New Roman" w:hAnsi="Times New Roman" w:cs="Times New Roman"/>
          <w:i/>
          <w:iCs/>
        </w:rPr>
        <w:t>e</w:t>
      </w:r>
      <w:r w:rsidR="002C65EB" w:rsidRPr="002C65EB">
        <w:rPr>
          <w:rFonts w:ascii="Times New Roman" w:hAnsi="Times New Roman" w:cs="Times New Roman"/>
          <w:i/>
          <w:iCs/>
          <w:vertAlign w:val="superscript"/>
        </w:rPr>
        <w:t>+</w:t>
      </w:r>
      <w:r w:rsidR="002C65EB">
        <w:rPr>
          <w:rFonts w:ascii="Times New Roman" w:hAnsi="Times New Roman" w:cs="Times New Roman"/>
        </w:rPr>
        <w:t xml:space="preserve"> heterozygotes.  Black non barred males and females could be tested for having the </w:t>
      </w:r>
      <w:r w:rsidR="002C65EB" w:rsidRPr="00015BA5">
        <w:rPr>
          <w:rFonts w:ascii="Times New Roman" w:hAnsi="Times New Roman" w:cs="Times New Roman"/>
          <w:i/>
          <w:iCs/>
        </w:rPr>
        <w:t>Db</w:t>
      </w:r>
      <w:r w:rsidR="002C65EB">
        <w:rPr>
          <w:rFonts w:ascii="Times New Roman" w:hAnsi="Times New Roman" w:cs="Times New Roman"/>
        </w:rPr>
        <w:t xml:space="preserve"> allele.  These birds could be </w:t>
      </w:r>
      <w:r w:rsidR="006676E3" w:rsidRPr="00800069">
        <w:rPr>
          <w:rFonts w:ascii="Times New Roman" w:hAnsi="Times New Roman" w:cs="Times New Roman"/>
          <w:i/>
          <w:iCs/>
        </w:rPr>
        <w:t>Db</w:t>
      </w:r>
      <w:r w:rsidR="00800069">
        <w:rPr>
          <w:rFonts w:ascii="Times New Roman" w:hAnsi="Times New Roman" w:cs="Times New Roman"/>
        </w:rPr>
        <w:t>-</w:t>
      </w:r>
      <w:r w:rsidR="00800069" w:rsidRPr="00800069">
        <w:rPr>
          <w:rFonts w:ascii="Times New Roman" w:hAnsi="Times New Roman" w:cs="Times New Roman"/>
          <w:i/>
          <w:iCs/>
        </w:rPr>
        <w:t>pg</w:t>
      </w:r>
      <w:r w:rsidR="006676E3" w:rsidRPr="00800069">
        <w:rPr>
          <w:rFonts w:ascii="Times New Roman" w:hAnsi="Times New Roman" w:cs="Times New Roman"/>
          <w:i/>
          <w:iCs/>
          <w:vertAlign w:val="superscript"/>
        </w:rPr>
        <w:t>+</w:t>
      </w:r>
      <w:r w:rsidR="00800069">
        <w:rPr>
          <w:rFonts w:ascii="Times New Roman" w:hAnsi="Times New Roman" w:cs="Times New Roman"/>
        </w:rPr>
        <w:t xml:space="preserve"> </w:t>
      </w:r>
      <w:r w:rsidR="009E50C5">
        <w:rPr>
          <w:rFonts w:ascii="Times New Roman" w:hAnsi="Times New Roman" w:cs="Times New Roman"/>
        </w:rPr>
        <w:t>recombinants.  You would not be able to tell</w:t>
      </w:r>
      <w:r w:rsidR="00704391">
        <w:rPr>
          <w:rFonts w:ascii="Times New Roman" w:hAnsi="Times New Roman" w:cs="Times New Roman"/>
        </w:rPr>
        <w:t xml:space="preserve"> the</w:t>
      </w:r>
      <w:r w:rsidR="00E516B1">
        <w:rPr>
          <w:rFonts w:ascii="Times New Roman" w:hAnsi="Times New Roman" w:cs="Times New Roman"/>
        </w:rPr>
        <w:t xml:space="preserve"> </w:t>
      </w:r>
      <w:r w:rsidR="00E516B1" w:rsidRPr="00161F4D">
        <w:rPr>
          <w:rFonts w:ascii="Times New Roman" w:hAnsi="Times New Roman" w:cs="Times New Roman"/>
          <w:i/>
          <w:iCs/>
        </w:rPr>
        <w:t>db</w:t>
      </w:r>
      <w:r w:rsidR="00E516B1" w:rsidRPr="00161F4D">
        <w:rPr>
          <w:rFonts w:ascii="Times New Roman" w:hAnsi="Times New Roman" w:cs="Times New Roman"/>
          <w:i/>
          <w:iCs/>
          <w:vertAlign w:val="superscript"/>
        </w:rPr>
        <w:t>+</w:t>
      </w:r>
      <w:r w:rsidR="00800069">
        <w:rPr>
          <w:rFonts w:ascii="Times New Roman" w:hAnsi="Times New Roman" w:cs="Times New Roman"/>
          <w:vertAlign w:val="superscript"/>
        </w:rPr>
        <w:t>-</w:t>
      </w:r>
      <w:r w:rsidR="00800069">
        <w:rPr>
          <w:rFonts w:ascii="Times New Roman" w:hAnsi="Times New Roman" w:cs="Times New Roman"/>
          <w:i/>
          <w:iCs/>
        </w:rPr>
        <w:t>Pg</w:t>
      </w:r>
      <w:r w:rsidR="00800069">
        <w:rPr>
          <w:rFonts w:ascii="Times New Roman" w:hAnsi="Times New Roman" w:cs="Times New Roman"/>
        </w:rPr>
        <w:t xml:space="preserve"> </w:t>
      </w:r>
      <w:r w:rsidR="002C65EB">
        <w:rPr>
          <w:rFonts w:ascii="Times New Roman" w:hAnsi="Times New Roman" w:cs="Times New Roman"/>
        </w:rPr>
        <w:t>recombinants</w:t>
      </w:r>
      <w:r w:rsidR="00704391">
        <w:rPr>
          <w:rFonts w:ascii="Times New Roman" w:hAnsi="Times New Roman" w:cs="Times New Roman"/>
        </w:rPr>
        <w:t xml:space="preserve"> from the Light Brown Leghorn linkage of </w:t>
      </w:r>
      <w:r w:rsidR="00704391" w:rsidRPr="00704391">
        <w:rPr>
          <w:rFonts w:ascii="Times New Roman" w:hAnsi="Times New Roman" w:cs="Times New Roman"/>
          <w:i/>
          <w:iCs/>
        </w:rPr>
        <w:t>db</w:t>
      </w:r>
      <w:r w:rsidR="00704391" w:rsidRPr="00704391">
        <w:rPr>
          <w:rFonts w:ascii="Times New Roman" w:hAnsi="Times New Roman" w:cs="Times New Roman"/>
          <w:i/>
          <w:iCs/>
          <w:vertAlign w:val="superscript"/>
        </w:rPr>
        <w:t>+</w:t>
      </w:r>
      <w:r w:rsidR="00704391">
        <w:rPr>
          <w:rFonts w:ascii="Times New Roman" w:hAnsi="Times New Roman" w:cs="Times New Roman"/>
        </w:rPr>
        <w:t>-</w:t>
      </w:r>
      <w:r w:rsidR="00704391" w:rsidRPr="00704391">
        <w:rPr>
          <w:rFonts w:ascii="Times New Roman" w:hAnsi="Times New Roman" w:cs="Times New Roman"/>
          <w:i/>
          <w:iCs/>
        </w:rPr>
        <w:t>pg</w:t>
      </w:r>
      <w:r w:rsidR="00704391" w:rsidRPr="00704391">
        <w:rPr>
          <w:rFonts w:ascii="Times New Roman" w:hAnsi="Times New Roman" w:cs="Times New Roman"/>
          <w:i/>
          <w:iCs/>
          <w:vertAlign w:val="superscript"/>
        </w:rPr>
        <w:t>+</w:t>
      </w:r>
      <w:r w:rsidR="00704391">
        <w:rPr>
          <w:rFonts w:ascii="Times New Roman" w:hAnsi="Times New Roman" w:cs="Times New Roman"/>
        </w:rPr>
        <w:t xml:space="preserve"> among the </w:t>
      </w:r>
      <w:r w:rsidR="00704391" w:rsidRPr="008A1BC9">
        <w:rPr>
          <w:rFonts w:ascii="Times New Roman" w:hAnsi="Times New Roman" w:cs="Times New Roman"/>
          <w:i/>
          <w:iCs/>
        </w:rPr>
        <w:t>E</w:t>
      </w:r>
      <w:r w:rsidR="00704391" w:rsidRPr="008A1BC9">
        <w:rPr>
          <w:rFonts w:ascii="Times New Roman" w:hAnsi="Times New Roman" w:cs="Times New Roman"/>
          <w:i/>
          <w:iCs/>
          <w:vertAlign w:val="superscript"/>
        </w:rPr>
        <w:t>R</w:t>
      </w:r>
      <w:r w:rsidR="008A1BC9" w:rsidRPr="008A1BC9">
        <w:rPr>
          <w:rFonts w:ascii="Times New Roman" w:hAnsi="Times New Roman" w:cs="Times New Roman"/>
        </w:rPr>
        <w:t>/</w:t>
      </w:r>
      <w:r w:rsidR="00704391" w:rsidRPr="008A1BC9">
        <w:rPr>
          <w:rFonts w:ascii="Times New Roman" w:hAnsi="Times New Roman" w:cs="Times New Roman"/>
          <w:i/>
          <w:iCs/>
        </w:rPr>
        <w:t>e</w:t>
      </w:r>
      <w:r w:rsidR="00704391" w:rsidRPr="002C65EB">
        <w:rPr>
          <w:rFonts w:ascii="Times New Roman" w:hAnsi="Times New Roman" w:cs="Times New Roman"/>
          <w:i/>
          <w:iCs/>
          <w:vertAlign w:val="superscript"/>
        </w:rPr>
        <w:t>+</w:t>
      </w:r>
      <w:r w:rsidR="00704391">
        <w:rPr>
          <w:rFonts w:ascii="Times New Roman" w:hAnsi="Times New Roman" w:cs="Times New Roman"/>
        </w:rPr>
        <w:t xml:space="preserve"> heterozygotes.</w:t>
      </w:r>
      <w:r w:rsidR="00F474CE">
        <w:rPr>
          <w:rFonts w:ascii="Times New Roman" w:hAnsi="Times New Roman" w:cs="Times New Roman"/>
        </w:rPr>
        <w:t xml:space="preserve">  The problem is that Schwochow et al., 2021 did not identify any </w:t>
      </w:r>
      <w:r w:rsidR="00304CA1">
        <w:rPr>
          <w:rFonts w:ascii="Times New Roman" w:hAnsi="Times New Roman" w:cs="Times New Roman"/>
        </w:rPr>
        <w:t xml:space="preserve">possible </w:t>
      </w:r>
      <w:r w:rsidR="00F474CE">
        <w:rPr>
          <w:rFonts w:ascii="Times New Roman" w:hAnsi="Times New Roman" w:cs="Times New Roman"/>
        </w:rPr>
        <w:t>recombinants.  Instead</w:t>
      </w:r>
      <w:r w:rsidR="00304CA1">
        <w:rPr>
          <w:rFonts w:ascii="Times New Roman" w:hAnsi="Times New Roman" w:cs="Times New Roman"/>
        </w:rPr>
        <w:t>,</w:t>
      </w:r>
      <w:r w:rsidR="00F474CE">
        <w:rPr>
          <w:rFonts w:ascii="Times New Roman" w:hAnsi="Times New Roman" w:cs="Times New Roman"/>
        </w:rPr>
        <w:t xml:space="preserve"> they found that all the birds that they genotyped as having the Fayoumi </w:t>
      </w:r>
      <w:r w:rsidR="00F474CE" w:rsidRPr="00F474CE">
        <w:rPr>
          <w:rFonts w:ascii="Times New Roman" w:hAnsi="Times New Roman" w:cs="Times New Roman"/>
          <w:i/>
          <w:iCs/>
        </w:rPr>
        <w:t>E</w:t>
      </w:r>
      <w:r w:rsidR="00F474CE">
        <w:rPr>
          <w:rFonts w:ascii="Times New Roman" w:hAnsi="Times New Roman" w:cs="Times New Roman"/>
        </w:rPr>
        <w:t xml:space="preserve"> locus allele</w:t>
      </w:r>
      <w:r w:rsidR="009E50C5">
        <w:rPr>
          <w:rFonts w:ascii="Times New Roman" w:hAnsi="Times New Roman" w:cs="Times New Roman"/>
        </w:rPr>
        <w:t xml:space="preserve"> exhibited what they called autosomal barring even though </w:t>
      </w:r>
      <w:r w:rsidR="009E50C5" w:rsidRPr="009E50C5">
        <w:rPr>
          <w:rFonts w:ascii="Times New Roman" w:hAnsi="Times New Roman" w:cs="Times New Roman"/>
          <w:i/>
          <w:iCs/>
        </w:rPr>
        <w:t>Db</w:t>
      </w:r>
      <w:r w:rsidR="009E50C5">
        <w:rPr>
          <w:rFonts w:ascii="Times New Roman" w:hAnsi="Times New Roman" w:cs="Times New Roman"/>
        </w:rPr>
        <w:t xml:space="preserve"> had not been inherited</w:t>
      </w:r>
      <w:r w:rsidR="008A1BC9">
        <w:rPr>
          <w:rFonts w:ascii="Times New Roman" w:hAnsi="Times New Roman" w:cs="Times New Roman"/>
        </w:rPr>
        <w:t xml:space="preserve"> in some of the cases</w:t>
      </w:r>
      <w:r w:rsidR="009E50C5">
        <w:rPr>
          <w:rFonts w:ascii="Times New Roman" w:hAnsi="Times New Roman" w:cs="Times New Roman"/>
        </w:rPr>
        <w:t>.  T</w:t>
      </w:r>
      <w:r w:rsidR="00F474CE">
        <w:rPr>
          <w:rFonts w:ascii="Times New Roman" w:hAnsi="Times New Roman" w:cs="Times New Roman"/>
        </w:rPr>
        <w:t xml:space="preserve">hey could not confirm that it was Gln133 </w:t>
      </w:r>
      <w:r w:rsidR="00EC650C">
        <w:rPr>
          <w:rFonts w:ascii="Times New Roman" w:hAnsi="Times New Roman" w:cs="Times New Roman"/>
        </w:rPr>
        <w:t xml:space="preserve">polymorphism </w:t>
      </w:r>
      <w:r w:rsidR="00F474CE">
        <w:rPr>
          <w:rFonts w:ascii="Times New Roman" w:hAnsi="Times New Roman" w:cs="Times New Roman"/>
        </w:rPr>
        <w:t xml:space="preserve">because their sequencing failed to identify that </w:t>
      </w:r>
      <w:r w:rsidR="00EC650C">
        <w:rPr>
          <w:rFonts w:ascii="Times New Roman" w:hAnsi="Times New Roman" w:cs="Times New Roman"/>
        </w:rPr>
        <w:t>sequence</w:t>
      </w:r>
      <w:r w:rsidR="00F474CE">
        <w:rPr>
          <w:rFonts w:ascii="Times New Roman" w:hAnsi="Times New Roman" w:cs="Times New Roman"/>
        </w:rPr>
        <w:t>.  Instead they identified the Fayoumi allele by flanking markers.</w:t>
      </w:r>
      <w:r w:rsidR="006676E3">
        <w:rPr>
          <w:rFonts w:ascii="Times New Roman" w:hAnsi="Times New Roman" w:cs="Times New Roman"/>
        </w:rPr>
        <w:t xml:space="preserve">  </w:t>
      </w:r>
      <w:r w:rsidR="009E2E14">
        <w:rPr>
          <w:rFonts w:ascii="Times New Roman" w:hAnsi="Times New Roman" w:cs="Times New Roman"/>
        </w:rPr>
        <w:t xml:space="preserve">My guess is that the lack of recombinants observed among the backcross </w:t>
      </w:r>
      <w:r w:rsidR="009E2E14" w:rsidRPr="008A1BC9">
        <w:rPr>
          <w:rFonts w:ascii="Times New Roman" w:hAnsi="Times New Roman" w:cs="Times New Roman"/>
          <w:i/>
          <w:iCs/>
        </w:rPr>
        <w:t>E</w:t>
      </w:r>
      <w:r w:rsidR="009E2E14" w:rsidRPr="008A1BC9">
        <w:rPr>
          <w:rFonts w:ascii="Times New Roman" w:hAnsi="Times New Roman" w:cs="Times New Roman"/>
          <w:i/>
          <w:iCs/>
          <w:vertAlign w:val="superscript"/>
        </w:rPr>
        <w:t>R</w:t>
      </w:r>
      <w:r w:rsidR="008A1BC9" w:rsidRPr="008A1BC9">
        <w:rPr>
          <w:rFonts w:ascii="Times New Roman" w:hAnsi="Times New Roman" w:cs="Times New Roman"/>
        </w:rPr>
        <w:t>/</w:t>
      </w:r>
      <w:r w:rsidR="009E2E14" w:rsidRPr="008A1BC9">
        <w:rPr>
          <w:rFonts w:ascii="Times New Roman" w:hAnsi="Times New Roman" w:cs="Times New Roman"/>
          <w:i/>
          <w:iCs/>
        </w:rPr>
        <w:t>e</w:t>
      </w:r>
      <w:r w:rsidR="009E2E14" w:rsidRPr="009E2E14">
        <w:rPr>
          <w:rFonts w:ascii="Times New Roman" w:hAnsi="Times New Roman" w:cs="Times New Roman"/>
          <w:i/>
          <w:iCs/>
          <w:vertAlign w:val="superscript"/>
        </w:rPr>
        <w:t>+</w:t>
      </w:r>
      <w:r w:rsidR="009E2E14">
        <w:rPr>
          <w:rFonts w:ascii="Times New Roman" w:hAnsi="Times New Roman" w:cs="Times New Roman"/>
        </w:rPr>
        <w:t xml:space="preserve"> birds was due to the interaction of the Fayoumi birchen allele with the </w:t>
      </w:r>
      <w:r w:rsidR="009E2E14" w:rsidRPr="00304CA1">
        <w:rPr>
          <w:rFonts w:ascii="Times New Roman" w:hAnsi="Times New Roman" w:cs="Times New Roman"/>
          <w:i/>
          <w:iCs/>
        </w:rPr>
        <w:t>e</w:t>
      </w:r>
      <w:r w:rsidR="009E2E14" w:rsidRPr="00304CA1">
        <w:rPr>
          <w:rFonts w:ascii="Times New Roman" w:hAnsi="Times New Roman" w:cs="Times New Roman"/>
          <w:i/>
          <w:iCs/>
          <w:vertAlign w:val="superscript"/>
        </w:rPr>
        <w:t>+</w:t>
      </w:r>
      <w:r w:rsidR="009E2E14">
        <w:rPr>
          <w:rFonts w:ascii="Times New Roman" w:hAnsi="Times New Roman" w:cs="Times New Roman"/>
        </w:rPr>
        <w:t xml:space="preserve"> allele obscuring the difference between </w:t>
      </w:r>
      <w:r w:rsidR="009E2E14" w:rsidRPr="009E2E14">
        <w:rPr>
          <w:rFonts w:ascii="Times New Roman" w:hAnsi="Times New Roman" w:cs="Times New Roman"/>
          <w:i/>
          <w:iCs/>
        </w:rPr>
        <w:t>Db</w:t>
      </w:r>
      <w:r w:rsidR="009E2E14">
        <w:rPr>
          <w:rFonts w:ascii="Times New Roman" w:hAnsi="Times New Roman" w:cs="Times New Roman"/>
        </w:rPr>
        <w:t>-</w:t>
      </w:r>
      <w:r w:rsidR="009E2E14" w:rsidRPr="009E2E14">
        <w:rPr>
          <w:rFonts w:ascii="Times New Roman" w:hAnsi="Times New Roman" w:cs="Times New Roman"/>
          <w:i/>
          <w:iCs/>
        </w:rPr>
        <w:t>Pg</w:t>
      </w:r>
      <w:r w:rsidR="009E2E14">
        <w:rPr>
          <w:rFonts w:ascii="Times New Roman" w:hAnsi="Times New Roman" w:cs="Times New Roman"/>
        </w:rPr>
        <w:t xml:space="preserve"> and </w:t>
      </w:r>
      <w:r w:rsidR="009E2E14" w:rsidRPr="009E2E14">
        <w:rPr>
          <w:rFonts w:ascii="Times New Roman" w:hAnsi="Times New Roman" w:cs="Times New Roman"/>
          <w:i/>
          <w:iCs/>
        </w:rPr>
        <w:t>Db</w:t>
      </w:r>
      <w:r w:rsidR="009E2E14">
        <w:rPr>
          <w:rFonts w:ascii="Times New Roman" w:hAnsi="Times New Roman" w:cs="Times New Roman"/>
        </w:rPr>
        <w:t>-</w:t>
      </w:r>
      <w:r w:rsidR="009E2E14" w:rsidRPr="009E2E14">
        <w:rPr>
          <w:rFonts w:ascii="Times New Roman" w:hAnsi="Times New Roman" w:cs="Times New Roman"/>
          <w:i/>
          <w:iCs/>
        </w:rPr>
        <w:t>pg</w:t>
      </w:r>
      <w:r w:rsidR="009E2E14" w:rsidRPr="009E2E14">
        <w:rPr>
          <w:rFonts w:ascii="Times New Roman" w:hAnsi="Times New Roman" w:cs="Times New Roman"/>
          <w:i/>
          <w:iCs/>
          <w:vertAlign w:val="superscript"/>
        </w:rPr>
        <w:t>+</w:t>
      </w:r>
      <w:r w:rsidR="00800069">
        <w:rPr>
          <w:rFonts w:ascii="Times New Roman" w:hAnsi="Times New Roman" w:cs="Times New Roman"/>
        </w:rPr>
        <w:t>,</w:t>
      </w:r>
      <w:r w:rsidR="009E2E14">
        <w:rPr>
          <w:rFonts w:ascii="Times New Roman" w:hAnsi="Times New Roman" w:cs="Times New Roman"/>
        </w:rPr>
        <w:t xml:space="preserve"> while </w:t>
      </w:r>
      <w:r w:rsidR="009E2E14" w:rsidRPr="009E2E14">
        <w:rPr>
          <w:rFonts w:ascii="Times New Roman" w:hAnsi="Times New Roman" w:cs="Times New Roman"/>
          <w:i/>
          <w:iCs/>
        </w:rPr>
        <w:t>db</w:t>
      </w:r>
      <w:r w:rsidR="009E2E14" w:rsidRPr="009E2E14">
        <w:rPr>
          <w:rFonts w:ascii="Times New Roman" w:hAnsi="Times New Roman" w:cs="Times New Roman"/>
          <w:i/>
          <w:iCs/>
          <w:vertAlign w:val="superscript"/>
        </w:rPr>
        <w:t>+</w:t>
      </w:r>
      <w:r w:rsidR="009E2E14">
        <w:rPr>
          <w:rFonts w:ascii="Times New Roman" w:hAnsi="Times New Roman" w:cs="Times New Roman"/>
        </w:rPr>
        <w:t>-</w:t>
      </w:r>
      <w:r w:rsidR="009E2E14" w:rsidRPr="009E2E14">
        <w:rPr>
          <w:rFonts w:ascii="Times New Roman" w:hAnsi="Times New Roman" w:cs="Times New Roman"/>
          <w:i/>
          <w:iCs/>
        </w:rPr>
        <w:t>Pg</w:t>
      </w:r>
      <w:r w:rsidR="009E2E14">
        <w:rPr>
          <w:rFonts w:ascii="Times New Roman" w:hAnsi="Times New Roman" w:cs="Times New Roman"/>
        </w:rPr>
        <w:t xml:space="preserve"> is expected to have no phenotypic difference from </w:t>
      </w:r>
      <w:r w:rsidR="009E2E14" w:rsidRPr="009E2E14">
        <w:rPr>
          <w:rFonts w:ascii="Times New Roman" w:hAnsi="Times New Roman" w:cs="Times New Roman"/>
          <w:i/>
          <w:iCs/>
        </w:rPr>
        <w:t>db</w:t>
      </w:r>
      <w:r w:rsidR="009E2E14" w:rsidRPr="009E2E14">
        <w:rPr>
          <w:rFonts w:ascii="Times New Roman" w:hAnsi="Times New Roman" w:cs="Times New Roman"/>
          <w:i/>
          <w:iCs/>
          <w:vertAlign w:val="superscript"/>
        </w:rPr>
        <w:t>+</w:t>
      </w:r>
      <w:r w:rsidR="009E2E14">
        <w:rPr>
          <w:rFonts w:ascii="Times New Roman" w:hAnsi="Times New Roman" w:cs="Times New Roman"/>
        </w:rPr>
        <w:t>-</w:t>
      </w:r>
      <w:r w:rsidR="009E2E14" w:rsidRPr="009E2E14">
        <w:rPr>
          <w:rFonts w:ascii="Times New Roman" w:hAnsi="Times New Roman" w:cs="Times New Roman"/>
          <w:i/>
          <w:iCs/>
        </w:rPr>
        <w:t>pg</w:t>
      </w:r>
      <w:r w:rsidR="009E2E14" w:rsidRPr="009E2E14">
        <w:rPr>
          <w:rFonts w:ascii="Times New Roman" w:hAnsi="Times New Roman" w:cs="Times New Roman"/>
          <w:i/>
          <w:iCs/>
          <w:vertAlign w:val="superscript"/>
        </w:rPr>
        <w:t>+</w:t>
      </w:r>
      <w:r w:rsidR="009E2E14">
        <w:rPr>
          <w:rFonts w:ascii="Times New Roman" w:hAnsi="Times New Roman" w:cs="Times New Roman"/>
        </w:rPr>
        <w:t xml:space="preserve"> in the the presence of the </w:t>
      </w:r>
      <w:r w:rsidR="009E2E14" w:rsidRPr="009E2E14">
        <w:rPr>
          <w:rFonts w:ascii="Times New Roman" w:hAnsi="Times New Roman" w:cs="Times New Roman"/>
          <w:i/>
          <w:iCs/>
        </w:rPr>
        <w:t>E</w:t>
      </w:r>
      <w:r w:rsidR="009E2E14" w:rsidRPr="009E2E14">
        <w:rPr>
          <w:rFonts w:ascii="Times New Roman" w:hAnsi="Times New Roman" w:cs="Times New Roman"/>
          <w:i/>
          <w:iCs/>
          <w:vertAlign w:val="superscript"/>
        </w:rPr>
        <w:t>R</w:t>
      </w:r>
      <w:r w:rsidR="009E2E14">
        <w:rPr>
          <w:rFonts w:ascii="Times New Roman" w:hAnsi="Times New Roman" w:cs="Times New Roman"/>
        </w:rPr>
        <w:t xml:space="preserve"> allele for either sex.  All this means that it would have been difficult to identify the phenotypes of recombinants using the cross that Schwochow et al., 2021 used in their analysis.</w:t>
      </w:r>
    </w:p>
    <w:p w14:paraId="6BC4FD8B" w14:textId="77777777" w:rsidR="009E2E14" w:rsidRDefault="009E2E14" w:rsidP="00E15D09">
      <w:pPr>
        <w:spacing w:after="0"/>
        <w:rPr>
          <w:rFonts w:ascii="Times New Roman" w:hAnsi="Times New Roman" w:cs="Times New Roman"/>
        </w:rPr>
      </w:pPr>
    </w:p>
    <w:p w14:paraId="7474017E" w14:textId="77777777" w:rsidR="000B24A0" w:rsidRPr="000B24A0" w:rsidRDefault="000B24A0" w:rsidP="00E15D09">
      <w:pPr>
        <w:spacing w:after="0"/>
        <w:rPr>
          <w:rFonts w:ascii="Times New Roman" w:hAnsi="Times New Roman" w:cs="Times New Roman"/>
          <w:b/>
          <w:bCs/>
          <w:sz w:val="28"/>
          <w:szCs w:val="28"/>
        </w:rPr>
      </w:pPr>
      <w:r w:rsidRPr="000B24A0">
        <w:rPr>
          <w:rFonts w:ascii="Times New Roman" w:hAnsi="Times New Roman" w:cs="Times New Roman"/>
          <w:b/>
          <w:bCs/>
          <w:sz w:val="28"/>
          <w:szCs w:val="28"/>
        </w:rPr>
        <w:t xml:space="preserve">Mapping the </w:t>
      </w:r>
      <w:r w:rsidRPr="00CB2429">
        <w:rPr>
          <w:rFonts w:ascii="Times New Roman" w:hAnsi="Times New Roman" w:cs="Times New Roman"/>
          <w:b/>
          <w:bCs/>
          <w:i/>
          <w:iCs/>
          <w:sz w:val="28"/>
          <w:szCs w:val="28"/>
        </w:rPr>
        <w:t>Pg</w:t>
      </w:r>
      <w:r w:rsidRPr="000B24A0">
        <w:rPr>
          <w:rFonts w:ascii="Times New Roman" w:hAnsi="Times New Roman" w:cs="Times New Roman"/>
          <w:b/>
          <w:bCs/>
          <w:sz w:val="28"/>
          <w:szCs w:val="28"/>
        </w:rPr>
        <w:t xml:space="preserve"> locus:</w:t>
      </w:r>
    </w:p>
    <w:p w14:paraId="64A4AB8D" w14:textId="09AD4D90" w:rsidR="00510329" w:rsidRDefault="00510329" w:rsidP="00E15D09">
      <w:pPr>
        <w:spacing w:after="0"/>
        <w:rPr>
          <w:rFonts w:ascii="Times New Roman" w:hAnsi="Times New Roman" w:cs="Times New Roman"/>
        </w:rPr>
      </w:pPr>
      <w:r>
        <w:rPr>
          <w:rFonts w:ascii="Times New Roman" w:hAnsi="Times New Roman" w:cs="Times New Roman"/>
        </w:rPr>
        <w:t xml:space="preserve">In this day and age of molecular markers and genomic sequencing we do not need linked phenotypic markers to map </w:t>
      </w:r>
      <w:r w:rsidRPr="00C12D52">
        <w:rPr>
          <w:rFonts w:ascii="Times New Roman" w:hAnsi="Times New Roman" w:cs="Times New Roman"/>
          <w:i/>
          <w:iCs/>
        </w:rPr>
        <w:t>Pg</w:t>
      </w:r>
      <w:r>
        <w:rPr>
          <w:rFonts w:ascii="Times New Roman" w:hAnsi="Times New Roman" w:cs="Times New Roman"/>
        </w:rPr>
        <w:t>.  A simple cross can be made between Partridge Rocks (</w:t>
      </w:r>
      <w:r w:rsidRPr="008A1BC9">
        <w:rPr>
          <w:rFonts w:ascii="Times New Roman" w:hAnsi="Times New Roman" w:cs="Times New Roman"/>
          <w:i/>
          <w:iCs/>
        </w:rPr>
        <w:t>e</w:t>
      </w:r>
      <w:r w:rsidRPr="008A1BC9">
        <w:rPr>
          <w:rFonts w:ascii="Times New Roman" w:hAnsi="Times New Roman" w:cs="Times New Roman"/>
          <w:i/>
          <w:iCs/>
          <w:vertAlign w:val="superscript"/>
        </w:rPr>
        <w:t>b</w:t>
      </w:r>
      <w:r w:rsidR="008A1BC9" w:rsidRPr="008A1BC9">
        <w:rPr>
          <w:rFonts w:ascii="Times New Roman" w:hAnsi="Times New Roman" w:cs="Times New Roman"/>
        </w:rPr>
        <w:t>/</w:t>
      </w:r>
      <w:r w:rsidRPr="008A1BC9">
        <w:rPr>
          <w:rFonts w:ascii="Times New Roman" w:hAnsi="Times New Roman" w:cs="Times New Roman"/>
          <w:i/>
          <w:iCs/>
        </w:rPr>
        <w:t>e</w:t>
      </w:r>
      <w:r w:rsidRPr="008A1BC9">
        <w:rPr>
          <w:rFonts w:ascii="Times New Roman" w:hAnsi="Times New Roman" w:cs="Times New Roman"/>
          <w:i/>
          <w:iCs/>
          <w:vertAlign w:val="superscript"/>
        </w:rPr>
        <w:t>b</w:t>
      </w:r>
      <w:r>
        <w:rPr>
          <w:rFonts w:ascii="Times New Roman" w:hAnsi="Times New Roman" w:cs="Times New Roman"/>
        </w:rPr>
        <w:t xml:space="preserve"> </w:t>
      </w:r>
      <w:r w:rsidRPr="000B24A0">
        <w:rPr>
          <w:rFonts w:ascii="Times New Roman" w:hAnsi="Times New Roman" w:cs="Times New Roman"/>
          <w:i/>
          <w:iCs/>
        </w:rPr>
        <w:t>Pg</w:t>
      </w:r>
      <w:r w:rsidR="0025698F" w:rsidRPr="0025698F">
        <w:rPr>
          <w:rFonts w:ascii="Times New Roman" w:hAnsi="Times New Roman" w:cs="Times New Roman"/>
        </w:rPr>
        <w:t>/</w:t>
      </w:r>
      <w:r w:rsidRPr="000B24A0">
        <w:rPr>
          <w:rFonts w:ascii="Times New Roman" w:hAnsi="Times New Roman" w:cs="Times New Roman"/>
          <w:i/>
          <w:iCs/>
        </w:rPr>
        <w:t>Pg</w:t>
      </w:r>
      <w:r>
        <w:rPr>
          <w:rFonts w:ascii="Times New Roman" w:hAnsi="Times New Roman" w:cs="Times New Roman"/>
        </w:rPr>
        <w:t>) and the Smyth brown tester line or Dark Brown Leghorns (</w:t>
      </w:r>
      <w:r w:rsidR="0025698F" w:rsidRPr="008A1BC9">
        <w:rPr>
          <w:rFonts w:ascii="Times New Roman" w:hAnsi="Times New Roman" w:cs="Times New Roman"/>
          <w:i/>
          <w:iCs/>
        </w:rPr>
        <w:t>e</w:t>
      </w:r>
      <w:r w:rsidR="0025698F" w:rsidRPr="008A1BC9">
        <w:rPr>
          <w:rFonts w:ascii="Times New Roman" w:hAnsi="Times New Roman" w:cs="Times New Roman"/>
          <w:i/>
          <w:iCs/>
          <w:vertAlign w:val="superscript"/>
        </w:rPr>
        <w:t>b</w:t>
      </w:r>
      <w:r w:rsidR="0025698F" w:rsidRPr="008A1BC9">
        <w:rPr>
          <w:rFonts w:ascii="Times New Roman" w:hAnsi="Times New Roman" w:cs="Times New Roman"/>
        </w:rPr>
        <w:t>/</w:t>
      </w:r>
      <w:r w:rsidR="0025698F" w:rsidRPr="008A1BC9">
        <w:rPr>
          <w:rFonts w:ascii="Times New Roman" w:hAnsi="Times New Roman" w:cs="Times New Roman"/>
          <w:i/>
          <w:iCs/>
        </w:rPr>
        <w:t>e</w:t>
      </w:r>
      <w:r w:rsidR="0025698F" w:rsidRPr="008A1BC9">
        <w:rPr>
          <w:rFonts w:ascii="Times New Roman" w:hAnsi="Times New Roman" w:cs="Times New Roman"/>
          <w:i/>
          <w:iCs/>
          <w:vertAlign w:val="superscript"/>
        </w:rPr>
        <w:t>b</w:t>
      </w:r>
      <w:r>
        <w:rPr>
          <w:rFonts w:ascii="Times New Roman" w:hAnsi="Times New Roman" w:cs="Times New Roman"/>
        </w:rPr>
        <w:t xml:space="preserve"> </w:t>
      </w:r>
      <w:r w:rsidRPr="000B24A0">
        <w:rPr>
          <w:rFonts w:ascii="Times New Roman" w:hAnsi="Times New Roman" w:cs="Times New Roman"/>
          <w:i/>
          <w:iCs/>
        </w:rPr>
        <w:t>pg</w:t>
      </w:r>
      <w:r w:rsidRPr="000B24A0">
        <w:rPr>
          <w:rFonts w:ascii="Times New Roman" w:hAnsi="Times New Roman" w:cs="Times New Roman"/>
          <w:i/>
          <w:iCs/>
          <w:vertAlign w:val="superscript"/>
        </w:rPr>
        <w:t>+</w:t>
      </w:r>
      <w:r w:rsidR="0025698F" w:rsidRPr="0025698F">
        <w:rPr>
          <w:rFonts w:ascii="Times New Roman" w:hAnsi="Times New Roman" w:cs="Times New Roman"/>
        </w:rPr>
        <w:t>/</w:t>
      </w:r>
      <w:r w:rsidRPr="000B24A0">
        <w:rPr>
          <w:rFonts w:ascii="Times New Roman" w:hAnsi="Times New Roman" w:cs="Times New Roman"/>
          <w:i/>
          <w:iCs/>
        </w:rPr>
        <w:t>pg</w:t>
      </w:r>
      <w:r w:rsidRPr="000B24A0">
        <w:rPr>
          <w:rFonts w:ascii="Times New Roman" w:hAnsi="Times New Roman" w:cs="Times New Roman"/>
          <w:i/>
          <w:iCs/>
          <w:vertAlign w:val="superscript"/>
        </w:rPr>
        <w:t>+</w:t>
      </w:r>
      <w:r>
        <w:rPr>
          <w:rFonts w:ascii="Times New Roman" w:hAnsi="Times New Roman" w:cs="Times New Roman"/>
        </w:rPr>
        <w:t>).  Observe the phenotype of the F</w:t>
      </w:r>
      <w:r w:rsidRPr="00C12D52">
        <w:rPr>
          <w:rFonts w:ascii="Times New Roman" w:hAnsi="Times New Roman" w:cs="Times New Roman"/>
          <w:vertAlign w:val="subscript"/>
        </w:rPr>
        <w:t>1</w:t>
      </w:r>
      <w:r>
        <w:rPr>
          <w:rFonts w:ascii="Times New Roman" w:hAnsi="Times New Roman" w:cs="Times New Roman"/>
        </w:rPr>
        <w:t xml:space="preserve">, </w:t>
      </w:r>
      <w:r w:rsidR="00304CA1">
        <w:rPr>
          <w:rFonts w:ascii="Times New Roman" w:hAnsi="Times New Roman" w:cs="Times New Roman"/>
        </w:rPr>
        <w:t xml:space="preserve">and the two Parental types, </w:t>
      </w:r>
      <w:r>
        <w:rPr>
          <w:rFonts w:ascii="Times New Roman" w:hAnsi="Times New Roman" w:cs="Times New Roman"/>
        </w:rPr>
        <w:t xml:space="preserve">and </w:t>
      </w:r>
      <w:r w:rsidR="00304CA1">
        <w:rPr>
          <w:rFonts w:ascii="Times New Roman" w:hAnsi="Times New Roman" w:cs="Times New Roman"/>
        </w:rPr>
        <w:t xml:space="preserve">then </w:t>
      </w:r>
      <w:r>
        <w:rPr>
          <w:rFonts w:ascii="Times New Roman" w:hAnsi="Times New Roman" w:cs="Times New Roman"/>
        </w:rPr>
        <w:t xml:space="preserve">backcross to the </w:t>
      </w:r>
      <w:r w:rsidR="0025698F" w:rsidRPr="008A1BC9">
        <w:rPr>
          <w:rFonts w:ascii="Times New Roman" w:hAnsi="Times New Roman" w:cs="Times New Roman"/>
          <w:i/>
          <w:iCs/>
        </w:rPr>
        <w:t>e</w:t>
      </w:r>
      <w:r w:rsidR="0025698F" w:rsidRPr="008A1BC9">
        <w:rPr>
          <w:rFonts w:ascii="Times New Roman" w:hAnsi="Times New Roman" w:cs="Times New Roman"/>
          <w:i/>
          <w:iCs/>
          <w:vertAlign w:val="superscript"/>
        </w:rPr>
        <w:t>b</w:t>
      </w:r>
      <w:r w:rsidR="0025698F" w:rsidRPr="008A1BC9">
        <w:rPr>
          <w:rFonts w:ascii="Times New Roman" w:hAnsi="Times New Roman" w:cs="Times New Roman"/>
        </w:rPr>
        <w:t>/</w:t>
      </w:r>
      <w:r w:rsidR="0025698F" w:rsidRPr="008A1BC9">
        <w:rPr>
          <w:rFonts w:ascii="Times New Roman" w:hAnsi="Times New Roman" w:cs="Times New Roman"/>
          <w:i/>
          <w:iCs/>
        </w:rPr>
        <w:t>e</w:t>
      </w:r>
      <w:r w:rsidR="0025698F" w:rsidRPr="008A1BC9">
        <w:rPr>
          <w:rFonts w:ascii="Times New Roman" w:hAnsi="Times New Roman" w:cs="Times New Roman"/>
          <w:i/>
          <w:iCs/>
          <w:vertAlign w:val="superscript"/>
        </w:rPr>
        <w:t>b</w:t>
      </w:r>
      <w:r w:rsidR="0025698F">
        <w:rPr>
          <w:rFonts w:ascii="Times New Roman" w:hAnsi="Times New Roman" w:cs="Times New Roman"/>
        </w:rPr>
        <w:t xml:space="preserve"> </w:t>
      </w:r>
      <w:r w:rsidR="0025698F" w:rsidRPr="000B24A0">
        <w:rPr>
          <w:rFonts w:ascii="Times New Roman" w:hAnsi="Times New Roman" w:cs="Times New Roman"/>
          <w:i/>
          <w:iCs/>
        </w:rPr>
        <w:t>pg</w:t>
      </w:r>
      <w:r w:rsidR="0025698F" w:rsidRPr="000B24A0">
        <w:rPr>
          <w:rFonts w:ascii="Times New Roman" w:hAnsi="Times New Roman" w:cs="Times New Roman"/>
          <w:i/>
          <w:iCs/>
          <w:vertAlign w:val="superscript"/>
        </w:rPr>
        <w:t>+</w:t>
      </w:r>
      <w:r w:rsidR="0025698F" w:rsidRPr="0025698F">
        <w:rPr>
          <w:rFonts w:ascii="Times New Roman" w:hAnsi="Times New Roman" w:cs="Times New Roman"/>
        </w:rPr>
        <w:t>/</w:t>
      </w:r>
      <w:r w:rsidR="0025698F" w:rsidRPr="000B24A0">
        <w:rPr>
          <w:rFonts w:ascii="Times New Roman" w:hAnsi="Times New Roman" w:cs="Times New Roman"/>
          <w:i/>
          <w:iCs/>
        </w:rPr>
        <w:t>pg</w:t>
      </w:r>
      <w:r w:rsidR="0025698F" w:rsidRPr="000B24A0">
        <w:rPr>
          <w:rFonts w:ascii="Times New Roman" w:hAnsi="Times New Roman" w:cs="Times New Roman"/>
          <w:i/>
          <w:iCs/>
          <w:vertAlign w:val="superscript"/>
        </w:rPr>
        <w:t>+</w:t>
      </w:r>
      <w:r w:rsidR="009F57BF">
        <w:rPr>
          <w:rFonts w:ascii="Times New Roman" w:hAnsi="Times New Roman" w:cs="Times New Roman"/>
        </w:rPr>
        <w:t xml:space="preserve"> </w:t>
      </w:r>
      <w:r w:rsidRPr="0025698F">
        <w:rPr>
          <w:rFonts w:ascii="Times New Roman" w:hAnsi="Times New Roman" w:cs="Times New Roman"/>
        </w:rPr>
        <w:t>line.</w:t>
      </w:r>
      <w:r>
        <w:rPr>
          <w:rFonts w:ascii="Times New Roman" w:hAnsi="Times New Roman" w:cs="Times New Roman"/>
        </w:rPr>
        <w:t xml:space="preserve">  The F</w:t>
      </w:r>
      <w:r w:rsidRPr="000B24A0">
        <w:rPr>
          <w:rFonts w:ascii="Times New Roman" w:hAnsi="Times New Roman" w:cs="Times New Roman"/>
          <w:vertAlign w:val="subscript"/>
        </w:rPr>
        <w:t>1</w:t>
      </w:r>
      <w:r>
        <w:rPr>
          <w:rFonts w:ascii="Times New Roman" w:hAnsi="Times New Roman" w:cs="Times New Roman"/>
        </w:rPr>
        <w:t xml:space="preserve"> first chick feathers should be autosomal barred like the Partridge Rock parental type (both sexes), but likely less distinct barring pattern, and the adult female F</w:t>
      </w:r>
      <w:r w:rsidRPr="00C12D52">
        <w:rPr>
          <w:rFonts w:ascii="Times New Roman" w:hAnsi="Times New Roman" w:cs="Times New Roman"/>
          <w:vertAlign w:val="subscript"/>
        </w:rPr>
        <w:t>1</w:t>
      </w:r>
      <w:r>
        <w:rPr>
          <w:rFonts w:ascii="Times New Roman" w:hAnsi="Times New Roman" w:cs="Times New Roman"/>
        </w:rPr>
        <w:t xml:space="preserve"> should have less distinct Partridge penciling on some of their feathers.</w:t>
      </w:r>
      <w:r w:rsidR="00C12D52">
        <w:rPr>
          <w:rFonts w:ascii="Times New Roman" w:hAnsi="Times New Roman" w:cs="Times New Roman"/>
        </w:rPr>
        <w:t xml:space="preserve">  The backcross should type as normal or autosomal barred first chick feathers, and females should have normal stippling or </w:t>
      </w:r>
      <w:r w:rsidR="000B24A0">
        <w:rPr>
          <w:rFonts w:ascii="Times New Roman" w:hAnsi="Times New Roman" w:cs="Times New Roman"/>
        </w:rPr>
        <w:t xml:space="preserve">be </w:t>
      </w:r>
      <w:r w:rsidR="00C12D52">
        <w:rPr>
          <w:rFonts w:ascii="Times New Roman" w:hAnsi="Times New Roman" w:cs="Times New Roman"/>
        </w:rPr>
        <w:t xml:space="preserve">partially penciled.  Genotype for markers </w:t>
      </w:r>
      <w:r w:rsidR="000B24A0">
        <w:rPr>
          <w:rFonts w:ascii="Times New Roman" w:hAnsi="Times New Roman" w:cs="Times New Roman"/>
        </w:rPr>
        <w:t xml:space="preserve">(probably </w:t>
      </w:r>
      <w:r w:rsidR="00C12D52">
        <w:rPr>
          <w:rFonts w:ascii="Times New Roman" w:hAnsi="Times New Roman" w:cs="Times New Roman"/>
        </w:rPr>
        <w:t>chromosome 1</w:t>
      </w:r>
      <w:r w:rsidR="000B24A0">
        <w:rPr>
          <w:rFonts w:ascii="Times New Roman" w:hAnsi="Times New Roman" w:cs="Times New Roman"/>
        </w:rPr>
        <w:t>)</w:t>
      </w:r>
      <w:r w:rsidR="00C12D52">
        <w:rPr>
          <w:rFonts w:ascii="Times New Roman" w:hAnsi="Times New Roman" w:cs="Times New Roman"/>
        </w:rPr>
        <w:t xml:space="preserve"> to determine approximate location</w:t>
      </w:r>
      <w:r w:rsidR="000B24A0">
        <w:rPr>
          <w:rFonts w:ascii="Times New Roman" w:hAnsi="Times New Roman" w:cs="Times New Roman"/>
        </w:rPr>
        <w:t xml:space="preserve"> of the </w:t>
      </w:r>
      <w:r w:rsidR="000B24A0" w:rsidRPr="000B24A0">
        <w:rPr>
          <w:rFonts w:ascii="Times New Roman" w:hAnsi="Times New Roman" w:cs="Times New Roman"/>
          <w:i/>
          <w:iCs/>
        </w:rPr>
        <w:t>Pg</w:t>
      </w:r>
      <w:r w:rsidR="000B24A0">
        <w:rPr>
          <w:rFonts w:ascii="Times New Roman" w:hAnsi="Times New Roman" w:cs="Times New Roman"/>
        </w:rPr>
        <w:t xml:space="preserve"> locus</w:t>
      </w:r>
      <w:r w:rsidR="00C12D52">
        <w:rPr>
          <w:rFonts w:ascii="Times New Roman" w:hAnsi="Times New Roman" w:cs="Times New Roman"/>
        </w:rPr>
        <w:t xml:space="preserve"> and </w:t>
      </w:r>
      <w:r w:rsidR="00704391">
        <w:rPr>
          <w:rFonts w:ascii="Times New Roman" w:hAnsi="Times New Roman" w:cs="Times New Roman"/>
        </w:rPr>
        <w:t xml:space="preserve">then </w:t>
      </w:r>
      <w:r w:rsidR="00C12D52">
        <w:rPr>
          <w:rFonts w:ascii="Times New Roman" w:hAnsi="Times New Roman" w:cs="Times New Roman"/>
        </w:rPr>
        <w:t xml:space="preserve">look for IBD regions in the Schwochow, et al., 2021 </w:t>
      </w:r>
      <w:r w:rsidR="00C12D52" w:rsidRPr="00C12D52">
        <w:rPr>
          <w:rFonts w:ascii="Times New Roman" w:hAnsi="Times New Roman" w:cs="Times New Roman"/>
          <w:i/>
          <w:iCs/>
        </w:rPr>
        <w:t>Pg</w:t>
      </w:r>
      <w:r w:rsidR="00C12D52">
        <w:rPr>
          <w:rFonts w:ascii="Times New Roman" w:hAnsi="Times New Roman" w:cs="Times New Roman"/>
        </w:rPr>
        <w:t xml:space="preserve"> genomic sequencing pools.</w:t>
      </w:r>
      <w:r w:rsidR="009F57BF">
        <w:rPr>
          <w:rFonts w:ascii="Times New Roman" w:hAnsi="Times New Roman" w:cs="Times New Roman"/>
        </w:rPr>
        <w:t xml:space="preserve">  If there is only one </w:t>
      </w:r>
      <w:r w:rsidR="009F57BF" w:rsidRPr="009F57BF">
        <w:rPr>
          <w:rFonts w:ascii="Times New Roman" w:hAnsi="Times New Roman" w:cs="Times New Roman"/>
          <w:i/>
          <w:iCs/>
        </w:rPr>
        <w:t>Pg</w:t>
      </w:r>
      <w:r w:rsidR="009F57BF">
        <w:rPr>
          <w:rFonts w:ascii="Times New Roman" w:hAnsi="Times New Roman" w:cs="Times New Roman"/>
        </w:rPr>
        <w:t xml:space="preserve"> allele producing all the phenotypes it might be identified using the </w:t>
      </w:r>
      <w:r w:rsidR="00393750">
        <w:rPr>
          <w:rFonts w:ascii="Times New Roman" w:hAnsi="Times New Roman" w:cs="Times New Roman"/>
        </w:rPr>
        <w:t>six</w:t>
      </w:r>
      <w:r w:rsidR="009F57BF">
        <w:rPr>
          <w:rFonts w:ascii="Times New Roman" w:hAnsi="Times New Roman" w:cs="Times New Roman"/>
        </w:rPr>
        <w:t xml:space="preserve"> </w:t>
      </w:r>
      <w:r w:rsidR="009F57BF" w:rsidRPr="009F57BF">
        <w:rPr>
          <w:rFonts w:ascii="Times New Roman" w:hAnsi="Times New Roman" w:cs="Times New Roman"/>
          <w:i/>
          <w:iCs/>
        </w:rPr>
        <w:t>Pg</w:t>
      </w:r>
      <w:r w:rsidR="009F57BF">
        <w:rPr>
          <w:rFonts w:ascii="Times New Roman" w:hAnsi="Times New Roman" w:cs="Times New Roman"/>
        </w:rPr>
        <w:t xml:space="preserve"> genomic sequencing pools.</w:t>
      </w:r>
    </w:p>
    <w:p w14:paraId="5E3B99D9" w14:textId="77777777" w:rsidR="00D45A73" w:rsidRDefault="00D45A73" w:rsidP="00E15D09">
      <w:pPr>
        <w:spacing w:after="0"/>
        <w:rPr>
          <w:rFonts w:ascii="Times New Roman" w:hAnsi="Times New Roman" w:cs="Times New Roman"/>
        </w:rPr>
      </w:pPr>
    </w:p>
    <w:p w14:paraId="5AB79AC2" w14:textId="6C88A5A0" w:rsidR="00D45A73" w:rsidRDefault="00D45A73" w:rsidP="00E15D09">
      <w:pPr>
        <w:spacing w:after="0"/>
        <w:rPr>
          <w:rFonts w:ascii="Times New Roman" w:hAnsi="Times New Roman" w:cs="Times New Roman"/>
        </w:rPr>
      </w:pPr>
      <w:r>
        <w:rPr>
          <w:rFonts w:ascii="Times New Roman" w:hAnsi="Times New Roman" w:cs="Times New Roman"/>
        </w:rPr>
        <w:t>If you need to fine map the locus to identify possible causative mutations there is a Fayoumi X commercial broiler cross at Iowa state.  The population has been intercrossed for more than 10 generations so a lot of recombination has gone on.  Genotype the population and identify the animals that h</w:t>
      </w:r>
      <w:r w:rsidR="00991883">
        <w:rPr>
          <w:rFonts w:ascii="Times New Roman" w:hAnsi="Times New Roman" w:cs="Times New Roman"/>
        </w:rPr>
        <w:t>ave</w:t>
      </w:r>
      <w:r>
        <w:rPr>
          <w:rFonts w:ascii="Times New Roman" w:hAnsi="Times New Roman" w:cs="Times New Roman"/>
        </w:rPr>
        <w:t xml:space="preserve"> various bits of </w:t>
      </w:r>
      <w:r w:rsidR="00991883">
        <w:rPr>
          <w:rFonts w:ascii="Times New Roman" w:hAnsi="Times New Roman" w:cs="Times New Roman"/>
        </w:rPr>
        <w:t xml:space="preserve">the Fayoumi </w:t>
      </w:r>
      <w:r>
        <w:rPr>
          <w:rFonts w:ascii="Times New Roman" w:hAnsi="Times New Roman" w:cs="Times New Roman"/>
        </w:rPr>
        <w:t xml:space="preserve">chromosome 1 in the expected region.  The Fayoumi was highly inbred so there should be only one haplotype to worry about.  The animals </w:t>
      </w:r>
      <w:r>
        <w:rPr>
          <w:rFonts w:ascii="Times New Roman" w:hAnsi="Times New Roman" w:cs="Times New Roman"/>
        </w:rPr>
        <w:lastRenderedPageBreak/>
        <w:t xml:space="preserve">with promising regions of chromosome 1 can be test mated to a brown line to determine which </w:t>
      </w:r>
      <w:r w:rsidRPr="00D45A73">
        <w:rPr>
          <w:rFonts w:ascii="Times New Roman" w:hAnsi="Times New Roman" w:cs="Times New Roman"/>
          <w:i/>
          <w:iCs/>
        </w:rPr>
        <w:t>Pg</w:t>
      </w:r>
      <w:r>
        <w:rPr>
          <w:rFonts w:ascii="Times New Roman" w:hAnsi="Times New Roman" w:cs="Times New Roman"/>
        </w:rPr>
        <w:t xml:space="preserve"> allele they have, and </w:t>
      </w:r>
      <w:r w:rsidR="00393750">
        <w:rPr>
          <w:rFonts w:ascii="Times New Roman" w:hAnsi="Times New Roman" w:cs="Times New Roman"/>
        </w:rPr>
        <w:t xml:space="preserve">determine </w:t>
      </w:r>
      <w:r>
        <w:rPr>
          <w:rFonts w:ascii="Times New Roman" w:hAnsi="Times New Roman" w:cs="Times New Roman"/>
        </w:rPr>
        <w:t xml:space="preserve">if </w:t>
      </w:r>
      <w:r w:rsidR="00393750">
        <w:rPr>
          <w:rFonts w:ascii="Times New Roman" w:hAnsi="Times New Roman" w:cs="Times New Roman"/>
        </w:rPr>
        <w:t>the phenotype</w:t>
      </w:r>
      <w:r>
        <w:rPr>
          <w:rFonts w:ascii="Times New Roman" w:hAnsi="Times New Roman" w:cs="Times New Roman"/>
        </w:rPr>
        <w:t xml:space="preserve"> tracks with the Fayoumi haplotype</w:t>
      </w:r>
      <w:r w:rsidR="00991883">
        <w:rPr>
          <w:rFonts w:ascii="Times New Roman" w:hAnsi="Times New Roman" w:cs="Times New Roman"/>
        </w:rPr>
        <w:t>.  T</w:t>
      </w:r>
      <w:r>
        <w:rPr>
          <w:rFonts w:ascii="Times New Roman" w:hAnsi="Times New Roman" w:cs="Times New Roman"/>
        </w:rPr>
        <w:t xml:space="preserve">he commercial broiler could have segregated for </w:t>
      </w:r>
      <w:r w:rsidRPr="00D45A73">
        <w:rPr>
          <w:rFonts w:ascii="Times New Roman" w:hAnsi="Times New Roman" w:cs="Times New Roman"/>
          <w:i/>
          <w:iCs/>
        </w:rPr>
        <w:t>Pg</w:t>
      </w:r>
      <w:r w:rsidR="004708C7">
        <w:rPr>
          <w:rFonts w:ascii="Times New Roman" w:hAnsi="Times New Roman" w:cs="Times New Roman"/>
        </w:rPr>
        <w:t>, and this could complicate the analysis.</w:t>
      </w:r>
      <w:r w:rsidR="00991883">
        <w:rPr>
          <w:rFonts w:ascii="Times New Roman" w:hAnsi="Times New Roman" w:cs="Times New Roman"/>
        </w:rPr>
        <w:t xml:space="preserve">  Vantress claimed to have used Dark Cornish (</w:t>
      </w:r>
      <w:r w:rsidR="00991883" w:rsidRPr="00991883">
        <w:rPr>
          <w:rFonts w:ascii="Times New Roman" w:hAnsi="Times New Roman" w:cs="Times New Roman"/>
          <w:i/>
          <w:iCs/>
        </w:rPr>
        <w:t>Ml</w:t>
      </w:r>
      <w:r w:rsidR="00991883">
        <w:rPr>
          <w:rFonts w:ascii="Times New Roman" w:hAnsi="Times New Roman" w:cs="Times New Roman"/>
        </w:rPr>
        <w:t>-</w:t>
      </w:r>
      <w:r w:rsidR="00991883" w:rsidRPr="00991883">
        <w:rPr>
          <w:rFonts w:ascii="Times New Roman" w:hAnsi="Times New Roman" w:cs="Times New Roman"/>
          <w:i/>
          <w:iCs/>
        </w:rPr>
        <w:t>Pg</w:t>
      </w:r>
      <w:r w:rsidR="006D778B">
        <w:rPr>
          <w:rFonts w:ascii="Times New Roman" w:hAnsi="Times New Roman" w:cs="Times New Roman"/>
        </w:rPr>
        <w:t xml:space="preserve"> linkage</w:t>
      </w:r>
      <w:r w:rsidR="00991883">
        <w:rPr>
          <w:rFonts w:ascii="Times New Roman" w:hAnsi="Times New Roman" w:cs="Times New Roman"/>
        </w:rPr>
        <w:t xml:space="preserve">) to create his Vantress Red Cornish line (Columbian restricted pattern similar to commercial Rhode Island Reds).  Vantress </w:t>
      </w:r>
      <w:r w:rsidR="006D778B">
        <w:rPr>
          <w:rFonts w:ascii="Times New Roman" w:hAnsi="Times New Roman" w:cs="Times New Roman"/>
        </w:rPr>
        <w:t xml:space="preserve">turned the line into a dominant white synthetic male by crossing in White Leghorns in the 1950’s.  My guess is that other dominant white genetics may have been added later.  This is the line Cobb-Vantress sent to Iowa State to start their </w:t>
      </w:r>
      <w:r w:rsidR="008C2FC0">
        <w:rPr>
          <w:rFonts w:ascii="Times New Roman" w:hAnsi="Times New Roman" w:cs="Times New Roman"/>
        </w:rPr>
        <w:t xml:space="preserve">Broiler </w:t>
      </w:r>
      <w:r w:rsidR="006D778B">
        <w:rPr>
          <w:rFonts w:ascii="Times New Roman" w:hAnsi="Times New Roman" w:cs="Times New Roman"/>
        </w:rPr>
        <w:t>research line crosses.</w:t>
      </w:r>
    </w:p>
    <w:p w14:paraId="4ACD943D" w14:textId="77777777" w:rsidR="009E2E14" w:rsidRDefault="009E2E14" w:rsidP="00E15D09">
      <w:pPr>
        <w:spacing w:after="0"/>
        <w:rPr>
          <w:rFonts w:ascii="Times New Roman" w:hAnsi="Times New Roman" w:cs="Times New Roman"/>
        </w:rPr>
      </w:pPr>
    </w:p>
    <w:p w14:paraId="7D54089E" w14:textId="77777777" w:rsidR="00AA382B" w:rsidRDefault="00AA382B" w:rsidP="00E15D09">
      <w:pPr>
        <w:spacing w:after="0"/>
        <w:rPr>
          <w:rFonts w:ascii="Times New Roman" w:hAnsi="Times New Roman" w:cs="Times New Roman"/>
        </w:rPr>
      </w:pPr>
    </w:p>
    <w:p w14:paraId="53E15147" w14:textId="77777777" w:rsidR="00AA382B" w:rsidRDefault="00AA382B" w:rsidP="00E15D09">
      <w:pPr>
        <w:spacing w:after="0"/>
        <w:rPr>
          <w:rFonts w:ascii="Times New Roman" w:hAnsi="Times New Roman" w:cs="Times New Roman"/>
        </w:rPr>
      </w:pPr>
    </w:p>
    <w:p w14:paraId="14752911" w14:textId="77777777" w:rsidR="00AA382B" w:rsidRDefault="00AA382B">
      <w:pPr>
        <w:rPr>
          <w:rFonts w:ascii="Times New Roman" w:hAnsi="Times New Roman" w:cs="Times New Roman"/>
          <w:b/>
          <w:bCs/>
          <w:sz w:val="36"/>
          <w:szCs w:val="36"/>
        </w:rPr>
      </w:pPr>
      <w:r>
        <w:rPr>
          <w:rFonts w:ascii="Times New Roman" w:hAnsi="Times New Roman" w:cs="Times New Roman"/>
          <w:b/>
          <w:bCs/>
          <w:sz w:val="36"/>
          <w:szCs w:val="36"/>
        </w:rPr>
        <w:br w:type="page"/>
      </w:r>
    </w:p>
    <w:p w14:paraId="59157F9A" w14:textId="05F7F4C0" w:rsidR="00EB66AA" w:rsidRPr="0069468E" w:rsidRDefault="00EB66AA" w:rsidP="00EB66AA">
      <w:pPr>
        <w:spacing w:after="0"/>
        <w:rPr>
          <w:rFonts w:ascii="Times New Roman" w:hAnsi="Times New Roman" w:cs="Times New Roman"/>
          <w:b/>
          <w:bCs/>
          <w:sz w:val="36"/>
          <w:szCs w:val="36"/>
        </w:rPr>
      </w:pPr>
      <w:r w:rsidRPr="0069468E">
        <w:rPr>
          <w:rFonts w:ascii="Times New Roman" w:hAnsi="Times New Roman" w:cs="Times New Roman"/>
          <w:b/>
          <w:bCs/>
          <w:sz w:val="36"/>
          <w:szCs w:val="36"/>
        </w:rPr>
        <w:lastRenderedPageBreak/>
        <w:t xml:space="preserve">Table </w:t>
      </w:r>
      <w:r>
        <w:rPr>
          <w:rFonts w:ascii="Times New Roman" w:hAnsi="Times New Roman" w:cs="Times New Roman"/>
          <w:b/>
          <w:bCs/>
          <w:sz w:val="36"/>
          <w:szCs w:val="36"/>
        </w:rPr>
        <w:t>5</w:t>
      </w:r>
      <w:r w:rsidRPr="0069468E">
        <w:rPr>
          <w:rFonts w:ascii="Times New Roman" w:hAnsi="Times New Roman" w:cs="Times New Roman"/>
          <w:b/>
          <w:bCs/>
          <w:sz w:val="36"/>
          <w:szCs w:val="36"/>
        </w:rPr>
        <w:t>.  SNPs in the Ensembl database for MC1R</w:t>
      </w:r>
    </w:p>
    <w:p w14:paraId="28CD1D13"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T/C</w:t>
      </w:r>
      <w:r w:rsidRPr="00125B22">
        <w:rPr>
          <w:rFonts w:ascii="Times New Roman" w:hAnsi="Times New Roman" w:cs="Times New Roman"/>
          <w:lang w:val="fr-FR"/>
        </w:rPr>
        <w:tab/>
        <w:t>Leu7Pro</w:t>
      </w:r>
      <w:r w:rsidRPr="00125B22">
        <w:rPr>
          <w:rFonts w:ascii="Times New Roman" w:hAnsi="Times New Roman" w:cs="Times New Roman"/>
          <w:lang w:val="fr-FR"/>
        </w:rPr>
        <w:tab/>
      </w:r>
      <w:hyperlink r:id="rId77" w:history="1">
        <w:r w:rsidRPr="00125B22">
          <w:rPr>
            <w:rStyle w:val="Hyperlink"/>
            <w:rFonts w:ascii="Times New Roman" w:hAnsi="Times New Roman" w:cs="Times New Roman"/>
            <w:lang w:val="fr-FR"/>
          </w:rPr>
          <w:t>rs741038820</w:t>
        </w:r>
      </w:hyperlink>
    </w:p>
    <w:p w14:paraId="5FE12B7B"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T/G</w:t>
      </w:r>
      <w:r w:rsidRPr="00125B22">
        <w:rPr>
          <w:rFonts w:ascii="Times New Roman" w:hAnsi="Times New Roman" w:cs="Times New Roman"/>
          <w:lang w:val="fr-FR"/>
        </w:rPr>
        <w:tab/>
        <w:t>Val52Gly</w:t>
      </w:r>
      <w:r w:rsidRPr="00125B22">
        <w:rPr>
          <w:rFonts w:ascii="Times New Roman" w:hAnsi="Times New Roman" w:cs="Times New Roman"/>
          <w:lang w:val="fr-FR"/>
        </w:rPr>
        <w:tab/>
      </w:r>
      <w:hyperlink r:id="rId78" w:history="1">
        <w:r w:rsidRPr="00125B22">
          <w:rPr>
            <w:rStyle w:val="Hyperlink"/>
            <w:rFonts w:ascii="Times New Roman" w:hAnsi="Times New Roman" w:cs="Times New Roman"/>
            <w:lang w:val="fr-FR"/>
          </w:rPr>
          <w:t>rs734171640</w:t>
        </w:r>
      </w:hyperlink>
    </w:p>
    <w:p w14:paraId="5C4DF5C2" w14:textId="77777777" w:rsidR="00EB66AA" w:rsidRDefault="00EB66AA" w:rsidP="00EB66AA">
      <w:pPr>
        <w:spacing w:after="0"/>
        <w:rPr>
          <w:rFonts w:ascii="Times New Roman" w:hAnsi="Times New Roman" w:cs="Times New Roman"/>
        </w:rPr>
      </w:pPr>
      <w:r>
        <w:rPr>
          <w:rFonts w:ascii="Times New Roman" w:hAnsi="Times New Roman" w:cs="Times New Roman"/>
        </w:rPr>
        <w:t>A/C</w:t>
      </w:r>
      <w:r>
        <w:rPr>
          <w:rFonts w:ascii="Times New Roman" w:hAnsi="Times New Roman" w:cs="Times New Roman"/>
        </w:rPr>
        <w:tab/>
        <w:t>His68Pro</w:t>
      </w:r>
      <w:r>
        <w:rPr>
          <w:rFonts w:ascii="Times New Roman" w:hAnsi="Times New Roman" w:cs="Times New Roman"/>
        </w:rPr>
        <w:tab/>
      </w:r>
      <w:hyperlink r:id="rId79" w:history="1">
        <w:r w:rsidRPr="0069468E">
          <w:rPr>
            <w:rStyle w:val="Hyperlink"/>
            <w:rFonts w:ascii="Times New Roman" w:hAnsi="Times New Roman" w:cs="Times New Roman"/>
          </w:rPr>
          <w:t>rs741709240</w:t>
        </w:r>
      </w:hyperlink>
    </w:p>
    <w:p w14:paraId="35D9F8C8" w14:textId="77777777" w:rsidR="00EB66AA" w:rsidRDefault="00EB66AA" w:rsidP="00EB66AA">
      <w:pPr>
        <w:spacing w:after="0"/>
        <w:rPr>
          <w:rFonts w:ascii="Times New Roman" w:hAnsi="Times New Roman" w:cs="Times New Roman"/>
        </w:rPr>
      </w:pPr>
      <w:r>
        <w:rPr>
          <w:rFonts w:ascii="Times New Roman" w:hAnsi="Times New Roman" w:cs="Times New Roman"/>
        </w:rPr>
        <w:t>G/A</w:t>
      </w:r>
      <w:r>
        <w:rPr>
          <w:rFonts w:ascii="Times New Roman" w:hAnsi="Times New Roman" w:cs="Times New Roman"/>
        </w:rPr>
        <w:tab/>
        <w:t>Met71Ile</w:t>
      </w:r>
      <w:r>
        <w:rPr>
          <w:rFonts w:ascii="Times New Roman" w:hAnsi="Times New Roman" w:cs="Times New Roman"/>
        </w:rPr>
        <w:tab/>
      </w:r>
      <w:hyperlink r:id="rId80" w:history="1">
        <w:r w:rsidRPr="0069468E">
          <w:rPr>
            <w:rStyle w:val="Hyperlink"/>
            <w:rFonts w:ascii="Times New Roman" w:hAnsi="Times New Roman" w:cs="Times New Roman"/>
          </w:rPr>
          <w:t>rs3386776588</w:t>
        </w:r>
      </w:hyperlink>
    </w:p>
    <w:p w14:paraId="0629DA51"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C/A</w:t>
      </w:r>
      <w:r w:rsidRPr="00125B22">
        <w:rPr>
          <w:rFonts w:ascii="Times New Roman" w:hAnsi="Times New Roman" w:cs="Times New Roman"/>
          <w:lang w:val="fr-FR"/>
        </w:rPr>
        <w:tab/>
        <w:t>Cys76*</w:t>
      </w:r>
      <w:r w:rsidRPr="00125B22">
        <w:rPr>
          <w:rFonts w:ascii="Times New Roman" w:hAnsi="Times New Roman" w:cs="Times New Roman"/>
          <w:lang w:val="fr-FR"/>
        </w:rPr>
        <w:tab/>
      </w:r>
      <w:hyperlink r:id="rId81" w:history="1">
        <w:r w:rsidRPr="00125B22">
          <w:rPr>
            <w:rStyle w:val="Hyperlink"/>
            <w:rFonts w:ascii="Times New Roman" w:hAnsi="Times New Roman" w:cs="Times New Roman"/>
            <w:lang w:val="fr-FR"/>
          </w:rPr>
          <w:t>rs734095902</w:t>
        </w:r>
      </w:hyperlink>
    </w:p>
    <w:p w14:paraId="0EA8F7BF"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T/C</w:t>
      </w:r>
      <w:r w:rsidRPr="00125B22">
        <w:rPr>
          <w:rFonts w:ascii="Times New Roman" w:hAnsi="Times New Roman" w:cs="Times New Roman"/>
          <w:lang w:val="fr-FR"/>
        </w:rPr>
        <w:tab/>
        <w:t>Val80Ala</w:t>
      </w:r>
      <w:r w:rsidRPr="00125B22">
        <w:rPr>
          <w:rFonts w:ascii="Times New Roman" w:hAnsi="Times New Roman" w:cs="Times New Roman"/>
          <w:lang w:val="fr-FR"/>
        </w:rPr>
        <w:tab/>
      </w:r>
      <w:hyperlink r:id="rId82" w:history="1">
        <w:r w:rsidRPr="00125B22">
          <w:rPr>
            <w:rStyle w:val="Hyperlink"/>
            <w:rFonts w:ascii="Times New Roman" w:hAnsi="Times New Roman" w:cs="Times New Roman"/>
            <w:lang w:val="fr-FR"/>
          </w:rPr>
          <w:t>rs741220734</w:t>
        </w:r>
      </w:hyperlink>
    </w:p>
    <w:p w14:paraId="03351536"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T/G</w:t>
      </w:r>
      <w:r w:rsidRPr="00125B22">
        <w:rPr>
          <w:rFonts w:ascii="Times New Roman" w:hAnsi="Times New Roman" w:cs="Times New Roman"/>
          <w:lang w:val="fr-FR"/>
        </w:rPr>
        <w:tab/>
        <w:t>Val85Gly</w:t>
      </w:r>
      <w:r w:rsidRPr="00125B22">
        <w:rPr>
          <w:rFonts w:ascii="Times New Roman" w:hAnsi="Times New Roman" w:cs="Times New Roman"/>
          <w:lang w:val="fr-FR"/>
        </w:rPr>
        <w:tab/>
      </w:r>
      <w:hyperlink r:id="rId83" w:history="1">
        <w:r w:rsidRPr="00125B22">
          <w:rPr>
            <w:rStyle w:val="Hyperlink"/>
            <w:rFonts w:ascii="Times New Roman" w:hAnsi="Times New Roman" w:cs="Times New Roman"/>
            <w:lang w:val="fr-FR"/>
          </w:rPr>
          <w:t>rs730932703</w:t>
        </w:r>
      </w:hyperlink>
    </w:p>
    <w:p w14:paraId="267B5C49" w14:textId="77777777" w:rsidR="00EB66AA" w:rsidRDefault="00EB66AA" w:rsidP="00EB66AA">
      <w:pPr>
        <w:spacing w:after="0"/>
        <w:rPr>
          <w:rFonts w:ascii="Times New Roman" w:hAnsi="Times New Roman" w:cs="Times New Roman"/>
          <w:lang w:val="fr-FR"/>
        </w:rPr>
      </w:pPr>
      <w:r w:rsidRPr="001122B2">
        <w:rPr>
          <w:rFonts w:ascii="Times New Roman" w:hAnsi="Times New Roman" w:cs="Times New Roman"/>
          <w:lang w:val="fr-FR"/>
        </w:rPr>
        <w:t>C/A</w:t>
      </w:r>
      <w:r w:rsidRPr="001122B2">
        <w:rPr>
          <w:rFonts w:ascii="Times New Roman" w:hAnsi="Times New Roman" w:cs="Times New Roman"/>
          <w:lang w:val="fr-FR"/>
        </w:rPr>
        <w:tab/>
        <w:t>Leu90Met</w:t>
      </w:r>
      <w:r>
        <w:rPr>
          <w:rFonts w:ascii="Times New Roman" w:hAnsi="Times New Roman" w:cs="Times New Roman"/>
          <w:lang w:val="fr-FR"/>
        </w:rPr>
        <w:tab/>
      </w:r>
      <w:hyperlink r:id="rId84" w:history="1">
        <w:r w:rsidRPr="00125B22">
          <w:rPr>
            <w:rStyle w:val="Hyperlink"/>
            <w:rFonts w:ascii="Times New Roman" w:hAnsi="Times New Roman" w:cs="Times New Roman"/>
            <w:lang w:val="fr-FR"/>
          </w:rPr>
          <w:t>rs738860683</w:t>
        </w:r>
      </w:hyperlink>
    </w:p>
    <w:p w14:paraId="659021AE" w14:textId="77777777" w:rsidR="00EB66AA" w:rsidRDefault="00EB66AA" w:rsidP="00EB66AA">
      <w:pPr>
        <w:spacing w:after="0"/>
        <w:rPr>
          <w:rFonts w:ascii="Times New Roman" w:hAnsi="Times New Roman" w:cs="Times New Roman"/>
          <w:lang w:val="fr-FR"/>
        </w:rPr>
      </w:pPr>
      <w:r w:rsidRPr="001122B2">
        <w:rPr>
          <w:rFonts w:ascii="Times New Roman" w:hAnsi="Times New Roman" w:cs="Times New Roman"/>
          <w:lang w:val="fr-FR"/>
        </w:rPr>
        <w:t>T/A</w:t>
      </w:r>
      <w:r>
        <w:rPr>
          <w:rFonts w:ascii="Times New Roman" w:hAnsi="Times New Roman" w:cs="Times New Roman"/>
          <w:lang w:val="fr-FR"/>
        </w:rPr>
        <w:tab/>
        <w:t>Leu90Gln</w:t>
      </w:r>
      <w:r>
        <w:rPr>
          <w:rFonts w:ascii="Times New Roman" w:hAnsi="Times New Roman" w:cs="Times New Roman"/>
          <w:lang w:val="fr-FR"/>
        </w:rPr>
        <w:tab/>
      </w:r>
      <w:hyperlink r:id="rId85" w:history="1">
        <w:r w:rsidRPr="00125B22">
          <w:rPr>
            <w:rStyle w:val="Hyperlink"/>
            <w:rFonts w:ascii="Times New Roman" w:hAnsi="Times New Roman" w:cs="Times New Roman"/>
            <w:lang w:val="fr-FR"/>
          </w:rPr>
          <w:t>rs731269200</w:t>
        </w:r>
      </w:hyperlink>
    </w:p>
    <w:p w14:paraId="6568F3CA" w14:textId="77777777" w:rsidR="00EB66AA" w:rsidRDefault="00EB66AA" w:rsidP="00EB66AA">
      <w:pPr>
        <w:spacing w:after="0"/>
        <w:rPr>
          <w:rFonts w:ascii="Times New Roman" w:hAnsi="Times New Roman" w:cs="Times New Roman"/>
          <w:lang w:val="fr-FR"/>
        </w:rPr>
      </w:pPr>
      <w:r>
        <w:rPr>
          <w:rFonts w:ascii="Times New Roman" w:hAnsi="Times New Roman" w:cs="Times New Roman"/>
          <w:lang w:val="fr-FR"/>
        </w:rPr>
        <w:t>T/C</w:t>
      </w:r>
      <w:r>
        <w:rPr>
          <w:rFonts w:ascii="Times New Roman" w:hAnsi="Times New Roman" w:cs="Times New Roman"/>
          <w:lang w:val="fr-FR"/>
        </w:rPr>
        <w:tab/>
        <w:t>Leu98Pro</w:t>
      </w:r>
      <w:r>
        <w:rPr>
          <w:rFonts w:ascii="Times New Roman" w:hAnsi="Times New Roman" w:cs="Times New Roman"/>
          <w:lang w:val="fr-FR"/>
        </w:rPr>
        <w:tab/>
      </w:r>
      <w:hyperlink r:id="rId86" w:history="1">
        <w:r w:rsidRPr="00125B22">
          <w:rPr>
            <w:rStyle w:val="Hyperlink"/>
            <w:rFonts w:ascii="Times New Roman" w:hAnsi="Times New Roman" w:cs="Times New Roman"/>
            <w:lang w:val="fr-FR"/>
          </w:rPr>
          <w:t>rs739398561</w:t>
        </w:r>
      </w:hyperlink>
    </w:p>
    <w:p w14:paraId="065D7596"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A/G</w:t>
      </w:r>
      <w:r w:rsidRPr="00125B22">
        <w:rPr>
          <w:rFonts w:ascii="Times New Roman" w:hAnsi="Times New Roman" w:cs="Times New Roman"/>
        </w:rPr>
        <w:tab/>
        <w:t>Glu100Gly</w:t>
      </w:r>
      <w:r w:rsidRPr="00125B22">
        <w:rPr>
          <w:rFonts w:ascii="Times New Roman" w:hAnsi="Times New Roman" w:cs="Times New Roman"/>
        </w:rPr>
        <w:tab/>
      </w:r>
      <w:hyperlink r:id="rId87" w:history="1">
        <w:r w:rsidRPr="001122B2">
          <w:rPr>
            <w:rStyle w:val="Hyperlink"/>
            <w:rFonts w:ascii="Times New Roman" w:hAnsi="Times New Roman" w:cs="Times New Roman"/>
          </w:rPr>
          <w:t>rs735984729</w:t>
        </w:r>
      </w:hyperlink>
    </w:p>
    <w:p w14:paraId="4A74AFDE"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A/T</w:t>
      </w:r>
      <w:r w:rsidRPr="00125B22">
        <w:rPr>
          <w:rFonts w:ascii="Times New Roman" w:hAnsi="Times New Roman" w:cs="Times New Roman"/>
        </w:rPr>
        <w:tab/>
        <w:t>Asn116Tyr</w:t>
      </w:r>
      <w:r w:rsidRPr="00125B22">
        <w:rPr>
          <w:rFonts w:ascii="Times New Roman" w:hAnsi="Times New Roman" w:cs="Times New Roman"/>
        </w:rPr>
        <w:tab/>
      </w:r>
      <w:hyperlink r:id="rId88" w:history="1">
        <w:r w:rsidRPr="00125B22">
          <w:rPr>
            <w:rStyle w:val="Hyperlink"/>
            <w:rFonts w:ascii="Times New Roman" w:hAnsi="Times New Roman" w:cs="Times New Roman"/>
          </w:rPr>
          <w:t>rs738089374</w:t>
        </w:r>
      </w:hyperlink>
    </w:p>
    <w:p w14:paraId="798BB036"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T/C</w:t>
      </w:r>
      <w:r w:rsidRPr="00125B22">
        <w:rPr>
          <w:rFonts w:ascii="Times New Roman" w:hAnsi="Times New Roman" w:cs="Times New Roman"/>
        </w:rPr>
        <w:tab/>
        <w:t>Ser129Pro</w:t>
      </w:r>
      <w:r w:rsidRPr="00125B22">
        <w:rPr>
          <w:rFonts w:ascii="Times New Roman" w:hAnsi="Times New Roman" w:cs="Times New Roman"/>
        </w:rPr>
        <w:tab/>
      </w:r>
      <w:hyperlink r:id="rId89" w:history="1">
        <w:r w:rsidRPr="00125B22">
          <w:rPr>
            <w:rStyle w:val="Hyperlink"/>
            <w:rFonts w:ascii="Times New Roman" w:hAnsi="Times New Roman" w:cs="Times New Roman"/>
          </w:rPr>
          <w:t>rs740021364</w:t>
        </w:r>
      </w:hyperlink>
    </w:p>
    <w:p w14:paraId="7EF3FC47"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T/C</w:t>
      </w:r>
      <w:r w:rsidRPr="00125B22">
        <w:rPr>
          <w:rFonts w:ascii="Times New Roman" w:hAnsi="Times New Roman" w:cs="Times New Roman"/>
        </w:rPr>
        <w:tab/>
        <w:t>Leu130Pro</w:t>
      </w:r>
      <w:r w:rsidRPr="00125B22">
        <w:rPr>
          <w:rFonts w:ascii="Times New Roman" w:hAnsi="Times New Roman" w:cs="Times New Roman"/>
        </w:rPr>
        <w:tab/>
      </w:r>
      <w:hyperlink r:id="rId90" w:history="1">
        <w:r w:rsidRPr="00EB5716">
          <w:rPr>
            <w:rStyle w:val="Hyperlink"/>
            <w:rFonts w:ascii="Times New Roman" w:hAnsi="Times New Roman" w:cs="Times New Roman"/>
          </w:rPr>
          <w:t>rs735191713</w:t>
        </w:r>
      </w:hyperlink>
    </w:p>
    <w:p w14:paraId="712228F3"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A/C</w:t>
      </w:r>
      <w:r w:rsidRPr="00125B22">
        <w:rPr>
          <w:rFonts w:ascii="Times New Roman" w:hAnsi="Times New Roman" w:cs="Times New Roman"/>
        </w:rPr>
        <w:tab/>
        <w:t>Asp139Ala</w:t>
      </w:r>
      <w:r w:rsidRPr="00125B22">
        <w:rPr>
          <w:rFonts w:ascii="Times New Roman" w:hAnsi="Times New Roman" w:cs="Times New Roman"/>
        </w:rPr>
        <w:tab/>
      </w:r>
      <w:hyperlink r:id="rId91" w:history="1">
        <w:r w:rsidRPr="00EB5716">
          <w:rPr>
            <w:rStyle w:val="Hyperlink"/>
            <w:rFonts w:ascii="Times New Roman" w:hAnsi="Times New Roman" w:cs="Times New Roman"/>
          </w:rPr>
          <w:t>rs732686854</w:t>
        </w:r>
      </w:hyperlink>
    </w:p>
    <w:p w14:paraId="4689E78A"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A/C</w:t>
      </w:r>
      <w:r w:rsidRPr="00125B22">
        <w:rPr>
          <w:rFonts w:ascii="Times New Roman" w:hAnsi="Times New Roman" w:cs="Times New Roman"/>
        </w:rPr>
        <w:tab/>
        <w:t>Thr162Pro</w:t>
      </w:r>
      <w:r w:rsidRPr="00125B22">
        <w:rPr>
          <w:rFonts w:ascii="Times New Roman" w:hAnsi="Times New Roman" w:cs="Times New Roman"/>
        </w:rPr>
        <w:tab/>
      </w:r>
      <w:hyperlink r:id="rId92" w:history="1">
        <w:r w:rsidRPr="006D68FE">
          <w:rPr>
            <w:rStyle w:val="Hyperlink"/>
            <w:rFonts w:ascii="Times New Roman" w:hAnsi="Times New Roman" w:cs="Times New Roman"/>
          </w:rPr>
          <w:t>rs736672485</w:t>
        </w:r>
      </w:hyperlink>
    </w:p>
    <w:p w14:paraId="33847D50"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G/C</w:t>
      </w:r>
      <w:r w:rsidRPr="00125B22">
        <w:rPr>
          <w:rFonts w:ascii="Times New Roman" w:hAnsi="Times New Roman" w:cs="Times New Roman"/>
        </w:rPr>
        <w:tab/>
        <w:t>Ser 170Thr</w:t>
      </w:r>
      <w:r w:rsidRPr="00125B22">
        <w:rPr>
          <w:rFonts w:ascii="Times New Roman" w:hAnsi="Times New Roman" w:cs="Times New Roman"/>
        </w:rPr>
        <w:tab/>
      </w:r>
      <w:hyperlink r:id="rId93" w:history="1">
        <w:r w:rsidRPr="006D68FE">
          <w:rPr>
            <w:rStyle w:val="Hyperlink"/>
            <w:rFonts w:ascii="Times New Roman" w:hAnsi="Times New Roman" w:cs="Times New Roman"/>
          </w:rPr>
          <w:t>rs733275784</w:t>
        </w:r>
      </w:hyperlink>
    </w:p>
    <w:p w14:paraId="7CC83A47"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 xml:space="preserve">A/C </w:t>
      </w:r>
      <w:r w:rsidRPr="00125B22">
        <w:rPr>
          <w:rFonts w:ascii="Times New Roman" w:hAnsi="Times New Roman" w:cs="Times New Roman"/>
        </w:rPr>
        <w:tab/>
        <w:t>Thr 171Pro</w:t>
      </w:r>
      <w:r w:rsidRPr="00125B22">
        <w:rPr>
          <w:rFonts w:ascii="Times New Roman" w:hAnsi="Times New Roman" w:cs="Times New Roman"/>
        </w:rPr>
        <w:tab/>
      </w:r>
      <w:hyperlink r:id="rId94" w:history="1">
        <w:r w:rsidRPr="006D68FE">
          <w:rPr>
            <w:rStyle w:val="Hyperlink"/>
            <w:rFonts w:ascii="Times New Roman" w:hAnsi="Times New Roman" w:cs="Times New Roman"/>
          </w:rPr>
          <w:t>rs734269722</w:t>
        </w:r>
      </w:hyperlink>
    </w:p>
    <w:p w14:paraId="2870BC4B"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A/C</w:t>
      </w:r>
      <w:r w:rsidRPr="00125B22">
        <w:rPr>
          <w:rFonts w:ascii="Times New Roman" w:hAnsi="Times New Roman" w:cs="Times New Roman"/>
        </w:rPr>
        <w:tab/>
        <w:t>Thr 179Pro</w:t>
      </w:r>
      <w:r w:rsidRPr="00125B22">
        <w:rPr>
          <w:rFonts w:ascii="Times New Roman" w:hAnsi="Times New Roman" w:cs="Times New Roman"/>
        </w:rPr>
        <w:tab/>
      </w:r>
      <w:hyperlink r:id="rId95" w:history="1">
        <w:r w:rsidRPr="006D68FE">
          <w:rPr>
            <w:rStyle w:val="Hyperlink"/>
            <w:rFonts w:ascii="Times New Roman" w:hAnsi="Times New Roman" w:cs="Times New Roman"/>
          </w:rPr>
          <w:t>rs741764681</w:t>
        </w:r>
      </w:hyperlink>
    </w:p>
    <w:p w14:paraId="07F43E86" w14:textId="77777777" w:rsidR="00EB66AA" w:rsidRPr="00125B22" w:rsidRDefault="00EB66AA" w:rsidP="00EB66AA">
      <w:pPr>
        <w:spacing w:after="0"/>
        <w:rPr>
          <w:rFonts w:ascii="Times New Roman" w:hAnsi="Times New Roman" w:cs="Times New Roman"/>
        </w:rPr>
      </w:pPr>
      <w:r w:rsidRPr="00125B22">
        <w:rPr>
          <w:rFonts w:ascii="Times New Roman" w:hAnsi="Times New Roman" w:cs="Times New Roman"/>
        </w:rPr>
        <w:t>A/C</w:t>
      </w:r>
      <w:r w:rsidRPr="00125B22">
        <w:rPr>
          <w:rFonts w:ascii="Times New Roman" w:hAnsi="Times New Roman" w:cs="Times New Roman"/>
        </w:rPr>
        <w:tab/>
        <w:t>Tyr181Ser</w:t>
      </w:r>
      <w:r w:rsidRPr="00125B22">
        <w:rPr>
          <w:rFonts w:ascii="Times New Roman" w:hAnsi="Times New Roman" w:cs="Times New Roman"/>
        </w:rPr>
        <w:tab/>
      </w:r>
      <w:hyperlink r:id="rId96" w:history="1">
        <w:r w:rsidRPr="006D68FE">
          <w:rPr>
            <w:rStyle w:val="Hyperlink"/>
            <w:rFonts w:ascii="Times New Roman" w:hAnsi="Times New Roman" w:cs="Times New Roman"/>
          </w:rPr>
          <w:t>rs732812551</w:t>
        </w:r>
      </w:hyperlink>
    </w:p>
    <w:p w14:paraId="400F53C6" w14:textId="77777777" w:rsidR="00EB66AA" w:rsidRDefault="00EB66AA" w:rsidP="00EB66AA">
      <w:pPr>
        <w:spacing w:after="0"/>
        <w:rPr>
          <w:rFonts w:ascii="Times New Roman" w:hAnsi="Times New Roman" w:cs="Times New Roman"/>
        </w:rPr>
      </w:pPr>
      <w:r w:rsidRPr="00EB5716">
        <w:rPr>
          <w:rFonts w:ascii="Times New Roman" w:hAnsi="Times New Roman" w:cs="Times New Roman"/>
        </w:rPr>
        <w:t>G/C</w:t>
      </w:r>
      <w:r w:rsidRPr="00EB5716">
        <w:rPr>
          <w:rFonts w:ascii="Times New Roman" w:hAnsi="Times New Roman" w:cs="Times New Roman"/>
        </w:rPr>
        <w:tab/>
        <w:t>Arg182PPro</w:t>
      </w:r>
      <w:r>
        <w:rPr>
          <w:rFonts w:ascii="Times New Roman" w:hAnsi="Times New Roman" w:cs="Times New Roman"/>
        </w:rPr>
        <w:tab/>
      </w:r>
      <w:hyperlink r:id="rId97" w:history="1">
        <w:r w:rsidRPr="006D68FE">
          <w:rPr>
            <w:rStyle w:val="Hyperlink"/>
            <w:rFonts w:ascii="Times New Roman" w:hAnsi="Times New Roman" w:cs="Times New Roman"/>
          </w:rPr>
          <w:t>rs734817793</w:t>
        </w:r>
      </w:hyperlink>
    </w:p>
    <w:p w14:paraId="270DBC81" w14:textId="77777777" w:rsidR="00EB66AA" w:rsidRDefault="00EB66AA" w:rsidP="00EB66AA">
      <w:pPr>
        <w:spacing w:after="0"/>
        <w:rPr>
          <w:rFonts w:ascii="Times New Roman" w:hAnsi="Times New Roman" w:cs="Times New Roman"/>
        </w:rPr>
      </w:pPr>
      <w:r w:rsidRPr="00EB5716">
        <w:rPr>
          <w:rFonts w:ascii="Times New Roman" w:hAnsi="Times New Roman" w:cs="Times New Roman"/>
        </w:rPr>
        <w:t>A/C</w:t>
      </w:r>
      <w:r>
        <w:rPr>
          <w:rFonts w:ascii="Times New Roman" w:hAnsi="Times New Roman" w:cs="Times New Roman"/>
        </w:rPr>
        <w:tab/>
        <w:t>His214Pro</w:t>
      </w:r>
      <w:r>
        <w:rPr>
          <w:rFonts w:ascii="Times New Roman" w:hAnsi="Times New Roman" w:cs="Times New Roman"/>
        </w:rPr>
        <w:tab/>
      </w:r>
      <w:hyperlink r:id="rId98" w:history="1">
        <w:r w:rsidRPr="006D68FE">
          <w:rPr>
            <w:rStyle w:val="Hyperlink"/>
            <w:rFonts w:ascii="Times New Roman" w:hAnsi="Times New Roman" w:cs="Times New Roman"/>
          </w:rPr>
          <w:t>rs741277972</w:t>
        </w:r>
      </w:hyperlink>
    </w:p>
    <w:p w14:paraId="55057814" w14:textId="77777777" w:rsidR="00EB66AA" w:rsidRDefault="00EB66AA" w:rsidP="00EB66AA">
      <w:pPr>
        <w:spacing w:after="0"/>
        <w:rPr>
          <w:rFonts w:ascii="Times New Roman" w:hAnsi="Times New Roman" w:cs="Times New Roman"/>
        </w:rPr>
      </w:pPr>
      <w:r>
        <w:rPr>
          <w:rFonts w:ascii="Times New Roman" w:hAnsi="Times New Roman" w:cs="Times New Roman"/>
        </w:rPr>
        <w:t>T/C</w:t>
      </w:r>
      <w:r>
        <w:rPr>
          <w:rFonts w:ascii="Times New Roman" w:hAnsi="Times New Roman" w:cs="Times New Roman"/>
        </w:rPr>
        <w:tab/>
        <w:t>Ile228Thr</w:t>
      </w:r>
      <w:r>
        <w:rPr>
          <w:rFonts w:ascii="Times New Roman" w:hAnsi="Times New Roman" w:cs="Times New Roman"/>
        </w:rPr>
        <w:tab/>
      </w:r>
      <w:hyperlink r:id="rId99" w:history="1">
        <w:r w:rsidRPr="006D68FE">
          <w:rPr>
            <w:rStyle w:val="Hyperlink"/>
            <w:rFonts w:ascii="Times New Roman" w:hAnsi="Times New Roman" w:cs="Times New Roman"/>
          </w:rPr>
          <w:t>rs738502393</w:t>
        </w:r>
      </w:hyperlink>
    </w:p>
    <w:p w14:paraId="4DDC8197" w14:textId="77777777" w:rsidR="00EB66AA" w:rsidRDefault="00EB66AA" w:rsidP="00EB66AA">
      <w:pPr>
        <w:spacing w:after="0"/>
        <w:rPr>
          <w:rFonts w:ascii="Times New Roman" w:hAnsi="Times New Roman" w:cs="Times New Roman"/>
        </w:rPr>
      </w:pPr>
      <w:r>
        <w:rPr>
          <w:rFonts w:ascii="Times New Roman" w:hAnsi="Times New Roman" w:cs="Times New Roman"/>
        </w:rPr>
        <w:t xml:space="preserve">A/C </w:t>
      </w:r>
      <w:r>
        <w:rPr>
          <w:rFonts w:ascii="Times New Roman" w:hAnsi="Times New Roman" w:cs="Times New Roman"/>
        </w:rPr>
        <w:tab/>
        <w:t>His257Pro</w:t>
      </w:r>
      <w:r>
        <w:rPr>
          <w:rFonts w:ascii="Times New Roman" w:hAnsi="Times New Roman" w:cs="Times New Roman"/>
        </w:rPr>
        <w:tab/>
      </w:r>
      <w:hyperlink r:id="rId100" w:history="1">
        <w:r w:rsidRPr="006D68FE">
          <w:rPr>
            <w:rStyle w:val="Hyperlink"/>
            <w:rFonts w:ascii="Times New Roman" w:hAnsi="Times New Roman" w:cs="Times New Roman"/>
          </w:rPr>
          <w:t>rs740517046</w:t>
        </w:r>
      </w:hyperlink>
    </w:p>
    <w:p w14:paraId="1F644E08" w14:textId="77777777" w:rsidR="00EB66AA" w:rsidRDefault="00EB66AA" w:rsidP="00EB66AA">
      <w:pPr>
        <w:spacing w:after="0"/>
        <w:rPr>
          <w:rFonts w:ascii="Times New Roman" w:hAnsi="Times New Roman" w:cs="Times New Roman"/>
        </w:rPr>
      </w:pPr>
      <w:r>
        <w:rPr>
          <w:rFonts w:ascii="Times New Roman" w:hAnsi="Times New Roman" w:cs="Times New Roman"/>
        </w:rPr>
        <w:t>A/C</w:t>
      </w:r>
      <w:r>
        <w:rPr>
          <w:rFonts w:ascii="Times New Roman" w:hAnsi="Times New Roman" w:cs="Times New Roman"/>
        </w:rPr>
        <w:tab/>
        <w:t>Thr263Pro</w:t>
      </w:r>
      <w:r>
        <w:rPr>
          <w:rFonts w:ascii="Times New Roman" w:hAnsi="Times New Roman" w:cs="Times New Roman"/>
        </w:rPr>
        <w:tab/>
      </w:r>
      <w:hyperlink r:id="rId101" w:history="1">
        <w:r w:rsidRPr="006D68FE">
          <w:rPr>
            <w:rStyle w:val="Hyperlink"/>
            <w:rFonts w:ascii="Times New Roman" w:hAnsi="Times New Roman" w:cs="Times New Roman"/>
          </w:rPr>
          <w:t>rs731593527</w:t>
        </w:r>
      </w:hyperlink>
    </w:p>
    <w:p w14:paraId="66124A04" w14:textId="77777777" w:rsidR="00EB66AA" w:rsidRDefault="00EB66AA" w:rsidP="00EB66AA">
      <w:pPr>
        <w:spacing w:after="0"/>
        <w:rPr>
          <w:rFonts w:ascii="Times New Roman" w:hAnsi="Times New Roman" w:cs="Times New Roman"/>
        </w:rPr>
      </w:pPr>
      <w:r>
        <w:rPr>
          <w:rFonts w:ascii="Times New Roman" w:hAnsi="Times New Roman" w:cs="Times New Roman"/>
        </w:rPr>
        <w:t>A/C</w:t>
      </w:r>
      <w:r>
        <w:rPr>
          <w:rFonts w:ascii="Times New Roman" w:hAnsi="Times New Roman" w:cs="Times New Roman"/>
        </w:rPr>
        <w:tab/>
        <w:t>Thr 266Pro</w:t>
      </w:r>
      <w:r>
        <w:rPr>
          <w:rFonts w:ascii="Times New Roman" w:hAnsi="Times New Roman" w:cs="Times New Roman"/>
        </w:rPr>
        <w:tab/>
      </w:r>
      <w:hyperlink r:id="rId102" w:history="1">
        <w:r w:rsidRPr="006D68FE">
          <w:rPr>
            <w:rStyle w:val="Hyperlink"/>
            <w:rFonts w:ascii="Times New Roman" w:hAnsi="Times New Roman" w:cs="Times New Roman"/>
          </w:rPr>
          <w:t>rs738066472</w:t>
        </w:r>
      </w:hyperlink>
    </w:p>
    <w:p w14:paraId="66AE75BC" w14:textId="77777777" w:rsidR="00EB66AA" w:rsidRDefault="00EB66AA" w:rsidP="00EB66AA">
      <w:pPr>
        <w:spacing w:after="0"/>
        <w:rPr>
          <w:rFonts w:ascii="Times New Roman" w:hAnsi="Times New Roman" w:cs="Times New Roman"/>
        </w:rPr>
      </w:pPr>
      <w:r>
        <w:rPr>
          <w:rFonts w:ascii="Times New Roman" w:hAnsi="Times New Roman" w:cs="Times New Roman"/>
        </w:rPr>
        <w:t>A/C</w:t>
      </w:r>
      <w:r>
        <w:rPr>
          <w:rFonts w:ascii="Times New Roman" w:hAnsi="Times New Roman" w:cs="Times New Roman"/>
        </w:rPr>
        <w:tab/>
        <w:t>Asn267Thr</w:t>
      </w:r>
      <w:r>
        <w:rPr>
          <w:rFonts w:ascii="Times New Roman" w:hAnsi="Times New Roman" w:cs="Times New Roman"/>
        </w:rPr>
        <w:tab/>
      </w:r>
      <w:hyperlink r:id="rId103" w:history="1">
        <w:r w:rsidRPr="006D68FE">
          <w:rPr>
            <w:rStyle w:val="Hyperlink"/>
            <w:rFonts w:ascii="Times New Roman" w:hAnsi="Times New Roman" w:cs="Times New Roman"/>
          </w:rPr>
          <w:t>rs740020725</w:t>
        </w:r>
      </w:hyperlink>
    </w:p>
    <w:p w14:paraId="4DE797EB" w14:textId="77777777" w:rsidR="00EB66AA" w:rsidRDefault="00EB66AA" w:rsidP="00EB66AA">
      <w:pPr>
        <w:spacing w:after="0"/>
        <w:rPr>
          <w:rFonts w:ascii="Times New Roman" w:hAnsi="Times New Roman" w:cs="Times New Roman"/>
        </w:rPr>
      </w:pPr>
      <w:r>
        <w:rPr>
          <w:rFonts w:ascii="Times New Roman" w:hAnsi="Times New Roman" w:cs="Times New Roman"/>
        </w:rPr>
        <w:t>A/C</w:t>
      </w:r>
      <w:r>
        <w:rPr>
          <w:rFonts w:ascii="Times New Roman" w:hAnsi="Times New Roman" w:cs="Times New Roman"/>
        </w:rPr>
        <w:tab/>
        <w:t>Thr271Pro</w:t>
      </w:r>
      <w:r>
        <w:rPr>
          <w:rFonts w:ascii="Times New Roman" w:hAnsi="Times New Roman" w:cs="Times New Roman"/>
        </w:rPr>
        <w:tab/>
      </w:r>
      <w:hyperlink r:id="rId104" w:history="1">
        <w:r w:rsidRPr="006D68FE">
          <w:rPr>
            <w:rStyle w:val="Hyperlink"/>
            <w:rFonts w:ascii="Times New Roman" w:hAnsi="Times New Roman" w:cs="Times New Roman"/>
          </w:rPr>
          <w:t>rs735211962</w:t>
        </w:r>
      </w:hyperlink>
    </w:p>
    <w:p w14:paraId="48BBFE6B"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A/C</w:t>
      </w:r>
      <w:r w:rsidRPr="00125B22">
        <w:rPr>
          <w:rFonts w:ascii="Times New Roman" w:hAnsi="Times New Roman" w:cs="Times New Roman"/>
          <w:lang w:val="fr-FR"/>
        </w:rPr>
        <w:tab/>
        <w:t>Ile282Leu</w:t>
      </w:r>
      <w:r w:rsidRPr="00125B22">
        <w:rPr>
          <w:rFonts w:ascii="Times New Roman" w:hAnsi="Times New Roman" w:cs="Times New Roman"/>
          <w:lang w:val="fr-FR"/>
        </w:rPr>
        <w:tab/>
      </w:r>
      <w:hyperlink r:id="rId105" w:history="1">
        <w:r w:rsidRPr="00125B22">
          <w:rPr>
            <w:rStyle w:val="Hyperlink"/>
            <w:rFonts w:ascii="Times New Roman" w:hAnsi="Times New Roman" w:cs="Times New Roman"/>
            <w:lang w:val="fr-FR"/>
          </w:rPr>
          <w:t>rs739514438</w:t>
        </w:r>
      </w:hyperlink>
    </w:p>
    <w:p w14:paraId="6F1C25DC" w14:textId="77777777" w:rsidR="00EB66AA" w:rsidRPr="00125B22" w:rsidRDefault="00EB66AA" w:rsidP="00EB66AA">
      <w:pPr>
        <w:spacing w:after="0"/>
        <w:rPr>
          <w:rFonts w:ascii="Times New Roman" w:hAnsi="Times New Roman" w:cs="Times New Roman"/>
          <w:lang w:val="fr-FR"/>
        </w:rPr>
      </w:pPr>
      <w:r w:rsidRPr="00125B22">
        <w:rPr>
          <w:rFonts w:ascii="Times New Roman" w:hAnsi="Times New Roman" w:cs="Times New Roman"/>
          <w:lang w:val="fr-FR"/>
        </w:rPr>
        <w:t>T/G</w:t>
      </w:r>
      <w:r w:rsidRPr="00125B22">
        <w:rPr>
          <w:rFonts w:ascii="Times New Roman" w:hAnsi="Times New Roman" w:cs="Times New Roman"/>
          <w:lang w:val="fr-FR"/>
        </w:rPr>
        <w:tab/>
        <w:t>Val310Gly</w:t>
      </w:r>
      <w:r w:rsidRPr="00125B22">
        <w:rPr>
          <w:rFonts w:ascii="Times New Roman" w:hAnsi="Times New Roman" w:cs="Times New Roman"/>
          <w:lang w:val="fr-FR"/>
        </w:rPr>
        <w:tab/>
      </w:r>
      <w:hyperlink r:id="rId106" w:history="1">
        <w:r w:rsidRPr="00125B22">
          <w:rPr>
            <w:rStyle w:val="Hyperlink"/>
            <w:rFonts w:ascii="Times New Roman" w:hAnsi="Times New Roman" w:cs="Times New Roman"/>
            <w:lang w:val="fr-FR"/>
          </w:rPr>
          <w:t>rs315956596</w:t>
        </w:r>
      </w:hyperlink>
    </w:p>
    <w:p w14:paraId="25E564B5" w14:textId="77777777" w:rsidR="00EB66AA" w:rsidRDefault="00EB66AA" w:rsidP="00EB66AA">
      <w:pPr>
        <w:spacing w:after="0"/>
        <w:rPr>
          <w:rFonts w:ascii="Times New Roman" w:hAnsi="Times New Roman" w:cs="Times New Roman"/>
        </w:rPr>
      </w:pPr>
      <w:r>
        <w:rPr>
          <w:rFonts w:ascii="Times New Roman" w:hAnsi="Times New Roman" w:cs="Times New Roman"/>
        </w:rPr>
        <w:t>C/G</w:t>
      </w:r>
      <w:r>
        <w:rPr>
          <w:rFonts w:ascii="Times New Roman" w:hAnsi="Times New Roman" w:cs="Times New Roman"/>
        </w:rPr>
        <w:tab/>
        <w:t>Cys312Trp</w:t>
      </w:r>
      <w:r>
        <w:rPr>
          <w:rFonts w:ascii="Times New Roman" w:hAnsi="Times New Roman" w:cs="Times New Roman"/>
        </w:rPr>
        <w:tab/>
      </w:r>
      <w:hyperlink r:id="rId107" w:history="1">
        <w:r w:rsidRPr="006D68FE">
          <w:rPr>
            <w:rStyle w:val="Hyperlink"/>
            <w:rFonts w:ascii="Times New Roman" w:hAnsi="Times New Roman" w:cs="Times New Roman"/>
          </w:rPr>
          <w:t>rs314074493</w:t>
        </w:r>
      </w:hyperlink>
    </w:p>
    <w:p w14:paraId="6C5529ED" w14:textId="77777777" w:rsidR="00EB66AA" w:rsidRDefault="00EB66AA" w:rsidP="00EB66AA">
      <w:pPr>
        <w:spacing w:after="0"/>
        <w:rPr>
          <w:rFonts w:ascii="Times New Roman" w:hAnsi="Times New Roman" w:cs="Times New Roman"/>
        </w:rPr>
      </w:pPr>
    </w:p>
    <w:p w14:paraId="50C8BDB3" w14:textId="343EEB85" w:rsidR="00EB66AA" w:rsidRDefault="00EB66AA" w:rsidP="00EB66AA">
      <w:pPr>
        <w:spacing w:after="0"/>
        <w:rPr>
          <w:rFonts w:ascii="Times New Roman" w:hAnsi="Times New Roman" w:cs="Times New Roman"/>
        </w:rPr>
      </w:pPr>
      <w:r w:rsidRPr="00C536F3">
        <w:rPr>
          <w:rFonts w:ascii="Times New Roman" w:hAnsi="Times New Roman" w:cs="Times New Roman"/>
          <w:b/>
          <w:bCs/>
        </w:rPr>
        <w:t xml:space="preserve">Table </w:t>
      </w:r>
      <w:r>
        <w:rPr>
          <w:rFonts w:ascii="Times New Roman" w:hAnsi="Times New Roman" w:cs="Times New Roman"/>
          <w:b/>
          <w:bCs/>
        </w:rPr>
        <w:t>5</w:t>
      </w:r>
      <w:r w:rsidRPr="00C536F3">
        <w:rPr>
          <w:rFonts w:ascii="Times New Roman" w:hAnsi="Times New Roman" w:cs="Times New Roman"/>
          <w:b/>
          <w:bCs/>
        </w:rPr>
        <w:t>.</w:t>
      </w:r>
      <w:r>
        <w:rPr>
          <w:rFonts w:ascii="Times New Roman" w:hAnsi="Times New Roman" w:cs="Times New Roman"/>
        </w:rPr>
        <w:t xml:space="preserve">  These are missense (one nonsense) SNPs identified on ensembl.org.  The rs numbers link to the SNP details, but my guess is that most of these SNPs are likely sequencing errors.  I have place</w:t>
      </w:r>
      <w:r w:rsidR="009323AA">
        <w:rPr>
          <w:rFonts w:ascii="Times New Roman" w:hAnsi="Times New Roman" w:cs="Times New Roman"/>
        </w:rPr>
        <w:t>d</w:t>
      </w:r>
      <w:r>
        <w:rPr>
          <w:rFonts w:ascii="Times New Roman" w:hAnsi="Times New Roman" w:cs="Times New Roman"/>
        </w:rPr>
        <w:t xml:space="preserve"> Table 5 in the Appendix because these MC1R coding sequence polymorphisms may be mostly sequencing errors, and they all need to be verified.</w:t>
      </w:r>
      <w:r w:rsidR="0040125A">
        <w:rPr>
          <w:rFonts w:ascii="Times New Roman" w:hAnsi="Times New Roman" w:cs="Times New Roman"/>
        </w:rPr>
        <w:t xml:space="preserve">  Even though the transition:transversion </w:t>
      </w:r>
      <w:r w:rsidR="006F35DD">
        <w:rPr>
          <w:rFonts w:ascii="Times New Roman" w:hAnsi="Times New Roman" w:cs="Times New Roman"/>
        </w:rPr>
        <w:t xml:space="preserve">(t:v) </w:t>
      </w:r>
      <w:r w:rsidR="0040125A">
        <w:rPr>
          <w:rFonts w:ascii="Times New Roman" w:hAnsi="Times New Roman" w:cs="Times New Roman"/>
        </w:rPr>
        <w:t xml:space="preserve">ratio would be expected to be skewed due to selection for MC1R phenotypes there should still be more transitions than transversions.  The expected </w:t>
      </w:r>
      <w:r w:rsidR="00AA382B">
        <w:rPr>
          <w:rFonts w:ascii="Times New Roman" w:hAnsi="Times New Roman" w:cs="Times New Roman"/>
        </w:rPr>
        <w:t xml:space="preserve">t:v </w:t>
      </w:r>
      <w:r w:rsidR="0040125A">
        <w:rPr>
          <w:rFonts w:ascii="Times New Roman" w:hAnsi="Times New Roman" w:cs="Times New Roman"/>
        </w:rPr>
        <w:t xml:space="preserve">ratio for </w:t>
      </w:r>
      <w:r w:rsidR="0040125A">
        <w:rPr>
          <w:rFonts w:ascii="Times New Roman" w:hAnsi="Times New Roman" w:cs="Times New Roman"/>
        </w:rPr>
        <w:lastRenderedPageBreak/>
        <w:t xml:space="preserve">coding sequence </w:t>
      </w:r>
      <w:r w:rsidR="009323AA">
        <w:rPr>
          <w:rFonts w:ascii="Times New Roman" w:hAnsi="Times New Roman" w:cs="Times New Roman"/>
        </w:rPr>
        <w:t xml:space="preserve">polymorphisms </w:t>
      </w:r>
      <w:r w:rsidR="0040125A">
        <w:rPr>
          <w:rFonts w:ascii="Times New Roman" w:hAnsi="Times New Roman" w:cs="Times New Roman"/>
        </w:rPr>
        <w:t xml:space="preserve">is usually 2:1 or higher.  The above data set has a </w:t>
      </w:r>
      <w:r w:rsidR="006F35DD">
        <w:rPr>
          <w:rFonts w:ascii="Times New Roman" w:hAnsi="Times New Roman" w:cs="Times New Roman"/>
        </w:rPr>
        <w:t xml:space="preserve">t:v </w:t>
      </w:r>
      <w:r w:rsidR="0040125A">
        <w:rPr>
          <w:rFonts w:ascii="Times New Roman" w:hAnsi="Times New Roman" w:cs="Times New Roman"/>
        </w:rPr>
        <w:t>ratio of around 1:3</w:t>
      </w:r>
      <w:r w:rsidR="006F35DD">
        <w:rPr>
          <w:rFonts w:ascii="Times New Roman" w:hAnsi="Times New Roman" w:cs="Times New Roman"/>
        </w:rPr>
        <w:t xml:space="preserve">, and the ratio for the </w:t>
      </w:r>
      <w:r w:rsidR="009323AA">
        <w:rPr>
          <w:rFonts w:ascii="Times New Roman" w:hAnsi="Times New Roman" w:cs="Times New Roman"/>
        </w:rPr>
        <w:t xml:space="preserve">published polymorphism </w:t>
      </w:r>
      <w:r w:rsidR="006F35DD">
        <w:rPr>
          <w:rFonts w:ascii="Times New Roman" w:hAnsi="Times New Roman" w:cs="Times New Roman"/>
        </w:rPr>
        <w:t>data of Table 3 is around 4:1.</w:t>
      </w:r>
    </w:p>
    <w:p w14:paraId="3092CD6A" w14:textId="77777777" w:rsidR="00EB66AA" w:rsidRDefault="00EB66AA" w:rsidP="00EB66AA">
      <w:pPr>
        <w:spacing w:after="0"/>
        <w:rPr>
          <w:rFonts w:ascii="Times New Roman" w:hAnsi="Times New Roman" w:cs="Times New Roman"/>
        </w:rPr>
      </w:pPr>
      <w:hyperlink r:id="rId108" w:history="1">
        <w:r w:rsidRPr="00D91F5E">
          <w:rPr>
            <w:rStyle w:val="Hyperlink"/>
            <w:rFonts w:ascii="Times New Roman" w:hAnsi="Times New Roman" w:cs="Times New Roman"/>
          </w:rPr>
          <w:t>https://www.ensembl.org/Gallus_gallus_GCA_000002315.5/Gene/Variation_Gene/Table?db=core;g=ENSGALG00000054486;r=11:18840387-18841759;t=ENSGALT00000096195</w:t>
        </w:r>
      </w:hyperlink>
    </w:p>
    <w:p w14:paraId="0ADF1ECC" w14:textId="77777777" w:rsidR="00EB66AA" w:rsidRPr="00EB5716" w:rsidRDefault="00EB66AA" w:rsidP="00EB66AA">
      <w:pPr>
        <w:spacing w:after="0"/>
        <w:rPr>
          <w:rFonts w:ascii="Times New Roman" w:hAnsi="Times New Roman" w:cs="Times New Roman"/>
        </w:rPr>
      </w:pPr>
    </w:p>
    <w:p w14:paraId="6DEC2AC0" w14:textId="77777777" w:rsidR="006676E3" w:rsidRDefault="006676E3" w:rsidP="00E15D09">
      <w:pPr>
        <w:spacing w:after="0"/>
        <w:rPr>
          <w:rFonts w:ascii="Times New Roman" w:hAnsi="Times New Roman" w:cs="Times New Roman"/>
        </w:rPr>
      </w:pPr>
    </w:p>
    <w:p w14:paraId="2742647B" w14:textId="77777777" w:rsidR="006676E3" w:rsidRDefault="006676E3" w:rsidP="00E15D09">
      <w:pPr>
        <w:spacing w:after="0"/>
        <w:rPr>
          <w:rFonts w:ascii="Times New Roman" w:hAnsi="Times New Roman" w:cs="Times New Roman"/>
          <w:b/>
          <w:bCs/>
        </w:rPr>
      </w:pPr>
    </w:p>
    <w:p w14:paraId="06D0DF08" w14:textId="77777777" w:rsidR="00641CBB" w:rsidRDefault="00641CBB" w:rsidP="00E15D09">
      <w:pPr>
        <w:spacing w:after="0"/>
        <w:rPr>
          <w:rFonts w:ascii="Times New Roman" w:hAnsi="Times New Roman" w:cs="Times New Roman"/>
          <w:b/>
          <w:bCs/>
        </w:rPr>
      </w:pPr>
    </w:p>
    <w:p w14:paraId="6D3939EE" w14:textId="77777777" w:rsidR="00641CBB" w:rsidRDefault="00641CBB" w:rsidP="00E15D09">
      <w:pPr>
        <w:spacing w:after="0"/>
        <w:rPr>
          <w:rFonts w:ascii="Times New Roman" w:hAnsi="Times New Roman" w:cs="Times New Roman"/>
          <w:b/>
          <w:bCs/>
        </w:rPr>
      </w:pPr>
    </w:p>
    <w:p w14:paraId="3924BBC5" w14:textId="77777777" w:rsidR="00641CBB" w:rsidRPr="006676E3" w:rsidRDefault="00641CBB" w:rsidP="00E15D09">
      <w:pPr>
        <w:spacing w:after="0"/>
        <w:rPr>
          <w:rFonts w:ascii="Times New Roman" w:hAnsi="Times New Roman" w:cs="Times New Roman"/>
          <w:b/>
          <w:bCs/>
        </w:rPr>
      </w:pPr>
    </w:p>
    <w:p w14:paraId="74CD5C77" w14:textId="77777777" w:rsidR="006F3986" w:rsidRDefault="006F3986" w:rsidP="00E15D09">
      <w:pPr>
        <w:spacing w:after="0"/>
        <w:rPr>
          <w:rFonts w:ascii="Times New Roman" w:hAnsi="Times New Roman" w:cs="Times New Roman"/>
        </w:rPr>
      </w:pPr>
    </w:p>
    <w:p w14:paraId="0E7D8E88" w14:textId="25B6CE87" w:rsidR="002871FC" w:rsidRPr="005D38BD" w:rsidRDefault="002871FC" w:rsidP="00E15D09">
      <w:pPr>
        <w:spacing w:after="0"/>
        <w:rPr>
          <w:rFonts w:ascii="Times New Roman" w:hAnsi="Times New Roman" w:cs="Times New Roman"/>
        </w:rPr>
      </w:pPr>
    </w:p>
    <w:sectPr w:rsidR="002871FC" w:rsidRPr="005D38BD" w:rsidSect="00532E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56AC4"/>
    <w:multiLevelType w:val="multilevel"/>
    <w:tmpl w:val="70A6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12349"/>
    <w:multiLevelType w:val="multilevel"/>
    <w:tmpl w:val="A300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D780D"/>
    <w:multiLevelType w:val="multilevel"/>
    <w:tmpl w:val="A1F8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C714D0"/>
    <w:multiLevelType w:val="multilevel"/>
    <w:tmpl w:val="3C1E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4417">
    <w:abstractNumId w:val="3"/>
  </w:num>
  <w:num w:numId="2" w16cid:durableId="334461043">
    <w:abstractNumId w:val="1"/>
  </w:num>
  <w:num w:numId="3" w16cid:durableId="330136410">
    <w:abstractNumId w:val="2"/>
  </w:num>
  <w:num w:numId="4" w16cid:durableId="144022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D6"/>
    <w:rsid w:val="00001274"/>
    <w:rsid w:val="000015E0"/>
    <w:rsid w:val="00001B56"/>
    <w:rsid w:val="00002BAD"/>
    <w:rsid w:val="0000509D"/>
    <w:rsid w:val="00005FEE"/>
    <w:rsid w:val="000069C8"/>
    <w:rsid w:val="00007797"/>
    <w:rsid w:val="0001124C"/>
    <w:rsid w:val="000114C6"/>
    <w:rsid w:val="0001224F"/>
    <w:rsid w:val="00015BA5"/>
    <w:rsid w:val="000162F5"/>
    <w:rsid w:val="00016D3F"/>
    <w:rsid w:val="00021FDD"/>
    <w:rsid w:val="00022550"/>
    <w:rsid w:val="0002410C"/>
    <w:rsid w:val="00024DD0"/>
    <w:rsid w:val="00026423"/>
    <w:rsid w:val="00031365"/>
    <w:rsid w:val="000314D9"/>
    <w:rsid w:val="000337C2"/>
    <w:rsid w:val="00033E5C"/>
    <w:rsid w:val="00034F71"/>
    <w:rsid w:val="00036F5A"/>
    <w:rsid w:val="00037AC0"/>
    <w:rsid w:val="000426E3"/>
    <w:rsid w:val="00042B85"/>
    <w:rsid w:val="00044E70"/>
    <w:rsid w:val="00051395"/>
    <w:rsid w:val="000525F5"/>
    <w:rsid w:val="00054B11"/>
    <w:rsid w:val="00054F7C"/>
    <w:rsid w:val="00055487"/>
    <w:rsid w:val="000560A8"/>
    <w:rsid w:val="00056183"/>
    <w:rsid w:val="00056571"/>
    <w:rsid w:val="00056CFC"/>
    <w:rsid w:val="00060302"/>
    <w:rsid w:val="00062DE2"/>
    <w:rsid w:val="00065906"/>
    <w:rsid w:val="000662E4"/>
    <w:rsid w:val="000669F0"/>
    <w:rsid w:val="00066F34"/>
    <w:rsid w:val="000732E5"/>
    <w:rsid w:val="00074750"/>
    <w:rsid w:val="000758F3"/>
    <w:rsid w:val="00077A8F"/>
    <w:rsid w:val="00080BF7"/>
    <w:rsid w:val="00081262"/>
    <w:rsid w:val="00082BCA"/>
    <w:rsid w:val="000849A8"/>
    <w:rsid w:val="00084D63"/>
    <w:rsid w:val="0008586B"/>
    <w:rsid w:val="000862AA"/>
    <w:rsid w:val="0009006F"/>
    <w:rsid w:val="00090606"/>
    <w:rsid w:val="0009082A"/>
    <w:rsid w:val="00091477"/>
    <w:rsid w:val="000922C4"/>
    <w:rsid w:val="00093D47"/>
    <w:rsid w:val="000940DF"/>
    <w:rsid w:val="00097620"/>
    <w:rsid w:val="000A1194"/>
    <w:rsid w:val="000A131D"/>
    <w:rsid w:val="000A300D"/>
    <w:rsid w:val="000A395A"/>
    <w:rsid w:val="000A63C2"/>
    <w:rsid w:val="000A76CC"/>
    <w:rsid w:val="000B1BBE"/>
    <w:rsid w:val="000B24A0"/>
    <w:rsid w:val="000B2C82"/>
    <w:rsid w:val="000B5D61"/>
    <w:rsid w:val="000B7CE7"/>
    <w:rsid w:val="000B7D5A"/>
    <w:rsid w:val="000B7DA2"/>
    <w:rsid w:val="000C1ABC"/>
    <w:rsid w:val="000C20A4"/>
    <w:rsid w:val="000C29C8"/>
    <w:rsid w:val="000C3ED2"/>
    <w:rsid w:val="000C40F3"/>
    <w:rsid w:val="000C59FC"/>
    <w:rsid w:val="000C5C4C"/>
    <w:rsid w:val="000C6CF0"/>
    <w:rsid w:val="000C753E"/>
    <w:rsid w:val="000C7734"/>
    <w:rsid w:val="000C7E39"/>
    <w:rsid w:val="000D1CDC"/>
    <w:rsid w:val="000D1DD2"/>
    <w:rsid w:val="000D1E17"/>
    <w:rsid w:val="000D5787"/>
    <w:rsid w:val="000D5ED8"/>
    <w:rsid w:val="000D67AE"/>
    <w:rsid w:val="000D7B6C"/>
    <w:rsid w:val="000E36EB"/>
    <w:rsid w:val="000E418F"/>
    <w:rsid w:val="000E624F"/>
    <w:rsid w:val="000E6712"/>
    <w:rsid w:val="000F21E2"/>
    <w:rsid w:val="000F2466"/>
    <w:rsid w:val="000F77B1"/>
    <w:rsid w:val="000F7957"/>
    <w:rsid w:val="00101A29"/>
    <w:rsid w:val="00101ED1"/>
    <w:rsid w:val="00102267"/>
    <w:rsid w:val="00104953"/>
    <w:rsid w:val="00104F10"/>
    <w:rsid w:val="00106502"/>
    <w:rsid w:val="001079C6"/>
    <w:rsid w:val="00107A8A"/>
    <w:rsid w:val="00107C9D"/>
    <w:rsid w:val="00111161"/>
    <w:rsid w:val="00111E3C"/>
    <w:rsid w:val="00111E4C"/>
    <w:rsid w:val="00111F76"/>
    <w:rsid w:val="001122B2"/>
    <w:rsid w:val="00116099"/>
    <w:rsid w:val="00116929"/>
    <w:rsid w:val="00117174"/>
    <w:rsid w:val="00117D17"/>
    <w:rsid w:val="0012058E"/>
    <w:rsid w:val="001205DA"/>
    <w:rsid w:val="00121FCA"/>
    <w:rsid w:val="0012255C"/>
    <w:rsid w:val="0012298C"/>
    <w:rsid w:val="00122B6A"/>
    <w:rsid w:val="00123875"/>
    <w:rsid w:val="00124D33"/>
    <w:rsid w:val="00125118"/>
    <w:rsid w:val="00125B22"/>
    <w:rsid w:val="00125E5A"/>
    <w:rsid w:val="001261EC"/>
    <w:rsid w:val="00126801"/>
    <w:rsid w:val="00126912"/>
    <w:rsid w:val="00127A57"/>
    <w:rsid w:val="00130552"/>
    <w:rsid w:val="00130AA3"/>
    <w:rsid w:val="00130ADD"/>
    <w:rsid w:val="00131199"/>
    <w:rsid w:val="0013151E"/>
    <w:rsid w:val="00131F2C"/>
    <w:rsid w:val="001328D8"/>
    <w:rsid w:val="0013508D"/>
    <w:rsid w:val="001400C8"/>
    <w:rsid w:val="001407D7"/>
    <w:rsid w:val="0014317B"/>
    <w:rsid w:val="00144B0D"/>
    <w:rsid w:val="00145B00"/>
    <w:rsid w:val="0014687C"/>
    <w:rsid w:val="00147707"/>
    <w:rsid w:val="00147F0D"/>
    <w:rsid w:val="00150056"/>
    <w:rsid w:val="001518F6"/>
    <w:rsid w:val="00154C9D"/>
    <w:rsid w:val="00155D69"/>
    <w:rsid w:val="001574D8"/>
    <w:rsid w:val="00157DAD"/>
    <w:rsid w:val="00160B14"/>
    <w:rsid w:val="00160F48"/>
    <w:rsid w:val="00161324"/>
    <w:rsid w:val="00161F4D"/>
    <w:rsid w:val="00162081"/>
    <w:rsid w:val="001622CC"/>
    <w:rsid w:val="00163B77"/>
    <w:rsid w:val="00164389"/>
    <w:rsid w:val="00164661"/>
    <w:rsid w:val="00164EC9"/>
    <w:rsid w:val="0016613E"/>
    <w:rsid w:val="001701E2"/>
    <w:rsid w:val="00170558"/>
    <w:rsid w:val="00170F82"/>
    <w:rsid w:val="00171B0D"/>
    <w:rsid w:val="00173C71"/>
    <w:rsid w:val="00174D24"/>
    <w:rsid w:val="001811AA"/>
    <w:rsid w:val="00181FDF"/>
    <w:rsid w:val="001838EC"/>
    <w:rsid w:val="00184C77"/>
    <w:rsid w:val="00185E95"/>
    <w:rsid w:val="0018711D"/>
    <w:rsid w:val="00190C47"/>
    <w:rsid w:val="001925FD"/>
    <w:rsid w:val="00195612"/>
    <w:rsid w:val="001A0BE7"/>
    <w:rsid w:val="001A179C"/>
    <w:rsid w:val="001A1C2C"/>
    <w:rsid w:val="001A1E34"/>
    <w:rsid w:val="001A20F4"/>
    <w:rsid w:val="001A2395"/>
    <w:rsid w:val="001B120E"/>
    <w:rsid w:val="001B21D4"/>
    <w:rsid w:val="001B240F"/>
    <w:rsid w:val="001B28BE"/>
    <w:rsid w:val="001B3086"/>
    <w:rsid w:val="001B391F"/>
    <w:rsid w:val="001B5CAB"/>
    <w:rsid w:val="001B7FCE"/>
    <w:rsid w:val="001C2159"/>
    <w:rsid w:val="001C2BF8"/>
    <w:rsid w:val="001C4E73"/>
    <w:rsid w:val="001C74F3"/>
    <w:rsid w:val="001D154A"/>
    <w:rsid w:val="001D2724"/>
    <w:rsid w:val="001D3891"/>
    <w:rsid w:val="001D492A"/>
    <w:rsid w:val="001D5378"/>
    <w:rsid w:val="001D66C6"/>
    <w:rsid w:val="001D690E"/>
    <w:rsid w:val="001D7CB7"/>
    <w:rsid w:val="001E4AB1"/>
    <w:rsid w:val="001E5199"/>
    <w:rsid w:val="001E6FE3"/>
    <w:rsid w:val="001E756C"/>
    <w:rsid w:val="001E7EE9"/>
    <w:rsid w:val="001E7FD8"/>
    <w:rsid w:val="001F0199"/>
    <w:rsid w:val="001F0297"/>
    <w:rsid w:val="001F0634"/>
    <w:rsid w:val="001F1AF1"/>
    <w:rsid w:val="001F1E1F"/>
    <w:rsid w:val="001F381E"/>
    <w:rsid w:val="001F3917"/>
    <w:rsid w:val="001F3AA1"/>
    <w:rsid w:val="001F3C16"/>
    <w:rsid w:val="001F7491"/>
    <w:rsid w:val="00202672"/>
    <w:rsid w:val="00202862"/>
    <w:rsid w:val="00202B33"/>
    <w:rsid w:val="00203889"/>
    <w:rsid w:val="00204B2F"/>
    <w:rsid w:val="00204C86"/>
    <w:rsid w:val="00211C5B"/>
    <w:rsid w:val="00213F99"/>
    <w:rsid w:val="00214FCB"/>
    <w:rsid w:val="002201D1"/>
    <w:rsid w:val="0022095E"/>
    <w:rsid w:val="00223ADF"/>
    <w:rsid w:val="002258B6"/>
    <w:rsid w:val="00226457"/>
    <w:rsid w:val="00231469"/>
    <w:rsid w:val="0023288E"/>
    <w:rsid w:val="00235AC5"/>
    <w:rsid w:val="00235ACA"/>
    <w:rsid w:val="00237366"/>
    <w:rsid w:val="00237562"/>
    <w:rsid w:val="00240BA2"/>
    <w:rsid w:val="00241F1E"/>
    <w:rsid w:val="00242026"/>
    <w:rsid w:val="0024248B"/>
    <w:rsid w:val="0024365A"/>
    <w:rsid w:val="00243B4C"/>
    <w:rsid w:val="00244FCB"/>
    <w:rsid w:val="00246F3C"/>
    <w:rsid w:val="0025114F"/>
    <w:rsid w:val="00251A56"/>
    <w:rsid w:val="002521C1"/>
    <w:rsid w:val="00252D06"/>
    <w:rsid w:val="00252D53"/>
    <w:rsid w:val="0025344D"/>
    <w:rsid w:val="0025356D"/>
    <w:rsid w:val="00254F63"/>
    <w:rsid w:val="00255CE4"/>
    <w:rsid w:val="0025698F"/>
    <w:rsid w:val="0025726E"/>
    <w:rsid w:val="002579F9"/>
    <w:rsid w:val="00260E79"/>
    <w:rsid w:val="00262F4D"/>
    <w:rsid w:val="00264A64"/>
    <w:rsid w:val="00265239"/>
    <w:rsid w:val="00266125"/>
    <w:rsid w:val="0026677A"/>
    <w:rsid w:val="002668CA"/>
    <w:rsid w:val="00266CE1"/>
    <w:rsid w:val="00266D56"/>
    <w:rsid w:val="00267B61"/>
    <w:rsid w:val="0027244F"/>
    <w:rsid w:val="00272C9C"/>
    <w:rsid w:val="002731FF"/>
    <w:rsid w:val="00273657"/>
    <w:rsid w:val="00273FE8"/>
    <w:rsid w:val="00274169"/>
    <w:rsid w:val="0027555A"/>
    <w:rsid w:val="00275825"/>
    <w:rsid w:val="00275E2A"/>
    <w:rsid w:val="002778B2"/>
    <w:rsid w:val="002806E8"/>
    <w:rsid w:val="00282741"/>
    <w:rsid w:val="00282A68"/>
    <w:rsid w:val="00282CA5"/>
    <w:rsid w:val="002851FB"/>
    <w:rsid w:val="002867D5"/>
    <w:rsid w:val="00286A84"/>
    <w:rsid w:val="002871FC"/>
    <w:rsid w:val="0028729D"/>
    <w:rsid w:val="002873C9"/>
    <w:rsid w:val="0028754D"/>
    <w:rsid w:val="00290BFB"/>
    <w:rsid w:val="0029427E"/>
    <w:rsid w:val="00294AFB"/>
    <w:rsid w:val="00294D06"/>
    <w:rsid w:val="00295652"/>
    <w:rsid w:val="00295C06"/>
    <w:rsid w:val="002A0B44"/>
    <w:rsid w:val="002A0DA1"/>
    <w:rsid w:val="002A116F"/>
    <w:rsid w:val="002A21B3"/>
    <w:rsid w:val="002A2AB9"/>
    <w:rsid w:val="002A2E31"/>
    <w:rsid w:val="002A3CC9"/>
    <w:rsid w:val="002A55C8"/>
    <w:rsid w:val="002A5711"/>
    <w:rsid w:val="002A65BA"/>
    <w:rsid w:val="002A7767"/>
    <w:rsid w:val="002A7C55"/>
    <w:rsid w:val="002B0D73"/>
    <w:rsid w:val="002B23D7"/>
    <w:rsid w:val="002B36B7"/>
    <w:rsid w:val="002B4945"/>
    <w:rsid w:val="002B5692"/>
    <w:rsid w:val="002B787C"/>
    <w:rsid w:val="002B7A0F"/>
    <w:rsid w:val="002C033E"/>
    <w:rsid w:val="002C0FBD"/>
    <w:rsid w:val="002C1396"/>
    <w:rsid w:val="002C1525"/>
    <w:rsid w:val="002C1D69"/>
    <w:rsid w:val="002C34FC"/>
    <w:rsid w:val="002C37B1"/>
    <w:rsid w:val="002C65EB"/>
    <w:rsid w:val="002C7190"/>
    <w:rsid w:val="002C7380"/>
    <w:rsid w:val="002D14D5"/>
    <w:rsid w:val="002D1697"/>
    <w:rsid w:val="002D319E"/>
    <w:rsid w:val="002D42C2"/>
    <w:rsid w:val="002D5452"/>
    <w:rsid w:val="002D6A98"/>
    <w:rsid w:val="002D72C3"/>
    <w:rsid w:val="002D7736"/>
    <w:rsid w:val="002D7DE3"/>
    <w:rsid w:val="002D7E94"/>
    <w:rsid w:val="002E01A9"/>
    <w:rsid w:val="002E13BA"/>
    <w:rsid w:val="002E1968"/>
    <w:rsid w:val="002E1ABD"/>
    <w:rsid w:val="002E3B1E"/>
    <w:rsid w:val="002E50DE"/>
    <w:rsid w:val="002E50DF"/>
    <w:rsid w:val="002E74B8"/>
    <w:rsid w:val="002E784F"/>
    <w:rsid w:val="002F00B5"/>
    <w:rsid w:val="002F050C"/>
    <w:rsid w:val="002F1EE1"/>
    <w:rsid w:val="002F2448"/>
    <w:rsid w:val="002F3CCF"/>
    <w:rsid w:val="002F431E"/>
    <w:rsid w:val="002F58FC"/>
    <w:rsid w:val="002F59BF"/>
    <w:rsid w:val="002F5C67"/>
    <w:rsid w:val="002F5F46"/>
    <w:rsid w:val="003007C0"/>
    <w:rsid w:val="00304471"/>
    <w:rsid w:val="00304CA1"/>
    <w:rsid w:val="00304E2B"/>
    <w:rsid w:val="00304F0E"/>
    <w:rsid w:val="00306247"/>
    <w:rsid w:val="00306E68"/>
    <w:rsid w:val="00307673"/>
    <w:rsid w:val="00310214"/>
    <w:rsid w:val="0031116D"/>
    <w:rsid w:val="003126C2"/>
    <w:rsid w:val="00312CE9"/>
    <w:rsid w:val="0031327F"/>
    <w:rsid w:val="00314F6E"/>
    <w:rsid w:val="00316FBE"/>
    <w:rsid w:val="0031721C"/>
    <w:rsid w:val="0032267C"/>
    <w:rsid w:val="0032272E"/>
    <w:rsid w:val="00322A03"/>
    <w:rsid w:val="0032426B"/>
    <w:rsid w:val="0032532C"/>
    <w:rsid w:val="00326046"/>
    <w:rsid w:val="00327B4F"/>
    <w:rsid w:val="00330E61"/>
    <w:rsid w:val="00334703"/>
    <w:rsid w:val="003423D9"/>
    <w:rsid w:val="00342F8C"/>
    <w:rsid w:val="003431C3"/>
    <w:rsid w:val="00343EFE"/>
    <w:rsid w:val="0034641B"/>
    <w:rsid w:val="00346676"/>
    <w:rsid w:val="00346BA8"/>
    <w:rsid w:val="003474DD"/>
    <w:rsid w:val="00347B98"/>
    <w:rsid w:val="00350B5F"/>
    <w:rsid w:val="00354CCB"/>
    <w:rsid w:val="00355684"/>
    <w:rsid w:val="00356D83"/>
    <w:rsid w:val="0036292E"/>
    <w:rsid w:val="00362967"/>
    <w:rsid w:val="00365434"/>
    <w:rsid w:val="00365C01"/>
    <w:rsid w:val="003713BD"/>
    <w:rsid w:val="00373002"/>
    <w:rsid w:val="00373F3A"/>
    <w:rsid w:val="003744C4"/>
    <w:rsid w:val="00374686"/>
    <w:rsid w:val="0037648A"/>
    <w:rsid w:val="00377701"/>
    <w:rsid w:val="00381A90"/>
    <w:rsid w:val="003847C5"/>
    <w:rsid w:val="00384BE8"/>
    <w:rsid w:val="00386ADA"/>
    <w:rsid w:val="003875D7"/>
    <w:rsid w:val="00387860"/>
    <w:rsid w:val="0039142F"/>
    <w:rsid w:val="00393750"/>
    <w:rsid w:val="0039462D"/>
    <w:rsid w:val="00394BE2"/>
    <w:rsid w:val="00395DE7"/>
    <w:rsid w:val="00395EEF"/>
    <w:rsid w:val="00397BA0"/>
    <w:rsid w:val="003A0AD9"/>
    <w:rsid w:val="003A11B1"/>
    <w:rsid w:val="003A2DCF"/>
    <w:rsid w:val="003A45F1"/>
    <w:rsid w:val="003A47A1"/>
    <w:rsid w:val="003A4F9C"/>
    <w:rsid w:val="003A54C5"/>
    <w:rsid w:val="003A57D5"/>
    <w:rsid w:val="003A74BA"/>
    <w:rsid w:val="003A78FF"/>
    <w:rsid w:val="003B0A07"/>
    <w:rsid w:val="003B1F3E"/>
    <w:rsid w:val="003B2599"/>
    <w:rsid w:val="003B2AF6"/>
    <w:rsid w:val="003B2DB4"/>
    <w:rsid w:val="003B3501"/>
    <w:rsid w:val="003B3595"/>
    <w:rsid w:val="003B6233"/>
    <w:rsid w:val="003B77EB"/>
    <w:rsid w:val="003C1577"/>
    <w:rsid w:val="003C21CC"/>
    <w:rsid w:val="003C4FC5"/>
    <w:rsid w:val="003C53EA"/>
    <w:rsid w:val="003C5439"/>
    <w:rsid w:val="003D0EBB"/>
    <w:rsid w:val="003D22CD"/>
    <w:rsid w:val="003D424C"/>
    <w:rsid w:val="003D5CD2"/>
    <w:rsid w:val="003E034B"/>
    <w:rsid w:val="003E1C5E"/>
    <w:rsid w:val="003E3D30"/>
    <w:rsid w:val="003E4969"/>
    <w:rsid w:val="003E5254"/>
    <w:rsid w:val="003F23C5"/>
    <w:rsid w:val="003F25B6"/>
    <w:rsid w:val="003F4B94"/>
    <w:rsid w:val="003F5E99"/>
    <w:rsid w:val="003F6D32"/>
    <w:rsid w:val="004000CF"/>
    <w:rsid w:val="0040125A"/>
    <w:rsid w:val="0040208E"/>
    <w:rsid w:val="004020BD"/>
    <w:rsid w:val="00406197"/>
    <w:rsid w:val="004064F6"/>
    <w:rsid w:val="00410419"/>
    <w:rsid w:val="00410720"/>
    <w:rsid w:val="004107F0"/>
    <w:rsid w:val="00410C0E"/>
    <w:rsid w:val="004120F0"/>
    <w:rsid w:val="00412A6F"/>
    <w:rsid w:val="00413541"/>
    <w:rsid w:val="004167D7"/>
    <w:rsid w:val="004170ED"/>
    <w:rsid w:val="00421A3B"/>
    <w:rsid w:val="00422B4F"/>
    <w:rsid w:val="00423188"/>
    <w:rsid w:val="004233C8"/>
    <w:rsid w:val="004249EC"/>
    <w:rsid w:val="00426D9C"/>
    <w:rsid w:val="00427207"/>
    <w:rsid w:val="004301BC"/>
    <w:rsid w:val="00430B7A"/>
    <w:rsid w:val="0043155D"/>
    <w:rsid w:val="00431893"/>
    <w:rsid w:val="004322AA"/>
    <w:rsid w:val="00434000"/>
    <w:rsid w:val="0043421F"/>
    <w:rsid w:val="00437A46"/>
    <w:rsid w:val="00440CE8"/>
    <w:rsid w:val="00442B16"/>
    <w:rsid w:val="00442B3D"/>
    <w:rsid w:val="0044316D"/>
    <w:rsid w:val="00443F86"/>
    <w:rsid w:val="00446122"/>
    <w:rsid w:val="00447702"/>
    <w:rsid w:val="00447DE9"/>
    <w:rsid w:val="0045132E"/>
    <w:rsid w:val="00451648"/>
    <w:rsid w:val="004517FA"/>
    <w:rsid w:val="004529FD"/>
    <w:rsid w:val="00453A3A"/>
    <w:rsid w:val="004545EB"/>
    <w:rsid w:val="004564E9"/>
    <w:rsid w:val="0045677D"/>
    <w:rsid w:val="00457C81"/>
    <w:rsid w:val="00457EDD"/>
    <w:rsid w:val="00457EF8"/>
    <w:rsid w:val="0046175B"/>
    <w:rsid w:val="00462329"/>
    <w:rsid w:val="00462DCA"/>
    <w:rsid w:val="00464E79"/>
    <w:rsid w:val="0046527D"/>
    <w:rsid w:val="004660C2"/>
    <w:rsid w:val="00466E80"/>
    <w:rsid w:val="00466FF3"/>
    <w:rsid w:val="004708C7"/>
    <w:rsid w:val="00470A52"/>
    <w:rsid w:val="00472455"/>
    <w:rsid w:val="00475B46"/>
    <w:rsid w:val="00476085"/>
    <w:rsid w:val="00477DD0"/>
    <w:rsid w:val="004814DE"/>
    <w:rsid w:val="00482CEC"/>
    <w:rsid w:val="004841C6"/>
    <w:rsid w:val="00485D51"/>
    <w:rsid w:val="004867DF"/>
    <w:rsid w:val="004878B9"/>
    <w:rsid w:val="00490BC3"/>
    <w:rsid w:val="00490FA9"/>
    <w:rsid w:val="00490FB0"/>
    <w:rsid w:val="00492499"/>
    <w:rsid w:val="004947E5"/>
    <w:rsid w:val="004974D0"/>
    <w:rsid w:val="004A1AC0"/>
    <w:rsid w:val="004A1B88"/>
    <w:rsid w:val="004A1FB1"/>
    <w:rsid w:val="004A38C2"/>
    <w:rsid w:val="004A56D2"/>
    <w:rsid w:val="004A591A"/>
    <w:rsid w:val="004A5CCA"/>
    <w:rsid w:val="004B0992"/>
    <w:rsid w:val="004B1EF9"/>
    <w:rsid w:val="004B2631"/>
    <w:rsid w:val="004B4EF0"/>
    <w:rsid w:val="004B6D76"/>
    <w:rsid w:val="004C1062"/>
    <w:rsid w:val="004C45F7"/>
    <w:rsid w:val="004C7148"/>
    <w:rsid w:val="004C771B"/>
    <w:rsid w:val="004D0868"/>
    <w:rsid w:val="004D57F6"/>
    <w:rsid w:val="004D751A"/>
    <w:rsid w:val="004E2D0E"/>
    <w:rsid w:val="004E5050"/>
    <w:rsid w:val="004E5886"/>
    <w:rsid w:val="004E5A71"/>
    <w:rsid w:val="004E6627"/>
    <w:rsid w:val="004F1175"/>
    <w:rsid w:val="004F4E1B"/>
    <w:rsid w:val="004F4F23"/>
    <w:rsid w:val="004F55E5"/>
    <w:rsid w:val="004F5C25"/>
    <w:rsid w:val="004F63F8"/>
    <w:rsid w:val="005004A1"/>
    <w:rsid w:val="00502429"/>
    <w:rsid w:val="005025E6"/>
    <w:rsid w:val="00504A90"/>
    <w:rsid w:val="00504FA5"/>
    <w:rsid w:val="00505531"/>
    <w:rsid w:val="00505AF4"/>
    <w:rsid w:val="00505C11"/>
    <w:rsid w:val="00506201"/>
    <w:rsid w:val="0050664B"/>
    <w:rsid w:val="00506F45"/>
    <w:rsid w:val="00507083"/>
    <w:rsid w:val="00510329"/>
    <w:rsid w:val="00510B88"/>
    <w:rsid w:val="0051164B"/>
    <w:rsid w:val="00512BFC"/>
    <w:rsid w:val="00512CAB"/>
    <w:rsid w:val="0051375C"/>
    <w:rsid w:val="005139B7"/>
    <w:rsid w:val="00514556"/>
    <w:rsid w:val="0051719C"/>
    <w:rsid w:val="00517995"/>
    <w:rsid w:val="00517AEB"/>
    <w:rsid w:val="005201CB"/>
    <w:rsid w:val="00521905"/>
    <w:rsid w:val="00525DEC"/>
    <w:rsid w:val="005305E6"/>
    <w:rsid w:val="0053069E"/>
    <w:rsid w:val="00531342"/>
    <w:rsid w:val="00532002"/>
    <w:rsid w:val="005328B7"/>
    <w:rsid w:val="00532971"/>
    <w:rsid w:val="00532E48"/>
    <w:rsid w:val="00532E50"/>
    <w:rsid w:val="005349C2"/>
    <w:rsid w:val="00537DD0"/>
    <w:rsid w:val="00537E50"/>
    <w:rsid w:val="00537F8D"/>
    <w:rsid w:val="005419F6"/>
    <w:rsid w:val="0054468B"/>
    <w:rsid w:val="0054519D"/>
    <w:rsid w:val="0054598E"/>
    <w:rsid w:val="00545DA4"/>
    <w:rsid w:val="0054712D"/>
    <w:rsid w:val="0054736B"/>
    <w:rsid w:val="00550B0C"/>
    <w:rsid w:val="0055678E"/>
    <w:rsid w:val="00556DBD"/>
    <w:rsid w:val="00557A55"/>
    <w:rsid w:val="00560241"/>
    <w:rsid w:val="00560A23"/>
    <w:rsid w:val="00560C19"/>
    <w:rsid w:val="0056308C"/>
    <w:rsid w:val="00563947"/>
    <w:rsid w:val="005648CA"/>
    <w:rsid w:val="00564C9F"/>
    <w:rsid w:val="0056559B"/>
    <w:rsid w:val="00566282"/>
    <w:rsid w:val="00566F83"/>
    <w:rsid w:val="005674AE"/>
    <w:rsid w:val="00567E7D"/>
    <w:rsid w:val="00573171"/>
    <w:rsid w:val="00575824"/>
    <w:rsid w:val="00575CAC"/>
    <w:rsid w:val="00576FD6"/>
    <w:rsid w:val="005776B0"/>
    <w:rsid w:val="00577903"/>
    <w:rsid w:val="00577F66"/>
    <w:rsid w:val="0058021D"/>
    <w:rsid w:val="00580FD9"/>
    <w:rsid w:val="0058169A"/>
    <w:rsid w:val="00583357"/>
    <w:rsid w:val="00584267"/>
    <w:rsid w:val="0058461E"/>
    <w:rsid w:val="00585CCE"/>
    <w:rsid w:val="00585E6D"/>
    <w:rsid w:val="00586B76"/>
    <w:rsid w:val="00587B6C"/>
    <w:rsid w:val="00590AC6"/>
    <w:rsid w:val="00591327"/>
    <w:rsid w:val="0059147A"/>
    <w:rsid w:val="005916FC"/>
    <w:rsid w:val="005933BA"/>
    <w:rsid w:val="005A6828"/>
    <w:rsid w:val="005A7D69"/>
    <w:rsid w:val="005B0B45"/>
    <w:rsid w:val="005B4486"/>
    <w:rsid w:val="005B56A6"/>
    <w:rsid w:val="005B590C"/>
    <w:rsid w:val="005B62E9"/>
    <w:rsid w:val="005B6F5A"/>
    <w:rsid w:val="005C185F"/>
    <w:rsid w:val="005C1E41"/>
    <w:rsid w:val="005C2CE0"/>
    <w:rsid w:val="005C2E40"/>
    <w:rsid w:val="005C2EA9"/>
    <w:rsid w:val="005C562C"/>
    <w:rsid w:val="005C669A"/>
    <w:rsid w:val="005C6F93"/>
    <w:rsid w:val="005D04D6"/>
    <w:rsid w:val="005D06A9"/>
    <w:rsid w:val="005D1C5A"/>
    <w:rsid w:val="005D232D"/>
    <w:rsid w:val="005D38BD"/>
    <w:rsid w:val="005D3D42"/>
    <w:rsid w:val="005D7338"/>
    <w:rsid w:val="005E226F"/>
    <w:rsid w:val="005E3928"/>
    <w:rsid w:val="005E4FD8"/>
    <w:rsid w:val="005E7A6D"/>
    <w:rsid w:val="005F0B7F"/>
    <w:rsid w:val="005F1688"/>
    <w:rsid w:val="005F304F"/>
    <w:rsid w:val="005F31F1"/>
    <w:rsid w:val="005F4112"/>
    <w:rsid w:val="005F5FFD"/>
    <w:rsid w:val="005F62C3"/>
    <w:rsid w:val="005F6711"/>
    <w:rsid w:val="005F708F"/>
    <w:rsid w:val="006012D0"/>
    <w:rsid w:val="00602509"/>
    <w:rsid w:val="00602738"/>
    <w:rsid w:val="00602A21"/>
    <w:rsid w:val="00602A67"/>
    <w:rsid w:val="00602C11"/>
    <w:rsid w:val="00602D78"/>
    <w:rsid w:val="00604C3B"/>
    <w:rsid w:val="00605F3A"/>
    <w:rsid w:val="00606E27"/>
    <w:rsid w:val="00607E73"/>
    <w:rsid w:val="00607EE4"/>
    <w:rsid w:val="00611118"/>
    <w:rsid w:val="006114E5"/>
    <w:rsid w:val="00613622"/>
    <w:rsid w:val="006141AB"/>
    <w:rsid w:val="00614713"/>
    <w:rsid w:val="00615415"/>
    <w:rsid w:val="00617B61"/>
    <w:rsid w:val="006207CE"/>
    <w:rsid w:val="00622030"/>
    <w:rsid w:val="00623A46"/>
    <w:rsid w:val="00623E37"/>
    <w:rsid w:val="00625AE7"/>
    <w:rsid w:val="00631E0E"/>
    <w:rsid w:val="00632CD4"/>
    <w:rsid w:val="00633D7A"/>
    <w:rsid w:val="00634911"/>
    <w:rsid w:val="00635543"/>
    <w:rsid w:val="00636AD9"/>
    <w:rsid w:val="00641CBB"/>
    <w:rsid w:val="0064316F"/>
    <w:rsid w:val="00646BF5"/>
    <w:rsid w:val="00647C5D"/>
    <w:rsid w:val="006507D3"/>
    <w:rsid w:val="00651B07"/>
    <w:rsid w:val="00651D20"/>
    <w:rsid w:val="00653581"/>
    <w:rsid w:val="00657311"/>
    <w:rsid w:val="00657480"/>
    <w:rsid w:val="006578A1"/>
    <w:rsid w:val="00657DEB"/>
    <w:rsid w:val="00663179"/>
    <w:rsid w:val="0066448C"/>
    <w:rsid w:val="00664C9E"/>
    <w:rsid w:val="006653C5"/>
    <w:rsid w:val="00666580"/>
    <w:rsid w:val="006676E3"/>
    <w:rsid w:val="006703C3"/>
    <w:rsid w:val="00671FB4"/>
    <w:rsid w:val="006736DC"/>
    <w:rsid w:val="006746E5"/>
    <w:rsid w:val="006749E5"/>
    <w:rsid w:val="00674D3A"/>
    <w:rsid w:val="00675EDB"/>
    <w:rsid w:val="00677CFA"/>
    <w:rsid w:val="00680AE8"/>
    <w:rsid w:val="00681E52"/>
    <w:rsid w:val="00681F9E"/>
    <w:rsid w:val="00682567"/>
    <w:rsid w:val="00683B94"/>
    <w:rsid w:val="006846CB"/>
    <w:rsid w:val="006853D0"/>
    <w:rsid w:val="00690667"/>
    <w:rsid w:val="00690A6A"/>
    <w:rsid w:val="00693F49"/>
    <w:rsid w:val="0069423E"/>
    <w:rsid w:val="0069468E"/>
    <w:rsid w:val="00695588"/>
    <w:rsid w:val="00695908"/>
    <w:rsid w:val="006963E2"/>
    <w:rsid w:val="006A0D4B"/>
    <w:rsid w:val="006A3FAD"/>
    <w:rsid w:val="006B0304"/>
    <w:rsid w:val="006B0B18"/>
    <w:rsid w:val="006B23E3"/>
    <w:rsid w:val="006B3879"/>
    <w:rsid w:val="006B751B"/>
    <w:rsid w:val="006C2DA2"/>
    <w:rsid w:val="006C3431"/>
    <w:rsid w:val="006C4710"/>
    <w:rsid w:val="006C5ABE"/>
    <w:rsid w:val="006D1388"/>
    <w:rsid w:val="006D30FD"/>
    <w:rsid w:val="006D3423"/>
    <w:rsid w:val="006D4346"/>
    <w:rsid w:val="006D534C"/>
    <w:rsid w:val="006D57B0"/>
    <w:rsid w:val="006D68FE"/>
    <w:rsid w:val="006D778B"/>
    <w:rsid w:val="006E0D85"/>
    <w:rsid w:val="006E3D6F"/>
    <w:rsid w:val="006E4AE7"/>
    <w:rsid w:val="006E4D53"/>
    <w:rsid w:val="006E5177"/>
    <w:rsid w:val="006E79F5"/>
    <w:rsid w:val="006E7E13"/>
    <w:rsid w:val="006F075C"/>
    <w:rsid w:val="006F0860"/>
    <w:rsid w:val="006F0D0B"/>
    <w:rsid w:val="006F2B07"/>
    <w:rsid w:val="006F35DD"/>
    <w:rsid w:val="006F397D"/>
    <w:rsid w:val="006F3986"/>
    <w:rsid w:val="006F4136"/>
    <w:rsid w:val="006F489A"/>
    <w:rsid w:val="006F48A9"/>
    <w:rsid w:val="006F57B2"/>
    <w:rsid w:val="006F5F27"/>
    <w:rsid w:val="006F618E"/>
    <w:rsid w:val="00700349"/>
    <w:rsid w:val="0070269E"/>
    <w:rsid w:val="00702B59"/>
    <w:rsid w:val="00702D7E"/>
    <w:rsid w:val="00703537"/>
    <w:rsid w:val="00704391"/>
    <w:rsid w:val="0070782F"/>
    <w:rsid w:val="00710A50"/>
    <w:rsid w:val="0071162A"/>
    <w:rsid w:val="00712A9F"/>
    <w:rsid w:val="00712B66"/>
    <w:rsid w:val="00714595"/>
    <w:rsid w:val="00717096"/>
    <w:rsid w:val="007206FD"/>
    <w:rsid w:val="007214DD"/>
    <w:rsid w:val="00723473"/>
    <w:rsid w:val="00725F43"/>
    <w:rsid w:val="007263D0"/>
    <w:rsid w:val="00726BC9"/>
    <w:rsid w:val="00727369"/>
    <w:rsid w:val="007276B5"/>
    <w:rsid w:val="00727B87"/>
    <w:rsid w:val="00732FF5"/>
    <w:rsid w:val="007334D4"/>
    <w:rsid w:val="0073378A"/>
    <w:rsid w:val="0073484D"/>
    <w:rsid w:val="007352DB"/>
    <w:rsid w:val="007364EE"/>
    <w:rsid w:val="007408D1"/>
    <w:rsid w:val="00741565"/>
    <w:rsid w:val="00742942"/>
    <w:rsid w:val="007435FC"/>
    <w:rsid w:val="00743D44"/>
    <w:rsid w:val="007442D7"/>
    <w:rsid w:val="00747C26"/>
    <w:rsid w:val="007513EF"/>
    <w:rsid w:val="00753696"/>
    <w:rsid w:val="0075605A"/>
    <w:rsid w:val="0075699B"/>
    <w:rsid w:val="00756EFE"/>
    <w:rsid w:val="00762069"/>
    <w:rsid w:val="00763082"/>
    <w:rsid w:val="0076543C"/>
    <w:rsid w:val="00766284"/>
    <w:rsid w:val="00770E80"/>
    <w:rsid w:val="00770FB0"/>
    <w:rsid w:val="00774B50"/>
    <w:rsid w:val="007775ED"/>
    <w:rsid w:val="00777EA0"/>
    <w:rsid w:val="00780391"/>
    <w:rsid w:val="007808F7"/>
    <w:rsid w:val="0078100B"/>
    <w:rsid w:val="007844DD"/>
    <w:rsid w:val="00786AFA"/>
    <w:rsid w:val="00786E85"/>
    <w:rsid w:val="00790D03"/>
    <w:rsid w:val="00795ACC"/>
    <w:rsid w:val="007A0CC0"/>
    <w:rsid w:val="007A1334"/>
    <w:rsid w:val="007A3133"/>
    <w:rsid w:val="007A4027"/>
    <w:rsid w:val="007A49C1"/>
    <w:rsid w:val="007A7A22"/>
    <w:rsid w:val="007B1313"/>
    <w:rsid w:val="007B22FA"/>
    <w:rsid w:val="007B3326"/>
    <w:rsid w:val="007B34B2"/>
    <w:rsid w:val="007B4C28"/>
    <w:rsid w:val="007B5DA8"/>
    <w:rsid w:val="007B6144"/>
    <w:rsid w:val="007B6504"/>
    <w:rsid w:val="007C07AC"/>
    <w:rsid w:val="007C2DDD"/>
    <w:rsid w:val="007C3A5D"/>
    <w:rsid w:val="007C44C9"/>
    <w:rsid w:val="007C4E14"/>
    <w:rsid w:val="007D03D9"/>
    <w:rsid w:val="007D104A"/>
    <w:rsid w:val="007D4A98"/>
    <w:rsid w:val="007D6438"/>
    <w:rsid w:val="007D645E"/>
    <w:rsid w:val="007D75F5"/>
    <w:rsid w:val="007E012D"/>
    <w:rsid w:val="007E0EC3"/>
    <w:rsid w:val="007E441F"/>
    <w:rsid w:val="007E4F6E"/>
    <w:rsid w:val="007E53CC"/>
    <w:rsid w:val="007E5614"/>
    <w:rsid w:val="007E56F6"/>
    <w:rsid w:val="007E615A"/>
    <w:rsid w:val="007E7406"/>
    <w:rsid w:val="007E7572"/>
    <w:rsid w:val="007E7B3F"/>
    <w:rsid w:val="007F00B6"/>
    <w:rsid w:val="007F016C"/>
    <w:rsid w:val="007F0E4E"/>
    <w:rsid w:val="007F1700"/>
    <w:rsid w:val="007F24F5"/>
    <w:rsid w:val="007F2A86"/>
    <w:rsid w:val="007F3CCC"/>
    <w:rsid w:val="007F4C4F"/>
    <w:rsid w:val="007F702F"/>
    <w:rsid w:val="007F7895"/>
    <w:rsid w:val="00800069"/>
    <w:rsid w:val="00800EE8"/>
    <w:rsid w:val="00800FBE"/>
    <w:rsid w:val="0080144E"/>
    <w:rsid w:val="0080233B"/>
    <w:rsid w:val="00803C1F"/>
    <w:rsid w:val="008058DE"/>
    <w:rsid w:val="00810111"/>
    <w:rsid w:val="00811279"/>
    <w:rsid w:val="008158F1"/>
    <w:rsid w:val="00815C32"/>
    <w:rsid w:val="00817B6B"/>
    <w:rsid w:val="008202BC"/>
    <w:rsid w:val="008203F7"/>
    <w:rsid w:val="00820F81"/>
    <w:rsid w:val="0082241E"/>
    <w:rsid w:val="0082258E"/>
    <w:rsid w:val="00823116"/>
    <w:rsid w:val="00824DCF"/>
    <w:rsid w:val="00830570"/>
    <w:rsid w:val="008313D9"/>
    <w:rsid w:val="0083307C"/>
    <w:rsid w:val="00835149"/>
    <w:rsid w:val="008365EE"/>
    <w:rsid w:val="00837315"/>
    <w:rsid w:val="00837872"/>
    <w:rsid w:val="00840106"/>
    <w:rsid w:val="008410DF"/>
    <w:rsid w:val="00841345"/>
    <w:rsid w:val="00843881"/>
    <w:rsid w:val="008448E6"/>
    <w:rsid w:val="00844E17"/>
    <w:rsid w:val="00845B74"/>
    <w:rsid w:val="00845F44"/>
    <w:rsid w:val="008460AB"/>
    <w:rsid w:val="00847C6D"/>
    <w:rsid w:val="00847D08"/>
    <w:rsid w:val="00851C72"/>
    <w:rsid w:val="00851FB8"/>
    <w:rsid w:val="00852E36"/>
    <w:rsid w:val="00853312"/>
    <w:rsid w:val="00853AD4"/>
    <w:rsid w:val="008546FF"/>
    <w:rsid w:val="008553F9"/>
    <w:rsid w:val="008571BE"/>
    <w:rsid w:val="008602C1"/>
    <w:rsid w:val="0086207D"/>
    <w:rsid w:val="00862EEC"/>
    <w:rsid w:val="0086602D"/>
    <w:rsid w:val="0086623B"/>
    <w:rsid w:val="00866E57"/>
    <w:rsid w:val="00871008"/>
    <w:rsid w:val="00871741"/>
    <w:rsid w:val="00872A77"/>
    <w:rsid w:val="008740A5"/>
    <w:rsid w:val="00874B5C"/>
    <w:rsid w:val="00874C8B"/>
    <w:rsid w:val="00875F8C"/>
    <w:rsid w:val="00876D57"/>
    <w:rsid w:val="00880C45"/>
    <w:rsid w:val="008813B1"/>
    <w:rsid w:val="00882343"/>
    <w:rsid w:val="0088489A"/>
    <w:rsid w:val="00884E71"/>
    <w:rsid w:val="00886A09"/>
    <w:rsid w:val="00891302"/>
    <w:rsid w:val="0089136D"/>
    <w:rsid w:val="00891516"/>
    <w:rsid w:val="00891978"/>
    <w:rsid w:val="00892771"/>
    <w:rsid w:val="00894317"/>
    <w:rsid w:val="00895BF1"/>
    <w:rsid w:val="008960D9"/>
    <w:rsid w:val="008963F4"/>
    <w:rsid w:val="0089726B"/>
    <w:rsid w:val="008A00DC"/>
    <w:rsid w:val="008A12A3"/>
    <w:rsid w:val="008A12E9"/>
    <w:rsid w:val="008A166B"/>
    <w:rsid w:val="008A1A6C"/>
    <w:rsid w:val="008A1BC9"/>
    <w:rsid w:val="008A1F28"/>
    <w:rsid w:val="008A210F"/>
    <w:rsid w:val="008A3459"/>
    <w:rsid w:val="008A345F"/>
    <w:rsid w:val="008A3AD1"/>
    <w:rsid w:val="008A507E"/>
    <w:rsid w:val="008A51F3"/>
    <w:rsid w:val="008A6573"/>
    <w:rsid w:val="008A754E"/>
    <w:rsid w:val="008B0D93"/>
    <w:rsid w:val="008B1060"/>
    <w:rsid w:val="008B18E6"/>
    <w:rsid w:val="008B2ADD"/>
    <w:rsid w:val="008B3E1B"/>
    <w:rsid w:val="008B5828"/>
    <w:rsid w:val="008B6523"/>
    <w:rsid w:val="008B7C79"/>
    <w:rsid w:val="008C0296"/>
    <w:rsid w:val="008C1040"/>
    <w:rsid w:val="008C2FC0"/>
    <w:rsid w:val="008C5787"/>
    <w:rsid w:val="008D06DA"/>
    <w:rsid w:val="008D0E11"/>
    <w:rsid w:val="008D2A14"/>
    <w:rsid w:val="008D3B9F"/>
    <w:rsid w:val="008E1439"/>
    <w:rsid w:val="008E2906"/>
    <w:rsid w:val="008E3074"/>
    <w:rsid w:val="008E3490"/>
    <w:rsid w:val="008E3A60"/>
    <w:rsid w:val="008E6CD4"/>
    <w:rsid w:val="008F0EFD"/>
    <w:rsid w:val="008F1514"/>
    <w:rsid w:val="008F18C2"/>
    <w:rsid w:val="008F2999"/>
    <w:rsid w:val="008F7F2F"/>
    <w:rsid w:val="009005BC"/>
    <w:rsid w:val="00902A71"/>
    <w:rsid w:val="00903A33"/>
    <w:rsid w:val="00911291"/>
    <w:rsid w:val="00912942"/>
    <w:rsid w:val="00912983"/>
    <w:rsid w:val="00914187"/>
    <w:rsid w:val="00915CDA"/>
    <w:rsid w:val="00921991"/>
    <w:rsid w:val="009221D5"/>
    <w:rsid w:val="00923B23"/>
    <w:rsid w:val="00925C0E"/>
    <w:rsid w:val="009267A0"/>
    <w:rsid w:val="00927167"/>
    <w:rsid w:val="00932040"/>
    <w:rsid w:val="009323AA"/>
    <w:rsid w:val="009325A7"/>
    <w:rsid w:val="00932B09"/>
    <w:rsid w:val="009333C3"/>
    <w:rsid w:val="00933C21"/>
    <w:rsid w:val="00934E29"/>
    <w:rsid w:val="0093545E"/>
    <w:rsid w:val="009367E5"/>
    <w:rsid w:val="00936F7F"/>
    <w:rsid w:val="00940729"/>
    <w:rsid w:val="00940FDD"/>
    <w:rsid w:val="009414C4"/>
    <w:rsid w:val="00942A88"/>
    <w:rsid w:val="00943ECE"/>
    <w:rsid w:val="009447F7"/>
    <w:rsid w:val="009462B1"/>
    <w:rsid w:val="009466BB"/>
    <w:rsid w:val="009503BE"/>
    <w:rsid w:val="009523A5"/>
    <w:rsid w:val="00952E05"/>
    <w:rsid w:val="009534C3"/>
    <w:rsid w:val="00955F48"/>
    <w:rsid w:val="00956D24"/>
    <w:rsid w:val="009571EC"/>
    <w:rsid w:val="0096066D"/>
    <w:rsid w:val="00960864"/>
    <w:rsid w:val="00960E11"/>
    <w:rsid w:val="00962096"/>
    <w:rsid w:val="00962587"/>
    <w:rsid w:val="009646F4"/>
    <w:rsid w:val="009650FF"/>
    <w:rsid w:val="00965933"/>
    <w:rsid w:val="0097283B"/>
    <w:rsid w:val="00972B3B"/>
    <w:rsid w:val="0097353D"/>
    <w:rsid w:val="0097505C"/>
    <w:rsid w:val="00975A0E"/>
    <w:rsid w:val="009766E3"/>
    <w:rsid w:val="00977623"/>
    <w:rsid w:val="0098011F"/>
    <w:rsid w:val="00981E95"/>
    <w:rsid w:val="0098254D"/>
    <w:rsid w:val="00983CA2"/>
    <w:rsid w:val="00984EA2"/>
    <w:rsid w:val="00985BD6"/>
    <w:rsid w:val="00986782"/>
    <w:rsid w:val="00986856"/>
    <w:rsid w:val="00991883"/>
    <w:rsid w:val="0099212C"/>
    <w:rsid w:val="00992AC2"/>
    <w:rsid w:val="00993170"/>
    <w:rsid w:val="00996364"/>
    <w:rsid w:val="009A09EB"/>
    <w:rsid w:val="009A2DDD"/>
    <w:rsid w:val="009A3DF2"/>
    <w:rsid w:val="009A3F62"/>
    <w:rsid w:val="009A4580"/>
    <w:rsid w:val="009A56A2"/>
    <w:rsid w:val="009A7A34"/>
    <w:rsid w:val="009B06DB"/>
    <w:rsid w:val="009B1E67"/>
    <w:rsid w:val="009B4C8C"/>
    <w:rsid w:val="009B794B"/>
    <w:rsid w:val="009C009E"/>
    <w:rsid w:val="009C02B3"/>
    <w:rsid w:val="009C0482"/>
    <w:rsid w:val="009C23CD"/>
    <w:rsid w:val="009C4A86"/>
    <w:rsid w:val="009C4FED"/>
    <w:rsid w:val="009C6424"/>
    <w:rsid w:val="009C7995"/>
    <w:rsid w:val="009C7D2C"/>
    <w:rsid w:val="009C7E68"/>
    <w:rsid w:val="009D3299"/>
    <w:rsid w:val="009D5F0E"/>
    <w:rsid w:val="009D720E"/>
    <w:rsid w:val="009E0741"/>
    <w:rsid w:val="009E1319"/>
    <w:rsid w:val="009E232A"/>
    <w:rsid w:val="009E279F"/>
    <w:rsid w:val="009E2E14"/>
    <w:rsid w:val="009E3070"/>
    <w:rsid w:val="009E3FF3"/>
    <w:rsid w:val="009E50C5"/>
    <w:rsid w:val="009E5D84"/>
    <w:rsid w:val="009E6640"/>
    <w:rsid w:val="009E6F98"/>
    <w:rsid w:val="009F062F"/>
    <w:rsid w:val="009F0F54"/>
    <w:rsid w:val="009F14AF"/>
    <w:rsid w:val="009F2704"/>
    <w:rsid w:val="009F3468"/>
    <w:rsid w:val="009F4A0C"/>
    <w:rsid w:val="009F5572"/>
    <w:rsid w:val="009F57BF"/>
    <w:rsid w:val="009F5DF8"/>
    <w:rsid w:val="009F78B1"/>
    <w:rsid w:val="009F7BF5"/>
    <w:rsid w:val="009F7DA3"/>
    <w:rsid w:val="00A00FA9"/>
    <w:rsid w:val="00A01784"/>
    <w:rsid w:val="00A01D75"/>
    <w:rsid w:val="00A02AA9"/>
    <w:rsid w:val="00A03E0A"/>
    <w:rsid w:val="00A04196"/>
    <w:rsid w:val="00A04EA1"/>
    <w:rsid w:val="00A055CF"/>
    <w:rsid w:val="00A10A20"/>
    <w:rsid w:val="00A115C6"/>
    <w:rsid w:val="00A13CC2"/>
    <w:rsid w:val="00A2005C"/>
    <w:rsid w:val="00A22B1C"/>
    <w:rsid w:val="00A22CEE"/>
    <w:rsid w:val="00A22F6C"/>
    <w:rsid w:val="00A234C7"/>
    <w:rsid w:val="00A25906"/>
    <w:rsid w:val="00A25E4F"/>
    <w:rsid w:val="00A308D8"/>
    <w:rsid w:val="00A316DC"/>
    <w:rsid w:val="00A31772"/>
    <w:rsid w:val="00A317BF"/>
    <w:rsid w:val="00A343ED"/>
    <w:rsid w:val="00A36C14"/>
    <w:rsid w:val="00A408AF"/>
    <w:rsid w:val="00A40A0F"/>
    <w:rsid w:val="00A42361"/>
    <w:rsid w:val="00A433E2"/>
    <w:rsid w:val="00A43BF5"/>
    <w:rsid w:val="00A44059"/>
    <w:rsid w:val="00A46B8F"/>
    <w:rsid w:val="00A4720E"/>
    <w:rsid w:val="00A5055F"/>
    <w:rsid w:val="00A50EB7"/>
    <w:rsid w:val="00A5137A"/>
    <w:rsid w:val="00A52955"/>
    <w:rsid w:val="00A52BDC"/>
    <w:rsid w:val="00A54C37"/>
    <w:rsid w:val="00A5522C"/>
    <w:rsid w:val="00A55822"/>
    <w:rsid w:val="00A55D1E"/>
    <w:rsid w:val="00A56113"/>
    <w:rsid w:val="00A57354"/>
    <w:rsid w:val="00A57D98"/>
    <w:rsid w:val="00A60D5D"/>
    <w:rsid w:val="00A60FE0"/>
    <w:rsid w:val="00A6114A"/>
    <w:rsid w:val="00A61604"/>
    <w:rsid w:val="00A61C3B"/>
    <w:rsid w:val="00A61F02"/>
    <w:rsid w:val="00A62122"/>
    <w:rsid w:val="00A62F73"/>
    <w:rsid w:val="00A65331"/>
    <w:rsid w:val="00A6556F"/>
    <w:rsid w:val="00A6624F"/>
    <w:rsid w:val="00A66309"/>
    <w:rsid w:val="00A673AA"/>
    <w:rsid w:val="00A67A8B"/>
    <w:rsid w:val="00A72643"/>
    <w:rsid w:val="00A72A6F"/>
    <w:rsid w:val="00A734C7"/>
    <w:rsid w:val="00A7392F"/>
    <w:rsid w:val="00A73EA7"/>
    <w:rsid w:val="00A770F6"/>
    <w:rsid w:val="00A80419"/>
    <w:rsid w:val="00A80B5A"/>
    <w:rsid w:val="00A826F7"/>
    <w:rsid w:val="00A828E2"/>
    <w:rsid w:val="00A85289"/>
    <w:rsid w:val="00A91E58"/>
    <w:rsid w:val="00A9322E"/>
    <w:rsid w:val="00A94D79"/>
    <w:rsid w:val="00A9624B"/>
    <w:rsid w:val="00A964B3"/>
    <w:rsid w:val="00A968D8"/>
    <w:rsid w:val="00AA382B"/>
    <w:rsid w:val="00AA774A"/>
    <w:rsid w:val="00AB0A02"/>
    <w:rsid w:val="00AB13A9"/>
    <w:rsid w:val="00AB179F"/>
    <w:rsid w:val="00AB378A"/>
    <w:rsid w:val="00AB54A1"/>
    <w:rsid w:val="00AB577E"/>
    <w:rsid w:val="00AB75CA"/>
    <w:rsid w:val="00AB7DB3"/>
    <w:rsid w:val="00AC2171"/>
    <w:rsid w:val="00AC2506"/>
    <w:rsid w:val="00AC46B6"/>
    <w:rsid w:val="00AD252D"/>
    <w:rsid w:val="00AD482B"/>
    <w:rsid w:val="00AD6590"/>
    <w:rsid w:val="00AE1780"/>
    <w:rsid w:val="00AE249B"/>
    <w:rsid w:val="00AE4F1C"/>
    <w:rsid w:val="00AE5F7B"/>
    <w:rsid w:val="00AE668E"/>
    <w:rsid w:val="00AF0B0C"/>
    <w:rsid w:val="00AF1331"/>
    <w:rsid w:val="00AF21D8"/>
    <w:rsid w:val="00AF2CFD"/>
    <w:rsid w:val="00AF3180"/>
    <w:rsid w:val="00AF3D92"/>
    <w:rsid w:val="00AF4C4B"/>
    <w:rsid w:val="00AF4D2B"/>
    <w:rsid w:val="00AF5FAF"/>
    <w:rsid w:val="00AF675B"/>
    <w:rsid w:val="00AF69EA"/>
    <w:rsid w:val="00B01030"/>
    <w:rsid w:val="00B03521"/>
    <w:rsid w:val="00B03E63"/>
    <w:rsid w:val="00B04094"/>
    <w:rsid w:val="00B07FE8"/>
    <w:rsid w:val="00B10AD1"/>
    <w:rsid w:val="00B115A3"/>
    <w:rsid w:val="00B12173"/>
    <w:rsid w:val="00B12DB7"/>
    <w:rsid w:val="00B132E8"/>
    <w:rsid w:val="00B139C4"/>
    <w:rsid w:val="00B13D69"/>
    <w:rsid w:val="00B17C06"/>
    <w:rsid w:val="00B21727"/>
    <w:rsid w:val="00B22AD5"/>
    <w:rsid w:val="00B25213"/>
    <w:rsid w:val="00B25FB9"/>
    <w:rsid w:val="00B260C9"/>
    <w:rsid w:val="00B309A5"/>
    <w:rsid w:val="00B32505"/>
    <w:rsid w:val="00B33691"/>
    <w:rsid w:val="00B33B36"/>
    <w:rsid w:val="00B34F5D"/>
    <w:rsid w:val="00B35512"/>
    <w:rsid w:val="00B35D02"/>
    <w:rsid w:val="00B37BA1"/>
    <w:rsid w:val="00B40935"/>
    <w:rsid w:val="00B4186F"/>
    <w:rsid w:val="00B42163"/>
    <w:rsid w:val="00B421C1"/>
    <w:rsid w:val="00B4291E"/>
    <w:rsid w:val="00B43581"/>
    <w:rsid w:val="00B44066"/>
    <w:rsid w:val="00B44876"/>
    <w:rsid w:val="00B44CF0"/>
    <w:rsid w:val="00B503EC"/>
    <w:rsid w:val="00B51478"/>
    <w:rsid w:val="00B527CC"/>
    <w:rsid w:val="00B52A16"/>
    <w:rsid w:val="00B54288"/>
    <w:rsid w:val="00B55056"/>
    <w:rsid w:val="00B557AA"/>
    <w:rsid w:val="00B55DDF"/>
    <w:rsid w:val="00B563EB"/>
    <w:rsid w:val="00B56835"/>
    <w:rsid w:val="00B569C7"/>
    <w:rsid w:val="00B56BFA"/>
    <w:rsid w:val="00B57370"/>
    <w:rsid w:val="00B616AB"/>
    <w:rsid w:val="00B6474D"/>
    <w:rsid w:val="00B647A3"/>
    <w:rsid w:val="00B64B59"/>
    <w:rsid w:val="00B65369"/>
    <w:rsid w:val="00B673FE"/>
    <w:rsid w:val="00B7003B"/>
    <w:rsid w:val="00B70CE7"/>
    <w:rsid w:val="00B711BC"/>
    <w:rsid w:val="00B711F4"/>
    <w:rsid w:val="00B71308"/>
    <w:rsid w:val="00B718EC"/>
    <w:rsid w:val="00B73F0C"/>
    <w:rsid w:val="00B74296"/>
    <w:rsid w:val="00B7445D"/>
    <w:rsid w:val="00B804DB"/>
    <w:rsid w:val="00B80967"/>
    <w:rsid w:val="00B81BD2"/>
    <w:rsid w:val="00B82806"/>
    <w:rsid w:val="00B84533"/>
    <w:rsid w:val="00B84A40"/>
    <w:rsid w:val="00B84AA1"/>
    <w:rsid w:val="00B84C13"/>
    <w:rsid w:val="00B855BC"/>
    <w:rsid w:val="00B87866"/>
    <w:rsid w:val="00B9004B"/>
    <w:rsid w:val="00B90259"/>
    <w:rsid w:val="00B906B3"/>
    <w:rsid w:val="00B918D4"/>
    <w:rsid w:val="00B9290F"/>
    <w:rsid w:val="00B93E4A"/>
    <w:rsid w:val="00B94097"/>
    <w:rsid w:val="00B94ECB"/>
    <w:rsid w:val="00B9602D"/>
    <w:rsid w:val="00B96188"/>
    <w:rsid w:val="00B961BA"/>
    <w:rsid w:val="00B96423"/>
    <w:rsid w:val="00B9681D"/>
    <w:rsid w:val="00B96D3B"/>
    <w:rsid w:val="00B973E8"/>
    <w:rsid w:val="00BA0286"/>
    <w:rsid w:val="00BA0D43"/>
    <w:rsid w:val="00BA2904"/>
    <w:rsid w:val="00BA3A1E"/>
    <w:rsid w:val="00BA53E1"/>
    <w:rsid w:val="00BA593D"/>
    <w:rsid w:val="00BA7BC3"/>
    <w:rsid w:val="00BB0547"/>
    <w:rsid w:val="00BB0D7C"/>
    <w:rsid w:val="00BB282F"/>
    <w:rsid w:val="00BB3D03"/>
    <w:rsid w:val="00BB4B38"/>
    <w:rsid w:val="00BB72EC"/>
    <w:rsid w:val="00BC088D"/>
    <w:rsid w:val="00BC0BF4"/>
    <w:rsid w:val="00BC4567"/>
    <w:rsid w:val="00BD0C43"/>
    <w:rsid w:val="00BD3174"/>
    <w:rsid w:val="00BD552C"/>
    <w:rsid w:val="00BD5D9F"/>
    <w:rsid w:val="00BD657E"/>
    <w:rsid w:val="00BE039A"/>
    <w:rsid w:val="00BE0C78"/>
    <w:rsid w:val="00BE1585"/>
    <w:rsid w:val="00BE2E8E"/>
    <w:rsid w:val="00BE4670"/>
    <w:rsid w:val="00BE4A64"/>
    <w:rsid w:val="00BE657C"/>
    <w:rsid w:val="00BE6AE5"/>
    <w:rsid w:val="00BE7EC7"/>
    <w:rsid w:val="00BF0E00"/>
    <w:rsid w:val="00BF1D3E"/>
    <w:rsid w:val="00BF7769"/>
    <w:rsid w:val="00C01D99"/>
    <w:rsid w:val="00C02C29"/>
    <w:rsid w:val="00C02D85"/>
    <w:rsid w:val="00C03A09"/>
    <w:rsid w:val="00C064AB"/>
    <w:rsid w:val="00C1112B"/>
    <w:rsid w:val="00C12D52"/>
    <w:rsid w:val="00C14041"/>
    <w:rsid w:val="00C16709"/>
    <w:rsid w:val="00C176C4"/>
    <w:rsid w:val="00C235ED"/>
    <w:rsid w:val="00C2430C"/>
    <w:rsid w:val="00C26794"/>
    <w:rsid w:val="00C3044A"/>
    <w:rsid w:val="00C309FE"/>
    <w:rsid w:val="00C32293"/>
    <w:rsid w:val="00C35A35"/>
    <w:rsid w:val="00C3649F"/>
    <w:rsid w:val="00C43E3C"/>
    <w:rsid w:val="00C43F74"/>
    <w:rsid w:val="00C45C5E"/>
    <w:rsid w:val="00C478BA"/>
    <w:rsid w:val="00C516AD"/>
    <w:rsid w:val="00C523D4"/>
    <w:rsid w:val="00C536F3"/>
    <w:rsid w:val="00C54B21"/>
    <w:rsid w:val="00C55B01"/>
    <w:rsid w:val="00C639B4"/>
    <w:rsid w:val="00C64294"/>
    <w:rsid w:val="00C645B6"/>
    <w:rsid w:val="00C64CF4"/>
    <w:rsid w:val="00C66F1F"/>
    <w:rsid w:val="00C67D53"/>
    <w:rsid w:val="00C70234"/>
    <w:rsid w:val="00C705A9"/>
    <w:rsid w:val="00C715F1"/>
    <w:rsid w:val="00C739D3"/>
    <w:rsid w:val="00C74C4E"/>
    <w:rsid w:val="00C750B1"/>
    <w:rsid w:val="00C770E0"/>
    <w:rsid w:val="00C8144F"/>
    <w:rsid w:val="00C86421"/>
    <w:rsid w:val="00C87213"/>
    <w:rsid w:val="00C91D41"/>
    <w:rsid w:val="00C91F64"/>
    <w:rsid w:val="00C93E8B"/>
    <w:rsid w:val="00C97AF0"/>
    <w:rsid w:val="00CA1133"/>
    <w:rsid w:val="00CA20C4"/>
    <w:rsid w:val="00CA3E64"/>
    <w:rsid w:val="00CA4D1E"/>
    <w:rsid w:val="00CA636A"/>
    <w:rsid w:val="00CB0D96"/>
    <w:rsid w:val="00CB150B"/>
    <w:rsid w:val="00CB2429"/>
    <w:rsid w:val="00CB2EAE"/>
    <w:rsid w:val="00CB3CA7"/>
    <w:rsid w:val="00CB3E70"/>
    <w:rsid w:val="00CB48EF"/>
    <w:rsid w:val="00CB53D0"/>
    <w:rsid w:val="00CB5424"/>
    <w:rsid w:val="00CB6ADF"/>
    <w:rsid w:val="00CB7AF7"/>
    <w:rsid w:val="00CC1009"/>
    <w:rsid w:val="00CC3D25"/>
    <w:rsid w:val="00CC54FB"/>
    <w:rsid w:val="00CC764E"/>
    <w:rsid w:val="00CD12B2"/>
    <w:rsid w:val="00CD22E4"/>
    <w:rsid w:val="00CD4685"/>
    <w:rsid w:val="00CD5F28"/>
    <w:rsid w:val="00CD609D"/>
    <w:rsid w:val="00CE2262"/>
    <w:rsid w:val="00CE2A49"/>
    <w:rsid w:val="00CE326F"/>
    <w:rsid w:val="00CE32DB"/>
    <w:rsid w:val="00CE438B"/>
    <w:rsid w:val="00CE5D50"/>
    <w:rsid w:val="00CE6372"/>
    <w:rsid w:val="00CE6AE0"/>
    <w:rsid w:val="00CE6B4F"/>
    <w:rsid w:val="00CE70DC"/>
    <w:rsid w:val="00CF1771"/>
    <w:rsid w:val="00CF1C9D"/>
    <w:rsid w:val="00CF257C"/>
    <w:rsid w:val="00CF3FCF"/>
    <w:rsid w:val="00CF47B4"/>
    <w:rsid w:val="00CF4E2A"/>
    <w:rsid w:val="00CF6839"/>
    <w:rsid w:val="00CF7515"/>
    <w:rsid w:val="00CF7835"/>
    <w:rsid w:val="00CF7FA3"/>
    <w:rsid w:val="00D00457"/>
    <w:rsid w:val="00D00F30"/>
    <w:rsid w:val="00D00FE9"/>
    <w:rsid w:val="00D02782"/>
    <w:rsid w:val="00D0531C"/>
    <w:rsid w:val="00D115F3"/>
    <w:rsid w:val="00D1225A"/>
    <w:rsid w:val="00D1251A"/>
    <w:rsid w:val="00D13156"/>
    <w:rsid w:val="00D135A6"/>
    <w:rsid w:val="00D14708"/>
    <w:rsid w:val="00D1477A"/>
    <w:rsid w:val="00D16B32"/>
    <w:rsid w:val="00D16EF1"/>
    <w:rsid w:val="00D1785B"/>
    <w:rsid w:val="00D20409"/>
    <w:rsid w:val="00D20A25"/>
    <w:rsid w:val="00D210AE"/>
    <w:rsid w:val="00D215FE"/>
    <w:rsid w:val="00D222D8"/>
    <w:rsid w:val="00D2283C"/>
    <w:rsid w:val="00D240C4"/>
    <w:rsid w:val="00D251DB"/>
    <w:rsid w:val="00D2601A"/>
    <w:rsid w:val="00D2620B"/>
    <w:rsid w:val="00D263CD"/>
    <w:rsid w:val="00D26C91"/>
    <w:rsid w:val="00D27506"/>
    <w:rsid w:val="00D31D18"/>
    <w:rsid w:val="00D333E2"/>
    <w:rsid w:val="00D35881"/>
    <w:rsid w:val="00D3620F"/>
    <w:rsid w:val="00D3655B"/>
    <w:rsid w:val="00D36BC7"/>
    <w:rsid w:val="00D36EBA"/>
    <w:rsid w:val="00D37026"/>
    <w:rsid w:val="00D4365B"/>
    <w:rsid w:val="00D43904"/>
    <w:rsid w:val="00D45A73"/>
    <w:rsid w:val="00D47391"/>
    <w:rsid w:val="00D50377"/>
    <w:rsid w:val="00D52F4C"/>
    <w:rsid w:val="00D53B6D"/>
    <w:rsid w:val="00D55429"/>
    <w:rsid w:val="00D557A5"/>
    <w:rsid w:val="00D57B02"/>
    <w:rsid w:val="00D6020E"/>
    <w:rsid w:val="00D604E6"/>
    <w:rsid w:val="00D60873"/>
    <w:rsid w:val="00D61D98"/>
    <w:rsid w:val="00D6213C"/>
    <w:rsid w:val="00D6329F"/>
    <w:rsid w:val="00D63496"/>
    <w:rsid w:val="00D650A6"/>
    <w:rsid w:val="00D66030"/>
    <w:rsid w:val="00D67166"/>
    <w:rsid w:val="00D70DC4"/>
    <w:rsid w:val="00D72D97"/>
    <w:rsid w:val="00D73136"/>
    <w:rsid w:val="00D73B50"/>
    <w:rsid w:val="00D747A9"/>
    <w:rsid w:val="00D74A88"/>
    <w:rsid w:val="00D754E6"/>
    <w:rsid w:val="00D76EB3"/>
    <w:rsid w:val="00D774F4"/>
    <w:rsid w:val="00D836B1"/>
    <w:rsid w:val="00D838C4"/>
    <w:rsid w:val="00D8597D"/>
    <w:rsid w:val="00D85DDA"/>
    <w:rsid w:val="00D9035E"/>
    <w:rsid w:val="00D90BF6"/>
    <w:rsid w:val="00D920D1"/>
    <w:rsid w:val="00D9282F"/>
    <w:rsid w:val="00D92EF6"/>
    <w:rsid w:val="00D93DDF"/>
    <w:rsid w:val="00D93F51"/>
    <w:rsid w:val="00D952BB"/>
    <w:rsid w:val="00D952ED"/>
    <w:rsid w:val="00D97159"/>
    <w:rsid w:val="00D979B5"/>
    <w:rsid w:val="00D97F8A"/>
    <w:rsid w:val="00DA0869"/>
    <w:rsid w:val="00DA0CA1"/>
    <w:rsid w:val="00DA2D4A"/>
    <w:rsid w:val="00DA319D"/>
    <w:rsid w:val="00DA4B3B"/>
    <w:rsid w:val="00DA726C"/>
    <w:rsid w:val="00DB0B8E"/>
    <w:rsid w:val="00DB1246"/>
    <w:rsid w:val="00DB1F9E"/>
    <w:rsid w:val="00DB2D7A"/>
    <w:rsid w:val="00DB31A4"/>
    <w:rsid w:val="00DB3D74"/>
    <w:rsid w:val="00DB52CA"/>
    <w:rsid w:val="00DB7684"/>
    <w:rsid w:val="00DC01FE"/>
    <w:rsid w:val="00DC2DA7"/>
    <w:rsid w:val="00DC49B4"/>
    <w:rsid w:val="00DD258B"/>
    <w:rsid w:val="00DD3D56"/>
    <w:rsid w:val="00DD4D1B"/>
    <w:rsid w:val="00DD5B5F"/>
    <w:rsid w:val="00DD68C7"/>
    <w:rsid w:val="00DD7C8A"/>
    <w:rsid w:val="00DE051B"/>
    <w:rsid w:val="00DE0ABD"/>
    <w:rsid w:val="00DE0EE2"/>
    <w:rsid w:val="00DE23E2"/>
    <w:rsid w:val="00DE5C97"/>
    <w:rsid w:val="00DE5D6A"/>
    <w:rsid w:val="00DF41F4"/>
    <w:rsid w:val="00DF4B7E"/>
    <w:rsid w:val="00DF4D7C"/>
    <w:rsid w:val="00DF535B"/>
    <w:rsid w:val="00DF625B"/>
    <w:rsid w:val="00DF62D3"/>
    <w:rsid w:val="00DF6BF0"/>
    <w:rsid w:val="00DF6C90"/>
    <w:rsid w:val="00DF7F0B"/>
    <w:rsid w:val="00E009AB"/>
    <w:rsid w:val="00E00BD2"/>
    <w:rsid w:val="00E01B90"/>
    <w:rsid w:val="00E034C8"/>
    <w:rsid w:val="00E03B7F"/>
    <w:rsid w:val="00E0413B"/>
    <w:rsid w:val="00E0683A"/>
    <w:rsid w:val="00E0775F"/>
    <w:rsid w:val="00E07CEF"/>
    <w:rsid w:val="00E10BF4"/>
    <w:rsid w:val="00E10D11"/>
    <w:rsid w:val="00E10F1A"/>
    <w:rsid w:val="00E121A7"/>
    <w:rsid w:val="00E121D2"/>
    <w:rsid w:val="00E124D2"/>
    <w:rsid w:val="00E13464"/>
    <w:rsid w:val="00E13591"/>
    <w:rsid w:val="00E1439A"/>
    <w:rsid w:val="00E15A2A"/>
    <w:rsid w:val="00E15D09"/>
    <w:rsid w:val="00E17246"/>
    <w:rsid w:val="00E20DF3"/>
    <w:rsid w:val="00E21283"/>
    <w:rsid w:val="00E22B01"/>
    <w:rsid w:val="00E22DBA"/>
    <w:rsid w:val="00E25001"/>
    <w:rsid w:val="00E25E2D"/>
    <w:rsid w:val="00E263A9"/>
    <w:rsid w:val="00E26425"/>
    <w:rsid w:val="00E277E4"/>
    <w:rsid w:val="00E30741"/>
    <w:rsid w:val="00E31365"/>
    <w:rsid w:val="00E31B24"/>
    <w:rsid w:val="00E34AC0"/>
    <w:rsid w:val="00E3756F"/>
    <w:rsid w:val="00E37EFC"/>
    <w:rsid w:val="00E408F1"/>
    <w:rsid w:val="00E42371"/>
    <w:rsid w:val="00E43F63"/>
    <w:rsid w:val="00E449EB"/>
    <w:rsid w:val="00E45027"/>
    <w:rsid w:val="00E45A04"/>
    <w:rsid w:val="00E4608E"/>
    <w:rsid w:val="00E47577"/>
    <w:rsid w:val="00E4781F"/>
    <w:rsid w:val="00E4790A"/>
    <w:rsid w:val="00E50480"/>
    <w:rsid w:val="00E506CE"/>
    <w:rsid w:val="00E50E29"/>
    <w:rsid w:val="00E516B1"/>
    <w:rsid w:val="00E51FC2"/>
    <w:rsid w:val="00E53FE7"/>
    <w:rsid w:val="00E54195"/>
    <w:rsid w:val="00E547C9"/>
    <w:rsid w:val="00E54D89"/>
    <w:rsid w:val="00E54FBB"/>
    <w:rsid w:val="00E5763C"/>
    <w:rsid w:val="00E57920"/>
    <w:rsid w:val="00E60489"/>
    <w:rsid w:val="00E6116B"/>
    <w:rsid w:val="00E64A35"/>
    <w:rsid w:val="00E65CDF"/>
    <w:rsid w:val="00E6631C"/>
    <w:rsid w:val="00E71663"/>
    <w:rsid w:val="00E71C49"/>
    <w:rsid w:val="00E73B49"/>
    <w:rsid w:val="00E765E5"/>
    <w:rsid w:val="00E777B0"/>
    <w:rsid w:val="00E805D3"/>
    <w:rsid w:val="00E813D0"/>
    <w:rsid w:val="00E81AF7"/>
    <w:rsid w:val="00E84CF2"/>
    <w:rsid w:val="00E864D5"/>
    <w:rsid w:val="00E876A3"/>
    <w:rsid w:val="00E87A25"/>
    <w:rsid w:val="00E92720"/>
    <w:rsid w:val="00E93344"/>
    <w:rsid w:val="00E93C67"/>
    <w:rsid w:val="00EA558C"/>
    <w:rsid w:val="00EA5883"/>
    <w:rsid w:val="00EA63FB"/>
    <w:rsid w:val="00EA69BB"/>
    <w:rsid w:val="00EB1563"/>
    <w:rsid w:val="00EB23B4"/>
    <w:rsid w:val="00EB2FC9"/>
    <w:rsid w:val="00EB338F"/>
    <w:rsid w:val="00EB36BF"/>
    <w:rsid w:val="00EB3833"/>
    <w:rsid w:val="00EB4E25"/>
    <w:rsid w:val="00EB5716"/>
    <w:rsid w:val="00EB577B"/>
    <w:rsid w:val="00EB66AA"/>
    <w:rsid w:val="00EB69C6"/>
    <w:rsid w:val="00EB791B"/>
    <w:rsid w:val="00EB7CB6"/>
    <w:rsid w:val="00EC090A"/>
    <w:rsid w:val="00EC0C3C"/>
    <w:rsid w:val="00EC2FD4"/>
    <w:rsid w:val="00EC3DD6"/>
    <w:rsid w:val="00EC4031"/>
    <w:rsid w:val="00EC441F"/>
    <w:rsid w:val="00EC4E94"/>
    <w:rsid w:val="00EC5430"/>
    <w:rsid w:val="00EC650C"/>
    <w:rsid w:val="00EC707B"/>
    <w:rsid w:val="00EC7A33"/>
    <w:rsid w:val="00ED00F3"/>
    <w:rsid w:val="00ED1D69"/>
    <w:rsid w:val="00ED2B6D"/>
    <w:rsid w:val="00ED33AC"/>
    <w:rsid w:val="00ED35C2"/>
    <w:rsid w:val="00ED46E4"/>
    <w:rsid w:val="00ED4C3C"/>
    <w:rsid w:val="00ED5764"/>
    <w:rsid w:val="00ED58A1"/>
    <w:rsid w:val="00ED5A88"/>
    <w:rsid w:val="00ED5E55"/>
    <w:rsid w:val="00EE098A"/>
    <w:rsid w:val="00EE409A"/>
    <w:rsid w:val="00EE4286"/>
    <w:rsid w:val="00EE4631"/>
    <w:rsid w:val="00EE51CA"/>
    <w:rsid w:val="00EF0037"/>
    <w:rsid w:val="00EF0271"/>
    <w:rsid w:val="00EF0C3F"/>
    <w:rsid w:val="00EF0D5E"/>
    <w:rsid w:val="00EF1A93"/>
    <w:rsid w:val="00EF4696"/>
    <w:rsid w:val="00EF553E"/>
    <w:rsid w:val="00EF5588"/>
    <w:rsid w:val="00F01D05"/>
    <w:rsid w:val="00F035D7"/>
    <w:rsid w:val="00F04825"/>
    <w:rsid w:val="00F07CDC"/>
    <w:rsid w:val="00F1066B"/>
    <w:rsid w:val="00F117D1"/>
    <w:rsid w:val="00F11AF0"/>
    <w:rsid w:val="00F11AFE"/>
    <w:rsid w:val="00F154B8"/>
    <w:rsid w:val="00F154BD"/>
    <w:rsid w:val="00F15B9D"/>
    <w:rsid w:val="00F15D8A"/>
    <w:rsid w:val="00F17B64"/>
    <w:rsid w:val="00F2053D"/>
    <w:rsid w:val="00F213DD"/>
    <w:rsid w:val="00F242C2"/>
    <w:rsid w:val="00F246D9"/>
    <w:rsid w:val="00F2477F"/>
    <w:rsid w:val="00F25CBB"/>
    <w:rsid w:val="00F26DD2"/>
    <w:rsid w:val="00F32739"/>
    <w:rsid w:val="00F32BE8"/>
    <w:rsid w:val="00F35F2C"/>
    <w:rsid w:val="00F365F8"/>
    <w:rsid w:val="00F36633"/>
    <w:rsid w:val="00F36A53"/>
    <w:rsid w:val="00F3707E"/>
    <w:rsid w:val="00F37B66"/>
    <w:rsid w:val="00F4080B"/>
    <w:rsid w:val="00F42A43"/>
    <w:rsid w:val="00F43AA9"/>
    <w:rsid w:val="00F43FEF"/>
    <w:rsid w:val="00F44460"/>
    <w:rsid w:val="00F45A84"/>
    <w:rsid w:val="00F46487"/>
    <w:rsid w:val="00F46CF2"/>
    <w:rsid w:val="00F474CE"/>
    <w:rsid w:val="00F51C69"/>
    <w:rsid w:val="00F51CF1"/>
    <w:rsid w:val="00F51F37"/>
    <w:rsid w:val="00F53A06"/>
    <w:rsid w:val="00F55FCB"/>
    <w:rsid w:val="00F57202"/>
    <w:rsid w:val="00F578EB"/>
    <w:rsid w:val="00F57C65"/>
    <w:rsid w:val="00F6175C"/>
    <w:rsid w:val="00F61DE7"/>
    <w:rsid w:val="00F624DB"/>
    <w:rsid w:val="00F63D4F"/>
    <w:rsid w:val="00F65BF6"/>
    <w:rsid w:val="00F65F6E"/>
    <w:rsid w:val="00F70E49"/>
    <w:rsid w:val="00F71A00"/>
    <w:rsid w:val="00F73207"/>
    <w:rsid w:val="00F74C2D"/>
    <w:rsid w:val="00F77318"/>
    <w:rsid w:val="00F804DE"/>
    <w:rsid w:val="00F80A52"/>
    <w:rsid w:val="00F811CD"/>
    <w:rsid w:val="00F81BAB"/>
    <w:rsid w:val="00F82B32"/>
    <w:rsid w:val="00F832C3"/>
    <w:rsid w:val="00F836ED"/>
    <w:rsid w:val="00F870C4"/>
    <w:rsid w:val="00F877C1"/>
    <w:rsid w:val="00F93942"/>
    <w:rsid w:val="00F97315"/>
    <w:rsid w:val="00FA2683"/>
    <w:rsid w:val="00FA3493"/>
    <w:rsid w:val="00FA4676"/>
    <w:rsid w:val="00FA59FC"/>
    <w:rsid w:val="00FA640F"/>
    <w:rsid w:val="00FA6F8E"/>
    <w:rsid w:val="00FB2D50"/>
    <w:rsid w:val="00FB3D1C"/>
    <w:rsid w:val="00FB4CD1"/>
    <w:rsid w:val="00FB4D89"/>
    <w:rsid w:val="00FB5031"/>
    <w:rsid w:val="00FB55D2"/>
    <w:rsid w:val="00FB710D"/>
    <w:rsid w:val="00FC0F2E"/>
    <w:rsid w:val="00FC24DD"/>
    <w:rsid w:val="00FC2FF1"/>
    <w:rsid w:val="00FC3823"/>
    <w:rsid w:val="00FC619D"/>
    <w:rsid w:val="00FC6EB6"/>
    <w:rsid w:val="00FC70D2"/>
    <w:rsid w:val="00FC78DF"/>
    <w:rsid w:val="00FD1191"/>
    <w:rsid w:val="00FD16EC"/>
    <w:rsid w:val="00FD26D4"/>
    <w:rsid w:val="00FD2FDF"/>
    <w:rsid w:val="00FD42A8"/>
    <w:rsid w:val="00FD4378"/>
    <w:rsid w:val="00FD43AD"/>
    <w:rsid w:val="00FD4E24"/>
    <w:rsid w:val="00FD6043"/>
    <w:rsid w:val="00FD7F61"/>
    <w:rsid w:val="00FE0269"/>
    <w:rsid w:val="00FE0561"/>
    <w:rsid w:val="00FE1821"/>
    <w:rsid w:val="00FE1863"/>
    <w:rsid w:val="00FE1992"/>
    <w:rsid w:val="00FE2E83"/>
    <w:rsid w:val="00FE387D"/>
    <w:rsid w:val="00FE5462"/>
    <w:rsid w:val="00FE6493"/>
    <w:rsid w:val="00FF0151"/>
    <w:rsid w:val="00FF0A37"/>
    <w:rsid w:val="00FF133F"/>
    <w:rsid w:val="00FF3DA0"/>
    <w:rsid w:val="00FF43FC"/>
    <w:rsid w:val="00FF6541"/>
    <w:rsid w:val="00FF698E"/>
    <w:rsid w:val="00FF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E8DF"/>
  <w15:chartTrackingRefBased/>
  <w15:docId w15:val="{D9A2900C-CBD1-4BD6-A63D-A52F6821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5B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985B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5B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5B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5B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5B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5B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5B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B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5B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5B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5B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5B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5B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5B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5B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5BD6"/>
    <w:rPr>
      <w:rFonts w:eastAsiaTheme="majorEastAsia" w:cstheme="majorBidi"/>
      <w:color w:val="272727" w:themeColor="text1" w:themeTint="D8"/>
    </w:rPr>
  </w:style>
  <w:style w:type="paragraph" w:styleId="Title">
    <w:name w:val="Title"/>
    <w:basedOn w:val="Normal"/>
    <w:next w:val="Normal"/>
    <w:link w:val="TitleChar"/>
    <w:uiPriority w:val="10"/>
    <w:qFormat/>
    <w:rsid w:val="00985B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5B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5B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5BD6"/>
    <w:pPr>
      <w:spacing w:before="160"/>
      <w:jc w:val="center"/>
    </w:pPr>
    <w:rPr>
      <w:i/>
      <w:iCs/>
      <w:color w:val="404040" w:themeColor="text1" w:themeTint="BF"/>
    </w:rPr>
  </w:style>
  <w:style w:type="character" w:customStyle="1" w:styleId="QuoteChar">
    <w:name w:val="Quote Char"/>
    <w:basedOn w:val="DefaultParagraphFont"/>
    <w:link w:val="Quote"/>
    <w:uiPriority w:val="29"/>
    <w:rsid w:val="00985BD6"/>
    <w:rPr>
      <w:i/>
      <w:iCs/>
      <w:color w:val="404040" w:themeColor="text1" w:themeTint="BF"/>
    </w:rPr>
  </w:style>
  <w:style w:type="paragraph" w:styleId="ListParagraph">
    <w:name w:val="List Paragraph"/>
    <w:basedOn w:val="Normal"/>
    <w:uiPriority w:val="34"/>
    <w:qFormat/>
    <w:rsid w:val="00985BD6"/>
    <w:pPr>
      <w:ind w:left="720"/>
      <w:contextualSpacing/>
    </w:pPr>
  </w:style>
  <w:style w:type="character" w:styleId="IntenseEmphasis">
    <w:name w:val="Intense Emphasis"/>
    <w:basedOn w:val="DefaultParagraphFont"/>
    <w:uiPriority w:val="21"/>
    <w:qFormat/>
    <w:rsid w:val="00985BD6"/>
    <w:rPr>
      <w:i/>
      <w:iCs/>
      <w:color w:val="0F4761" w:themeColor="accent1" w:themeShade="BF"/>
    </w:rPr>
  </w:style>
  <w:style w:type="paragraph" w:styleId="IntenseQuote">
    <w:name w:val="Intense Quote"/>
    <w:basedOn w:val="Normal"/>
    <w:next w:val="Normal"/>
    <w:link w:val="IntenseQuoteChar"/>
    <w:uiPriority w:val="30"/>
    <w:qFormat/>
    <w:rsid w:val="00985B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5BD6"/>
    <w:rPr>
      <w:i/>
      <w:iCs/>
      <w:color w:val="0F4761" w:themeColor="accent1" w:themeShade="BF"/>
    </w:rPr>
  </w:style>
  <w:style w:type="character" w:styleId="IntenseReference">
    <w:name w:val="Intense Reference"/>
    <w:basedOn w:val="DefaultParagraphFont"/>
    <w:uiPriority w:val="32"/>
    <w:qFormat/>
    <w:rsid w:val="00985BD6"/>
    <w:rPr>
      <w:b/>
      <w:bCs/>
      <w:smallCaps/>
      <w:color w:val="0F4761" w:themeColor="accent1" w:themeShade="BF"/>
      <w:spacing w:val="5"/>
    </w:rPr>
  </w:style>
  <w:style w:type="character" w:styleId="Hyperlink">
    <w:name w:val="Hyperlink"/>
    <w:basedOn w:val="DefaultParagraphFont"/>
    <w:uiPriority w:val="99"/>
    <w:unhideWhenUsed/>
    <w:rsid w:val="000015E0"/>
    <w:rPr>
      <w:color w:val="467886" w:themeColor="hyperlink"/>
      <w:u w:val="single"/>
    </w:rPr>
  </w:style>
  <w:style w:type="character" w:styleId="UnresolvedMention">
    <w:name w:val="Unresolved Mention"/>
    <w:basedOn w:val="DefaultParagraphFont"/>
    <w:uiPriority w:val="99"/>
    <w:semiHidden/>
    <w:unhideWhenUsed/>
    <w:rsid w:val="000015E0"/>
    <w:rPr>
      <w:color w:val="605E5C"/>
      <w:shd w:val="clear" w:color="auto" w:fill="E1DFDD"/>
    </w:rPr>
  </w:style>
  <w:style w:type="character" w:styleId="FollowedHyperlink">
    <w:name w:val="FollowedHyperlink"/>
    <w:basedOn w:val="DefaultParagraphFont"/>
    <w:uiPriority w:val="99"/>
    <w:semiHidden/>
    <w:unhideWhenUsed/>
    <w:rsid w:val="00386ADA"/>
    <w:rPr>
      <w:color w:val="96607D" w:themeColor="followedHyperlink"/>
      <w:u w:val="single"/>
    </w:rPr>
  </w:style>
  <w:style w:type="paragraph" w:styleId="BodyText">
    <w:name w:val="Body Text"/>
    <w:basedOn w:val="Normal"/>
    <w:link w:val="BodyTextChar"/>
    <w:rsid w:val="00B56835"/>
    <w:pPr>
      <w:spacing w:after="0" w:line="240" w:lineRule="auto"/>
      <w:ind w:right="5040"/>
    </w:pPr>
    <w:rPr>
      <w:rFonts w:ascii="Courier New" w:eastAsia="Times New Roman" w:hAnsi="Courier New" w:cs="Times New Roman"/>
      <w:kern w:val="0"/>
      <w:szCs w:val="20"/>
      <w:u w:val="single"/>
      <w14:ligatures w14:val="none"/>
    </w:rPr>
  </w:style>
  <w:style w:type="character" w:customStyle="1" w:styleId="BodyTextChar">
    <w:name w:val="Body Text Char"/>
    <w:basedOn w:val="DefaultParagraphFont"/>
    <w:link w:val="BodyText"/>
    <w:rsid w:val="00B56835"/>
    <w:rPr>
      <w:rFonts w:ascii="Courier New" w:eastAsia="Times New Roman" w:hAnsi="Courier New" w:cs="Times New Roman"/>
      <w:kern w:val="0"/>
      <w:szCs w:val="20"/>
      <w:u w:val="single"/>
      <w14:ligatures w14:val="none"/>
    </w:rPr>
  </w:style>
  <w:style w:type="character" w:styleId="PlaceholderText">
    <w:name w:val="Placeholder Text"/>
    <w:basedOn w:val="DefaultParagraphFont"/>
    <w:uiPriority w:val="99"/>
    <w:semiHidden/>
    <w:rsid w:val="00F81B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348">
      <w:bodyDiv w:val="1"/>
      <w:marLeft w:val="0"/>
      <w:marRight w:val="0"/>
      <w:marTop w:val="0"/>
      <w:marBottom w:val="0"/>
      <w:divBdr>
        <w:top w:val="none" w:sz="0" w:space="0" w:color="auto"/>
        <w:left w:val="none" w:sz="0" w:space="0" w:color="auto"/>
        <w:bottom w:val="none" w:sz="0" w:space="0" w:color="auto"/>
        <w:right w:val="none" w:sz="0" w:space="0" w:color="auto"/>
      </w:divBdr>
    </w:div>
    <w:div w:id="38434946">
      <w:bodyDiv w:val="1"/>
      <w:marLeft w:val="0"/>
      <w:marRight w:val="0"/>
      <w:marTop w:val="0"/>
      <w:marBottom w:val="0"/>
      <w:divBdr>
        <w:top w:val="none" w:sz="0" w:space="0" w:color="auto"/>
        <w:left w:val="none" w:sz="0" w:space="0" w:color="auto"/>
        <w:bottom w:val="none" w:sz="0" w:space="0" w:color="auto"/>
        <w:right w:val="none" w:sz="0" w:space="0" w:color="auto"/>
      </w:divBdr>
    </w:div>
    <w:div w:id="89352424">
      <w:bodyDiv w:val="1"/>
      <w:marLeft w:val="0"/>
      <w:marRight w:val="0"/>
      <w:marTop w:val="0"/>
      <w:marBottom w:val="0"/>
      <w:divBdr>
        <w:top w:val="none" w:sz="0" w:space="0" w:color="auto"/>
        <w:left w:val="none" w:sz="0" w:space="0" w:color="auto"/>
        <w:bottom w:val="none" w:sz="0" w:space="0" w:color="auto"/>
        <w:right w:val="none" w:sz="0" w:space="0" w:color="auto"/>
      </w:divBdr>
    </w:div>
    <w:div w:id="154994617">
      <w:bodyDiv w:val="1"/>
      <w:marLeft w:val="0"/>
      <w:marRight w:val="0"/>
      <w:marTop w:val="0"/>
      <w:marBottom w:val="0"/>
      <w:divBdr>
        <w:top w:val="none" w:sz="0" w:space="0" w:color="auto"/>
        <w:left w:val="none" w:sz="0" w:space="0" w:color="auto"/>
        <w:bottom w:val="none" w:sz="0" w:space="0" w:color="auto"/>
        <w:right w:val="none" w:sz="0" w:space="0" w:color="auto"/>
      </w:divBdr>
    </w:div>
    <w:div w:id="163135269">
      <w:bodyDiv w:val="1"/>
      <w:marLeft w:val="0"/>
      <w:marRight w:val="0"/>
      <w:marTop w:val="0"/>
      <w:marBottom w:val="0"/>
      <w:divBdr>
        <w:top w:val="none" w:sz="0" w:space="0" w:color="auto"/>
        <w:left w:val="none" w:sz="0" w:space="0" w:color="auto"/>
        <w:bottom w:val="none" w:sz="0" w:space="0" w:color="auto"/>
        <w:right w:val="none" w:sz="0" w:space="0" w:color="auto"/>
      </w:divBdr>
    </w:div>
    <w:div w:id="166750759">
      <w:bodyDiv w:val="1"/>
      <w:marLeft w:val="0"/>
      <w:marRight w:val="0"/>
      <w:marTop w:val="0"/>
      <w:marBottom w:val="0"/>
      <w:divBdr>
        <w:top w:val="none" w:sz="0" w:space="0" w:color="auto"/>
        <w:left w:val="none" w:sz="0" w:space="0" w:color="auto"/>
        <w:bottom w:val="none" w:sz="0" w:space="0" w:color="auto"/>
        <w:right w:val="none" w:sz="0" w:space="0" w:color="auto"/>
      </w:divBdr>
    </w:div>
    <w:div w:id="261842403">
      <w:bodyDiv w:val="1"/>
      <w:marLeft w:val="0"/>
      <w:marRight w:val="0"/>
      <w:marTop w:val="0"/>
      <w:marBottom w:val="0"/>
      <w:divBdr>
        <w:top w:val="none" w:sz="0" w:space="0" w:color="auto"/>
        <w:left w:val="none" w:sz="0" w:space="0" w:color="auto"/>
        <w:bottom w:val="none" w:sz="0" w:space="0" w:color="auto"/>
        <w:right w:val="none" w:sz="0" w:space="0" w:color="auto"/>
      </w:divBdr>
    </w:div>
    <w:div w:id="272321529">
      <w:bodyDiv w:val="1"/>
      <w:marLeft w:val="0"/>
      <w:marRight w:val="0"/>
      <w:marTop w:val="0"/>
      <w:marBottom w:val="0"/>
      <w:divBdr>
        <w:top w:val="none" w:sz="0" w:space="0" w:color="auto"/>
        <w:left w:val="none" w:sz="0" w:space="0" w:color="auto"/>
        <w:bottom w:val="none" w:sz="0" w:space="0" w:color="auto"/>
        <w:right w:val="none" w:sz="0" w:space="0" w:color="auto"/>
      </w:divBdr>
    </w:div>
    <w:div w:id="366680204">
      <w:bodyDiv w:val="1"/>
      <w:marLeft w:val="0"/>
      <w:marRight w:val="0"/>
      <w:marTop w:val="0"/>
      <w:marBottom w:val="0"/>
      <w:divBdr>
        <w:top w:val="none" w:sz="0" w:space="0" w:color="auto"/>
        <w:left w:val="none" w:sz="0" w:space="0" w:color="auto"/>
        <w:bottom w:val="none" w:sz="0" w:space="0" w:color="auto"/>
        <w:right w:val="none" w:sz="0" w:space="0" w:color="auto"/>
      </w:divBdr>
    </w:div>
    <w:div w:id="416748283">
      <w:bodyDiv w:val="1"/>
      <w:marLeft w:val="0"/>
      <w:marRight w:val="0"/>
      <w:marTop w:val="0"/>
      <w:marBottom w:val="0"/>
      <w:divBdr>
        <w:top w:val="none" w:sz="0" w:space="0" w:color="auto"/>
        <w:left w:val="none" w:sz="0" w:space="0" w:color="auto"/>
        <w:bottom w:val="none" w:sz="0" w:space="0" w:color="auto"/>
        <w:right w:val="none" w:sz="0" w:space="0" w:color="auto"/>
      </w:divBdr>
    </w:div>
    <w:div w:id="488639315">
      <w:bodyDiv w:val="1"/>
      <w:marLeft w:val="0"/>
      <w:marRight w:val="0"/>
      <w:marTop w:val="0"/>
      <w:marBottom w:val="0"/>
      <w:divBdr>
        <w:top w:val="none" w:sz="0" w:space="0" w:color="auto"/>
        <w:left w:val="none" w:sz="0" w:space="0" w:color="auto"/>
        <w:bottom w:val="none" w:sz="0" w:space="0" w:color="auto"/>
        <w:right w:val="none" w:sz="0" w:space="0" w:color="auto"/>
      </w:divBdr>
    </w:div>
    <w:div w:id="517352391">
      <w:bodyDiv w:val="1"/>
      <w:marLeft w:val="0"/>
      <w:marRight w:val="0"/>
      <w:marTop w:val="0"/>
      <w:marBottom w:val="0"/>
      <w:divBdr>
        <w:top w:val="none" w:sz="0" w:space="0" w:color="auto"/>
        <w:left w:val="none" w:sz="0" w:space="0" w:color="auto"/>
        <w:bottom w:val="none" w:sz="0" w:space="0" w:color="auto"/>
        <w:right w:val="none" w:sz="0" w:space="0" w:color="auto"/>
      </w:divBdr>
    </w:div>
    <w:div w:id="528489727">
      <w:bodyDiv w:val="1"/>
      <w:marLeft w:val="0"/>
      <w:marRight w:val="0"/>
      <w:marTop w:val="0"/>
      <w:marBottom w:val="0"/>
      <w:divBdr>
        <w:top w:val="none" w:sz="0" w:space="0" w:color="auto"/>
        <w:left w:val="none" w:sz="0" w:space="0" w:color="auto"/>
        <w:bottom w:val="none" w:sz="0" w:space="0" w:color="auto"/>
        <w:right w:val="none" w:sz="0" w:space="0" w:color="auto"/>
      </w:divBdr>
    </w:div>
    <w:div w:id="571161529">
      <w:bodyDiv w:val="1"/>
      <w:marLeft w:val="0"/>
      <w:marRight w:val="0"/>
      <w:marTop w:val="0"/>
      <w:marBottom w:val="0"/>
      <w:divBdr>
        <w:top w:val="none" w:sz="0" w:space="0" w:color="auto"/>
        <w:left w:val="none" w:sz="0" w:space="0" w:color="auto"/>
        <w:bottom w:val="none" w:sz="0" w:space="0" w:color="auto"/>
        <w:right w:val="none" w:sz="0" w:space="0" w:color="auto"/>
      </w:divBdr>
    </w:div>
    <w:div w:id="650210539">
      <w:bodyDiv w:val="1"/>
      <w:marLeft w:val="0"/>
      <w:marRight w:val="0"/>
      <w:marTop w:val="0"/>
      <w:marBottom w:val="0"/>
      <w:divBdr>
        <w:top w:val="none" w:sz="0" w:space="0" w:color="auto"/>
        <w:left w:val="none" w:sz="0" w:space="0" w:color="auto"/>
        <w:bottom w:val="none" w:sz="0" w:space="0" w:color="auto"/>
        <w:right w:val="none" w:sz="0" w:space="0" w:color="auto"/>
      </w:divBdr>
    </w:div>
    <w:div w:id="684527055">
      <w:bodyDiv w:val="1"/>
      <w:marLeft w:val="0"/>
      <w:marRight w:val="0"/>
      <w:marTop w:val="0"/>
      <w:marBottom w:val="0"/>
      <w:divBdr>
        <w:top w:val="none" w:sz="0" w:space="0" w:color="auto"/>
        <w:left w:val="none" w:sz="0" w:space="0" w:color="auto"/>
        <w:bottom w:val="none" w:sz="0" w:space="0" w:color="auto"/>
        <w:right w:val="none" w:sz="0" w:space="0" w:color="auto"/>
      </w:divBdr>
    </w:div>
    <w:div w:id="729888284">
      <w:bodyDiv w:val="1"/>
      <w:marLeft w:val="0"/>
      <w:marRight w:val="0"/>
      <w:marTop w:val="0"/>
      <w:marBottom w:val="0"/>
      <w:divBdr>
        <w:top w:val="none" w:sz="0" w:space="0" w:color="auto"/>
        <w:left w:val="none" w:sz="0" w:space="0" w:color="auto"/>
        <w:bottom w:val="none" w:sz="0" w:space="0" w:color="auto"/>
        <w:right w:val="none" w:sz="0" w:space="0" w:color="auto"/>
      </w:divBdr>
    </w:div>
    <w:div w:id="739444960">
      <w:bodyDiv w:val="1"/>
      <w:marLeft w:val="0"/>
      <w:marRight w:val="0"/>
      <w:marTop w:val="0"/>
      <w:marBottom w:val="0"/>
      <w:divBdr>
        <w:top w:val="none" w:sz="0" w:space="0" w:color="auto"/>
        <w:left w:val="none" w:sz="0" w:space="0" w:color="auto"/>
        <w:bottom w:val="none" w:sz="0" w:space="0" w:color="auto"/>
        <w:right w:val="none" w:sz="0" w:space="0" w:color="auto"/>
      </w:divBdr>
    </w:div>
    <w:div w:id="782967713">
      <w:bodyDiv w:val="1"/>
      <w:marLeft w:val="0"/>
      <w:marRight w:val="0"/>
      <w:marTop w:val="0"/>
      <w:marBottom w:val="0"/>
      <w:divBdr>
        <w:top w:val="none" w:sz="0" w:space="0" w:color="auto"/>
        <w:left w:val="none" w:sz="0" w:space="0" w:color="auto"/>
        <w:bottom w:val="none" w:sz="0" w:space="0" w:color="auto"/>
        <w:right w:val="none" w:sz="0" w:space="0" w:color="auto"/>
      </w:divBdr>
    </w:div>
    <w:div w:id="854198730">
      <w:bodyDiv w:val="1"/>
      <w:marLeft w:val="0"/>
      <w:marRight w:val="0"/>
      <w:marTop w:val="0"/>
      <w:marBottom w:val="0"/>
      <w:divBdr>
        <w:top w:val="none" w:sz="0" w:space="0" w:color="auto"/>
        <w:left w:val="none" w:sz="0" w:space="0" w:color="auto"/>
        <w:bottom w:val="none" w:sz="0" w:space="0" w:color="auto"/>
        <w:right w:val="none" w:sz="0" w:space="0" w:color="auto"/>
      </w:divBdr>
    </w:div>
    <w:div w:id="958075436">
      <w:bodyDiv w:val="1"/>
      <w:marLeft w:val="0"/>
      <w:marRight w:val="0"/>
      <w:marTop w:val="0"/>
      <w:marBottom w:val="0"/>
      <w:divBdr>
        <w:top w:val="none" w:sz="0" w:space="0" w:color="auto"/>
        <w:left w:val="none" w:sz="0" w:space="0" w:color="auto"/>
        <w:bottom w:val="none" w:sz="0" w:space="0" w:color="auto"/>
        <w:right w:val="none" w:sz="0" w:space="0" w:color="auto"/>
      </w:divBdr>
    </w:div>
    <w:div w:id="990715915">
      <w:bodyDiv w:val="1"/>
      <w:marLeft w:val="0"/>
      <w:marRight w:val="0"/>
      <w:marTop w:val="0"/>
      <w:marBottom w:val="0"/>
      <w:divBdr>
        <w:top w:val="none" w:sz="0" w:space="0" w:color="auto"/>
        <w:left w:val="none" w:sz="0" w:space="0" w:color="auto"/>
        <w:bottom w:val="none" w:sz="0" w:space="0" w:color="auto"/>
        <w:right w:val="none" w:sz="0" w:space="0" w:color="auto"/>
      </w:divBdr>
    </w:div>
    <w:div w:id="1002582142">
      <w:bodyDiv w:val="1"/>
      <w:marLeft w:val="0"/>
      <w:marRight w:val="0"/>
      <w:marTop w:val="0"/>
      <w:marBottom w:val="0"/>
      <w:divBdr>
        <w:top w:val="none" w:sz="0" w:space="0" w:color="auto"/>
        <w:left w:val="none" w:sz="0" w:space="0" w:color="auto"/>
        <w:bottom w:val="none" w:sz="0" w:space="0" w:color="auto"/>
        <w:right w:val="none" w:sz="0" w:space="0" w:color="auto"/>
      </w:divBdr>
    </w:div>
    <w:div w:id="1007632667">
      <w:bodyDiv w:val="1"/>
      <w:marLeft w:val="0"/>
      <w:marRight w:val="0"/>
      <w:marTop w:val="0"/>
      <w:marBottom w:val="0"/>
      <w:divBdr>
        <w:top w:val="none" w:sz="0" w:space="0" w:color="auto"/>
        <w:left w:val="none" w:sz="0" w:space="0" w:color="auto"/>
        <w:bottom w:val="none" w:sz="0" w:space="0" w:color="auto"/>
        <w:right w:val="none" w:sz="0" w:space="0" w:color="auto"/>
      </w:divBdr>
    </w:div>
    <w:div w:id="1095437494">
      <w:bodyDiv w:val="1"/>
      <w:marLeft w:val="0"/>
      <w:marRight w:val="0"/>
      <w:marTop w:val="0"/>
      <w:marBottom w:val="0"/>
      <w:divBdr>
        <w:top w:val="none" w:sz="0" w:space="0" w:color="auto"/>
        <w:left w:val="none" w:sz="0" w:space="0" w:color="auto"/>
        <w:bottom w:val="none" w:sz="0" w:space="0" w:color="auto"/>
        <w:right w:val="none" w:sz="0" w:space="0" w:color="auto"/>
      </w:divBdr>
    </w:div>
    <w:div w:id="1105224531">
      <w:bodyDiv w:val="1"/>
      <w:marLeft w:val="0"/>
      <w:marRight w:val="0"/>
      <w:marTop w:val="0"/>
      <w:marBottom w:val="0"/>
      <w:divBdr>
        <w:top w:val="none" w:sz="0" w:space="0" w:color="auto"/>
        <w:left w:val="none" w:sz="0" w:space="0" w:color="auto"/>
        <w:bottom w:val="none" w:sz="0" w:space="0" w:color="auto"/>
        <w:right w:val="none" w:sz="0" w:space="0" w:color="auto"/>
      </w:divBdr>
    </w:div>
    <w:div w:id="1138453847">
      <w:bodyDiv w:val="1"/>
      <w:marLeft w:val="0"/>
      <w:marRight w:val="0"/>
      <w:marTop w:val="0"/>
      <w:marBottom w:val="0"/>
      <w:divBdr>
        <w:top w:val="none" w:sz="0" w:space="0" w:color="auto"/>
        <w:left w:val="none" w:sz="0" w:space="0" w:color="auto"/>
        <w:bottom w:val="none" w:sz="0" w:space="0" w:color="auto"/>
        <w:right w:val="none" w:sz="0" w:space="0" w:color="auto"/>
      </w:divBdr>
    </w:div>
    <w:div w:id="1192691260">
      <w:bodyDiv w:val="1"/>
      <w:marLeft w:val="0"/>
      <w:marRight w:val="0"/>
      <w:marTop w:val="0"/>
      <w:marBottom w:val="0"/>
      <w:divBdr>
        <w:top w:val="none" w:sz="0" w:space="0" w:color="auto"/>
        <w:left w:val="none" w:sz="0" w:space="0" w:color="auto"/>
        <w:bottom w:val="none" w:sz="0" w:space="0" w:color="auto"/>
        <w:right w:val="none" w:sz="0" w:space="0" w:color="auto"/>
      </w:divBdr>
    </w:div>
    <w:div w:id="1218080260">
      <w:bodyDiv w:val="1"/>
      <w:marLeft w:val="0"/>
      <w:marRight w:val="0"/>
      <w:marTop w:val="0"/>
      <w:marBottom w:val="0"/>
      <w:divBdr>
        <w:top w:val="none" w:sz="0" w:space="0" w:color="auto"/>
        <w:left w:val="none" w:sz="0" w:space="0" w:color="auto"/>
        <w:bottom w:val="none" w:sz="0" w:space="0" w:color="auto"/>
        <w:right w:val="none" w:sz="0" w:space="0" w:color="auto"/>
      </w:divBdr>
    </w:div>
    <w:div w:id="1303270736">
      <w:bodyDiv w:val="1"/>
      <w:marLeft w:val="0"/>
      <w:marRight w:val="0"/>
      <w:marTop w:val="0"/>
      <w:marBottom w:val="0"/>
      <w:divBdr>
        <w:top w:val="none" w:sz="0" w:space="0" w:color="auto"/>
        <w:left w:val="none" w:sz="0" w:space="0" w:color="auto"/>
        <w:bottom w:val="none" w:sz="0" w:space="0" w:color="auto"/>
        <w:right w:val="none" w:sz="0" w:space="0" w:color="auto"/>
      </w:divBdr>
    </w:div>
    <w:div w:id="1306856167">
      <w:bodyDiv w:val="1"/>
      <w:marLeft w:val="0"/>
      <w:marRight w:val="0"/>
      <w:marTop w:val="0"/>
      <w:marBottom w:val="0"/>
      <w:divBdr>
        <w:top w:val="none" w:sz="0" w:space="0" w:color="auto"/>
        <w:left w:val="none" w:sz="0" w:space="0" w:color="auto"/>
        <w:bottom w:val="none" w:sz="0" w:space="0" w:color="auto"/>
        <w:right w:val="none" w:sz="0" w:space="0" w:color="auto"/>
      </w:divBdr>
    </w:div>
    <w:div w:id="1315373253">
      <w:bodyDiv w:val="1"/>
      <w:marLeft w:val="0"/>
      <w:marRight w:val="0"/>
      <w:marTop w:val="0"/>
      <w:marBottom w:val="0"/>
      <w:divBdr>
        <w:top w:val="none" w:sz="0" w:space="0" w:color="auto"/>
        <w:left w:val="none" w:sz="0" w:space="0" w:color="auto"/>
        <w:bottom w:val="none" w:sz="0" w:space="0" w:color="auto"/>
        <w:right w:val="none" w:sz="0" w:space="0" w:color="auto"/>
      </w:divBdr>
    </w:div>
    <w:div w:id="1376466960">
      <w:bodyDiv w:val="1"/>
      <w:marLeft w:val="0"/>
      <w:marRight w:val="0"/>
      <w:marTop w:val="0"/>
      <w:marBottom w:val="0"/>
      <w:divBdr>
        <w:top w:val="none" w:sz="0" w:space="0" w:color="auto"/>
        <w:left w:val="none" w:sz="0" w:space="0" w:color="auto"/>
        <w:bottom w:val="none" w:sz="0" w:space="0" w:color="auto"/>
        <w:right w:val="none" w:sz="0" w:space="0" w:color="auto"/>
      </w:divBdr>
    </w:div>
    <w:div w:id="1393847709">
      <w:bodyDiv w:val="1"/>
      <w:marLeft w:val="0"/>
      <w:marRight w:val="0"/>
      <w:marTop w:val="0"/>
      <w:marBottom w:val="0"/>
      <w:divBdr>
        <w:top w:val="none" w:sz="0" w:space="0" w:color="auto"/>
        <w:left w:val="none" w:sz="0" w:space="0" w:color="auto"/>
        <w:bottom w:val="none" w:sz="0" w:space="0" w:color="auto"/>
        <w:right w:val="none" w:sz="0" w:space="0" w:color="auto"/>
      </w:divBdr>
    </w:div>
    <w:div w:id="1395470013">
      <w:bodyDiv w:val="1"/>
      <w:marLeft w:val="0"/>
      <w:marRight w:val="0"/>
      <w:marTop w:val="0"/>
      <w:marBottom w:val="0"/>
      <w:divBdr>
        <w:top w:val="none" w:sz="0" w:space="0" w:color="auto"/>
        <w:left w:val="none" w:sz="0" w:space="0" w:color="auto"/>
        <w:bottom w:val="none" w:sz="0" w:space="0" w:color="auto"/>
        <w:right w:val="none" w:sz="0" w:space="0" w:color="auto"/>
      </w:divBdr>
    </w:div>
    <w:div w:id="1403063391">
      <w:bodyDiv w:val="1"/>
      <w:marLeft w:val="0"/>
      <w:marRight w:val="0"/>
      <w:marTop w:val="0"/>
      <w:marBottom w:val="0"/>
      <w:divBdr>
        <w:top w:val="none" w:sz="0" w:space="0" w:color="auto"/>
        <w:left w:val="none" w:sz="0" w:space="0" w:color="auto"/>
        <w:bottom w:val="none" w:sz="0" w:space="0" w:color="auto"/>
        <w:right w:val="none" w:sz="0" w:space="0" w:color="auto"/>
      </w:divBdr>
    </w:div>
    <w:div w:id="1416433158">
      <w:bodyDiv w:val="1"/>
      <w:marLeft w:val="0"/>
      <w:marRight w:val="0"/>
      <w:marTop w:val="0"/>
      <w:marBottom w:val="0"/>
      <w:divBdr>
        <w:top w:val="none" w:sz="0" w:space="0" w:color="auto"/>
        <w:left w:val="none" w:sz="0" w:space="0" w:color="auto"/>
        <w:bottom w:val="none" w:sz="0" w:space="0" w:color="auto"/>
        <w:right w:val="none" w:sz="0" w:space="0" w:color="auto"/>
      </w:divBdr>
    </w:div>
    <w:div w:id="1439762833">
      <w:bodyDiv w:val="1"/>
      <w:marLeft w:val="0"/>
      <w:marRight w:val="0"/>
      <w:marTop w:val="0"/>
      <w:marBottom w:val="0"/>
      <w:divBdr>
        <w:top w:val="none" w:sz="0" w:space="0" w:color="auto"/>
        <w:left w:val="none" w:sz="0" w:space="0" w:color="auto"/>
        <w:bottom w:val="none" w:sz="0" w:space="0" w:color="auto"/>
        <w:right w:val="none" w:sz="0" w:space="0" w:color="auto"/>
      </w:divBdr>
    </w:div>
    <w:div w:id="1499879100">
      <w:bodyDiv w:val="1"/>
      <w:marLeft w:val="0"/>
      <w:marRight w:val="0"/>
      <w:marTop w:val="0"/>
      <w:marBottom w:val="0"/>
      <w:divBdr>
        <w:top w:val="none" w:sz="0" w:space="0" w:color="auto"/>
        <w:left w:val="none" w:sz="0" w:space="0" w:color="auto"/>
        <w:bottom w:val="none" w:sz="0" w:space="0" w:color="auto"/>
        <w:right w:val="none" w:sz="0" w:space="0" w:color="auto"/>
      </w:divBdr>
    </w:div>
    <w:div w:id="1534540254">
      <w:bodyDiv w:val="1"/>
      <w:marLeft w:val="0"/>
      <w:marRight w:val="0"/>
      <w:marTop w:val="0"/>
      <w:marBottom w:val="0"/>
      <w:divBdr>
        <w:top w:val="none" w:sz="0" w:space="0" w:color="auto"/>
        <w:left w:val="none" w:sz="0" w:space="0" w:color="auto"/>
        <w:bottom w:val="none" w:sz="0" w:space="0" w:color="auto"/>
        <w:right w:val="none" w:sz="0" w:space="0" w:color="auto"/>
      </w:divBdr>
    </w:div>
    <w:div w:id="1574270425">
      <w:bodyDiv w:val="1"/>
      <w:marLeft w:val="0"/>
      <w:marRight w:val="0"/>
      <w:marTop w:val="0"/>
      <w:marBottom w:val="0"/>
      <w:divBdr>
        <w:top w:val="none" w:sz="0" w:space="0" w:color="auto"/>
        <w:left w:val="none" w:sz="0" w:space="0" w:color="auto"/>
        <w:bottom w:val="none" w:sz="0" w:space="0" w:color="auto"/>
        <w:right w:val="none" w:sz="0" w:space="0" w:color="auto"/>
      </w:divBdr>
    </w:div>
    <w:div w:id="1579628771">
      <w:bodyDiv w:val="1"/>
      <w:marLeft w:val="0"/>
      <w:marRight w:val="0"/>
      <w:marTop w:val="0"/>
      <w:marBottom w:val="0"/>
      <w:divBdr>
        <w:top w:val="none" w:sz="0" w:space="0" w:color="auto"/>
        <w:left w:val="none" w:sz="0" w:space="0" w:color="auto"/>
        <w:bottom w:val="none" w:sz="0" w:space="0" w:color="auto"/>
        <w:right w:val="none" w:sz="0" w:space="0" w:color="auto"/>
      </w:divBdr>
    </w:div>
    <w:div w:id="1610774620">
      <w:bodyDiv w:val="1"/>
      <w:marLeft w:val="0"/>
      <w:marRight w:val="0"/>
      <w:marTop w:val="0"/>
      <w:marBottom w:val="0"/>
      <w:divBdr>
        <w:top w:val="none" w:sz="0" w:space="0" w:color="auto"/>
        <w:left w:val="none" w:sz="0" w:space="0" w:color="auto"/>
        <w:bottom w:val="none" w:sz="0" w:space="0" w:color="auto"/>
        <w:right w:val="none" w:sz="0" w:space="0" w:color="auto"/>
      </w:divBdr>
    </w:div>
    <w:div w:id="1650862049">
      <w:bodyDiv w:val="1"/>
      <w:marLeft w:val="0"/>
      <w:marRight w:val="0"/>
      <w:marTop w:val="0"/>
      <w:marBottom w:val="0"/>
      <w:divBdr>
        <w:top w:val="none" w:sz="0" w:space="0" w:color="auto"/>
        <w:left w:val="none" w:sz="0" w:space="0" w:color="auto"/>
        <w:bottom w:val="none" w:sz="0" w:space="0" w:color="auto"/>
        <w:right w:val="none" w:sz="0" w:space="0" w:color="auto"/>
      </w:divBdr>
    </w:div>
    <w:div w:id="1738867967">
      <w:bodyDiv w:val="1"/>
      <w:marLeft w:val="0"/>
      <w:marRight w:val="0"/>
      <w:marTop w:val="0"/>
      <w:marBottom w:val="0"/>
      <w:divBdr>
        <w:top w:val="none" w:sz="0" w:space="0" w:color="auto"/>
        <w:left w:val="none" w:sz="0" w:space="0" w:color="auto"/>
        <w:bottom w:val="none" w:sz="0" w:space="0" w:color="auto"/>
        <w:right w:val="none" w:sz="0" w:space="0" w:color="auto"/>
      </w:divBdr>
    </w:div>
    <w:div w:id="1815609698">
      <w:bodyDiv w:val="1"/>
      <w:marLeft w:val="0"/>
      <w:marRight w:val="0"/>
      <w:marTop w:val="0"/>
      <w:marBottom w:val="0"/>
      <w:divBdr>
        <w:top w:val="none" w:sz="0" w:space="0" w:color="auto"/>
        <w:left w:val="none" w:sz="0" w:space="0" w:color="auto"/>
        <w:bottom w:val="none" w:sz="0" w:space="0" w:color="auto"/>
        <w:right w:val="none" w:sz="0" w:space="0" w:color="auto"/>
      </w:divBdr>
    </w:div>
    <w:div w:id="1849636848">
      <w:bodyDiv w:val="1"/>
      <w:marLeft w:val="0"/>
      <w:marRight w:val="0"/>
      <w:marTop w:val="0"/>
      <w:marBottom w:val="0"/>
      <w:divBdr>
        <w:top w:val="none" w:sz="0" w:space="0" w:color="auto"/>
        <w:left w:val="none" w:sz="0" w:space="0" w:color="auto"/>
        <w:bottom w:val="none" w:sz="0" w:space="0" w:color="auto"/>
        <w:right w:val="none" w:sz="0" w:space="0" w:color="auto"/>
      </w:divBdr>
    </w:div>
    <w:div w:id="1898006617">
      <w:bodyDiv w:val="1"/>
      <w:marLeft w:val="0"/>
      <w:marRight w:val="0"/>
      <w:marTop w:val="0"/>
      <w:marBottom w:val="0"/>
      <w:divBdr>
        <w:top w:val="none" w:sz="0" w:space="0" w:color="auto"/>
        <w:left w:val="none" w:sz="0" w:space="0" w:color="auto"/>
        <w:bottom w:val="none" w:sz="0" w:space="0" w:color="auto"/>
        <w:right w:val="none" w:sz="0" w:space="0" w:color="auto"/>
      </w:divBdr>
    </w:div>
    <w:div w:id="1922905967">
      <w:bodyDiv w:val="1"/>
      <w:marLeft w:val="0"/>
      <w:marRight w:val="0"/>
      <w:marTop w:val="0"/>
      <w:marBottom w:val="0"/>
      <w:divBdr>
        <w:top w:val="none" w:sz="0" w:space="0" w:color="auto"/>
        <w:left w:val="none" w:sz="0" w:space="0" w:color="auto"/>
        <w:bottom w:val="none" w:sz="0" w:space="0" w:color="auto"/>
        <w:right w:val="none" w:sz="0" w:space="0" w:color="auto"/>
      </w:divBdr>
    </w:div>
    <w:div w:id="1923173517">
      <w:bodyDiv w:val="1"/>
      <w:marLeft w:val="0"/>
      <w:marRight w:val="0"/>
      <w:marTop w:val="0"/>
      <w:marBottom w:val="0"/>
      <w:divBdr>
        <w:top w:val="none" w:sz="0" w:space="0" w:color="auto"/>
        <w:left w:val="none" w:sz="0" w:space="0" w:color="auto"/>
        <w:bottom w:val="none" w:sz="0" w:space="0" w:color="auto"/>
        <w:right w:val="none" w:sz="0" w:space="0" w:color="auto"/>
      </w:divBdr>
    </w:div>
    <w:div w:id="1966619397">
      <w:bodyDiv w:val="1"/>
      <w:marLeft w:val="0"/>
      <w:marRight w:val="0"/>
      <w:marTop w:val="0"/>
      <w:marBottom w:val="0"/>
      <w:divBdr>
        <w:top w:val="none" w:sz="0" w:space="0" w:color="auto"/>
        <w:left w:val="none" w:sz="0" w:space="0" w:color="auto"/>
        <w:bottom w:val="none" w:sz="0" w:space="0" w:color="auto"/>
        <w:right w:val="none" w:sz="0" w:space="0" w:color="auto"/>
      </w:divBdr>
    </w:div>
    <w:div w:id="1992520540">
      <w:bodyDiv w:val="1"/>
      <w:marLeft w:val="0"/>
      <w:marRight w:val="0"/>
      <w:marTop w:val="0"/>
      <w:marBottom w:val="0"/>
      <w:divBdr>
        <w:top w:val="none" w:sz="0" w:space="0" w:color="auto"/>
        <w:left w:val="none" w:sz="0" w:space="0" w:color="auto"/>
        <w:bottom w:val="none" w:sz="0" w:space="0" w:color="auto"/>
        <w:right w:val="none" w:sz="0" w:space="0" w:color="auto"/>
      </w:divBdr>
    </w:div>
    <w:div w:id="2140758807">
      <w:bodyDiv w:val="1"/>
      <w:marLeft w:val="0"/>
      <w:marRight w:val="0"/>
      <w:marTop w:val="0"/>
      <w:marBottom w:val="0"/>
      <w:divBdr>
        <w:top w:val="none" w:sz="0" w:space="0" w:color="auto"/>
        <w:left w:val="none" w:sz="0" w:space="0" w:color="auto"/>
        <w:bottom w:val="none" w:sz="0" w:space="0" w:color="auto"/>
        <w:right w:val="none" w:sz="0" w:space="0" w:color="auto"/>
      </w:divBdr>
    </w:div>
    <w:div w:id="214677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10465388/" TargetMode="External"/><Relationship Id="rId21" Type="http://schemas.openxmlformats.org/officeDocument/2006/relationships/hyperlink" Target="https://pmc.ncbi.nlm.nih.gov/articles/PMC2906624/" TargetMode="External"/><Relationship Id="rId42" Type="http://schemas.openxmlformats.org/officeDocument/2006/relationships/hyperlink" Target="https://pubmed.ncbi.nlm.nih.gov/35595349/" TargetMode="External"/><Relationship Id="rId47" Type="http://schemas.openxmlformats.org/officeDocument/2006/relationships/hyperlink" Target="https://www.sciencedirect.com/science/article/pii/S0032579124007971?via%3Dihub" TargetMode="External"/><Relationship Id="rId63" Type="http://schemas.openxmlformats.org/officeDocument/2006/relationships/hyperlink" Target="https://www.sciencedirect.com/science/article/pii/0167478196001005?via%3Dihub" TargetMode="External"/><Relationship Id="rId68" Type="http://schemas.openxmlformats.org/officeDocument/2006/relationships/hyperlink" Target="https://pubmed.ncbi.nlm.nih.gov/21208602/" TargetMode="External"/><Relationship Id="rId84" Type="http://schemas.openxmlformats.org/officeDocument/2006/relationships/hyperlink" Target="https://www.ensembl.org/Gallus_gallus_GCA_000002315.5/Variation/Explore?db=core;g=ENSGALG00000054486;r=11:18840387-18841759;t=ENSGALT00000096195;vf=7635636" TargetMode="External"/><Relationship Id="rId89" Type="http://schemas.openxmlformats.org/officeDocument/2006/relationships/hyperlink" Target="https://www.ensembl.org/Gallus_gallus_GCA_000002315.5/Variation/Explore?db=core;g=ENSGALG00000054486;r=11:18840387-18841759;t=ENSGALT00000096195;vf=7635696" TargetMode="External"/><Relationship Id="rId16" Type="http://schemas.openxmlformats.org/officeDocument/2006/relationships/hyperlink" Target="https://www.ensembl.org/Gallus_gallus_GCA_000002315.5/Variation/Explore?db=core;g=ENSGALG00000054486;r=11:18840387-18841759;t=ENSGALT00000096195;vf=7635821" TargetMode="External"/><Relationship Id="rId107" Type="http://schemas.openxmlformats.org/officeDocument/2006/relationships/hyperlink" Target="https://www.ensembl.org/Gallus_gallus_GCA_000002315.5/Variation/Explore?db=core;g=ENSGALG00000054486;r=11:18840387-18841759;t=ENSGALT00000096195;vf=7635936" TargetMode="External"/><Relationship Id="rId11" Type="http://schemas.openxmlformats.org/officeDocument/2006/relationships/hyperlink" Target="https://www.ensembl.org/Gallus_gallus_GCA_000002315.5/Variation/Explore?db=core;g=ENSGALG00000054486;r=11:18840387-18841759;t=ENSGALT00000096195;vf=7635688" TargetMode="External"/><Relationship Id="rId32" Type="http://schemas.openxmlformats.org/officeDocument/2006/relationships/hyperlink" Target="https://onlinelibrary.wiley.com/doi/10.1002/bies.201200017" TargetMode="External"/><Relationship Id="rId37" Type="http://schemas.openxmlformats.org/officeDocument/2006/relationships/hyperlink" Target="https://journals.physiology.org/doi/epdf/10.1152/physrev.00024.2017" TargetMode="External"/><Relationship Id="rId53" Type="http://schemas.openxmlformats.org/officeDocument/2006/relationships/hyperlink" Target="https://pubmed.ncbi.nlm.nih.gov/19338054/" TargetMode="External"/><Relationship Id="rId58" Type="http://schemas.openxmlformats.org/officeDocument/2006/relationships/hyperlink" Target="https://www.jidonline.org/article/S0022-202X(15)32593-8/fulltext" TargetMode="External"/><Relationship Id="rId74" Type="http://schemas.openxmlformats.org/officeDocument/2006/relationships/hyperlink" Target="https://onlinelibrary.wiley.com/doi/10.1111/pcmr.12975" TargetMode="External"/><Relationship Id="rId79" Type="http://schemas.openxmlformats.org/officeDocument/2006/relationships/hyperlink" Target="https://www.ensembl.org/Gallus_gallus_GCA_000002315.5/Variation/Explore?db=core;g=ENSGALG00000054486;r=11:18840387-18841759;t=ENSGALT00000096195;vf=7635575" TargetMode="External"/><Relationship Id="rId102" Type="http://schemas.openxmlformats.org/officeDocument/2006/relationships/hyperlink" Target="https://www.ensembl.org/Gallus_gallus_GCA_000002315.5/Variation/Explore?db=core;g=ENSGALG00000054486;r=11:18840387-18841759;t=ENSGALT00000096195;vf=7635871" TargetMode="External"/><Relationship Id="rId5" Type="http://schemas.openxmlformats.org/officeDocument/2006/relationships/webSettings" Target="webSettings.xml"/><Relationship Id="rId90" Type="http://schemas.openxmlformats.org/officeDocument/2006/relationships/hyperlink" Target="https://www.ensembl.org/Gallus_gallus_GCA_000002315.5/Variation/Explore?db=core;g=ENSGALG00000054486;r=11:18840387-18841759;t=ENSGALT00000096195;vf=7635705" TargetMode="External"/><Relationship Id="rId95" Type="http://schemas.openxmlformats.org/officeDocument/2006/relationships/hyperlink" Target="https://www.ensembl.org/Gallus_gallus_GCA_000002315.5/Variation/Explore?db=core;g=ENSGALG00000054486;r=11:18840387-18841759;t=ENSGALT00000096195;vf=7635780" TargetMode="External"/><Relationship Id="rId22" Type="http://schemas.openxmlformats.org/officeDocument/2006/relationships/hyperlink" Target="https://www.tandfonline.com/doi/abs/10.1080/00071668808417040" TargetMode="External"/><Relationship Id="rId27" Type="http://schemas.openxmlformats.org/officeDocument/2006/relationships/hyperlink" Target="https://www.tandfonline.com/doi/abs/10.1080/00071660120103666" TargetMode="External"/><Relationship Id="rId43" Type="http://schemas.openxmlformats.org/officeDocument/2006/relationships/hyperlink" Target="https://pmc.ncbi.nlm.nih.gov/articles/PMC11430673/" TargetMode="External"/><Relationship Id="rId48" Type="http://schemas.openxmlformats.org/officeDocument/2006/relationships/hyperlink" Target="https://febs.onlinelibrary.wiley.com/doi/10.1046/j.1432-1033.2003.03506.x" TargetMode="External"/><Relationship Id="rId64" Type="http://schemas.openxmlformats.org/officeDocument/2006/relationships/hyperlink" Target="https://onlinelibrary.wiley.com/doi/10.1111/pcmr.13180" TargetMode="External"/><Relationship Id="rId69" Type="http://schemas.openxmlformats.org/officeDocument/2006/relationships/hyperlink" Target="https://link.springer.com/article/10.1007/s13205-019-1710-z" TargetMode="External"/><Relationship Id="rId80" Type="http://schemas.openxmlformats.org/officeDocument/2006/relationships/hyperlink" Target="https://www.ensembl.org/Gallus_gallus_GCA_000002315.5/Variation/Explore?db=core;g=ENSGALG00000054486;r=11:18840387-18841759;t=ENSGALT00000096195;vf=7635598" TargetMode="External"/><Relationship Id="rId85" Type="http://schemas.openxmlformats.org/officeDocument/2006/relationships/hyperlink" Target="https://www.ensembl.org/Gallus_gallus_GCA_000002315.5/Variation/Explore?db=core;g=ENSGALG00000054486;r=11:18840387-18841759;t=ENSGALT00000096195;vf=7635645" TargetMode="External"/><Relationship Id="rId12" Type="http://schemas.openxmlformats.org/officeDocument/2006/relationships/hyperlink" Target="https://www.ensembl.org/Gallus_gallus_GCA_000002315.5/Variation/Explore?db=core;g=ENSGALG00000054486;r=11:18840387-18841759;t=ENSGALT00000096195;vf=7635717" TargetMode="External"/><Relationship Id="rId17" Type="http://schemas.openxmlformats.org/officeDocument/2006/relationships/hyperlink" Target="https://www.ensembl.org/Gallus_gallus_GCA_000002315.5/Variation/Explore?db=core;g=ENSGALG00000054486;r=11:18840387-18841759;t=ENSGALT00000096195;vf=7635839" TargetMode="External"/><Relationship Id="rId33" Type="http://schemas.openxmlformats.org/officeDocument/2006/relationships/hyperlink" Target="https://pubmed.ncbi.nlm.nih.gov/16280005/" TargetMode="External"/><Relationship Id="rId38" Type="http://schemas.openxmlformats.org/officeDocument/2006/relationships/hyperlink" Target="https://pubmed.ncbi.nlm.nih.gov/21410905/" TargetMode="External"/><Relationship Id="rId59" Type="http://schemas.openxmlformats.org/officeDocument/2006/relationships/hyperlink" Target="https://www.jbc.org/article/S0021-9258(18)38410-2/fulltext" TargetMode="External"/><Relationship Id="rId103" Type="http://schemas.openxmlformats.org/officeDocument/2006/relationships/hyperlink" Target="https://www.ensembl.org/Gallus_gallus_GCA_000002315.5/Variation/Explore?db=core;g=ENSGALG00000054486;r=11:18840387-18841759;t=ENSGALT00000096195;vf=7635881" TargetMode="External"/><Relationship Id="rId108" Type="http://schemas.openxmlformats.org/officeDocument/2006/relationships/hyperlink" Target="https://www.ensembl.org/Gallus_gallus_GCA_000002315.5/Gene/Variation_Gene/Table?db=core;g=ENSGALG00000054486;r=11:18840387-18841759;t=ENSGALT00000096195" TargetMode="External"/><Relationship Id="rId54" Type="http://schemas.openxmlformats.org/officeDocument/2006/relationships/hyperlink" Target="https://pmc.ncbi.nlm.nih.gov/articles/PMC2972358/" TargetMode="External"/><Relationship Id="rId70" Type="http://schemas.openxmlformats.org/officeDocument/2006/relationships/hyperlink" Target="https://pubmed.ncbi.nlm.nih.gov/18222116/" TargetMode="External"/><Relationship Id="rId75" Type="http://schemas.openxmlformats.org/officeDocument/2006/relationships/image" Target="media/image4.png"/><Relationship Id="rId91" Type="http://schemas.openxmlformats.org/officeDocument/2006/relationships/hyperlink" Target="https://www.ensembl.org/Gallus_gallus_GCA_000002315.5/Variation/Explore?db=core;g=ENSGALG00000054486;r=11:18840387-18841759;t=ENSGALT00000096195;vf=7635733" TargetMode="External"/><Relationship Id="rId96" Type="http://schemas.openxmlformats.org/officeDocument/2006/relationships/hyperlink" Target="https://www.ensembl.org/Gallus_gallus_GCA_000002315.5/Variation/Explore?db=core;g=ENSGALG00000054486;r=11:18840387-18841759;t=ENSGALT00000096195;vf=7635790"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ensembl.org/Gallus_gallus_GCA_000002315.5/Variation/Explore?db=core;g=ENSGALG00000054486;r=11:18840387-18841759;t=ENSGALT00000096195;vf=7635813" TargetMode="External"/><Relationship Id="rId23" Type="http://schemas.openxmlformats.org/officeDocument/2006/relationships/hyperlink" Target="https://www.tandfonline.com/doi/abs/10.1080/00071669208417468" TargetMode="External"/><Relationship Id="rId28" Type="http://schemas.openxmlformats.org/officeDocument/2006/relationships/hyperlink" Target="https://www.sciencedirect.com/science/article/pii/S0032579119361024?via%3Dihub" TargetMode="External"/><Relationship Id="rId36" Type="http://schemas.openxmlformats.org/officeDocument/2006/relationships/hyperlink" Target="https://www.tandfonline.com/doi/full/10.1080/00071668.2010.518408" TargetMode="External"/><Relationship Id="rId49" Type="http://schemas.openxmlformats.org/officeDocument/2006/relationships/hyperlink" Target="https://www.sciencedirect.com/science/article/pii/S0032579119540512?via%3Dihub" TargetMode="External"/><Relationship Id="rId57" Type="http://schemas.openxmlformats.org/officeDocument/2006/relationships/hyperlink" Target="https://pmc.ncbi.nlm.nih.gov/articles/PMC2376124/" TargetMode="External"/><Relationship Id="rId106" Type="http://schemas.openxmlformats.org/officeDocument/2006/relationships/hyperlink" Target="https://www.ensembl.org/Gallus_gallus_GCA_000002315.5/Variation/Explore?db=core;g=ENSGALG00000054486;r=11:18840387-18841759;t=ENSGALT00000096195;vf=7635927" TargetMode="External"/><Relationship Id="rId10" Type="http://schemas.openxmlformats.org/officeDocument/2006/relationships/hyperlink" Target="https://www.ensembl.org/Gallus_gallus_GCA_000002315.5/Variation/Explore?db=core;g=ENSGALG00000054486;r=11:18840387-18841759;t=ENSGALT00000096195;vf=7635655" TargetMode="External"/><Relationship Id="rId31" Type="http://schemas.openxmlformats.org/officeDocument/2006/relationships/hyperlink" Target="https://pmc.ncbi.nlm.nih.gov/articles/PMC9593195/" TargetMode="External"/><Relationship Id="rId44" Type="http://schemas.openxmlformats.org/officeDocument/2006/relationships/hyperlink" Target="https://febs.onlinelibrary.wiley.com/doi/10.1016/S0014-5793%2801%2903025-3" TargetMode="External"/><Relationship Id="rId52" Type="http://schemas.openxmlformats.org/officeDocument/2006/relationships/hyperlink" Target="https://academic.oup.com/jhered/article-abstract/44/2/47/820052?redirectedFrom=PDF" TargetMode="External"/><Relationship Id="rId60" Type="http://schemas.openxmlformats.org/officeDocument/2006/relationships/hyperlink" Target="https://onlinelibrary.wiley.com/doi/10.1111/pcmr.12975" TargetMode="External"/><Relationship Id="rId65" Type="http://schemas.openxmlformats.org/officeDocument/2006/relationships/hyperlink" Target="https://onlinelibrary.wiley.com/doi/10.1111/j.1755-148X.2010.00721.x" TargetMode="External"/><Relationship Id="rId73" Type="http://schemas.openxmlformats.org/officeDocument/2006/relationships/image" Target="media/image3.png"/><Relationship Id="rId78" Type="http://schemas.openxmlformats.org/officeDocument/2006/relationships/hyperlink" Target="https://www.ensembl.org/Gallus_gallus_GCA_000002315.5/Variation/Explore?db=core;g=ENSGALG00000054486;r=11:18840387-18841759;t=ENSGALT00000096195;vf=7635565" TargetMode="External"/><Relationship Id="rId81" Type="http://schemas.openxmlformats.org/officeDocument/2006/relationships/hyperlink" Target="https://www.ensembl.org/Gallus_gallus_GCA_000002315.5/Variation/Explore?db=core;g=ENSGALG00000054486;r=11:18840387-18841759;t=ENSGALT00000096195;vf=7635608" TargetMode="External"/><Relationship Id="rId86" Type="http://schemas.openxmlformats.org/officeDocument/2006/relationships/hyperlink" Target="https://www.ensembl.org/Gallus_gallus_GCA_000002315.5/Variation/Explore?db=core;g=ENSGALG00000054486;r=11:18840387-18841759;t=ENSGALT00000096195;vf=7635663" TargetMode="External"/><Relationship Id="rId94" Type="http://schemas.openxmlformats.org/officeDocument/2006/relationships/hyperlink" Target="https://www.ensembl.org/Gallus_gallus_GCA_000002315.5/Variation/Explore?db=core;g=ENSGALG00000054486;r=11:18840387-18841759;t=ENSGALT00000096195;vf=7635771" TargetMode="External"/><Relationship Id="rId99" Type="http://schemas.openxmlformats.org/officeDocument/2006/relationships/hyperlink" Target="https://www.ensembl.org/Gallus_gallus_GCA_000002315.5/Variation/Explore?db=core;g=ENSGALG00000054486;r=11:18840387-18841759;t=ENSGALT00000096195;vf=7635846" TargetMode="External"/><Relationship Id="rId101" Type="http://schemas.openxmlformats.org/officeDocument/2006/relationships/hyperlink" Target="https://www.ensembl.org/Gallus_gallus_GCA_000002315.5/Variation/Explore?db=core;g=ENSGALG00000054486;r=11:18840387-18841759;t=ENSGALT00000096195;vf=7635862" TargetMode="External"/><Relationship Id="rId4" Type="http://schemas.openxmlformats.org/officeDocument/2006/relationships/settings" Target="settings.xml"/><Relationship Id="rId9" Type="http://schemas.openxmlformats.org/officeDocument/2006/relationships/hyperlink" Target="https://www.ensembl.org/Gallus_gallus_GCA_000002315.5/Variation/Explore?db=core;g=ENSGALG00000054486;r=11:18840387-18841759;t=ENSGALT00000096195;vf=7635589" TargetMode="External"/><Relationship Id="rId13" Type="http://schemas.openxmlformats.org/officeDocument/2006/relationships/hyperlink" Target="https://www.ensembl.org/Gallus_gallus_GCA_000002315.5/Variation/Explore?db=core;g=ENSGALG00000054486;r=11:18840387-18841759;t=ENSGALT00000096195;vf=7635726" TargetMode="External"/><Relationship Id="rId18" Type="http://schemas.openxmlformats.org/officeDocument/2006/relationships/hyperlink" Target="https://www.ensembl.org/Gallus_gallus_GCA_000002315.5/Variation/Explore?db=core;g=ENSGALG00000054486;r=11:18840387-18841759;t=ENSGALT00000096195;vf=7635898" TargetMode="External"/><Relationship Id="rId39" Type="http://schemas.openxmlformats.org/officeDocument/2006/relationships/hyperlink" Target="https://www.sciencedirect.com/science/article/pii/S1357272512003196?via%3Dihub" TargetMode="External"/><Relationship Id="rId109" Type="http://schemas.openxmlformats.org/officeDocument/2006/relationships/fontTable" Target="fontTable.xml"/><Relationship Id="rId34" Type="http://schemas.openxmlformats.org/officeDocument/2006/relationships/hyperlink" Target="https://onlinelibrary.wiley.com/doi/10.1111/pcmr.12257" TargetMode="External"/><Relationship Id="rId50" Type="http://schemas.openxmlformats.org/officeDocument/2006/relationships/hyperlink" Target="https://www.sciencedirect.com/science/article/pii/S0032579119475548?via%3Dihub" TargetMode="External"/><Relationship Id="rId55" Type="http://schemas.openxmlformats.org/officeDocument/2006/relationships/hyperlink" Target="https://www.ncbi.nlm.nih.gov/books/NBK518966/" TargetMode="External"/><Relationship Id="rId76" Type="http://schemas.openxmlformats.org/officeDocument/2006/relationships/image" Target="media/image5.png"/><Relationship Id="rId97" Type="http://schemas.openxmlformats.org/officeDocument/2006/relationships/hyperlink" Target="https://www.ensembl.org/Gallus_gallus_GCA_000002315.5/Variation/Explore?db=core;g=ENSGALG00000054486;r=11:18840387-18841759;t=ENSGALT00000096195;vf=7635796" TargetMode="External"/><Relationship Id="rId104" Type="http://schemas.openxmlformats.org/officeDocument/2006/relationships/hyperlink" Target="https://www.ensembl.org/Gallus_gallus_GCA_000002315.5/Variation/Explore?db=core;g=ENSGALG00000054486;r=11:18840387-18841759;t=ENSGALT00000096195;vf=7635890" TargetMode="External"/><Relationship Id="rId7" Type="http://schemas.openxmlformats.org/officeDocument/2006/relationships/image" Target="media/image2.png"/><Relationship Id="rId71" Type="http://schemas.openxmlformats.org/officeDocument/2006/relationships/hyperlink" Target="https://www.tandfonline.com/doi/full/10.1080/00071668.2020.1751804" TargetMode="External"/><Relationship Id="rId92" Type="http://schemas.openxmlformats.org/officeDocument/2006/relationships/hyperlink" Target="https://www.ensembl.org/Gallus_gallus_GCA_000002315.5/Variation/Explore?db=core;g=ENSGALG00000054486;r=11:18840387-18841759;t=ENSGALT00000096195;vf=7635755" TargetMode="External"/><Relationship Id="rId2" Type="http://schemas.openxmlformats.org/officeDocument/2006/relationships/numbering" Target="numbering.xml"/><Relationship Id="rId29" Type="http://schemas.openxmlformats.org/officeDocument/2006/relationships/hyperlink" Target="https://scholarworks.uark.edu/cgi/viewcontent.cgi?article=1270&amp;context=inquiry" TargetMode="External"/><Relationship Id="rId24" Type="http://schemas.openxmlformats.org/officeDocument/2006/relationships/hyperlink" Target="https://pubmed.ncbi.nlm.nih.gov/1393683/" TargetMode="External"/><Relationship Id="rId40" Type="http://schemas.openxmlformats.org/officeDocument/2006/relationships/hyperlink" Target="https://onlinelibrary.wiley.com/doi/10.1111/j.1755-148X.2009.00582.x" TargetMode="External"/><Relationship Id="rId45" Type="http://schemas.openxmlformats.org/officeDocument/2006/relationships/hyperlink" Target="https://onlinelibrary.wiley.com/doi/10.1111/age.12906" TargetMode="External"/><Relationship Id="rId66" Type="http://schemas.openxmlformats.org/officeDocument/2006/relationships/hyperlink" Target="https://www.frontiersin.org/journals/genetics/articles/10.3389/fgene.2016.00095/full" TargetMode="External"/><Relationship Id="rId87" Type="http://schemas.openxmlformats.org/officeDocument/2006/relationships/hyperlink" Target="https://www.ensembl.org/Gallus_gallus_GCA_000002315.5/Variation/Explore?db=core;g=ENSGALG00000054486;r=11:18840387-18841759;t=ENSGALT00000096195;vf=7635672" TargetMode="External"/><Relationship Id="rId110" Type="http://schemas.openxmlformats.org/officeDocument/2006/relationships/theme" Target="theme/theme1.xml"/><Relationship Id="rId61" Type="http://schemas.openxmlformats.org/officeDocument/2006/relationships/hyperlink" Target="https://www.jidonline.org/article/S0022-202X(15)35885-1/fulltext" TargetMode="External"/><Relationship Id="rId82" Type="http://schemas.openxmlformats.org/officeDocument/2006/relationships/hyperlink" Target="https://www.ensembl.org/Gallus_gallus_GCA_000002315.5/Variation/Explore?db=core;g=ENSGALG00000054486;r=11:18840387-18841759;t=ENSGALT00000096195;vf=7635617" TargetMode="External"/><Relationship Id="rId19" Type="http://schemas.openxmlformats.org/officeDocument/2006/relationships/hyperlink" Target="https://www.ensembl.org/Gallus_gallus_GCA_000002315.5/Variation/Explore?db=core;g=ENSGALG00000054486;r=11:18840387-18841759;t=ENSGALT00000096195;vf=7635917" TargetMode="External"/><Relationship Id="rId14" Type="http://schemas.openxmlformats.org/officeDocument/2006/relationships/hyperlink" Target="https://www.ensembl.org/Gallus_gallus_GCA_000002315.5/Variation/Explore?db=core;g=ENSGALG00000054486;r=11:18840387-18841759;t=ENSGALT00000096195;vf=7635743" TargetMode="External"/><Relationship Id="rId30" Type="http://schemas.openxmlformats.org/officeDocument/2006/relationships/hyperlink" Target="https://journals.plos.org/plosgenetics/article?id=10.1371/journal.pgen.1000010" TargetMode="External"/><Relationship Id="rId35" Type="http://schemas.openxmlformats.org/officeDocument/2006/relationships/hyperlink" Target="https://www.jidonline.org/article/S0022-202X(21)01441-X/fulltext" TargetMode="External"/><Relationship Id="rId56" Type="http://schemas.openxmlformats.org/officeDocument/2006/relationships/hyperlink" Target="https://pubmed.ncbi.nlm.nih.gov/8458079/" TargetMode="External"/><Relationship Id="rId77" Type="http://schemas.openxmlformats.org/officeDocument/2006/relationships/hyperlink" Target="https://www.ensembl.org/Gallus_gallus_GCA_000002315.5/Variation/Explore?db=core;g=ENSGALG00000054486;r=11:18840387-18841759;t=ENSGALT00000096195;vf=7635548" TargetMode="External"/><Relationship Id="rId100" Type="http://schemas.openxmlformats.org/officeDocument/2006/relationships/hyperlink" Target="https://www.ensembl.org/Gallus_gallus_GCA_000002315.5/Variation/Explore?db=core;g=ENSGALG00000054486;r=11:18840387-18841759;t=ENSGALT00000096195;vf=7635853" TargetMode="External"/><Relationship Id="rId105" Type="http://schemas.openxmlformats.org/officeDocument/2006/relationships/hyperlink" Target="https://www.ensembl.org/Gallus_gallus_GCA_000002315.5/Variation/Explore?db=core;g=ENSGALG00000054486;r=11:18840387-18841759;t=ENSGALT00000096195;vf=7635907" TargetMode="External"/><Relationship Id="rId8" Type="http://schemas.openxmlformats.org/officeDocument/2006/relationships/hyperlink" Target="https://www.ensembl.org/Gallus_gallus_GCA_000002315.5/Variation/Explore?db=core;g=ENSGALG00000054486;r=11:18840387-18841759;t=ENSGALT00000096195;vf=7635557" TargetMode="External"/><Relationship Id="rId51" Type="http://schemas.openxmlformats.org/officeDocument/2006/relationships/hyperlink" Target="https://www.sciencedirect.com/science/article/pii/S0032579119551306" TargetMode="External"/><Relationship Id="rId72" Type="http://schemas.openxmlformats.org/officeDocument/2006/relationships/hyperlink" Target="https://pmc.ncbi.nlm.nih.gov/articles/PMC9593195/" TargetMode="External"/><Relationship Id="rId93" Type="http://schemas.openxmlformats.org/officeDocument/2006/relationships/hyperlink" Target="https://www.ensembl.org/Gallus_gallus_GCA_000002315.5/Variation/Explore?db=core;g=ENSGALG00000054486;r=11:18840387-18841759;t=ENSGALT00000096195;vf=7635761" TargetMode="External"/><Relationship Id="rId98" Type="http://schemas.openxmlformats.org/officeDocument/2006/relationships/hyperlink" Target="https://www.ensembl.org/Gallus_gallus_GCA_000002315.5/Variation/Explore?db=core;g=ENSGALG00000054486;r=11:18840387-18841759;t=ENSGALT00000096195;vf=7635830" TargetMode="External"/><Relationship Id="rId3" Type="http://schemas.openxmlformats.org/officeDocument/2006/relationships/styles" Target="styles.xml"/><Relationship Id="rId25" Type="http://schemas.openxmlformats.org/officeDocument/2006/relationships/hyperlink" Target="https://pubmed.ncbi.nlm.nih.gov/8467400/" TargetMode="External"/><Relationship Id="rId46" Type="http://schemas.openxmlformats.org/officeDocument/2006/relationships/hyperlink" Target="https://pubmed.ncbi.nlm.nih.gov/12873211/" TargetMode="External"/><Relationship Id="rId67" Type="http://schemas.openxmlformats.org/officeDocument/2006/relationships/hyperlink" Target="https://journals.physiology.org/doi/full/10.1152/ajpregu.00240.2007" TargetMode="External"/><Relationship Id="rId20" Type="http://schemas.openxmlformats.org/officeDocument/2006/relationships/hyperlink" Target="https://www.sciencedirect.com/science/article/pii/S0167488917302562?via%3Dihub" TargetMode="External"/><Relationship Id="rId41" Type="http://schemas.openxmlformats.org/officeDocument/2006/relationships/hyperlink" Target="https://www.mdpi.com/2076-2615/14/17/2507" TargetMode="External"/><Relationship Id="rId62" Type="http://schemas.openxmlformats.org/officeDocument/2006/relationships/hyperlink" Target="https://pubmed.ncbi.nlm.nih.gov/8634326/" TargetMode="External"/><Relationship Id="rId83" Type="http://schemas.openxmlformats.org/officeDocument/2006/relationships/hyperlink" Target="https://www.ensembl.org/Gallus_gallus_GCA_000002315.5/Variation/Explore?db=core;g=ENSGALG00000054486;r=11:18840387-18841759;t=ENSGALT00000096195;vf=7635626" TargetMode="External"/><Relationship Id="rId88" Type="http://schemas.openxmlformats.org/officeDocument/2006/relationships/hyperlink" Target="https://www.ensembl.org/Gallus_gallus_GCA_000002315.5/Variation/Explore?db=core;g=ENSGALG00000054486;r=11:18840387-18841759;t=ENSGALT00000096195;vf=7635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B7C16-1282-4CE3-9F03-0692C7B3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76</Pages>
  <Words>35377</Words>
  <Characters>187854</Characters>
  <Application>Microsoft Office Word</Application>
  <DocSecurity>0</DocSecurity>
  <Lines>2935</Lines>
  <Paragraphs>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Okimoto</dc:creator>
  <cp:keywords/>
  <dc:description/>
  <cp:lastModifiedBy>Ronald Okimoto</cp:lastModifiedBy>
  <cp:revision>3</cp:revision>
  <cp:lastPrinted>2025-09-28T21:10:00Z</cp:lastPrinted>
  <dcterms:created xsi:type="dcterms:W3CDTF">2026-01-14T17:33:00Z</dcterms:created>
  <dcterms:modified xsi:type="dcterms:W3CDTF">2026-01-14T17:41:00Z</dcterms:modified>
</cp:coreProperties>
</file>