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56" w:rsidRPr="000E1CA1" w:rsidRDefault="000E1CA1" w:rsidP="000E1CA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1CA1">
        <w:rPr>
          <w:rFonts w:ascii="Times New Roman" w:hAnsi="Times New Roman" w:cs="Times New Roman"/>
          <w:sz w:val="24"/>
          <w:szCs w:val="24"/>
          <w:u w:val="single"/>
        </w:rPr>
        <w:t>Is Celibacy Unbiblical?</w:t>
      </w:r>
    </w:p>
    <w:p w:rsidR="00767656" w:rsidRPr="00767656" w:rsidRDefault="00767656" w:rsidP="007676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656">
        <w:rPr>
          <w:rFonts w:ascii="Times New Roman" w:hAnsi="Times New Roman" w:cs="Times New Roman"/>
          <w:sz w:val="24"/>
          <w:szCs w:val="24"/>
        </w:rPr>
        <w:t>Another confusion</w:t>
      </w:r>
      <w:proofErr w:type="gramEnd"/>
      <w:r w:rsidRPr="00767656">
        <w:rPr>
          <w:rFonts w:ascii="Times New Roman" w:hAnsi="Times New Roman" w:cs="Times New Roman"/>
          <w:sz w:val="24"/>
          <w:szCs w:val="24"/>
        </w:rPr>
        <w:t xml:space="preserve"> is the notion that celibacy is unbiblical, or even</w:t>
      </w:r>
      <w:bookmarkStart w:id="0" w:name="_GoBack"/>
      <w:bookmarkEnd w:id="0"/>
      <w:r w:rsidRPr="00767656">
        <w:rPr>
          <w:rFonts w:ascii="Times New Roman" w:hAnsi="Times New Roman" w:cs="Times New Roman"/>
          <w:sz w:val="24"/>
          <w:szCs w:val="24"/>
        </w:rPr>
        <w:br/>
        <w:t>"unnatural." Every man, it is claimed, must obey the biblical injunction</w:t>
      </w:r>
      <w:r w:rsidRPr="00767656">
        <w:rPr>
          <w:rFonts w:ascii="Times New Roman" w:hAnsi="Times New Roman" w:cs="Times New Roman"/>
          <w:sz w:val="24"/>
          <w:szCs w:val="24"/>
        </w:rPr>
        <w:br/>
        <w:t>to "Be fruitful and multiply" (Gen. 1:28); and Paul commands that "each</w:t>
      </w:r>
      <w:r w:rsidRPr="00767656">
        <w:rPr>
          <w:rFonts w:ascii="Times New Roman" w:hAnsi="Times New Roman" w:cs="Times New Roman"/>
          <w:sz w:val="24"/>
          <w:szCs w:val="24"/>
        </w:rPr>
        <w:br/>
        <w:t>man should have his own wife and each woman her own husband" (1 Cor</w:t>
      </w:r>
      <w:proofErr w:type="gramStart"/>
      <w:r w:rsidRPr="007676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7656">
        <w:rPr>
          <w:rFonts w:ascii="Times New Roman" w:hAnsi="Times New Roman" w:cs="Times New Roman"/>
          <w:sz w:val="24"/>
          <w:szCs w:val="24"/>
        </w:rPr>
        <w:br/>
        <w:t>7:2). It is even argued that celibacy somehow "causes," or at least</w:t>
      </w:r>
      <w:r w:rsidRPr="00767656">
        <w:rPr>
          <w:rFonts w:ascii="Times New Roman" w:hAnsi="Times New Roman" w:cs="Times New Roman"/>
          <w:sz w:val="24"/>
          <w:szCs w:val="24"/>
        </w:rPr>
        <w:br/>
        <w:t>correlates with higher incidence of, illicit sexual behavior or</w:t>
      </w:r>
      <w:r w:rsidRPr="00767656">
        <w:rPr>
          <w:rFonts w:ascii="Times New Roman" w:hAnsi="Times New Roman" w:cs="Times New Roman"/>
          <w:sz w:val="24"/>
          <w:szCs w:val="24"/>
        </w:rPr>
        <w:br/>
        <w:t>perversion.</w:t>
      </w:r>
    </w:p>
    <w:p w:rsidR="00767656" w:rsidRPr="00767656" w:rsidRDefault="00767656" w:rsidP="00767656">
      <w:pPr>
        <w:rPr>
          <w:rFonts w:ascii="Times New Roman" w:hAnsi="Times New Roman" w:cs="Times New Roman"/>
          <w:sz w:val="24"/>
          <w:szCs w:val="24"/>
        </w:rPr>
      </w:pPr>
    </w:p>
    <w:p w:rsidR="000E1CA1" w:rsidRDefault="00767656" w:rsidP="00767656">
      <w:pPr>
        <w:rPr>
          <w:rFonts w:ascii="Times New Roman" w:hAnsi="Times New Roman" w:cs="Times New Roman"/>
          <w:sz w:val="24"/>
          <w:szCs w:val="24"/>
        </w:rPr>
      </w:pPr>
      <w:r w:rsidRPr="00767656">
        <w:rPr>
          <w:rFonts w:ascii="Times New Roman" w:hAnsi="Times New Roman" w:cs="Times New Roman"/>
          <w:sz w:val="24"/>
          <w:szCs w:val="24"/>
        </w:rPr>
        <w:t>All of this is false. Although most people are at some point in their</w:t>
      </w:r>
      <w:r w:rsidRPr="00767656">
        <w:rPr>
          <w:rFonts w:ascii="Times New Roman" w:hAnsi="Times New Roman" w:cs="Times New Roman"/>
          <w:sz w:val="24"/>
          <w:szCs w:val="24"/>
        </w:rPr>
        <w:br/>
        <w:t>lives called to the married state, the vocation of celibacy is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explicitly advocated-as well as practiced-by both Jesus and Paul. 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>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7656">
        <w:rPr>
          <w:rFonts w:ascii="Times New Roman" w:hAnsi="Times New Roman" w:cs="Times New Roman"/>
          <w:sz w:val="24"/>
          <w:szCs w:val="24"/>
        </w:rPr>
        <w:t xml:space="preserve"> far from "commanding" marriage in 1 Corinthians 7, in that very</w:t>
      </w:r>
      <w:r w:rsidRPr="00767656">
        <w:rPr>
          <w:rFonts w:ascii="Times New Roman" w:hAnsi="Times New Roman" w:cs="Times New Roman"/>
          <w:sz w:val="24"/>
          <w:szCs w:val="24"/>
        </w:rPr>
        <w:br/>
        <w:t>chapter Paul actually endorses celibacy for those capable of it: "To the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unmarried and the widows I say that </w:t>
      </w:r>
      <w:r w:rsidRPr="00767656">
        <w:rPr>
          <w:rFonts w:ascii="Times New Roman" w:hAnsi="Times New Roman" w:cs="Times New Roman"/>
          <w:sz w:val="24"/>
          <w:szCs w:val="24"/>
          <w:u w:val="single"/>
        </w:rPr>
        <w:t>it is well</w:t>
      </w:r>
      <w:r w:rsidRPr="00767656">
        <w:rPr>
          <w:rFonts w:ascii="Times New Roman" w:hAnsi="Times New Roman" w:cs="Times New Roman"/>
          <w:sz w:val="24"/>
          <w:szCs w:val="24"/>
        </w:rPr>
        <w:t xml:space="preserve"> for them to remain single</w:t>
      </w:r>
      <w:r w:rsidRPr="00767656">
        <w:rPr>
          <w:rFonts w:ascii="Times New Roman" w:hAnsi="Times New Roman" w:cs="Times New Roman"/>
          <w:sz w:val="24"/>
          <w:szCs w:val="24"/>
        </w:rPr>
        <w:br/>
        <w:t>as I am. But if they cannot exercise self-control, they should marry.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7656">
        <w:rPr>
          <w:rFonts w:ascii="Times New Roman" w:hAnsi="Times New Roman" w:cs="Times New Roman"/>
          <w:sz w:val="24"/>
          <w:szCs w:val="24"/>
        </w:rPr>
        <w:t>For it is better to marry than to be aflame with passion" (7:8-9).</w:t>
      </w:r>
      <w:proofErr w:type="gramEnd"/>
      <w:r w:rsidRPr="00767656">
        <w:rPr>
          <w:rFonts w:ascii="Times New Roman" w:hAnsi="Times New Roman" w:cs="Times New Roman"/>
          <w:sz w:val="24"/>
          <w:szCs w:val="24"/>
        </w:rPr>
        <w:t xml:space="preserve"> 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>It is only because of this "temptation to immorality" (7:2) that Paul</w:t>
      </w:r>
      <w:r w:rsidRPr="00767656">
        <w:rPr>
          <w:rFonts w:ascii="Times New Roman" w:hAnsi="Times New Roman" w:cs="Times New Roman"/>
          <w:sz w:val="24"/>
          <w:szCs w:val="24"/>
        </w:rPr>
        <w:br/>
        <w:t>gives the teaching about each man and woman having a spouse and giving</w:t>
      </w:r>
      <w:r w:rsidRPr="00767656">
        <w:rPr>
          <w:rFonts w:ascii="Times New Roman" w:hAnsi="Times New Roman" w:cs="Times New Roman"/>
          <w:sz w:val="24"/>
          <w:szCs w:val="24"/>
        </w:rPr>
        <w:br/>
        <w:t>each other their "conjugal rights" (7:3); he specifically clarifies, "I</w:t>
      </w:r>
      <w:r w:rsidRPr="00767656">
        <w:rPr>
          <w:rFonts w:ascii="Times New Roman" w:hAnsi="Times New Roman" w:cs="Times New Roman"/>
          <w:sz w:val="24"/>
          <w:szCs w:val="24"/>
        </w:rPr>
        <w:br/>
        <w:t>say this by way of concession, not of command. I wish that all were as I</w:t>
      </w:r>
      <w:r w:rsidRPr="00767656">
        <w:rPr>
          <w:rFonts w:ascii="Times New Roman" w:hAnsi="Times New Roman" w:cs="Times New Roman"/>
          <w:sz w:val="24"/>
          <w:szCs w:val="24"/>
        </w:rPr>
        <w:br/>
        <w:t>myself am. But each has his own special gift from God, one of one kind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and one of another" (7:6-7). 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>Paul even goes on to make a case for preferring celibacy to marriage: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"Are you free from a wife? Do not seek </w:t>
      </w:r>
      <w:proofErr w:type="gramStart"/>
      <w:r w:rsidRPr="00767656">
        <w:rPr>
          <w:rFonts w:ascii="Times New Roman" w:hAnsi="Times New Roman" w:cs="Times New Roman"/>
          <w:sz w:val="24"/>
          <w:szCs w:val="24"/>
        </w:rPr>
        <w:t>marriage.</w:t>
      </w:r>
      <w:proofErr w:type="gramEnd"/>
      <w:r w:rsidRPr="00767656">
        <w:rPr>
          <w:rFonts w:ascii="Times New Roman" w:hAnsi="Times New Roman" w:cs="Times New Roman"/>
          <w:sz w:val="24"/>
          <w:szCs w:val="24"/>
        </w:rPr>
        <w:t xml:space="preserve"> . . those who marry</w:t>
      </w:r>
      <w:r w:rsidRPr="00767656">
        <w:rPr>
          <w:rFonts w:ascii="Times New Roman" w:hAnsi="Times New Roman" w:cs="Times New Roman"/>
          <w:sz w:val="24"/>
          <w:szCs w:val="24"/>
        </w:rPr>
        <w:br/>
        <w:t>will have worldly troubles, and I would spare you that. . . . The</w:t>
      </w:r>
      <w:r w:rsidRPr="00767656">
        <w:rPr>
          <w:rFonts w:ascii="Times New Roman" w:hAnsi="Times New Roman" w:cs="Times New Roman"/>
          <w:sz w:val="24"/>
          <w:szCs w:val="24"/>
        </w:rPr>
        <w:br/>
        <w:t>unmarried man is anxious about the affairs of the Lord, how to please</w:t>
      </w:r>
      <w:r w:rsidRPr="00767656">
        <w:rPr>
          <w:rFonts w:ascii="Times New Roman" w:hAnsi="Times New Roman" w:cs="Times New Roman"/>
          <w:sz w:val="24"/>
          <w:szCs w:val="24"/>
        </w:rPr>
        <w:br/>
        <w:t>the Lord; but the married man is anxious about worldly affairs, how to</w:t>
      </w:r>
      <w:r w:rsidRPr="00767656">
        <w:rPr>
          <w:rFonts w:ascii="Times New Roman" w:hAnsi="Times New Roman" w:cs="Times New Roman"/>
          <w:sz w:val="24"/>
          <w:szCs w:val="24"/>
        </w:rPr>
        <w:br/>
        <w:t>please his wife, and his interests are divided. And the unmarried woman</w:t>
      </w:r>
      <w:r w:rsidRPr="00767656">
        <w:rPr>
          <w:rFonts w:ascii="Times New Roman" w:hAnsi="Times New Roman" w:cs="Times New Roman"/>
          <w:sz w:val="24"/>
          <w:szCs w:val="24"/>
        </w:rPr>
        <w:br/>
        <w:t>or girl is anxious about the affairs of the Lord, how to be holy in body</w:t>
      </w:r>
      <w:r w:rsidRPr="00767656">
        <w:rPr>
          <w:rFonts w:ascii="Times New Roman" w:hAnsi="Times New Roman" w:cs="Times New Roman"/>
          <w:sz w:val="24"/>
          <w:szCs w:val="24"/>
        </w:rPr>
        <w:br/>
        <w:t>and spirit; but the married woman is anxious about worldly affairs, how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to please her husband" (1 </w:t>
      </w:r>
      <w:proofErr w:type="spellStart"/>
      <w:r w:rsidRPr="00767656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767656">
        <w:rPr>
          <w:rFonts w:ascii="Times New Roman" w:hAnsi="Times New Roman" w:cs="Times New Roman"/>
          <w:sz w:val="24"/>
          <w:szCs w:val="24"/>
        </w:rPr>
        <w:t xml:space="preserve"> 7:27-34). 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Paul's conclusion: He who marries "does well; </w:t>
      </w:r>
      <w:r w:rsidRPr="00767656">
        <w:rPr>
          <w:rFonts w:ascii="Times New Roman" w:hAnsi="Times New Roman" w:cs="Times New Roman"/>
          <w:sz w:val="24"/>
          <w:szCs w:val="24"/>
          <w:u w:val="single"/>
        </w:rPr>
        <w:t>and he who refrains from</w:t>
      </w:r>
      <w:r w:rsidRPr="00767656">
        <w:rPr>
          <w:rFonts w:ascii="Times New Roman" w:hAnsi="Times New Roman" w:cs="Times New Roman"/>
          <w:sz w:val="24"/>
          <w:szCs w:val="24"/>
          <w:u w:val="single"/>
        </w:rPr>
        <w:br/>
        <w:t>marriage will do better</w:t>
      </w:r>
      <w:r w:rsidRPr="00767656">
        <w:rPr>
          <w:rFonts w:ascii="Times New Roman" w:hAnsi="Times New Roman" w:cs="Times New Roman"/>
          <w:sz w:val="24"/>
          <w:szCs w:val="24"/>
        </w:rPr>
        <w:t xml:space="preserve">" (7:38). 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lastRenderedPageBreak/>
        <w:t>Paul was not the first apostle to conclude that celibacy is, in some</w:t>
      </w:r>
      <w:r w:rsidRPr="00767656">
        <w:rPr>
          <w:rFonts w:ascii="Times New Roman" w:hAnsi="Times New Roman" w:cs="Times New Roman"/>
          <w:sz w:val="24"/>
          <w:szCs w:val="24"/>
        </w:rPr>
        <w:br/>
        <w:t>sense, "better" than marriage. After Jesus' teaching in Matthew 19 on</w:t>
      </w:r>
      <w:r w:rsidRPr="00767656">
        <w:rPr>
          <w:rFonts w:ascii="Times New Roman" w:hAnsi="Times New Roman" w:cs="Times New Roman"/>
          <w:sz w:val="24"/>
          <w:szCs w:val="24"/>
        </w:rPr>
        <w:br/>
        <w:t>divorce and remarriage, the disciples exclaimed, "If such is the case</w:t>
      </w:r>
      <w:r w:rsidRPr="00767656">
        <w:rPr>
          <w:rFonts w:ascii="Times New Roman" w:hAnsi="Times New Roman" w:cs="Times New Roman"/>
          <w:sz w:val="24"/>
          <w:szCs w:val="24"/>
        </w:rPr>
        <w:br/>
        <w:t>between a man and his wife, it is better not to marry" (Matt 19:10).</w:t>
      </w:r>
      <w:r w:rsidRPr="00767656">
        <w:rPr>
          <w:rFonts w:ascii="Times New Roman" w:hAnsi="Times New Roman" w:cs="Times New Roman"/>
          <w:sz w:val="24"/>
          <w:szCs w:val="24"/>
        </w:rPr>
        <w:br/>
        <w:t>This remark prompted Jesus' teaching on the value of celibacy "for the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sake of the kingdom": 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Matt 19:11 But He said to them, "All cannot accept this saying, but </w:t>
      </w:r>
      <w:proofErr w:type="gramStart"/>
      <w:r w:rsidRPr="00767656">
        <w:rPr>
          <w:rFonts w:ascii="Times New Roman" w:hAnsi="Times New Roman" w:cs="Times New Roman"/>
          <w:sz w:val="24"/>
          <w:szCs w:val="24"/>
        </w:rPr>
        <w:t>only</w:t>
      </w:r>
      <w:proofErr w:type="gramEnd"/>
      <w:r w:rsidRPr="00767656">
        <w:rPr>
          <w:rFonts w:ascii="Times New Roman" w:hAnsi="Times New Roman" w:cs="Times New Roman"/>
          <w:sz w:val="24"/>
          <w:szCs w:val="24"/>
        </w:rPr>
        <w:br/>
        <w:t>[those] to whom it has been given: 12 "For there are eunuchs who were</w:t>
      </w:r>
      <w:r w:rsidRPr="00767656">
        <w:rPr>
          <w:rFonts w:ascii="Times New Roman" w:hAnsi="Times New Roman" w:cs="Times New Roman"/>
          <w:sz w:val="24"/>
          <w:szCs w:val="24"/>
        </w:rPr>
        <w:br/>
        <w:t>born thus from [their] mother's womb, and there are eunuchs who were</w:t>
      </w:r>
      <w:r w:rsidRPr="00767656">
        <w:rPr>
          <w:rFonts w:ascii="Times New Roman" w:hAnsi="Times New Roman" w:cs="Times New Roman"/>
          <w:sz w:val="24"/>
          <w:szCs w:val="24"/>
        </w:rPr>
        <w:br/>
        <w:t>made eunuchs by men, and there are eunuchs who have made themselves</w:t>
      </w:r>
      <w:r w:rsidRPr="00767656">
        <w:rPr>
          <w:rFonts w:ascii="Times New Roman" w:hAnsi="Times New Roman" w:cs="Times New Roman"/>
          <w:sz w:val="24"/>
          <w:szCs w:val="24"/>
        </w:rPr>
        <w:br/>
        <w:t>eunuchs for the kingdom of heaven's sake. He who is able to accept [it,</w:t>
      </w:r>
      <w:proofErr w:type="gramStart"/>
      <w:r w:rsidRPr="00767656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767656">
        <w:rPr>
          <w:rFonts w:ascii="Times New Roman" w:hAnsi="Times New Roman" w:cs="Times New Roman"/>
          <w:sz w:val="24"/>
          <w:szCs w:val="24"/>
        </w:rPr>
        <w:br/>
        <w:t>let him accept [it."] (Matt. 19:11-12). (The word "eunuch" in the last</w:t>
      </w:r>
      <w:r w:rsidRPr="00767656">
        <w:rPr>
          <w:rFonts w:ascii="Times New Roman" w:hAnsi="Times New Roman" w:cs="Times New Roman"/>
          <w:sz w:val="24"/>
          <w:szCs w:val="24"/>
        </w:rPr>
        <w:br/>
        <w:t>category ('those who have made themselves eunuchs') does not mean a</w:t>
      </w:r>
      <w:r w:rsidRPr="00767656">
        <w:rPr>
          <w:rFonts w:ascii="Times New Roman" w:hAnsi="Times New Roman" w:cs="Times New Roman"/>
          <w:sz w:val="24"/>
          <w:szCs w:val="24"/>
        </w:rPr>
        <w:br/>
        <w:t>castrated male, since Jesus did not teach self</w:t>
      </w:r>
      <w:r w:rsidR="00A12CF3">
        <w:rPr>
          <w:rFonts w:ascii="Times New Roman" w:hAnsi="Times New Roman" w:cs="Times New Roman"/>
          <w:sz w:val="24"/>
          <w:szCs w:val="24"/>
        </w:rPr>
        <w:t>-</w:t>
      </w:r>
      <w:r w:rsidRPr="00767656">
        <w:rPr>
          <w:rFonts w:ascii="Times New Roman" w:hAnsi="Times New Roman" w:cs="Times New Roman"/>
          <w:sz w:val="24"/>
          <w:szCs w:val="24"/>
        </w:rPr>
        <w:t xml:space="preserve">castration). 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>Notice that this sort of celibacy "for the sake of the kingdom" is a</w:t>
      </w:r>
      <w:r w:rsidRPr="00767656">
        <w:rPr>
          <w:rFonts w:ascii="Times New Roman" w:hAnsi="Times New Roman" w:cs="Times New Roman"/>
          <w:sz w:val="24"/>
          <w:szCs w:val="24"/>
        </w:rPr>
        <w:br/>
        <w:t>gift, a call that is not granted to all, or even most people, but is</w:t>
      </w:r>
      <w:r w:rsidRPr="00767656">
        <w:rPr>
          <w:rFonts w:ascii="Times New Roman" w:hAnsi="Times New Roman" w:cs="Times New Roman"/>
          <w:sz w:val="24"/>
          <w:szCs w:val="24"/>
        </w:rPr>
        <w:br/>
        <w:t>granted to some. Other people are called to marriage. It is true that</w:t>
      </w:r>
      <w:r w:rsidRPr="00767656">
        <w:rPr>
          <w:rFonts w:ascii="Times New Roman" w:hAnsi="Times New Roman" w:cs="Times New Roman"/>
          <w:sz w:val="24"/>
          <w:szCs w:val="24"/>
        </w:rPr>
        <w:br/>
        <w:t>too often individuals in both vocations fall short of the requirements</w:t>
      </w:r>
      <w:r w:rsidRPr="00767656">
        <w:rPr>
          <w:rFonts w:ascii="Times New Roman" w:hAnsi="Times New Roman" w:cs="Times New Roman"/>
          <w:sz w:val="24"/>
          <w:szCs w:val="24"/>
        </w:rPr>
        <w:br/>
        <w:t>of their state, but this does not diminish either vocation, nor does it</w:t>
      </w:r>
      <w:r w:rsidRPr="00767656">
        <w:rPr>
          <w:rFonts w:ascii="Times New Roman" w:hAnsi="Times New Roman" w:cs="Times New Roman"/>
          <w:sz w:val="24"/>
          <w:szCs w:val="24"/>
        </w:rPr>
        <w:br/>
        <w:t>mean that the individuals in question were "not really called" to that</w:t>
      </w:r>
      <w:r w:rsidRPr="00767656">
        <w:rPr>
          <w:rFonts w:ascii="Times New Roman" w:hAnsi="Times New Roman" w:cs="Times New Roman"/>
          <w:sz w:val="24"/>
          <w:szCs w:val="24"/>
        </w:rPr>
        <w:br/>
        <w:t>vocation. The sin of a priest doesn't necessarily prove that he never</w:t>
      </w:r>
      <w:r w:rsidRPr="00767656">
        <w:rPr>
          <w:rFonts w:ascii="Times New Roman" w:hAnsi="Times New Roman" w:cs="Times New Roman"/>
          <w:sz w:val="24"/>
          <w:szCs w:val="24"/>
        </w:rPr>
        <w:br/>
        <w:t>should have taken a vow of celibacy, any more than the sin of a married</w:t>
      </w:r>
      <w:r w:rsidRPr="00767656">
        <w:rPr>
          <w:rFonts w:ascii="Times New Roman" w:hAnsi="Times New Roman" w:cs="Times New Roman"/>
          <w:sz w:val="24"/>
          <w:szCs w:val="24"/>
        </w:rPr>
        <w:br/>
        <w:t>man or woman proves that he or she never should have gotten married. It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is possible for us to fall short of our own true calling. 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>Celibacy is neither unnatural nor unbiblical. "Be fruitful and multiply"</w:t>
      </w:r>
      <w:r w:rsidRPr="00767656">
        <w:rPr>
          <w:rFonts w:ascii="Times New Roman" w:hAnsi="Times New Roman" w:cs="Times New Roman"/>
          <w:sz w:val="24"/>
          <w:szCs w:val="24"/>
        </w:rPr>
        <w:br/>
        <w:t>is not binding upon every individual; rather, it is a general precept</w:t>
      </w:r>
      <w:r w:rsidRPr="00767656">
        <w:rPr>
          <w:rFonts w:ascii="Times New Roman" w:hAnsi="Times New Roman" w:cs="Times New Roman"/>
          <w:sz w:val="24"/>
          <w:szCs w:val="24"/>
        </w:rPr>
        <w:br/>
        <w:t>for the human race. Otherwise, every unmarried man and woman of marrying</w:t>
      </w:r>
      <w:r w:rsidRPr="00767656">
        <w:rPr>
          <w:rFonts w:ascii="Times New Roman" w:hAnsi="Times New Roman" w:cs="Times New Roman"/>
          <w:sz w:val="24"/>
          <w:szCs w:val="24"/>
        </w:rPr>
        <w:br/>
        <w:t>age would be in a state of sin by remaining single, and Jesus and Paul</w:t>
      </w:r>
      <w:r w:rsidRPr="00767656">
        <w:rPr>
          <w:rFonts w:ascii="Times New Roman" w:hAnsi="Times New Roman" w:cs="Times New Roman"/>
          <w:sz w:val="24"/>
          <w:szCs w:val="24"/>
        </w:rPr>
        <w:br/>
        <w:t>would be guilty of advocating sin as well as committing it.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>************************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>The theory that Church leaders must be married also contradicts the</w:t>
      </w:r>
      <w:r w:rsidRPr="00767656">
        <w:rPr>
          <w:rFonts w:ascii="Times New Roman" w:hAnsi="Times New Roman" w:cs="Times New Roman"/>
          <w:sz w:val="24"/>
          <w:szCs w:val="24"/>
        </w:rPr>
        <w:br/>
        <w:t>obvious fact that Paul himself, an eminent Church leader, was single and</w:t>
      </w:r>
      <w:r w:rsidRPr="00767656">
        <w:rPr>
          <w:rFonts w:ascii="Times New Roman" w:hAnsi="Times New Roman" w:cs="Times New Roman"/>
          <w:sz w:val="24"/>
          <w:szCs w:val="24"/>
        </w:rPr>
        <w:br/>
        <w:t>happy to be so. Unless Paul was a hypocrite, he could hardly have</w:t>
      </w:r>
      <w:r w:rsidRPr="00767656">
        <w:rPr>
          <w:rFonts w:ascii="Times New Roman" w:hAnsi="Times New Roman" w:cs="Times New Roman"/>
          <w:sz w:val="24"/>
          <w:szCs w:val="24"/>
        </w:rPr>
        <w:br/>
        <w:t>imposed a requirement on bishops which he did not himself meet.</w:t>
      </w:r>
      <w:r w:rsidRPr="00767656">
        <w:rPr>
          <w:rFonts w:ascii="Times New Roman" w:hAnsi="Times New Roman" w:cs="Times New Roman"/>
          <w:sz w:val="24"/>
          <w:szCs w:val="24"/>
        </w:rPr>
        <w:br/>
        <w:t>Consider, too, the implications regarding Paul's positive attitude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lastRenderedPageBreak/>
        <w:t>toward celibacy in 1 Corinthians 7: the married have worldly anxieties</w:t>
      </w:r>
      <w:r w:rsidRPr="00767656">
        <w:rPr>
          <w:rFonts w:ascii="Times New Roman" w:hAnsi="Times New Roman" w:cs="Times New Roman"/>
          <w:sz w:val="24"/>
          <w:szCs w:val="24"/>
        </w:rPr>
        <w:br/>
        <w:t>and divided interests, yet only they are qualified to be bishops;</w:t>
      </w:r>
      <w:r w:rsidRPr="00767656">
        <w:rPr>
          <w:rFonts w:ascii="Times New Roman" w:hAnsi="Times New Roman" w:cs="Times New Roman"/>
          <w:sz w:val="24"/>
          <w:szCs w:val="24"/>
        </w:rPr>
        <w:br/>
        <w:t>whereas the unmarried have single-minded devotion to the Lord, yet are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barred from ministry! 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>The suggestion that the unmarried man is somehow untried or unproven is</w:t>
      </w:r>
      <w:r w:rsidRPr="00767656">
        <w:rPr>
          <w:rFonts w:ascii="Times New Roman" w:hAnsi="Times New Roman" w:cs="Times New Roman"/>
          <w:sz w:val="24"/>
          <w:szCs w:val="24"/>
        </w:rPr>
        <w:br/>
        <w:t>equally absurd. Each vocation has its own proper challenges: the</w:t>
      </w:r>
      <w:r w:rsidRPr="00767656">
        <w:rPr>
          <w:rFonts w:ascii="Times New Roman" w:hAnsi="Times New Roman" w:cs="Times New Roman"/>
          <w:sz w:val="24"/>
          <w:szCs w:val="24"/>
        </w:rPr>
        <w:br/>
        <w:t>celibate man must exercise "self-control" (1 Cor. 7:9); the husband must</w:t>
      </w:r>
      <w:r w:rsidRPr="00767656">
        <w:rPr>
          <w:rFonts w:ascii="Times New Roman" w:hAnsi="Times New Roman" w:cs="Times New Roman"/>
          <w:sz w:val="24"/>
          <w:szCs w:val="24"/>
        </w:rPr>
        <w:br/>
        <w:t>love and care for his wife selflessly (Eph. 5:25); and the father must</w:t>
      </w:r>
      <w:r w:rsidRPr="00767656">
        <w:rPr>
          <w:rFonts w:ascii="Times New Roman" w:hAnsi="Times New Roman" w:cs="Times New Roman"/>
          <w:sz w:val="24"/>
          <w:szCs w:val="24"/>
        </w:rPr>
        <w:br/>
        <w:t>raise his children well (1 Tim. 3:4). Every man must meet Paul's</w:t>
      </w:r>
      <w:r w:rsidRPr="00767656">
        <w:rPr>
          <w:rFonts w:ascii="Times New Roman" w:hAnsi="Times New Roman" w:cs="Times New Roman"/>
          <w:sz w:val="24"/>
          <w:szCs w:val="24"/>
        </w:rPr>
        <w:br/>
        <w:t>standard of "managing his household well," even if his "household" is</w:t>
      </w:r>
      <w:r w:rsidRPr="00767656">
        <w:rPr>
          <w:rFonts w:ascii="Times New Roman" w:hAnsi="Times New Roman" w:cs="Times New Roman"/>
          <w:sz w:val="24"/>
          <w:szCs w:val="24"/>
        </w:rPr>
        <w:br/>
        <w:t>only himself. If anything, the chaste celibate man meets a higher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standard than the respectable family man. </w:t>
      </w:r>
      <w:r w:rsidRPr="00767656">
        <w:rPr>
          <w:rFonts w:ascii="Times New Roman" w:hAnsi="Times New Roman" w:cs="Times New Roman"/>
          <w:sz w:val="24"/>
          <w:szCs w:val="24"/>
        </w:rPr>
        <w:br/>
        <w:t>*******************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>The truth is, it is precisely those who are uniquely "concerned about</w:t>
      </w:r>
      <w:r w:rsidRPr="00767656">
        <w:rPr>
          <w:rFonts w:ascii="Times New Roman" w:hAnsi="Times New Roman" w:cs="Times New Roman"/>
          <w:sz w:val="24"/>
          <w:szCs w:val="24"/>
        </w:rPr>
        <w:br/>
        <w:t>the affairs of the Lord" (1 Cor. 7:32), those to whom it has been given</w:t>
      </w:r>
      <w:r w:rsidRPr="00767656">
        <w:rPr>
          <w:rFonts w:ascii="Times New Roman" w:hAnsi="Times New Roman" w:cs="Times New Roman"/>
          <w:sz w:val="24"/>
          <w:szCs w:val="24"/>
        </w:rPr>
        <w:br/>
        <w:t>to "renounce marriage for the sake of the kingdom" (Matt. 19:12), who</w:t>
      </w:r>
      <w:r w:rsidRPr="00767656">
        <w:rPr>
          <w:rFonts w:ascii="Times New Roman" w:hAnsi="Times New Roman" w:cs="Times New Roman"/>
          <w:sz w:val="24"/>
          <w:szCs w:val="24"/>
        </w:rPr>
        <w:br/>
        <w:t>are ideally suited to follow in the footsteps of those who have "left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everything" to follow Christ (cf. Matt. 19:27)-the calling of </w:t>
      </w:r>
      <w:r w:rsidR="00A12CF3">
        <w:rPr>
          <w:rFonts w:ascii="Times New Roman" w:hAnsi="Times New Roman" w:cs="Times New Roman"/>
          <w:sz w:val="24"/>
          <w:szCs w:val="24"/>
        </w:rPr>
        <w:t>celibate</w:t>
      </w:r>
      <w:r w:rsidRPr="00767656">
        <w:rPr>
          <w:rFonts w:ascii="Times New Roman" w:hAnsi="Times New Roman" w:cs="Times New Roman"/>
          <w:sz w:val="24"/>
          <w:szCs w:val="24"/>
        </w:rPr>
        <w:t xml:space="preserve"> clergy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and consecrated religious (i.e., monks and nuns). 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Thus Paul warned Timothy, a young </w:t>
      </w:r>
      <w:proofErr w:type="gramStart"/>
      <w:r w:rsidRPr="00767656">
        <w:rPr>
          <w:rFonts w:ascii="Times New Roman" w:hAnsi="Times New Roman" w:cs="Times New Roman"/>
          <w:sz w:val="24"/>
          <w:szCs w:val="24"/>
        </w:rPr>
        <w:t>bishop, that those called to be</w:t>
      </w:r>
      <w:r w:rsidRPr="00767656">
        <w:rPr>
          <w:rFonts w:ascii="Times New Roman" w:hAnsi="Times New Roman" w:cs="Times New Roman"/>
          <w:sz w:val="24"/>
          <w:szCs w:val="24"/>
        </w:rPr>
        <w:br/>
        <w:t>"soldiers</w:t>
      </w:r>
      <w:proofErr w:type="gramEnd"/>
      <w:r w:rsidRPr="00767656">
        <w:rPr>
          <w:rFonts w:ascii="Times New Roman" w:hAnsi="Times New Roman" w:cs="Times New Roman"/>
          <w:sz w:val="24"/>
          <w:szCs w:val="24"/>
        </w:rPr>
        <w:t>" of Christ must avoid "civilian pursuits": "Share in suffering</w:t>
      </w:r>
      <w:r w:rsidRPr="00767656">
        <w:rPr>
          <w:rFonts w:ascii="Times New Roman" w:hAnsi="Times New Roman" w:cs="Times New Roman"/>
          <w:sz w:val="24"/>
          <w:szCs w:val="24"/>
        </w:rPr>
        <w:br/>
        <w:t>as a good soldier of Christ Jesus. No soldier on service gets entangled</w:t>
      </w:r>
      <w:r w:rsidRPr="00767656">
        <w:rPr>
          <w:rFonts w:ascii="Times New Roman" w:hAnsi="Times New Roman" w:cs="Times New Roman"/>
          <w:sz w:val="24"/>
          <w:szCs w:val="24"/>
        </w:rPr>
        <w:br/>
        <w:t>in civilian pursuits, since his aim is to satisfy the one who enlisted</w:t>
      </w:r>
      <w:r w:rsidRPr="00767656">
        <w:rPr>
          <w:rFonts w:ascii="Times New Roman" w:hAnsi="Times New Roman" w:cs="Times New Roman"/>
          <w:sz w:val="24"/>
          <w:szCs w:val="24"/>
        </w:rPr>
        <w:br/>
        <w:t>him" (2 Tim. 2:3-4). In light of Paul's remarks in 1 Corinthians 7 about</w:t>
      </w:r>
      <w:r w:rsidRPr="00767656">
        <w:rPr>
          <w:rFonts w:ascii="Times New Roman" w:hAnsi="Times New Roman" w:cs="Times New Roman"/>
          <w:sz w:val="24"/>
          <w:szCs w:val="24"/>
        </w:rPr>
        <w:br/>
        <w:t>the advantages of celibacy, marriage and family clearly stand out in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connection with these "civilian pursuits." 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>An example of ministerial celibacy can also be seen in the Old</w:t>
      </w:r>
      <w:r w:rsidRPr="00767656">
        <w:rPr>
          <w:rFonts w:ascii="Times New Roman" w:hAnsi="Times New Roman" w:cs="Times New Roman"/>
          <w:sz w:val="24"/>
          <w:szCs w:val="24"/>
        </w:rPr>
        <w:br/>
        <w:t>Testament. The prophet Jeremiah, as part of his prophetic ministry, was</w:t>
      </w:r>
      <w:r w:rsidRPr="00767656">
        <w:rPr>
          <w:rFonts w:ascii="Times New Roman" w:hAnsi="Times New Roman" w:cs="Times New Roman"/>
          <w:sz w:val="24"/>
          <w:szCs w:val="24"/>
        </w:rPr>
        <w:br/>
        <w:t>forbidden to take a wife: "The word of the Lord came to me: 'You shall</w:t>
      </w:r>
      <w:r w:rsidRPr="00767656">
        <w:rPr>
          <w:rFonts w:ascii="Times New Roman" w:hAnsi="Times New Roman" w:cs="Times New Roman"/>
          <w:sz w:val="24"/>
          <w:szCs w:val="24"/>
        </w:rPr>
        <w:br/>
        <w:t>not take a wife, nor shall you have sons or daughters in this place'"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(Jer. 16:1-2). </w:t>
      </w:r>
    </w:p>
    <w:p w:rsidR="00767656" w:rsidRPr="00767656" w:rsidRDefault="00767656" w:rsidP="00767656">
      <w:pPr>
        <w:rPr>
          <w:rFonts w:ascii="Times New Roman" w:hAnsi="Times New Roman" w:cs="Times New Roman"/>
          <w:sz w:val="24"/>
          <w:szCs w:val="24"/>
        </w:rPr>
      </w:pPr>
      <w:r w:rsidRPr="00767656">
        <w:rPr>
          <w:rFonts w:ascii="Times New Roman" w:hAnsi="Times New Roman" w:cs="Times New Roman"/>
          <w:sz w:val="24"/>
          <w:szCs w:val="24"/>
        </w:rPr>
        <w:br/>
        <w:t>But is there scriptural precedent for this practice of restricting</w:t>
      </w:r>
      <w:r w:rsidRPr="00767656">
        <w:rPr>
          <w:rFonts w:ascii="Times New Roman" w:hAnsi="Times New Roman" w:cs="Times New Roman"/>
          <w:sz w:val="24"/>
          <w:szCs w:val="24"/>
        </w:rPr>
        <w:br/>
        <w:t>membership in a group to those who take a voluntary vow of celibacy?</w:t>
      </w:r>
      <w:r w:rsidRPr="00767656">
        <w:rPr>
          <w:rFonts w:ascii="Times New Roman" w:hAnsi="Times New Roman" w:cs="Times New Roman"/>
          <w:sz w:val="24"/>
          <w:szCs w:val="24"/>
        </w:rPr>
        <w:br/>
        <w:t>Yes. Paul, writing once again to Timothy, mentions an order of widows</w:t>
      </w:r>
      <w:r w:rsidRPr="00767656">
        <w:rPr>
          <w:rFonts w:ascii="Times New Roman" w:hAnsi="Times New Roman" w:cs="Times New Roman"/>
          <w:sz w:val="24"/>
          <w:szCs w:val="24"/>
        </w:rPr>
        <w:br/>
        <w:t>pledged not to remarry (1 Tim 5:9-16); in particular advising: "But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lastRenderedPageBreak/>
        <w:t>refuse to enroll younger widows; for when they grow wanton against</w:t>
      </w:r>
      <w:r w:rsidRPr="00767656">
        <w:rPr>
          <w:rFonts w:ascii="Times New Roman" w:hAnsi="Times New Roman" w:cs="Times New Roman"/>
          <w:sz w:val="24"/>
          <w:szCs w:val="24"/>
        </w:rPr>
        <w:br/>
        <w:t>Christ they desire to marry, and so they incur condemnation for having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violated their first pledge" (5:11-12). 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>This "first pledge" broken by remarriage cannot refer to previous</w:t>
      </w:r>
      <w:r w:rsidRPr="00767656">
        <w:rPr>
          <w:rFonts w:ascii="Times New Roman" w:hAnsi="Times New Roman" w:cs="Times New Roman"/>
          <w:sz w:val="24"/>
          <w:szCs w:val="24"/>
        </w:rPr>
        <w:br/>
        <w:t>wedding vows, for Paul does not condemn widows for remarrying (cf. Rom</w:t>
      </w:r>
      <w:proofErr w:type="gramStart"/>
      <w:r w:rsidRPr="007676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7656">
        <w:rPr>
          <w:rFonts w:ascii="Times New Roman" w:hAnsi="Times New Roman" w:cs="Times New Roman"/>
          <w:sz w:val="24"/>
          <w:szCs w:val="24"/>
        </w:rPr>
        <w:br/>
        <w:t>7:2-3). It can only refer to a vow not to remarry taken by widows</w:t>
      </w:r>
      <w:r w:rsidRPr="00767656">
        <w:rPr>
          <w:rFonts w:ascii="Times New Roman" w:hAnsi="Times New Roman" w:cs="Times New Roman"/>
          <w:sz w:val="24"/>
          <w:szCs w:val="24"/>
        </w:rPr>
        <w:br/>
        <w:t>enrolled in this group. In effect, they were an early form of women</w:t>
      </w:r>
      <w:r w:rsidRPr="00767656">
        <w:rPr>
          <w:rFonts w:ascii="Times New Roman" w:hAnsi="Times New Roman" w:cs="Times New Roman"/>
          <w:sz w:val="24"/>
          <w:szCs w:val="24"/>
        </w:rPr>
        <w:br/>
        <w:t>religious-New Testament nuns. The New Testament Church did contain</w:t>
      </w:r>
      <w:r w:rsidRPr="00767656">
        <w:rPr>
          <w:rFonts w:ascii="Times New Roman" w:hAnsi="Times New Roman" w:cs="Times New Roman"/>
          <w:sz w:val="24"/>
          <w:szCs w:val="24"/>
        </w:rPr>
        <w:br/>
        <w:t>orders with mandatory celibacy</w:t>
      </w:r>
      <w:r w:rsidR="000E1CA1">
        <w:rPr>
          <w:rFonts w:ascii="Times New Roman" w:hAnsi="Times New Roman" w:cs="Times New Roman"/>
          <w:sz w:val="24"/>
          <w:szCs w:val="24"/>
        </w:rPr>
        <w:t>.</w:t>
      </w:r>
      <w:r w:rsidRPr="00767656">
        <w:rPr>
          <w:rFonts w:ascii="Times New Roman" w:hAnsi="Times New Roman" w:cs="Times New Roman"/>
          <w:sz w:val="24"/>
          <w:szCs w:val="24"/>
        </w:rPr>
        <w:t xml:space="preserve"> </w:t>
      </w:r>
      <w:r w:rsidRPr="00767656">
        <w:rPr>
          <w:rFonts w:ascii="Times New Roman" w:hAnsi="Times New Roman" w:cs="Times New Roman"/>
          <w:sz w:val="24"/>
          <w:szCs w:val="24"/>
        </w:rPr>
        <w:br/>
        <w:t>********************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="000E1CA1">
        <w:rPr>
          <w:rFonts w:ascii="Times New Roman" w:hAnsi="Times New Roman" w:cs="Times New Roman"/>
          <w:sz w:val="24"/>
          <w:szCs w:val="24"/>
        </w:rPr>
        <w:t>M</w:t>
      </w:r>
      <w:r w:rsidRPr="00767656">
        <w:rPr>
          <w:rFonts w:ascii="Times New Roman" w:hAnsi="Times New Roman" w:cs="Times New Roman"/>
          <w:sz w:val="24"/>
          <w:szCs w:val="24"/>
        </w:rPr>
        <w:t>arriage</w:t>
      </w:r>
      <w:r w:rsidR="000E1CA1">
        <w:rPr>
          <w:rFonts w:ascii="Times New Roman" w:hAnsi="Times New Roman" w:cs="Times New Roman"/>
          <w:sz w:val="24"/>
          <w:szCs w:val="24"/>
        </w:rPr>
        <w:t xml:space="preserve"> is</w:t>
      </w:r>
      <w:r w:rsidRPr="00767656">
        <w:rPr>
          <w:rFonts w:ascii="Times New Roman" w:hAnsi="Times New Roman" w:cs="Times New Roman"/>
          <w:sz w:val="24"/>
          <w:szCs w:val="24"/>
        </w:rPr>
        <w:t xml:space="preserve"> a holy institution-a sacrament, an action of God upon our souls; one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of the holiest things we encounter in this life. 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>In fact, it is precisely the holiness of marriage that makes celibacy</w:t>
      </w:r>
      <w:r w:rsidRPr="00767656">
        <w:rPr>
          <w:rFonts w:ascii="Times New Roman" w:hAnsi="Times New Roman" w:cs="Times New Roman"/>
          <w:sz w:val="24"/>
          <w:szCs w:val="24"/>
        </w:rPr>
        <w:br/>
        <w:t>precious; for only what is good and holy in itself can be given up for</w:t>
      </w:r>
      <w:r w:rsidRPr="00767656">
        <w:rPr>
          <w:rFonts w:ascii="Times New Roman" w:hAnsi="Times New Roman" w:cs="Times New Roman"/>
          <w:sz w:val="24"/>
          <w:szCs w:val="24"/>
        </w:rPr>
        <w:br/>
        <w:t>God as a sacrifice. Just as fasting presupposes the goodness of food</w:t>
      </w:r>
      <w:proofErr w:type="gramStart"/>
      <w:r w:rsidRPr="007676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7656">
        <w:rPr>
          <w:rFonts w:ascii="Times New Roman" w:hAnsi="Times New Roman" w:cs="Times New Roman"/>
          <w:sz w:val="24"/>
          <w:szCs w:val="24"/>
        </w:rPr>
        <w:br/>
        <w:t>celibacy presupposes the goodness of marriage. To despise celibacy</w:t>
      </w:r>
      <w:proofErr w:type="gramStart"/>
      <w:r w:rsidRPr="007676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7656">
        <w:rPr>
          <w:rFonts w:ascii="Times New Roman" w:hAnsi="Times New Roman" w:cs="Times New Roman"/>
          <w:sz w:val="24"/>
          <w:szCs w:val="24"/>
        </w:rPr>
        <w:br/>
        <w:t>therefore, is to undermine marriage itself-as the early Fathers pointed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out. 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>Celibacy is also a life-affirming institution. In the Old Testament</w:t>
      </w:r>
      <w:proofErr w:type="gramStart"/>
      <w:r w:rsidRPr="007676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7656">
        <w:rPr>
          <w:rFonts w:ascii="Times New Roman" w:hAnsi="Times New Roman" w:cs="Times New Roman"/>
          <w:sz w:val="24"/>
          <w:szCs w:val="24"/>
        </w:rPr>
        <w:br/>
        <w:t>where celibacy was almost unknown, the childless were often despised by</w:t>
      </w:r>
      <w:r w:rsidRPr="00767656">
        <w:rPr>
          <w:rFonts w:ascii="Times New Roman" w:hAnsi="Times New Roman" w:cs="Times New Roman"/>
          <w:sz w:val="24"/>
          <w:szCs w:val="24"/>
        </w:rPr>
        <w:br/>
        <w:t>others and themselves; only through children, it was felt, did one</w:t>
      </w:r>
      <w:r w:rsidRPr="00767656">
        <w:rPr>
          <w:rFonts w:ascii="Times New Roman" w:hAnsi="Times New Roman" w:cs="Times New Roman"/>
          <w:sz w:val="24"/>
          <w:szCs w:val="24"/>
        </w:rPr>
        <w:br/>
        <w:t>acquire value. By renouncing marriage, the celibate affirms the</w:t>
      </w:r>
      <w:r w:rsidRPr="00767656">
        <w:rPr>
          <w:rFonts w:ascii="Times New Roman" w:hAnsi="Times New Roman" w:cs="Times New Roman"/>
          <w:sz w:val="24"/>
          <w:szCs w:val="24"/>
        </w:rPr>
        <w:br/>
        <w:t xml:space="preserve">intrinsic value of each human life in itself, regardless of offspring. </w:t>
      </w:r>
      <w:r w:rsidRPr="00767656">
        <w:rPr>
          <w:rFonts w:ascii="Times New Roman" w:hAnsi="Times New Roman" w:cs="Times New Roman"/>
          <w:sz w:val="24"/>
          <w:szCs w:val="24"/>
        </w:rPr>
        <w:br/>
      </w:r>
      <w:r w:rsidRPr="00767656">
        <w:rPr>
          <w:rFonts w:ascii="Times New Roman" w:hAnsi="Times New Roman" w:cs="Times New Roman"/>
          <w:sz w:val="24"/>
          <w:szCs w:val="24"/>
        </w:rPr>
        <w:br/>
        <w:t>Finally, celibacy is an eschatological sign to the Church, a living-out</w:t>
      </w:r>
      <w:r w:rsidRPr="00767656">
        <w:rPr>
          <w:rFonts w:ascii="Times New Roman" w:hAnsi="Times New Roman" w:cs="Times New Roman"/>
          <w:sz w:val="24"/>
          <w:szCs w:val="24"/>
        </w:rPr>
        <w:br/>
        <w:t>in the present of the universal celibacy of heaven: "For in the</w:t>
      </w:r>
      <w:r w:rsidRPr="00767656">
        <w:rPr>
          <w:rFonts w:ascii="Times New Roman" w:hAnsi="Times New Roman" w:cs="Times New Roman"/>
          <w:sz w:val="24"/>
          <w:szCs w:val="24"/>
        </w:rPr>
        <w:br/>
        <w:t>resurrection they neither marry nor are given in marriage, but are like</w:t>
      </w:r>
      <w:r w:rsidRPr="00767656">
        <w:rPr>
          <w:rFonts w:ascii="Times New Roman" w:hAnsi="Times New Roman" w:cs="Times New Roman"/>
          <w:sz w:val="24"/>
          <w:szCs w:val="24"/>
        </w:rPr>
        <w:br/>
        <w:t>angels in heaven" (Matt. 22:30).</w:t>
      </w:r>
    </w:p>
    <w:sectPr w:rsidR="00767656" w:rsidRPr="00767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56"/>
    <w:rsid w:val="000E1CA1"/>
    <w:rsid w:val="00332CF0"/>
    <w:rsid w:val="00767656"/>
    <w:rsid w:val="009469D3"/>
    <w:rsid w:val="00A12CF3"/>
    <w:rsid w:val="00A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46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32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585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210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3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92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5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925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2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36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5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768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05097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54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F0F0F0"/>
                            <w:left w:val="single" w:sz="6" w:space="4" w:color="F0F0F0"/>
                            <w:bottom w:val="single" w:sz="6" w:space="0" w:color="F0F0F0"/>
                            <w:right w:val="single" w:sz="6" w:space="0" w:color="F0F0F0"/>
                          </w:divBdr>
                        </w:div>
                        <w:div w:id="3479512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F0F0F0"/>
                            <w:left w:val="single" w:sz="6" w:space="4" w:color="F0F0F0"/>
                            <w:bottom w:val="single" w:sz="6" w:space="0" w:color="F0F0F0"/>
                            <w:right w:val="single" w:sz="6" w:space="0" w:color="F0F0F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74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656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6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306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7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512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6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1630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1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206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514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76280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03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F0F0F0"/>
                            <w:left w:val="single" w:sz="6" w:space="4" w:color="F0F0F0"/>
                            <w:bottom w:val="single" w:sz="6" w:space="0" w:color="F0F0F0"/>
                            <w:right w:val="single" w:sz="6" w:space="0" w:color="F0F0F0"/>
                          </w:divBdr>
                        </w:div>
                        <w:div w:id="258828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F0F0F0"/>
                            <w:left w:val="single" w:sz="6" w:space="4" w:color="F0F0F0"/>
                            <w:bottom w:val="single" w:sz="6" w:space="0" w:color="F0F0F0"/>
                            <w:right w:val="single" w:sz="6" w:space="0" w:color="F0F0F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1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F0F0F0"/>
                            <w:left w:val="single" w:sz="6" w:space="4" w:color="F0F0F0"/>
                            <w:bottom w:val="single" w:sz="6" w:space="0" w:color="F0F0F0"/>
                            <w:right w:val="single" w:sz="6" w:space="0" w:color="F0F0F0"/>
                          </w:divBdr>
                        </w:div>
                        <w:div w:id="1241718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F0F0F0"/>
                            <w:left w:val="single" w:sz="6" w:space="4" w:color="F0F0F0"/>
                            <w:bottom w:val="single" w:sz="6" w:space="0" w:color="F0F0F0"/>
                            <w:right w:val="single" w:sz="6" w:space="0" w:color="F0F0F0"/>
                          </w:divBdr>
                        </w:div>
                      </w:divsChild>
                    </w:div>
                  </w:divsChild>
                </w:div>
                <w:div w:id="20380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7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76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4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064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786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8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F0F0F0"/>
                            <w:left w:val="single" w:sz="6" w:space="4" w:color="F0F0F0"/>
                            <w:bottom w:val="single" w:sz="6" w:space="0" w:color="F0F0F0"/>
                            <w:right w:val="single" w:sz="6" w:space="0" w:color="F0F0F0"/>
                          </w:divBdr>
                        </w:div>
                        <w:div w:id="1217163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F0F0F0"/>
                            <w:left w:val="single" w:sz="6" w:space="4" w:color="F0F0F0"/>
                            <w:bottom w:val="single" w:sz="6" w:space="0" w:color="F0F0F0"/>
                            <w:right w:val="single" w:sz="6" w:space="0" w:color="F0F0F0"/>
                          </w:divBdr>
                          <w:divsChild>
                            <w:div w:id="19022513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17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5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23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471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940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644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01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63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F0F0F0"/>
                            <w:left w:val="single" w:sz="6" w:space="4" w:color="F0F0F0"/>
                            <w:bottom w:val="single" w:sz="6" w:space="0" w:color="F0F0F0"/>
                            <w:right w:val="single" w:sz="6" w:space="0" w:color="F0F0F0"/>
                          </w:divBdr>
                        </w:div>
                        <w:div w:id="11887629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F0F0F0"/>
                            <w:left w:val="single" w:sz="6" w:space="4" w:color="F0F0F0"/>
                            <w:bottom w:val="single" w:sz="6" w:space="0" w:color="F0F0F0"/>
                            <w:right w:val="single" w:sz="6" w:space="0" w:color="F0F0F0"/>
                          </w:divBdr>
                          <w:divsChild>
                            <w:div w:id="12684602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4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4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70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867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445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6303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0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27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A1A1A1"/>
                          </w:divBdr>
                          <w:divsChild>
                            <w:div w:id="37435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3059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single" w:sz="6" w:space="0" w:color="BCBCBC"/>
                                <w:left w:val="single" w:sz="6" w:space="0" w:color="BCBCBC"/>
                                <w:bottom w:val="single" w:sz="6" w:space="0" w:color="BCBCBC"/>
                                <w:right w:val="single" w:sz="6" w:space="0" w:color="BCBCBC"/>
                              </w:divBdr>
                            </w:div>
                          </w:divsChild>
                        </w:div>
                        <w:div w:id="7233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368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3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1362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7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192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A1A1A1"/>
                          </w:divBdr>
                          <w:divsChild>
                            <w:div w:id="3937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5896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single" w:sz="6" w:space="0" w:color="BCBCBC"/>
                                <w:left w:val="single" w:sz="6" w:space="0" w:color="BCBCBC"/>
                                <w:bottom w:val="single" w:sz="6" w:space="0" w:color="BCBCBC"/>
                                <w:right w:val="single" w:sz="6" w:space="0" w:color="BCBCBC"/>
                              </w:divBdr>
                            </w:div>
                          </w:divsChild>
                        </w:div>
                        <w:div w:id="187211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28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0548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4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4140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  <w:divsChild>
                    <w:div w:id="17070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9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000000"/>
                        <w:left w:val="single" w:sz="6" w:space="4" w:color="000000"/>
                        <w:bottom w:val="single" w:sz="6" w:space="4" w:color="000000"/>
                        <w:right w:val="single" w:sz="6" w:space="4" w:color="000000"/>
                      </w:divBdr>
                      <w:divsChild>
                        <w:div w:id="786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" w:color="FFFFFF"/>
                          </w:divBdr>
                          <w:divsChild>
                            <w:div w:id="13531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18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5374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000000"/>
                        <w:left w:val="single" w:sz="6" w:space="4" w:color="000000"/>
                        <w:bottom w:val="single" w:sz="6" w:space="4" w:color="000000"/>
                        <w:right w:val="single" w:sz="6" w:space="4" w:color="000000"/>
                      </w:divBdr>
                    </w:div>
                    <w:div w:id="1838689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000000"/>
                        <w:left w:val="single" w:sz="6" w:space="4" w:color="000000"/>
                        <w:bottom w:val="single" w:sz="6" w:space="4" w:color="000000"/>
                        <w:right w:val="single" w:sz="6" w:space="4" w:color="000000"/>
                      </w:divBdr>
                    </w:div>
                  </w:divsChild>
                </w:div>
              </w:divsChild>
            </w:div>
          </w:divsChild>
        </w:div>
        <w:div w:id="230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519">
                  <w:marLeft w:val="0"/>
                  <w:marRight w:val="0"/>
                  <w:marTop w:val="0"/>
                  <w:marBottom w:val="0"/>
                  <w:divBdr>
                    <w:top w:val="single" w:sz="18" w:space="0" w:color="666666"/>
                    <w:left w:val="single" w:sz="18" w:space="0" w:color="666666"/>
                    <w:bottom w:val="single" w:sz="18" w:space="0" w:color="666666"/>
                    <w:right w:val="single" w:sz="18" w:space="0" w:color="666666"/>
                  </w:divBdr>
                  <w:divsChild>
                    <w:div w:id="11372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4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79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5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39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427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9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9401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532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55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1283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52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0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7452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0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</dc:creator>
  <cp:lastModifiedBy>Hoff</cp:lastModifiedBy>
  <cp:revision>3</cp:revision>
  <cp:lastPrinted>2021-02-10T18:36:00Z</cp:lastPrinted>
  <dcterms:created xsi:type="dcterms:W3CDTF">2012-04-26T01:42:00Z</dcterms:created>
  <dcterms:modified xsi:type="dcterms:W3CDTF">2021-02-10T18:38:00Z</dcterms:modified>
</cp:coreProperties>
</file>