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A3CF" w14:textId="05FB2739" w:rsidR="00B67D1B" w:rsidRDefault="008C5B13" w:rsidP="00B67D1B">
      <w:pPr>
        <w:jc w:val="center"/>
        <w:rPr>
          <w:rFonts w:asciiTheme="majorHAnsi" w:hAnsiTheme="majorHAnsi" w:cstheme="majorHAnsi"/>
          <w:b/>
          <w:bCs/>
          <w:sz w:val="40"/>
          <w:szCs w:val="40"/>
        </w:rPr>
      </w:pPr>
      <w:r>
        <w:rPr>
          <w:noProof/>
        </w:rPr>
        <w:drawing>
          <wp:anchor distT="0" distB="0" distL="114300" distR="114300" simplePos="0" relativeHeight="251659264" behindDoc="1" locked="0" layoutInCell="1" allowOverlap="1" wp14:anchorId="36D2CDC8" wp14:editId="6282DCBF">
            <wp:simplePos x="0" y="0"/>
            <wp:positionH relativeFrom="margin">
              <wp:align>left</wp:align>
            </wp:positionH>
            <wp:positionV relativeFrom="page">
              <wp:posOffset>462280</wp:posOffset>
            </wp:positionV>
            <wp:extent cx="752475" cy="952500"/>
            <wp:effectExtent l="0" t="0" r="9525" b="0"/>
            <wp:wrapNone/>
            <wp:docPr id="1609689950"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10;&#10;Description generated with very high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pic:spPr>
                </pic:pic>
              </a:graphicData>
            </a:graphic>
            <wp14:sizeRelH relativeFrom="page">
              <wp14:pctWidth>0</wp14:pctWidth>
            </wp14:sizeRelH>
            <wp14:sizeRelV relativeFrom="page">
              <wp14:pctHeight>0</wp14:pctHeight>
            </wp14:sizeRelV>
          </wp:anchor>
        </w:drawing>
      </w:r>
      <w:r w:rsidR="00B67D1B" w:rsidRPr="008C5B13">
        <w:rPr>
          <w:rFonts w:asciiTheme="majorHAnsi" w:hAnsiTheme="majorHAnsi" w:cstheme="majorHAnsi"/>
          <w:b/>
          <w:bCs/>
          <w:sz w:val="40"/>
          <w:szCs w:val="40"/>
        </w:rPr>
        <w:t xml:space="preserve">180 Degrees </w:t>
      </w:r>
    </w:p>
    <w:p w14:paraId="35556AD0" w14:textId="1C189DCE" w:rsidR="008C5B13" w:rsidRDefault="008C5B13" w:rsidP="00B67D1B">
      <w:pPr>
        <w:jc w:val="center"/>
        <w:rPr>
          <w:rFonts w:asciiTheme="majorHAnsi" w:hAnsiTheme="majorHAnsi" w:cstheme="majorHAnsi"/>
          <w:b/>
          <w:bCs/>
          <w:sz w:val="40"/>
          <w:szCs w:val="40"/>
        </w:rPr>
      </w:pPr>
      <w:r>
        <w:rPr>
          <w:rFonts w:asciiTheme="majorHAnsi" w:hAnsiTheme="majorHAnsi" w:cstheme="majorHAnsi"/>
          <w:b/>
          <w:bCs/>
          <w:sz w:val="40"/>
          <w:szCs w:val="40"/>
        </w:rPr>
        <w:t>A Division of Restoration of Hope Project</w:t>
      </w:r>
    </w:p>
    <w:p w14:paraId="5ACE4F0B" w14:textId="7036A005" w:rsidR="008C5B13" w:rsidRPr="008C5B13" w:rsidRDefault="008C5B13" w:rsidP="00B67D1B">
      <w:pPr>
        <w:jc w:val="center"/>
        <w:rPr>
          <w:rFonts w:asciiTheme="majorHAnsi" w:hAnsiTheme="majorHAnsi" w:cstheme="majorHAnsi"/>
          <w:b/>
          <w:bCs/>
        </w:rPr>
      </w:pPr>
      <w:r>
        <w:rPr>
          <w:rFonts w:asciiTheme="majorHAnsi" w:hAnsiTheme="majorHAnsi" w:cstheme="majorHAnsi"/>
          <w:b/>
          <w:bCs/>
        </w:rPr>
        <w:t>644 S. Scenic Ave. Springfield, MO. 65802</w:t>
      </w:r>
      <w:r>
        <w:rPr>
          <w:rFonts w:asciiTheme="majorHAnsi" w:hAnsiTheme="majorHAnsi" w:cstheme="majorHAnsi"/>
          <w:b/>
          <w:bCs/>
        </w:rPr>
        <w:tab/>
        <w:t>(417) 942-0005</w:t>
      </w:r>
    </w:p>
    <w:p w14:paraId="7AC3EF6E" w14:textId="4E82AB87" w:rsidR="008C5B13" w:rsidRPr="008C5B13" w:rsidRDefault="008C5B13" w:rsidP="00B67D1B">
      <w:pPr>
        <w:jc w:val="center"/>
        <w:rPr>
          <w:rFonts w:asciiTheme="majorHAnsi" w:hAnsiTheme="majorHAnsi" w:cstheme="majorHAnsi"/>
          <w:b/>
          <w:bCs/>
          <w:sz w:val="40"/>
          <w:szCs w:val="40"/>
        </w:rPr>
      </w:pPr>
    </w:p>
    <w:p w14:paraId="18ED009D" w14:textId="5AF9782C" w:rsidR="008C5B13" w:rsidRPr="008C5B13" w:rsidRDefault="008C5B13" w:rsidP="008C5B13">
      <w:pPr>
        <w:spacing w:line="240" w:lineRule="auto"/>
        <w:jc w:val="center"/>
        <w:rPr>
          <w:rFonts w:asciiTheme="majorHAnsi" w:hAnsiTheme="majorHAnsi" w:cstheme="majorHAnsi"/>
          <w:b/>
          <w:bCs/>
          <w:sz w:val="36"/>
          <w:szCs w:val="36"/>
        </w:rPr>
      </w:pPr>
      <w:r w:rsidRPr="008C5B13">
        <w:rPr>
          <w:rFonts w:asciiTheme="majorHAnsi" w:hAnsiTheme="majorHAnsi" w:cstheme="majorHAnsi"/>
          <w:b/>
          <w:bCs/>
          <w:sz w:val="36"/>
          <w:szCs w:val="36"/>
        </w:rPr>
        <w:t>Treatment Services</w:t>
      </w:r>
    </w:p>
    <w:p w14:paraId="006326D4"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sz w:val="28"/>
          <w:szCs w:val="28"/>
          <w:u w:val="single"/>
        </w:rPr>
        <w:t xml:space="preserve">Batterers Intervention Program (BIP) – </w:t>
      </w:r>
      <w:r w:rsidRPr="004B083D">
        <w:rPr>
          <w:rFonts w:asciiTheme="majorHAnsi" w:hAnsiTheme="majorHAnsi" w:cstheme="majorHAnsi"/>
          <w:i/>
          <w:iCs/>
          <w:sz w:val="28"/>
          <w:szCs w:val="28"/>
          <w:u w:val="single"/>
        </w:rPr>
        <w:t>Bringing Peace to Relationships*</w:t>
      </w:r>
    </w:p>
    <w:p w14:paraId="76D53255"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$75 Enrollment Fee (Includes book and class deposit) // 24 sessions minimum, $35 per session. Will need to provide BIP Referral from P&amp;P and copy of police report to receive a certificate of completion.  </w:t>
      </w:r>
    </w:p>
    <w:p w14:paraId="6BF8E43C"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For adults who have a pattern of assaultive and coercive behaviors including physical, sexual, and psychological attacks used against intimate partners or family members. The focus is upon identifying and stopping patterns of abuse, encouraging accountability for actions, and restoring safety to loved ones and family. This is an open-ended course, and participants can work at their own pace. </w:t>
      </w:r>
    </w:p>
    <w:p w14:paraId="4658B5AD"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sz w:val="28"/>
          <w:szCs w:val="28"/>
          <w:u w:val="single"/>
        </w:rPr>
        <w:t xml:space="preserve">Anger Management – </w:t>
      </w:r>
      <w:r w:rsidRPr="004B083D">
        <w:rPr>
          <w:rFonts w:asciiTheme="majorHAnsi" w:hAnsiTheme="majorHAnsi" w:cstheme="majorHAnsi"/>
          <w:i/>
          <w:iCs/>
          <w:sz w:val="28"/>
          <w:szCs w:val="28"/>
          <w:u w:val="single"/>
        </w:rPr>
        <w:t>Coping with Anger*</w:t>
      </w:r>
    </w:p>
    <w:p w14:paraId="543E8CA2"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8 sessions minimum, $35 per session. </w:t>
      </w:r>
    </w:p>
    <w:p w14:paraId="7EA5F412"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For adults with violent, oppositional, or argumentative behavior (charges may be related to assault, road rage, making threats, bullying, etc.). The focus of this class is to identify triggers and improve the ability to manage feelings of anger and frustration. </w:t>
      </w:r>
    </w:p>
    <w:p w14:paraId="3F9152D8" w14:textId="77777777" w:rsidR="00B67D1B" w:rsidRPr="004B083D" w:rsidRDefault="00B67D1B" w:rsidP="00B67D1B">
      <w:pPr>
        <w:jc w:val="both"/>
        <w:rPr>
          <w:rFonts w:asciiTheme="majorHAnsi" w:hAnsiTheme="majorHAnsi" w:cstheme="majorHAnsi"/>
          <w:sz w:val="28"/>
          <w:szCs w:val="28"/>
          <w:u w:val="single"/>
        </w:rPr>
      </w:pPr>
      <w:r w:rsidRPr="004B083D">
        <w:rPr>
          <w:rFonts w:asciiTheme="majorHAnsi" w:hAnsiTheme="majorHAnsi" w:cstheme="majorHAnsi"/>
          <w:sz w:val="28"/>
          <w:szCs w:val="28"/>
          <w:u w:val="single"/>
        </w:rPr>
        <w:t xml:space="preserve">MRT Core – </w:t>
      </w:r>
      <w:r w:rsidRPr="004B083D">
        <w:rPr>
          <w:rFonts w:asciiTheme="majorHAnsi" w:hAnsiTheme="majorHAnsi" w:cstheme="majorHAnsi"/>
          <w:i/>
          <w:iCs/>
          <w:sz w:val="28"/>
          <w:szCs w:val="28"/>
          <w:u w:val="single"/>
        </w:rPr>
        <w:t xml:space="preserve">Escaping your Prison* </w:t>
      </w:r>
    </w:p>
    <w:p w14:paraId="45240F7F"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$75 Enrollment Fee (Includes book and class deposit) // 12 sessions minimum, $35 per session. </w:t>
      </w:r>
    </w:p>
    <w:p w14:paraId="13734B9D"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MRT is a systematic treatment strategy that seeks to decrease recidivism among juvenile and adult criminal offenders by increasing moral reasoning. </w:t>
      </w:r>
    </w:p>
    <w:p w14:paraId="49287CA8"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Staying Quit*</w:t>
      </w:r>
    </w:p>
    <w:p w14:paraId="314322D5"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8 sessions minimum, $35 per session. </w:t>
      </w:r>
    </w:p>
    <w:p w14:paraId="779C0B22"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Staying Quit is a program that helps clients avoid a relapse by recognizing risky situations, coping with urges and cravings, being around others who use, building support, and taking charge of their recovery. </w:t>
      </w:r>
    </w:p>
    <w:p w14:paraId="38641BAD" w14:textId="6BE00A4A"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lastRenderedPageBreak/>
        <w:t>Something for Nothing*</w:t>
      </w:r>
    </w:p>
    <w:p w14:paraId="73868D4B"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$130 Enrollment Fee (Includes book and class) // 8 hours </w:t>
      </w:r>
    </w:p>
    <w:p w14:paraId="0BE76119"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For people with charges related to stealing such as shoplifting, burglary, theft, credit card fraud, auto theft, etc. The focus I upon helping individuals understand the cause of their behavior, possible consequences, ways to make restation, and how to avoid continuing to engage in theft. </w:t>
      </w:r>
    </w:p>
    <w:p w14:paraId="4684B075"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Taking the High Road*</w:t>
      </w:r>
    </w:p>
    <w:p w14:paraId="6B725111"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Cost: $130 Enrollment Fee (Includes book and class) // 8 hours</w:t>
      </w:r>
    </w:p>
    <w:p w14:paraId="1B9CEDD7"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For people with charges related to marijuana. The focus is upon understanding reasons for use, recognizing how marijuana impacts school, work, family functioning, and developing behavioral changes. </w:t>
      </w:r>
    </w:p>
    <w:p w14:paraId="6E5D23E6"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 xml:space="preserve">Rules Are Made To Be Followed* </w:t>
      </w:r>
    </w:p>
    <w:p w14:paraId="063723BF"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Cost: $155 Enrollment Fee (Includes book and class) // 8 hours</w:t>
      </w:r>
    </w:p>
    <w:p w14:paraId="0C630D2A" w14:textId="77777777" w:rsidR="00B67D1B" w:rsidRPr="00031104"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For minors with alcohol related offenses. The focus is upon increasing awareness of the legal and medical effects of alcohol. </w:t>
      </w:r>
    </w:p>
    <w:p w14:paraId="4EFCAF44"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 xml:space="preserve">Responsible Living* </w:t>
      </w:r>
    </w:p>
    <w:p w14:paraId="4EDCA795"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8 sessions minimum, $35 per session. </w:t>
      </w:r>
    </w:p>
    <w:p w14:paraId="0215DDD8"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For people with charges such as vandalism, writing bad checks, repeat traffic offenses. The focus is upon confronting issues that cause people to get involved in the legal system and the development of thinking and life skills to stop repetitive illegal behavior. </w:t>
      </w:r>
    </w:p>
    <w:p w14:paraId="1BEC4B5D"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Driving the Right Way*</w:t>
      </w:r>
    </w:p>
    <w:p w14:paraId="5313E27D"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$155 Enrollment Fee (Includes book and class) // 8 hours </w:t>
      </w:r>
    </w:p>
    <w:p w14:paraId="3CE4ACA1"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This class focuses on changing the thinking and decision making in first time DUI / DWI offenders. </w:t>
      </w:r>
    </w:p>
    <w:p w14:paraId="2BBF6073" w14:textId="77777777"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Thinking for Good*</w:t>
      </w:r>
    </w:p>
    <w:p w14:paraId="67E3EBF3"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10 sessions minimum, $35 per session. </w:t>
      </w:r>
    </w:p>
    <w:p w14:paraId="2DDFB0C1" w14:textId="070B2AEC"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This class focuses on addressing criminal thinking tropes such as Everyone Lies, Cheats, and Steals; No One Can Be Trusted; The Rules Don’t Apply To Me; and All Relationships Are Manipulative, etc.</w:t>
      </w:r>
      <w:r w:rsidR="00822D17">
        <w:rPr>
          <w:rFonts w:asciiTheme="majorHAnsi" w:hAnsiTheme="majorHAnsi" w:cstheme="majorHAnsi"/>
          <w:sz w:val="28"/>
          <w:szCs w:val="28"/>
        </w:rPr>
        <w:t xml:space="preserve"> </w:t>
      </w:r>
    </w:p>
    <w:p w14:paraId="43769A7F" w14:textId="77777777" w:rsidR="008C5B13" w:rsidRDefault="008C5B13" w:rsidP="00B67D1B">
      <w:pPr>
        <w:jc w:val="both"/>
        <w:rPr>
          <w:rFonts w:asciiTheme="majorHAnsi" w:hAnsiTheme="majorHAnsi" w:cstheme="majorHAnsi"/>
          <w:i/>
          <w:iCs/>
          <w:sz w:val="28"/>
          <w:szCs w:val="28"/>
          <w:u w:val="single"/>
        </w:rPr>
      </w:pPr>
    </w:p>
    <w:p w14:paraId="1CB389E1" w14:textId="77777777" w:rsidR="008C5B13" w:rsidRDefault="008C5B13" w:rsidP="00B67D1B">
      <w:pPr>
        <w:jc w:val="both"/>
        <w:rPr>
          <w:rFonts w:asciiTheme="majorHAnsi" w:hAnsiTheme="majorHAnsi" w:cstheme="majorHAnsi"/>
          <w:i/>
          <w:iCs/>
          <w:sz w:val="28"/>
          <w:szCs w:val="28"/>
          <w:u w:val="single"/>
        </w:rPr>
      </w:pPr>
    </w:p>
    <w:p w14:paraId="798CB008" w14:textId="39F77A89" w:rsidR="00B67D1B" w:rsidRPr="004B083D" w:rsidRDefault="00B67D1B"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lastRenderedPageBreak/>
        <w:t xml:space="preserve">What Do I Do </w:t>
      </w:r>
      <w:r w:rsidR="008C5B13" w:rsidRPr="004B083D">
        <w:rPr>
          <w:rFonts w:asciiTheme="majorHAnsi" w:hAnsiTheme="majorHAnsi" w:cstheme="majorHAnsi"/>
          <w:i/>
          <w:iCs/>
          <w:sz w:val="28"/>
          <w:szCs w:val="28"/>
          <w:u w:val="single"/>
        </w:rPr>
        <w:t>Now? *</w:t>
      </w:r>
      <w:r w:rsidRPr="004B083D">
        <w:rPr>
          <w:rFonts w:asciiTheme="majorHAnsi" w:hAnsiTheme="majorHAnsi" w:cstheme="majorHAnsi"/>
          <w:i/>
          <w:iCs/>
          <w:sz w:val="28"/>
          <w:szCs w:val="28"/>
          <w:u w:val="single"/>
        </w:rPr>
        <w:t xml:space="preserve"> </w:t>
      </w:r>
    </w:p>
    <w:p w14:paraId="254A0D88" w14:textId="77777777" w:rsidR="00B67D1B"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12 sessions minimum, $35 per session. </w:t>
      </w:r>
    </w:p>
    <w:p w14:paraId="360C788B" w14:textId="77777777" w:rsidR="008C5B13" w:rsidRDefault="00B67D1B" w:rsidP="00B67D1B">
      <w:pPr>
        <w:jc w:val="both"/>
        <w:rPr>
          <w:rFonts w:asciiTheme="majorHAnsi" w:hAnsiTheme="majorHAnsi" w:cstheme="majorHAnsi"/>
          <w:sz w:val="28"/>
          <w:szCs w:val="28"/>
        </w:rPr>
      </w:pPr>
      <w:r>
        <w:rPr>
          <w:rFonts w:asciiTheme="majorHAnsi" w:hAnsiTheme="majorHAnsi" w:cstheme="majorHAnsi"/>
          <w:sz w:val="28"/>
          <w:szCs w:val="28"/>
        </w:rPr>
        <w:t xml:space="preserve">This class is a specialized workbook targeting opiate-focused drug courts, medically assisted treatment patients, and offenders in treatment for opiate related issues or disorders. </w:t>
      </w:r>
    </w:p>
    <w:p w14:paraId="440C0DB4" w14:textId="3EEA1AA1" w:rsidR="00002AEA" w:rsidRPr="008C5B13" w:rsidRDefault="00002AEA" w:rsidP="00B67D1B">
      <w:pPr>
        <w:jc w:val="both"/>
        <w:rPr>
          <w:rFonts w:asciiTheme="majorHAnsi" w:hAnsiTheme="majorHAnsi" w:cstheme="majorHAnsi"/>
          <w:sz w:val="28"/>
          <w:szCs w:val="28"/>
        </w:rPr>
      </w:pPr>
      <w:r w:rsidRPr="004B083D">
        <w:rPr>
          <w:rFonts w:asciiTheme="majorHAnsi" w:hAnsiTheme="majorHAnsi" w:cstheme="majorHAnsi"/>
          <w:i/>
          <w:iCs/>
          <w:sz w:val="28"/>
          <w:szCs w:val="28"/>
          <w:u w:val="single"/>
        </w:rPr>
        <w:t xml:space="preserve">Battling Shadows, Trauma for Veterans* </w:t>
      </w:r>
      <w:r w:rsidRPr="004B083D">
        <w:rPr>
          <w:rFonts w:asciiTheme="majorHAnsi" w:hAnsiTheme="majorHAnsi" w:cstheme="majorHAnsi"/>
          <w:sz w:val="28"/>
          <w:szCs w:val="28"/>
          <w:u w:val="single"/>
        </w:rPr>
        <w:t xml:space="preserve"> </w:t>
      </w:r>
    </w:p>
    <w:p w14:paraId="0C23E03C" w14:textId="5CA0DC5C"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 xml:space="preserve">Cost: $75 Enrollment Fee (Includes book and class deposit) // 8 sessions minimum, $35 per session. </w:t>
      </w:r>
    </w:p>
    <w:p w14:paraId="387E181A" w14:textId="05716B66"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 xml:space="preserve">This course is a unique cognitive behavioral workbook that directly confronts trauma issues typically encountered in Veteran populations. </w:t>
      </w:r>
    </w:p>
    <w:p w14:paraId="725286FD" w14:textId="0FE74BEF" w:rsidR="00002AEA" w:rsidRPr="004B083D" w:rsidRDefault="00002AEA" w:rsidP="00B67D1B">
      <w:pPr>
        <w:jc w:val="both"/>
        <w:rPr>
          <w:rFonts w:asciiTheme="majorHAnsi" w:hAnsiTheme="majorHAnsi" w:cstheme="majorHAnsi"/>
          <w:sz w:val="28"/>
          <w:szCs w:val="28"/>
          <w:u w:val="single"/>
        </w:rPr>
      </w:pPr>
      <w:r w:rsidRPr="004B083D">
        <w:rPr>
          <w:rFonts w:asciiTheme="majorHAnsi" w:hAnsiTheme="majorHAnsi" w:cstheme="majorHAnsi"/>
          <w:i/>
          <w:iCs/>
          <w:sz w:val="28"/>
          <w:szCs w:val="28"/>
          <w:u w:val="single"/>
        </w:rPr>
        <w:t xml:space="preserve">Breaking the Chains of Trauma* </w:t>
      </w:r>
    </w:p>
    <w:p w14:paraId="618BA6B0" w14:textId="621F4572"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Cost: $75 Enrollment Fee (Includes book and class deposit) //8 session minimum, $35 per session.</w:t>
      </w:r>
    </w:p>
    <w:p w14:paraId="01B511E0" w14:textId="4F7BA3D0"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 xml:space="preserve">Trauma related symptoms pose some of the greatest stumbling blocks to recovery for offenders, mental health clients, substance abusers and individuals struggling with day-to-day responsibilities. MRT based approach to incorporate all key issues identified in SAMHSA’s Trauma-Informed Treatment Protocol. </w:t>
      </w:r>
    </w:p>
    <w:p w14:paraId="73616BAB" w14:textId="3E43E939" w:rsidR="004B0DA1" w:rsidRPr="004B083D" w:rsidRDefault="004B0DA1"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Family Support*</w:t>
      </w:r>
    </w:p>
    <w:p w14:paraId="7E047B49" w14:textId="652151E0"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8 sessions minimum, $35 per session. </w:t>
      </w:r>
    </w:p>
    <w:p w14:paraId="4FA6B22F" w14:textId="08FF1B2C"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For people who have failed to maintain obligations to pay family or child support. The focus is upon confrontation of issues contributing to failure to meet such obligations, improved judgement and decision making by raising moral reasoning. </w:t>
      </w:r>
    </w:p>
    <w:p w14:paraId="586D0A55" w14:textId="24F676DC" w:rsidR="004B0DA1" w:rsidRPr="004B083D" w:rsidRDefault="004B0DA1"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 xml:space="preserve">Character Development* </w:t>
      </w:r>
    </w:p>
    <w:p w14:paraId="49312325" w14:textId="099946FF"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16 sessions minimum, $35 per session. </w:t>
      </w:r>
    </w:p>
    <w:p w14:paraId="76580D75" w14:textId="0C9DE763"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For people that are struggling with difficulties in life. This class focuses on methods and motivations of building willpower, self-discipline, and how to set goals. </w:t>
      </w:r>
    </w:p>
    <w:p w14:paraId="2A52EA9A" w14:textId="77777777" w:rsidR="008C5B13" w:rsidRDefault="008C5B13" w:rsidP="00B67D1B">
      <w:pPr>
        <w:jc w:val="both"/>
        <w:rPr>
          <w:rFonts w:asciiTheme="majorHAnsi" w:hAnsiTheme="majorHAnsi" w:cstheme="majorHAnsi"/>
          <w:i/>
          <w:iCs/>
          <w:sz w:val="28"/>
          <w:szCs w:val="28"/>
          <w:u w:val="single"/>
        </w:rPr>
      </w:pPr>
    </w:p>
    <w:p w14:paraId="52C654C3" w14:textId="77777777" w:rsidR="008C5B13" w:rsidRDefault="008C5B13" w:rsidP="00B67D1B">
      <w:pPr>
        <w:jc w:val="both"/>
        <w:rPr>
          <w:rFonts w:asciiTheme="majorHAnsi" w:hAnsiTheme="majorHAnsi" w:cstheme="majorHAnsi"/>
          <w:i/>
          <w:iCs/>
          <w:sz w:val="28"/>
          <w:szCs w:val="28"/>
          <w:u w:val="single"/>
        </w:rPr>
      </w:pPr>
    </w:p>
    <w:p w14:paraId="4ECE97C3" w14:textId="77777777" w:rsidR="008C5B13" w:rsidRDefault="008C5B13" w:rsidP="00B67D1B">
      <w:pPr>
        <w:jc w:val="both"/>
        <w:rPr>
          <w:rFonts w:asciiTheme="majorHAnsi" w:hAnsiTheme="majorHAnsi" w:cstheme="majorHAnsi"/>
          <w:i/>
          <w:iCs/>
          <w:sz w:val="28"/>
          <w:szCs w:val="28"/>
          <w:u w:val="single"/>
        </w:rPr>
      </w:pPr>
    </w:p>
    <w:p w14:paraId="455B0E70" w14:textId="77777777" w:rsidR="008C5B13" w:rsidRDefault="008C5B13" w:rsidP="00B67D1B">
      <w:pPr>
        <w:jc w:val="both"/>
        <w:rPr>
          <w:rFonts w:asciiTheme="majorHAnsi" w:hAnsiTheme="majorHAnsi" w:cstheme="majorHAnsi"/>
          <w:i/>
          <w:iCs/>
          <w:sz w:val="28"/>
          <w:szCs w:val="28"/>
          <w:u w:val="single"/>
        </w:rPr>
      </w:pPr>
    </w:p>
    <w:p w14:paraId="61F0C294" w14:textId="66A0E416" w:rsidR="004B0DA1" w:rsidRPr="004B083D" w:rsidRDefault="004B0DA1"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lastRenderedPageBreak/>
        <w:t>Job Readiness*</w:t>
      </w:r>
    </w:p>
    <w:p w14:paraId="6D11CCFA" w14:textId="10B8D785"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6 sessions minimum, $35 per session. </w:t>
      </w:r>
    </w:p>
    <w:p w14:paraId="50BBC9EB" w14:textId="6F5088CC"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This class is designed to present what a ‘good employee’ is, and contains a self-assessment, discusses work goals and habits, and explains how to attain and keep a job.</w:t>
      </w:r>
    </w:p>
    <w:p w14:paraId="6D10F02E" w14:textId="475C16B8" w:rsidR="004B0DA1" w:rsidRPr="004B083D" w:rsidRDefault="004B0DA1"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Untangling Relationships*</w:t>
      </w:r>
    </w:p>
    <w:p w14:paraId="07FF8FBA" w14:textId="7A1CFBAD"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12 sessions minimum, $35 per session. </w:t>
      </w:r>
    </w:p>
    <w:p w14:paraId="3113E410" w14:textId="06D4B45D" w:rsidR="004B0DA1" w:rsidRP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 xml:space="preserve">The focus of this course is for participants to directly confront the key issues of codependency including manipulation and dependent relationships. </w:t>
      </w:r>
      <w:r w:rsidR="004B083D">
        <w:rPr>
          <w:rFonts w:asciiTheme="majorHAnsi" w:hAnsiTheme="majorHAnsi" w:cstheme="majorHAnsi"/>
          <w:sz w:val="28"/>
          <w:szCs w:val="28"/>
        </w:rPr>
        <w:t>Codependency</w:t>
      </w:r>
      <w:r>
        <w:rPr>
          <w:rFonts w:asciiTheme="majorHAnsi" w:hAnsiTheme="majorHAnsi" w:cstheme="majorHAnsi"/>
          <w:sz w:val="28"/>
          <w:szCs w:val="28"/>
        </w:rPr>
        <w:t xml:space="preserve"> is one of the major issues in enabling. This program is targeted to individuals with substance use disorders, individuals who are justice involved, and those involved in domestic violence or dysfunctional relationships. This course is open-ended and participants can work at their own pace. </w:t>
      </w:r>
    </w:p>
    <w:p w14:paraId="167988A3" w14:textId="52FDF432" w:rsidR="00002AEA" w:rsidRPr="004B083D" w:rsidRDefault="00002AEA"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Living in Balance</w:t>
      </w:r>
    </w:p>
    <w:p w14:paraId="73A706B2" w14:textId="48BCEF7F"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Cost: $35 Enrollment Fee (Includes class deposit) // 12 sessions.</w:t>
      </w:r>
    </w:p>
    <w:p w14:paraId="644AE470" w14:textId="0595A7E5"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 xml:space="preserve">This course is an evidenced-based, flexible, practical, and user-friendly substance abuse treatment curriculum that helps clients address issues in lifestyle areas that may have been neglected during addiction. </w:t>
      </w:r>
    </w:p>
    <w:p w14:paraId="4B54BEE6" w14:textId="36808347" w:rsidR="00002AEA" w:rsidRPr="004B083D" w:rsidRDefault="00002AEA"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Seeking Safety</w:t>
      </w:r>
    </w:p>
    <w:p w14:paraId="5521BBD2" w14:textId="163C4B2E"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Cost: $35 Enrollment Fee (Includes class deposit) // 12 sessions.</w:t>
      </w:r>
    </w:p>
    <w:p w14:paraId="1A1A5674" w14:textId="35927506" w:rsidR="00002AEA" w:rsidRDefault="00002AEA" w:rsidP="00B67D1B">
      <w:pPr>
        <w:jc w:val="both"/>
        <w:rPr>
          <w:rFonts w:asciiTheme="majorHAnsi" w:hAnsiTheme="majorHAnsi" w:cstheme="majorHAnsi"/>
          <w:sz w:val="28"/>
          <w:szCs w:val="28"/>
        </w:rPr>
      </w:pPr>
      <w:r>
        <w:rPr>
          <w:rFonts w:asciiTheme="majorHAnsi" w:hAnsiTheme="majorHAnsi" w:cstheme="majorHAnsi"/>
          <w:sz w:val="28"/>
          <w:szCs w:val="28"/>
        </w:rPr>
        <w:t xml:space="preserve">This course is a present-focused therapy that helps clients attain safety from trauma (including PTSD) and substance abuse </w:t>
      </w:r>
      <w:r w:rsidR="004B0DA1">
        <w:rPr>
          <w:rFonts w:asciiTheme="majorHAnsi" w:hAnsiTheme="majorHAnsi" w:cstheme="majorHAnsi"/>
          <w:sz w:val="28"/>
          <w:szCs w:val="28"/>
        </w:rPr>
        <w:t xml:space="preserve">by emphasizing coping skills, grounding techniques, and education. </w:t>
      </w:r>
    </w:p>
    <w:p w14:paraId="79279775" w14:textId="0C90A459" w:rsidR="004B0DA1" w:rsidRPr="004B083D" w:rsidRDefault="004B0DA1"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Introduction to Treatment</w:t>
      </w:r>
    </w:p>
    <w:p w14:paraId="55426CDC" w14:textId="3E2379A4" w:rsidR="004B0DA1" w:rsidRDefault="004B0DA1" w:rsidP="00B67D1B">
      <w:pPr>
        <w:jc w:val="both"/>
        <w:rPr>
          <w:rFonts w:asciiTheme="majorHAnsi" w:hAnsiTheme="majorHAnsi" w:cstheme="majorHAnsi"/>
          <w:sz w:val="28"/>
          <w:szCs w:val="28"/>
        </w:rPr>
      </w:pPr>
      <w:r>
        <w:rPr>
          <w:rFonts w:asciiTheme="majorHAnsi" w:hAnsiTheme="majorHAnsi" w:cstheme="majorHAnsi"/>
          <w:sz w:val="28"/>
          <w:szCs w:val="28"/>
        </w:rPr>
        <w:t>Cost: $65</w:t>
      </w:r>
      <w:r w:rsidR="00777AD0">
        <w:rPr>
          <w:rFonts w:asciiTheme="majorHAnsi" w:hAnsiTheme="majorHAnsi" w:cstheme="majorHAnsi"/>
          <w:sz w:val="28"/>
          <w:szCs w:val="28"/>
        </w:rPr>
        <w:t xml:space="preserve"> Enrollment Fee (Includes book and class deposit) // 6 sessions minimum, $35 per session. </w:t>
      </w:r>
    </w:p>
    <w:p w14:paraId="48F55ED1" w14:textId="3DB4F556" w:rsidR="00777AD0" w:rsidRDefault="00777AD0" w:rsidP="00B67D1B">
      <w:pPr>
        <w:jc w:val="both"/>
        <w:rPr>
          <w:rFonts w:asciiTheme="majorHAnsi" w:hAnsiTheme="majorHAnsi" w:cstheme="majorHAnsi"/>
          <w:sz w:val="28"/>
          <w:szCs w:val="28"/>
        </w:rPr>
      </w:pPr>
      <w:r>
        <w:rPr>
          <w:rFonts w:asciiTheme="majorHAnsi" w:hAnsiTheme="majorHAnsi" w:cstheme="majorHAnsi"/>
          <w:sz w:val="28"/>
          <w:szCs w:val="28"/>
        </w:rPr>
        <w:t xml:space="preserve">Introductory course to help clients understand treatment of substance use disorders and dysfunctional thinking. This course consists of cognitive behavioral therapy and participants will work at understanding their thought process and the idea of recovery from substance use. </w:t>
      </w:r>
    </w:p>
    <w:p w14:paraId="7943B60B" w14:textId="77777777" w:rsidR="008C5B13" w:rsidRDefault="008C5B13" w:rsidP="00B67D1B">
      <w:pPr>
        <w:jc w:val="both"/>
        <w:rPr>
          <w:rFonts w:asciiTheme="majorHAnsi" w:hAnsiTheme="majorHAnsi" w:cstheme="majorHAnsi"/>
          <w:i/>
          <w:iCs/>
          <w:sz w:val="28"/>
          <w:szCs w:val="28"/>
          <w:u w:val="single"/>
        </w:rPr>
      </w:pPr>
    </w:p>
    <w:p w14:paraId="16065325" w14:textId="77777777" w:rsidR="008C5B13" w:rsidRDefault="008C5B13" w:rsidP="00B67D1B">
      <w:pPr>
        <w:jc w:val="both"/>
        <w:rPr>
          <w:rFonts w:asciiTheme="majorHAnsi" w:hAnsiTheme="majorHAnsi" w:cstheme="majorHAnsi"/>
          <w:i/>
          <w:iCs/>
          <w:sz w:val="28"/>
          <w:szCs w:val="28"/>
          <w:u w:val="single"/>
        </w:rPr>
      </w:pPr>
    </w:p>
    <w:p w14:paraId="09EC526B" w14:textId="77777777" w:rsidR="008C5B13" w:rsidRDefault="008C5B13" w:rsidP="00B67D1B">
      <w:pPr>
        <w:jc w:val="both"/>
        <w:rPr>
          <w:rFonts w:asciiTheme="majorHAnsi" w:hAnsiTheme="majorHAnsi" w:cstheme="majorHAnsi"/>
          <w:i/>
          <w:iCs/>
          <w:sz w:val="28"/>
          <w:szCs w:val="28"/>
          <w:u w:val="single"/>
        </w:rPr>
      </w:pPr>
    </w:p>
    <w:p w14:paraId="27864D28" w14:textId="77777777" w:rsidR="008C5B13" w:rsidRDefault="008C5B13" w:rsidP="00B67D1B">
      <w:pPr>
        <w:jc w:val="both"/>
        <w:rPr>
          <w:rFonts w:asciiTheme="majorHAnsi" w:hAnsiTheme="majorHAnsi" w:cstheme="majorHAnsi"/>
          <w:i/>
          <w:iCs/>
          <w:sz w:val="28"/>
          <w:szCs w:val="28"/>
          <w:u w:val="single"/>
        </w:rPr>
      </w:pPr>
    </w:p>
    <w:p w14:paraId="1D729189" w14:textId="4A2278EF" w:rsidR="00777AD0" w:rsidRPr="004B083D" w:rsidRDefault="00777AD0"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lastRenderedPageBreak/>
        <w:t>Criminal and Addictive Thinking</w:t>
      </w:r>
    </w:p>
    <w:p w14:paraId="2FDD0DFA" w14:textId="143B4DFA" w:rsidR="00777AD0" w:rsidRDefault="00777AD0" w:rsidP="00B67D1B">
      <w:pPr>
        <w:jc w:val="both"/>
        <w:rPr>
          <w:rFonts w:asciiTheme="majorHAnsi" w:hAnsiTheme="majorHAnsi" w:cstheme="majorHAnsi"/>
          <w:sz w:val="28"/>
          <w:szCs w:val="28"/>
        </w:rPr>
      </w:pPr>
      <w:r>
        <w:rPr>
          <w:rFonts w:asciiTheme="majorHAnsi" w:hAnsiTheme="majorHAnsi" w:cstheme="majorHAnsi"/>
          <w:sz w:val="28"/>
          <w:szCs w:val="28"/>
        </w:rPr>
        <w:t xml:space="preserve">Cost: $75 Enrollment Fee (Includes book and class deposit) // 12 sessions minimum, $35 per session. </w:t>
      </w:r>
    </w:p>
    <w:p w14:paraId="0C2512EA" w14:textId="483D2D99" w:rsidR="00777AD0" w:rsidRDefault="00777AD0" w:rsidP="00B67D1B">
      <w:pPr>
        <w:jc w:val="both"/>
        <w:rPr>
          <w:rFonts w:asciiTheme="majorHAnsi" w:hAnsiTheme="majorHAnsi" w:cstheme="majorHAnsi"/>
          <w:sz w:val="28"/>
          <w:szCs w:val="28"/>
        </w:rPr>
      </w:pPr>
      <w:r>
        <w:rPr>
          <w:rFonts w:asciiTheme="majorHAnsi" w:hAnsiTheme="majorHAnsi" w:cstheme="majorHAnsi"/>
          <w:sz w:val="28"/>
          <w:szCs w:val="28"/>
        </w:rPr>
        <w:t xml:space="preserve">The focus of this course is an advanced look at dysfunctional thinking patterns. Participants will learn to recognize these patterns and learn the skills to address and correct this type of thinking. The course addresses the </w:t>
      </w:r>
      <w:r w:rsidR="004256E5">
        <w:rPr>
          <w:rFonts w:asciiTheme="majorHAnsi" w:hAnsiTheme="majorHAnsi" w:cstheme="majorHAnsi"/>
          <w:sz w:val="28"/>
          <w:szCs w:val="28"/>
        </w:rPr>
        <w:t>cycle</w:t>
      </w:r>
      <w:r>
        <w:rPr>
          <w:rFonts w:asciiTheme="majorHAnsi" w:hAnsiTheme="majorHAnsi" w:cstheme="majorHAnsi"/>
          <w:sz w:val="28"/>
          <w:szCs w:val="28"/>
        </w:rPr>
        <w:t xml:space="preserve"> of criminality when paired with substance use disorders</w:t>
      </w:r>
      <w:r w:rsidR="004256E5">
        <w:rPr>
          <w:rFonts w:asciiTheme="majorHAnsi" w:hAnsiTheme="majorHAnsi" w:cstheme="majorHAnsi"/>
          <w:sz w:val="28"/>
          <w:szCs w:val="28"/>
        </w:rPr>
        <w:t xml:space="preserve">, which prevents individuals from leading a purpose-filled life. Participants will work on managing their substance use disorder while learning to approach life with a different thought process. </w:t>
      </w:r>
    </w:p>
    <w:p w14:paraId="2B5E2628" w14:textId="77777777" w:rsidR="004B083D" w:rsidRDefault="004B083D" w:rsidP="00B67D1B">
      <w:pPr>
        <w:jc w:val="both"/>
        <w:rPr>
          <w:rFonts w:asciiTheme="majorHAnsi" w:hAnsiTheme="majorHAnsi" w:cstheme="majorHAnsi"/>
          <w:i/>
          <w:iCs/>
          <w:sz w:val="28"/>
          <w:szCs w:val="28"/>
        </w:rPr>
      </w:pPr>
    </w:p>
    <w:p w14:paraId="3C7D1A2F" w14:textId="67C27DBA" w:rsidR="004256E5" w:rsidRPr="004B083D" w:rsidRDefault="004256E5"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 xml:space="preserve">Life Skills </w:t>
      </w:r>
    </w:p>
    <w:p w14:paraId="68D44288" w14:textId="6A47F373" w:rsidR="004256E5" w:rsidRDefault="004256E5" w:rsidP="00B67D1B">
      <w:pPr>
        <w:jc w:val="both"/>
        <w:rPr>
          <w:rFonts w:asciiTheme="majorHAnsi" w:hAnsiTheme="majorHAnsi" w:cstheme="majorHAnsi"/>
          <w:sz w:val="28"/>
          <w:szCs w:val="28"/>
        </w:rPr>
      </w:pPr>
      <w:r>
        <w:rPr>
          <w:rFonts w:asciiTheme="majorHAnsi" w:hAnsiTheme="majorHAnsi" w:cstheme="majorHAnsi"/>
          <w:sz w:val="28"/>
          <w:szCs w:val="28"/>
        </w:rPr>
        <w:t xml:space="preserve">Cost: $35 Enrollment Fee (Includes class deposit) // 24 sessions minimum, $35 per session. </w:t>
      </w:r>
    </w:p>
    <w:p w14:paraId="160DCEA2" w14:textId="77777777" w:rsidR="00EA59E7" w:rsidRDefault="00EA59E7" w:rsidP="00B67D1B">
      <w:pPr>
        <w:jc w:val="both"/>
        <w:rPr>
          <w:rFonts w:asciiTheme="majorHAnsi" w:hAnsiTheme="majorHAnsi" w:cstheme="majorHAnsi"/>
          <w:sz w:val="28"/>
          <w:szCs w:val="28"/>
        </w:rPr>
      </w:pPr>
      <w:r>
        <w:rPr>
          <w:rFonts w:asciiTheme="majorHAnsi" w:hAnsiTheme="majorHAnsi" w:cstheme="majorHAnsi"/>
          <w:sz w:val="28"/>
          <w:szCs w:val="28"/>
        </w:rPr>
        <w:t xml:space="preserve">This course provides practical tools to help individuals build independence, confidence, and stability in daily life. Participants learn and practice essential skills such as communication, problem solving, decision making, emotional regulation, financial responsibility, and workplace readiness. </w:t>
      </w:r>
    </w:p>
    <w:p w14:paraId="0459D936" w14:textId="77777777" w:rsidR="00EA59E7" w:rsidRPr="004B083D" w:rsidRDefault="00EA59E7" w:rsidP="00B67D1B">
      <w:pPr>
        <w:jc w:val="both"/>
        <w:rPr>
          <w:rFonts w:asciiTheme="majorHAnsi" w:hAnsiTheme="majorHAnsi" w:cstheme="majorHAnsi"/>
          <w:sz w:val="28"/>
          <w:szCs w:val="28"/>
          <w:u w:val="single"/>
        </w:rPr>
      </w:pPr>
      <w:r w:rsidRPr="004B083D">
        <w:rPr>
          <w:rFonts w:asciiTheme="majorHAnsi" w:hAnsiTheme="majorHAnsi" w:cstheme="majorHAnsi"/>
          <w:i/>
          <w:iCs/>
          <w:sz w:val="28"/>
          <w:szCs w:val="28"/>
          <w:u w:val="single"/>
        </w:rPr>
        <w:t xml:space="preserve">Love and Logic </w:t>
      </w:r>
      <w:r w:rsidRPr="004B083D">
        <w:rPr>
          <w:rFonts w:asciiTheme="majorHAnsi" w:hAnsiTheme="majorHAnsi" w:cstheme="majorHAnsi"/>
          <w:sz w:val="28"/>
          <w:szCs w:val="28"/>
          <w:u w:val="single"/>
        </w:rPr>
        <w:t xml:space="preserve">– Parenting Class </w:t>
      </w:r>
    </w:p>
    <w:p w14:paraId="59370286" w14:textId="77777777" w:rsidR="00EA59E7" w:rsidRDefault="00EA59E7" w:rsidP="00B67D1B">
      <w:pPr>
        <w:jc w:val="both"/>
        <w:rPr>
          <w:rFonts w:asciiTheme="majorHAnsi" w:hAnsiTheme="majorHAnsi" w:cstheme="majorHAnsi"/>
          <w:sz w:val="28"/>
          <w:szCs w:val="28"/>
        </w:rPr>
      </w:pPr>
      <w:r>
        <w:rPr>
          <w:rFonts w:asciiTheme="majorHAnsi" w:hAnsiTheme="majorHAnsi" w:cstheme="majorHAnsi"/>
          <w:sz w:val="28"/>
          <w:szCs w:val="28"/>
        </w:rPr>
        <w:t xml:space="preserve">Cost: $65 Enrollment Fee (Includes book and class deposit) // 6 sessions minimum, $35 per session. </w:t>
      </w:r>
    </w:p>
    <w:p w14:paraId="4F6D2D83" w14:textId="08F7DA20" w:rsidR="004256E5" w:rsidRDefault="00EA59E7" w:rsidP="00B67D1B">
      <w:pPr>
        <w:jc w:val="both"/>
        <w:rPr>
          <w:rFonts w:asciiTheme="majorHAnsi" w:hAnsiTheme="majorHAnsi" w:cstheme="majorHAnsi"/>
          <w:sz w:val="28"/>
          <w:szCs w:val="28"/>
        </w:rPr>
      </w:pPr>
      <w:r>
        <w:rPr>
          <w:rFonts w:asciiTheme="majorHAnsi" w:hAnsiTheme="majorHAnsi" w:cstheme="majorHAnsi"/>
          <w:sz w:val="28"/>
          <w:szCs w:val="28"/>
        </w:rPr>
        <w:t xml:space="preserve">This course provides skills to participants to feel more relaxed, hopeful, and positive about their children and their relationship with them. As participants learn more, parents will discover that parenting can be enjoyable while teaching responsibility and respect. </w:t>
      </w:r>
    </w:p>
    <w:p w14:paraId="35BB0527" w14:textId="1096B455" w:rsidR="00EA59E7" w:rsidRPr="004B083D" w:rsidRDefault="00EA59E7" w:rsidP="00B67D1B">
      <w:pPr>
        <w:jc w:val="both"/>
        <w:rPr>
          <w:rFonts w:asciiTheme="majorHAnsi" w:hAnsiTheme="majorHAnsi" w:cstheme="majorHAnsi"/>
          <w:i/>
          <w:iCs/>
          <w:sz w:val="28"/>
          <w:szCs w:val="28"/>
          <w:u w:val="single"/>
        </w:rPr>
      </w:pPr>
      <w:r w:rsidRPr="004B083D">
        <w:rPr>
          <w:rFonts w:asciiTheme="majorHAnsi" w:hAnsiTheme="majorHAnsi" w:cstheme="majorHAnsi"/>
          <w:i/>
          <w:iCs/>
          <w:sz w:val="28"/>
          <w:szCs w:val="28"/>
          <w:u w:val="single"/>
        </w:rPr>
        <w:t xml:space="preserve">Building Better Connections </w:t>
      </w:r>
    </w:p>
    <w:p w14:paraId="4F5A96CA" w14:textId="752865C0" w:rsidR="00EA59E7" w:rsidRDefault="00EA59E7" w:rsidP="00B67D1B">
      <w:pPr>
        <w:jc w:val="both"/>
        <w:rPr>
          <w:rFonts w:asciiTheme="majorHAnsi" w:hAnsiTheme="majorHAnsi" w:cstheme="majorHAnsi"/>
          <w:sz w:val="28"/>
          <w:szCs w:val="28"/>
        </w:rPr>
      </w:pPr>
      <w:r>
        <w:rPr>
          <w:rFonts w:asciiTheme="majorHAnsi" w:hAnsiTheme="majorHAnsi" w:cstheme="majorHAnsi"/>
          <w:sz w:val="28"/>
          <w:szCs w:val="28"/>
        </w:rPr>
        <w:t xml:space="preserve">Cost: </w:t>
      </w:r>
      <w:r w:rsidR="004E3E33">
        <w:rPr>
          <w:rFonts w:asciiTheme="majorHAnsi" w:hAnsiTheme="majorHAnsi" w:cstheme="majorHAnsi"/>
          <w:sz w:val="28"/>
          <w:szCs w:val="28"/>
        </w:rPr>
        <w:t xml:space="preserve">$35 Enrollment Fee (Includes class deposit) // 16 sessions minimum, $35 per session. </w:t>
      </w:r>
    </w:p>
    <w:p w14:paraId="53076CE0" w14:textId="3BCCE533" w:rsidR="004E3E33" w:rsidRDefault="004E3E33" w:rsidP="00B67D1B">
      <w:pPr>
        <w:jc w:val="both"/>
        <w:rPr>
          <w:rFonts w:asciiTheme="majorHAnsi" w:hAnsiTheme="majorHAnsi" w:cstheme="majorHAnsi"/>
          <w:sz w:val="28"/>
          <w:szCs w:val="28"/>
        </w:rPr>
      </w:pPr>
      <w:r>
        <w:rPr>
          <w:rFonts w:asciiTheme="majorHAnsi" w:hAnsiTheme="majorHAnsi" w:cstheme="majorHAnsi"/>
          <w:sz w:val="28"/>
          <w:szCs w:val="28"/>
        </w:rPr>
        <w:t xml:space="preserve">This course is a combination of boundaries, connections, socialization, and relationships. Participants will learn how to set healthy boundaries and recognize unhealthy situations, address shame and find resilience, work through past trauma events, and find self confidence to engage in healthy relationships while pulling away from codependency. </w:t>
      </w:r>
    </w:p>
    <w:p w14:paraId="1C839A2E" w14:textId="14B4CE78" w:rsidR="00E17022" w:rsidRDefault="00E17022" w:rsidP="00E17022">
      <w:pPr>
        <w:jc w:val="both"/>
        <w:rPr>
          <w:rFonts w:asciiTheme="majorHAnsi" w:hAnsiTheme="majorHAnsi" w:cstheme="majorHAnsi"/>
          <w:i/>
          <w:iCs/>
        </w:rPr>
      </w:pPr>
      <w:r w:rsidRPr="00E17022">
        <w:rPr>
          <w:rFonts w:asciiTheme="majorHAnsi" w:hAnsiTheme="majorHAnsi" w:cstheme="majorHAnsi"/>
          <w:i/>
          <w:iCs/>
        </w:rPr>
        <w:t xml:space="preserve">*MRT Based Course </w:t>
      </w:r>
    </w:p>
    <w:p w14:paraId="253CC4DA" w14:textId="50687D99" w:rsidR="004B083D" w:rsidRPr="00E17022" w:rsidRDefault="004B083D" w:rsidP="00E17022">
      <w:pPr>
        <w:jc w:val="both"/>
        <w:rPr>
          <w:rFonts w:asciiTheme="majorHAnsi" w:hAnsiTheme="majorHAnsi" w:cstheme="majorHAnsi"/>
          <w:i/>
          <w:iCs/>
        </w:rPr>
      </w:pPr>
      <w:r>
        <w:rPr>
          <w:rFonts w:asciiTheme="majorHAnsi" w:hAnsiTheme="majorHAnsi" w:cstheme="majorHAnsi"/>
          <w:i/>
          <w:iCs/>
        </w:rPr>
        <w:t xml:space="preserve">Some courses are available for adolescence </w:t>
      </w:r>
    </w:p>
    <w:p w14:paraId="4FE271F1" w14:textId="77777777" w:rsidR="004B083D" w:rsidRDefault="004B083D" w:rsidP="00B67D1B">
      <w:pPr>
        <w:jc w:val="both"/>
        <w:rPr>
          <w:rFonts w:asciiTheme="majorHAnsi" w:hAnsiTheme="majorHAnsi" w:cstheme="majorHAnsi"/>
          <w:b/>
          <w:bCs/>
          <w:sz w:val="28"/>
          <w:szCs w:val="28"/>
        </w:rPr>
      </w:pPr>
    </w:p>
    <w:p w14:paraId="74E70C16" w14:textId="77777777" w:rsidR="004B083D" w:rsidRDefault="004B083D" w:rsidP="00B67D1B">
      <w:pPr>
        <w:jc w:val="both"/>
        <w:rPr>
          <w:rFonts w:asciiTheme="majorHAnsi" w:hAnsiTheme="majorHAnsi" w:cstheme="majorHAnsi"/>
          <w:b/>
          <w:bCs/>
          <w:sz w:val="28"/>
          <w:szCs w:val="28"/>
        </w:rPr>
      </w:pPr>
    </w:p>
    <w:p w14:paraId="28E901D0" w14:textId="77777777" w:rsidR="004B083D" w:rsidRDefault="004B083D" w:rsidP="00B67D1B">
      <w:pPr>
        <w:jc w:val="both"/>
        <w:rPr>
          <w:rFonts w:asciiTheme="majorHAnsi" w:hAnsiTheme="majorHAnsi" w:cstheme="majorHAnsi"/>
          <w:b/>
          <w:bCs/>
          <w:sz w:val="28"/>
          <w:szCs w:val="28"/>
        </w:rPr>
      </w:pPr>
    </w:p>
    <w:p w14:paraId="10A75585" w14:textId="3884D5C3" w:rsidR="004E3E33" w:rsidRPr="008C5B13" w:rsidRDefault="00E17022" w:rsidP="008C5B13">
      <w:pPr>
        <w:jc w:val="center"/>
        <w:rPr>
          <w:rFonts w:asciiTheme="majorHAnsi" w:hAnsiTheme="majorHAnsi" w:cstheme="majorHAnsi"/>
          <w:b/>
          <w:bCs/>
          <w:sz w:val="36"/>
          <w:szCs w:val="36"/>
        </w:rPr>
      </w:pPr>
      <w:r w:rsidRPr="008C5B13">
        <w:rPr>
          <w:rFonts w:asciiTheme="majorHAnsi" w:hAnsiTheme="majorHAnsi" w:cstheme="majorHAnsi"/>
          <w:b/>
          <w:bCs/>
          <w:sz w:val="36"/>
          <w:szCs w:val="36"/>
        </w:rPr>
        <w:lastRenderedPageBreak/>
        <w:t>Other Services</w:t>
      </w:r>
    </w:p>
    <w:p w14:paraId="29899ADE" w14:textId="48938001" w:rsidR="00E17022" w:rsidRPr="008C5B13" w:rsidRDefault="00E17022" w:rsidP="00B67D1B">
      <w:pPr>
        <w:jc w:val="both"/>
        <w:rPr>
          <w:rFonts w:asciiTheme="majorHAnsi" w:hAnsiTheme="majorHAnsi" w:cstheme="majorHAnsi"/>
          <w:sz w:val="28"/>
          <w:szCs w:val="28"/>
          <w:u w:val="single"/>
        </w:rPr>
      </w:pPr>
      <w:r w:rsidRPr="008C5B13">
        <w:rPr>
          <w:rFonts w:asciiTheme="majorHAnsi" w:hAnsiTheme="majorHAnsi" w:cstheme="majorHAnsi"/>
          <w:sz w:val="28"/>
          <w:szCs w:val="28"/>
          <w:u w:val="single"/>
        </w:rPr>
        <w:t xml:space="preserve">Addiction Severity Index Assessment (ASI) </w:t>
      </w:r>
    </w:p>
    <w:p w14:paraId="4075E189" w14:textId="35F75D34" w:rsidR="00E17022" w:rsidRDefault="00E17022" w:rsidP="00B67D1B">
      <w:pPr>
        <w:jc w:val="both"/>
        <w:rPr>
          <w:rFonts w:asciiTheme="majorHAnsi" w:hAnsiTheme="majorHAnsi" w:cstheme="majorHAnsi"/>
          <w:sz w:val="28"/>
          <w:szCs w:val="28"/>
        </w:rPr>
      </w:pPr>
      <w:r>
        <w:rPr>
          <w:rFonts w:asciiTheme="majorHAnsi" w:hAnsiTheme="majorHAnsi" w:cstheme="majorHAnsi"/>
          <w:sz w:val="28"/>
          <w:szCs w:val="28"/>
        </w:rPr>
        <w:t xml:space="preserve">Cost: $125 – Due at time of scheduling </w:t>
      </w:r>
    </w:p>
    <w:p w14:paraId="7B43CB02" w14:textId="68ABBC4A" w:rsidR="00E17022" w:rsidRDefault="00E17022" w:rsidP="00B67D1B">
      <w:pPr>
        <w:jc w:val="both"/>
        <w:rPr>
          <w:rFonts w:asciiTheme="majorHAnsi" w:hAnsiTheme="majorHAnsi" w:cstheme="majorHAnsi"/>
          <w:sz w:val="28"/>
          <w:szCs w:val="28"/>
        </w:rPr>
      </w:pPr>
      <w:r>
        <w:rPr>
          <w:rFonts w:asciiTheme="majorHAnsi" w:hAnsiTheme="majorHAnsi" w:cstheme="majorHAnsi"/>
          <w:sz w:val="28"/>
          <w:szCs w:val="28"/>
        </w:rPr>
        <w:t xml:space="preserve">This assessment measures a client’s level of addiction and the factors that might influence their substance use disorder. We provide this assessment at the request of the court or Probation and Parole. It is completed electronically and can be transmitted electronically the same day. </w:t>
      </w:r>
    </w:p>
    <w:p w14:paraId="3FD7D774" w14:textId="6DEA50A0" w:rsidR="00E17022" w:rsidRPr="008C5B13" w:rsidRDefault="00233989" w:rsidP="00B67D1B">
      <w:pPr>
        <w:jc w:val="both"/>
        <w:rPr>
          <w:rFonts w:asciiTheme="majorHAnsi" w:hAnsiTheme="majorHAnsi" w:cstheme="majorHAnsi"/>
          <w:sz w:val="28"/>
          <w:szCs w:val="28"/>
          <w:u w:val="single"/>
        </w:rPr>
      </w:pPr>
      <w:r w:rsidRPr="008C5B13">
        <w:rPr>
          <w:rFonts w:asciiTheme="majorHAnsi" w:hAnsiTheme="majorHAnsi" w:cstheme="majorHAnsi"/>
          <w:sz w:val="28"/>
          <w:szCs w:val="28"/>
          <w:u w:val="single"/>
        </w:rPr>
        <w:t xml:space="preserve">Therapy and Counseling </w:t>
      </w:r>
    </w:p>
    <w:p w14:paraId="6C06A8C8" w14:textId="78B62116" w:rsidR="00233989" w:rsidRDefault="00233989" w:rsidP="00B67D1B">
      <w:pPr>
        <w:jc w:val="both"/>
        <w:rPr>
          <w:rFonts w:asciiTheme="majorHAnsi" w:hAnsiTheme="majorHAnsi" w:cstheme="majorHAnsi"/>
          <w:sz w:val="28"/>
          <w:szCs w:val="28"/>
        </w:rPr>
      </w:pPr>
      <w:r>
        <w:rPr>
          <w:rFonts w:asciiTheme="majorHAnsi" w:hAnsiTheme="majorHAnsi" w:cstheme="majorHAnsi"/>
          <w:sz w:val="28"/>
          <w:szCs w:val="28"/>
        </w:rPr>
        <w:t xml:space="preserve">Cost: $75 – Due at time of scheduling </w:t>
      </w:r>
    </w:p>
    <w:p w14:paraId="37A7B4B5" w14:textId="6B3C64B8" w:rsidR="00233989" w:rsidRDefault="00233989" w:rsidP="00B67D1B">
      <w:pPr>
        <w:jc w:val="both"/>
        <w:rPr>
          <w:rFonts w:asciiTheme="majorHAnsi" w:hAnsiTheme="majorHAnsi" w:cstheme="majorHAnsi"/>
          <w:sz w:val="28"/>
          <w:szCs w:val="28"/>
        </w:rPr>
      </w:pPr>
      <w:r>
        <w:rPr>
          <w:rFonts w:asciiTheme="majorHAnsi" w:hAnsiTheme="majorHAnsi" w:cstheme="majorHAnsi"/>
          <w:sz w:val="28"/>
          <w:szCs w:val="28"/>
        </w:rPr>
        <w:t xml:space="preserve">Therapy and counseling services are provided by either a LMSW or MAADC II substance use disorder </w:t>
      </w:r>
      <w:r w:rsidR="007F698C">
        <w:rPr>
          <w:rFonts w:asciiTheme="majorHAnsi" w:hAnsiTheme="majorHAnsi" w:cstheme="majorHAnsi"/>
          <w:sz w:val="28"/>
          <w:szCs w:val="28"/>
        </w:rPr>
        <w:t>counselors</w:t>
      </w:r>
      <w:r>
        <w:rPr>
          <w:rFonts w:asciiTheme="majorHAnsi" w:hAnsiTheme="majorHAnsi" w:cstheme="majorHAnsi"/>
          <w:sz w:val="28"/>
          <w:szCs w:val="28"/>
        </w:rPr>
        <w:t xml:space="preserve"> using Person Centered Therapy, Cognitive Behavior Therapy, Emotion Focused Therapy and Solution Focused Therapy. </w:t>
      </w:r>
    </w:p>
    <w:p w14:paraId="3F9A8A6D" w14:textId="653B338C" w:rsidR="00233989" w:rsidRPr="008C5B13" w:rsidRDefault="00233989" w:rsidP="00B67D1B">
      <w:pPr>
        <w:jc w:val="both"/>
        <w:rPr>
          <w:rFonts w:asciiTheme="majorHAnsi" w:hAnsiTheme="majorHAnsi" w:cstheme="majorHAnsi"/>
          <w:sz w:val="28"/>
          <w:szCs w:val="28"/>
          <w:u w:val="single"/>
        </w:rPr>
      </w:pPr>
      <w:r w:rsidRPr="008C5B13">
        <w:rPr>
          <w:rFonts w:asciiTheme="majorHAnsi" w:hAnsiTheme="majorHAnsi" w:cstheme="majorHAnsi"/>
          <w:sz w:val="28"/>
          <w:szCs w:val="28"/>
          <w:u w:val="single"/>
        </w:rPr>
        <w:t xml:space="preserve">Restoration of Hope Project Recovery Housing </w:t>
      </w:r>
    </w:p>
    <w:p w14:paraId="3BA3B5D3" w14:textId="60B6253C" w:rsidR="00233989" w:rsidRPr="00E17022" w:rsidRDefault="00233989" w:rsidP="00B67D1B">
      <w:pPr>
        <w:jc w:val="both"/>
        <w:rPr>
          <w:rFonts w:asciiTheme="majorHAnsi" w:hAnsiTheme="majorHAnsi" w:cstheme="majorHAnsi"/>
          <w:sz w:val="28"/>
          <w:szCs w:val="28"/>
        </w:rPr>
      </w:pPr>
      <w:r>
        <w:rPr>
          <w:rFonts w:asciiTheme="majorHAnsi" w:hAnsiTheme="majorHAnsi" w:cstheme="majorHAnsi"/>
          <w:sz w:val="28"/>
          <w:szCs w:val="28"/>
        </w:rPr>
        <w:t xml:space="preserve">The RHP mission </w:t>
      </w:r>
      <w:r w:rsidR="007F698C">
        <w:rPr>
          <w:rFonts w:asciiTheme="majorHAnsi" w:hAnsiTheme="majorHAnsi" w:cstheme="majorHAnsi"/>
          <w:sz w:val="28"/>
          <w:szCs w:val="28"/>
        </w:rPr>
        <w:t xml:space="preserve">for recovery housing is to make housing with substance use and mental health treatment included for participants who need assistance in overcoming barriers </w:t>
      </w:r>
      <w:r w:rsidR="006B56DC">
        <w:rPr>
          <w:rFonts w:asciiTheme="majorHAnsi" w:hAnsiTheme="majorHAnsi" w:cstheme="majorHAnsi"/>
          <w:sz w:val="28"/>
          <w:szCs w:val="28"/>
        </w:rPr>
        <w:t xml:space="preserve">associated with reentry. In most cases, individuals living in sober living must outsource their substance use treatment. </w:t>
      </w:r>
      <w:r w:rsidR="004B083D">
        <w:rPr>
          <w:rFonts w:asciiTheme="majorHAnsi" w:hAnsiTheme="majorHAnsi" w:cstheme="majorHAnsi"/>
          <w:sz w:val="28"/>
          <w:szCs w:val="28"/>
        </w:rPr>
        <w:t xml:space="preserve">All residences are certified through NARR. </w:t>
      </w:r>
    </w:p>
    <w:p w14:paraId="4482F189" w14:textId="7B2D3DCA" w:rsidR="004B083D" w:rsidRDefault="006552DF" w:rsidP="00B67D1B">
      <w:pPr>
        <w:jc w:val="both"/>
        <w:rPr>
          <w:rFonts w:asciiTheme="majorHAnsi" w:hAnsiTheme="majorHAnsi" w:cstheme="majorHAnsi"/>
          <w:sz w:val="28"/>
          <w:szCs w:val="28"/>
        </w:rPr>
      </w:pPr>
      <w:r>
        <w:rPr>
          <w:rFonts w:asciiTheme="majorHAnsi" w:hAnsiTheme="majorHAnsi" w:cstheme="majorHAnsi"/>
          <w:sz w:val="28"/>
          <w:szCs w:val="28"/>
        </w:rPr>
        <w:t xml:space="preserve">Cost: $375 </w:t>
      </w:r>
      <w:r w:rsidR="004B083D">
        <w:rPr>
          <w:rFonts w:asciiTheme="majorHAnsi" w:hAnsiTheme="majorHAnsi" w:cstheme="majorHAnsi"/>
          <w:sz w:val="28"/>
          <w:szCs w:val="28"/>
        </w:rPr>
        <w:t>Nonrefundable Full Entry (Includes $200 administrative fee and first week of housing/treatment) // Weekly Program Fee $175</w:t>
      </w:r>
    </w:p>
    <w:p w14:paraId="06483B00" w14:textId="2909C3F7" w:rsidR="004B083D" w:rsidRDefault="004B083D" w:rsidP="00B67D1B">
      <w:pPr>
        <w:jc w:val="both"/>
        <w:rPr>
          <w:rFonts w:asciiTheme="majorHAnsi" w:hAnsiTheme="majorHAnsi" w:cstheme="majorHAnsi"/>
          <w:sz w:val="28"/>
          <w:szCs w:val="28"/>
        </w:rPr>
      </w:pPr>
      <w:r>
        <w:rPr>
          <w:rFonts w:asciiTheme="majorHAnsi" w:hAnsiTheme="majorHAnsi" w:cstheme="majorHAnsi"/>
          <w:sz w:val="28"/>
          <w:szCs w:val="28"/>
        </w:rPr>
        <w:t xml:space="preserve">Application can be submitted online at restorationofhopeproject.org under the Recovery Housing tab. </w:t>
      </w:r>
    </w:p>
    <w:p w14:paraId="37013C78" w14:textId="77777777" w:rsidR="004B083D" w:rsidRDefault="004B083D" w:rsidP="00B67D1B">
      <w:pPr>
        <w:jc w:val="both"/>
        <w:rPr>
          <w:rFonts w:asciiTheme="majorHAnsi" w:hAnsiTheme="majorHAnsi" w:cstheme="majorHAnsi"/>
          <w:sz w:val="28"/>
          <w:szCs w:val="28"/>
        </w:rPr>
      </w:pPr>
    </w:p>
    <w:p w14:paraId="4ADAB74D" w14:textId="77777777" w:rsidR="004B083D" w:rsidRDefault="004B083D" w:rsidP="00B67D1B">
      <w:pPr>
        <w:jc w:val="both"/>
        <w:rPr>
          <w:rFonts w:asciiTheme="majorHAnsi" w:hAnsiTheme="majorHAnsi" w:cstheme="majorHAnsi"/>
          <w:sz w:val="28"/>
          <w:szCs w:val="28"/>
        </w:rPr>
      </w:pPr>
    </w:p>
    <w:p w14:paraId="7EDC25E6" w14:textId="77777777" w:rsidR="0029206B" w:rsidRPr="00EA59E7" w:rsidRDefault="0029206B" w:rsidP="00B67D1B">
      <w:pPr>
        <w:jc w:val="both"/>
        <w:rPr>
          <w:rFonts w:asciiTheme="majorHAnsi" w:hAnsiTheme="majorHAnsi" w:cstheme="majorHAnsi"/>
          <w:sz w:val="28"/>
          <w:szCs w:val="28"/>
        </w:rPr>
      </w:pPr>
    </w:p>
    <w:p w14:paraId="091312A9" w14:textId="77777777" w:rsidR="00777AD0" w:rsidRPr="004B0DA1" w:rsidRDefault="00777AD0" w:rsidP="00B67D1B">
      <w:pPr>
        <w:jc w:val="both"/>
        <w:rPr>
          <w:rFonts w:asciiTheme="majorHAnsi" w:hAnsiTheme="majorHAnsi" w:cstheme="majorHAnsi"/>
          <w:sz w:val="28"/>
          <w:szCs w:val="28"/>
        </w:rPr>
      </w:pPr>
    </w:p>
    <w:p w14:paraId="259DF43E" w14:textId="77777777" w:rsidR="004B0DA1" w:rsidRPr="004B0DA1" w:rsidRDefault="004B0DA1" w:rsidP="00B67D1B">
      <w:pPr>
        <w:jc w:val="both"/>
        <w:rPr>
          <w:rFonts w:asciiTheme="majorHAnsi" w:hAnsiTheme="majorHAnsi" w:cstheme="majorHAnsi"/>
          <w:i/>
          <w:iCs/>
          <w:sz w:val="28"/>
          <w:szCs w:val="28"/>
        </w:rPr>
      </w:pPr>
    </w:p>
    <w:p w14:paraId="27A1B447" w14:textId="77777777" w:rsidR="004B0DA1" w:rsidRPr="00002AEA" w:rsidRDefault="004B0DA1" w:rsidP="00B67D1B">
      <w:pPr>
        <w:jc w:val="both"/>
        <w:rPr>
          <w:rFonts w:asciiTheme="majorHAnsi" w:hAnsiTheme="majorHAnsi" w:cstheme="majorHAnsi"/>
          <w:sz w:val="28"/>
          <w:szCs w:val="28"/>
        </w:rPr>
      </w:pPr>
    </w:p>
    <w:p w14:paraId="7DF9841C" w14:textId="77777777" w:rsidR="001E4CAA" w:rsidRDefault="001E4CAA"/>
    <w:sectPr w:rsidR="001E4CAA" w:rsidSect="00B67D1B">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BD46" w14:textId="77777777" w:rsidR="007E0FB5" w:rsidRDefault="007E0FB5" w:rsidP="00B67D1B">
      <w:pPr>
        <w:spacing w:after="0" w:line="240" w:lineRule="auto"/>
      </w:pPr>
      <w:r>
        <w:separator/>
      </w:r>
    </w:p>
  </w:endnote>
  <w:endnote w:type="continuationSeparator" w:id="0">
    <w:p w14:paraId="598566DF" w14:textId="77777777" w:rsidR="007E0FB5" w:rsidRDefault="007E0FB5" w:rsidP="00B6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5D86" w14:textId="77777777" w:rsidR="007E0FB5" w:rsidRDefault="007E0FB5" w:rsidP="00B67D1B">
      <w:pPr>
        <w:spacing w:after="0" w:line="240" w:lineRule="auto"/>
      </w:pPr>
      <w:r>
        <w:separator/>
      </w:r>
    </w:p>
  </w:footnote>
  <w:footnote w:type="continuationSeparator" w:id="0">
    <w:p w14:paraId="28F1CE30" w14:textId="77777777" w:rsidR="007E0FB5" w:rsidRDefault="007E0FB5" w:rsidP="00B67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809"/>
    <w:multiLevelType w:val="hybridMultilevel"/>
    <w:tmpl w:val="5D10BFFA"/>
    <w:lvl w:ilvl="0" w:tplc="486CA466">
      <w:start w:val="180"/>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57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1B"/>
    <w:rsid w:val="00002AEA"/>
    <w:rsid w:val="000159B8"/>
    <w:rsid w:val="001E4CAA"/>
    <w:rsid w:val="00233989"/>
    <w:rsid w:val="0029206B"/>
    <w:rsid w:val="002A04BD"/>
    <w:rsid w:val="004256E5"/>
    <w:rsid w:val="004B083D"/>
    <w:rsid w:val="004B0DA1"/>
    <w:rsid w:val="004E3E33"/>
    <w:rsid w:val="006515F4"/>
    <w:rsid w:val="006552DF"/>
    <w:rsid w:val="006B56DC"/>
    <w:rsid w:val="00777AD0"/>
    <w:rsid w:val="007A1C4B"/>
    <w:rsid w:val="007E0FB5"/>
    <w:rsid w:val="007F698C"/>
    <w:rsid w:val="00822D17"/>
    <w:rsid w:val="008C5B13"/>
    <w:rsid w:val="008E2F03"/>
    <w:rsid w:val="00B40A9B"/>
    <w:rsid w:val="00B67D1B"/>
    <w:rsid w:val="00C90916"/>
    <w:rsid w:val="00CA069C"/>
    <w:rsid w:val="00CB45DA"/>
    <w:rsid w:val="00CC6C0C"/>
    <w:rsid w:val="00E17022"/>
    <w:rsid w:val="00E20457"/>
    <w:rsid w:val="00E2052C"/>
    <w:rsid w:val="00E2679F"/>
    <w:rsid w:val="00EA59E7"/>
    <w:rsid w:val="00F3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BCE2"/>
  <w15:chartTrackingRefBased/>
  <w15:docId w15:val="{9F0DFCF0-C14E-446B-BEF8-4E97CC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1B"/>
    <w:pPr>
      <w:spacing w:line="259" w:lineRule="auto"/>
    </w:pPr>
    <w:rPr>
      <w:sz w:val="22"/>
      <w:szCs w:val="22"/>
    </w:rPr>
  </w:style>
  <w:style w:type="paragraph" w:styleId="Heading1">
    <w:name w:val="heading 1"/>
    <w:basedOn w:val="Normal"/>
    <w:next w:val="Normal"/>
    <w:link w:val="Heading1Char"/>
    <w:uiPriority w:val="9"/>
    <w:qFormat/>
    <w:rsid w:val="00B67D1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D1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D1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D1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67D1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67D1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67D1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67D1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67D1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D1B"/>
    <w:rPr>
      <w:rFonts w:eastAsiaTheme="majorEastAsia" w:cstheme="majorBidi"/>
      <w:color w:val="272727" w:themeColor="text1" w:themeTint="D8"/>
    </w:rPr>
  </w:style>
  <w:style w:type="paragraph" w:styleId="Title">
    <w:name w:val="Title"/>
    <w:basedOn w:val="Normal"/>
    <w:next w:val="Normal"/>
    <w:link w:val="TitleChar"/>
    <w:uiPriority w:val="10"/>
    <w:qFormat/>
    <w:rsid w:val="00B6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1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D1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67D1B"/>
    <w:rPr>
      <w:i/>
      <w:iCs/>
      <w:color w:val="404040" w:themeColor="text1" w:themeTint="BF"/>
    </w:rPr>
  </w:style>
  <w:style w:type="paragraph" w:styleId="ListParagraph">
    <w:name w:val="List Paragraph"/>
    <w:basedOn w:val="Normal"/>
    <w:uiPriority w:val="34"/>
    <w:qFormat/>
    <w:rsid w:val="00B67D1B"/>
    <w:pPr>
      <w:spacing w:line="278" w:lineRule="auto"/>
      <w:ind w:left="720"/>
      <w:contextualSpacing/>
    </w:pPr>
    <w:rPr>
      <w:sz w:val="24"/>
      <w:szCs w:val="24"/>
    </w:rPr>
  </w:style>
  <w:style w:type="character" w:styleId="IntenseEmphasis">
    <w:name w:val="Intense Emphasis"/>
    <w:basedOn w:val="DefaultParagraphFont"/>
    <w:uiPriority w:val="21"/>
    <w:qFormat/>
    <w:rsid w:val="00B67D1B"/>
    <w:rPr>
      <w:i/>
      <w:iCs/>
      <w:color w:val="0F4761" w:themeColor="accent1" w:themeShade="BF"/>
    </w:rPr>
  </w:style>
  <w:style w:type="paragraph" w:styleId="IntenseQuote">
    <w:name w:val="Intense Quote"/>
    <w:basedOn w:val="Normal"/>
    <w:next w:val="Normal"/>
    <w:link w:val="IntenseQuoteChar"/>
    <w:uiPriority w:val="30"/>
    <w:qFormat/>
    <w:rsid w:val="00B67D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67D1B"/>
    <w:rPr>
      <w:i/>
      <w:iCs/>
      <w:color w:val="0F4761" w:themeColor="accent1" w:themeShade="BF"/>
    </w:rPr>
  </w:style>
  <w:style w:type="character" w:styleId="IntenseReference">
    <w:name w:val="Intense Reference"/>
    <w:basedOn w:val="DefaultParagraphFont"/>
    <w:uiPriority w:val="32"/>
    <w:qFormat/>
    <w:rsid w:val="00B67D1B"/>
    <w:rPr>
      <w:b/>
      <w:bCs/>
      <w:smallCaps/>
      <w:color w:val="0F4761" w:themeColor="accent1" w:themeShade="BF"/>
      <w:spacing w:val="5"/>
    </w:rPr>
  </w:style>
  <w:style w:type="paragraph" w:styleId="Header">
    <w:name w:val="header"/>
    <w:basedOn w:val="Normal"/>
    <w:link w:val="HeaderChar"/>
    <w:uiPriority w:val="99"/>
    <w:unhideWhenUsed/>
    <w:rsid w:val="00B67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D1B"/>
    <w:rPr>
      <w:sz w:val="22"/>
      <w:szCs w:val="22"/>
    </w:rPr>
  </w:style>
  <w:style w:type="paragraph" w:styleId="Footer">
    <w:name w:val="footer"/>
    <w:basedOn w:val="Normal"/>
    <w:link w:val="FooterChar"/>
    <w:uiPriority w:val="99"/>
    <w:unhideWhenUsed/>
    <w:rsid w:val="00B67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Schumer</dc:creator>
  <cp:keywords/>
  <dc:description/>
  <cp:lastModifiedBy>Dean Miller</cp:lastModifiedBy>
  <cp:revision>2</cp:revision>
  <dcterms:created xsi:type="dcterms:W3CDTF">2026-03-12T15:59:00Z</dcterms:created>
  <dcterms:modified xsi:type="dcterms:W3CDTF">2026-03-12T15:59:00Z</dcterms:modified>
</cp:coreProperties>
</file>