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602"/>
        <w:gridCol w:w="2185"/>
        <w:gridCol w:w="995"/>
        <w:gridCol w:w="3219"/>
        <w:gridCol w:w="2018"/>
        <w:gridCol w:w="970"/>
        <w:gridCol w:w="929"/>
      </w:tblGrid>
      <w:tr w:rsidR="00317427" w14:paraId="33955EC7" w14:textId="77777777">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4D098D4E" w14:textId="77777777" w:rsidR="00317427" w:rsidRDefault="00000000">
            <w:pPr>
              <w:jc w:val="center"/>
            </w:pPr>
            <w:r>
              <w:rPr>
                <w:noProof/>
              </w:rPr>
              <w:drawing>
                <wp:inline distT="0" distB="0" distL="0" distR="0" wp14:anchorId="7B66911D" wp14:editId="28DA06F0">
                  <wp:extent cx="603504" cy="420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on.png"/>
                          <pic:cNvPicPr/>
                        </pic:nvPicPr>
                        <pic:blipFill>
                          <a:blip r:embed="rId6"/>
                          <a:stretch>
                            <a:fillRect/>
                          </a:stretch>
                        </pic:blipFill>
                        <pic:spPr>
                          <a:xfrm>
                            <a:off x="0" y="0"/>
                            <a:ext cx="603504" cy="420811"/>
                          </a:xfrm>
                          <a:prstGeom prst="rect">
                            <a:avLst/>
                          </a:prstGeom>
                        </pic:spPr>
                      </pic:pic>
                    </a:graphicData>
                  </a:graphic>
                </wp:inline>
              </w:drawing>
            </w:r>
          </w:p>
        </w:tc>
        <w:tc>
          <w:tcPr>
            <w:tcW w:w="4973" w:type="dxa"/>
            <w:gridSpan w:val="3"/>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027ED097" w14:textId="77777777" w:rsidR="00317427" w:rsidRDefault="00000000">
            <w:r>
              <w:rPr>
                <w:b/>
                <w:color w:val="FFFFFF"/>
                <w:sz w:val="36"/>
              </w:rPr>
              <w:t>CANCER INTELLIGENCE SYSTEM</w:t>
            </w:r>
          </w:p>
          <w:p w14:paraId="5614EFDF" w14:textId="77777777" w:rsidR="00317427" w:rsidRDefault="00000000">
            <w:r>
              <w:rPr>
                <w:b/>
                <w:color w:val="D6A84E"/>
                <w:sz w:val="18"/>
              </w:rPr>
              <w:t>User Guide: Understand cancer. Ask better questions. Avoid misinformation.</w:t>
            </w:r>
          </w:p>
        </w:tc>
        <w:tc>
          <w:tcPr>
            <w:tcW w:w="4973" w:type="dxa"/>
            <w:gridSpan w:val="3"/>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7C430EA2" w14:textId="77777777" w:rsidR="00317427" w:rsidRDefault="00000000">
            <w:pPr>
              <w:jc w:val="center"/>
            </w:pPr>
            <w:r>
              <w:rPr>
                <w:b/>
                <w:color w:val="FFFFFF"/>
                <w:sz w:val="22"/>
              </w:rPr>
              <w:t>01</w:t>
            </w:r>
          </w:p>
        </w:tc>
      </w:tr>
      <w:tr w:rsidR="00317427" w14:paraId="1BF44358" w14:textId="77777777">
        <w:trPr>
          <w:gridAfter w:val="2"/>
          <w:wAfter w:w="350" w:type="dxa"/>
        </w:trPr>
        <w:tc>
          <w:tcPr>
            <w:tcW w:w="7459" w:type="dxa"/>
            <w:gridSpan w:val="2"/>
            <w:tcBorders>
              <w:top w:val="single" w:sz="0" w:space="0" w:color="FFFFFF"/>
              <w:left w:val="single" w:sz="0" w:space="0" w:color="FFFFFF"/>
              <w:bottom w:val="single" w:sz="0" w:space="0" w:color="FFFFFF"/>
              <w:right w:val="single" w:sz="0" w:space="0" w:color="FFFFFF"/>
            </w:tcBorders>
            <w:tcMar>
              <w:top w:w="80" w:type="dxa"/>
              <w:left w:w="70" w:type="dxa"/>
              <w:bottom w:w="60" w:type="dxa"/>
              <w:right w:w="70" w:type="dxa"/>
            </w:tcMar>
          </w:tcPr>
          <w:p w14:paraId="194E7BEE" w14:textId="77777777" w:rsidR="00317427" w:rsidRDefault="00000000">
            <w:pPr>
              <w:jc w:val="center"/>
            </w:pPr>
            <w:r>
              <w:rPr>
                <w:noProof/>
              </w:rPr>
              <w:drawing>
                <wp:inline distT="0" distB="0" distL="0" distR="0" wp14:anchorId="4F48F356" wp14:editId="3CAC1564">
                  <wp:extent cx="3063240" cy="3063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lean_modern_branded_logo_marketing_poster_on.png"/>
                          <pic:cNvPicPr/>
                        </pic:nvPicPr>
                        <pic:blipFill>
                          <a:blip r:embed="rId7"/>
                          <a:stretch>
                            <a:fillRect/>
                          </a:stretch>
                        </pic:blipFill>
                        <pic:spPr>
                          <a:xfrm>
                            <a:off x="0" y="0"/>
                            <a:ext cx="3063240" cy="3063240"/>
                          </a:xfrm>
                          <a:prstGeom prst="rect">
                            <a:avLst/>
                          </a:prstGeom>
                        </pic:spPr>
                      </pic:pic>
                    </a:graphicData>
                  </a:graphic>
                </wp:inline>
              </w:drawing>
            </w:r>
          </w:p>
          <w:p w14:paraId="3D96A984" w14:textId="77777777" w:rsidR="00CF26F1" w:rsidRDefault="00CF26F1">
            <w:pPr>
              <w:jc w:val="center"/>
            </w:pPr>
          </w:p>
          <w:p w14:paraId="7A2C74BA" w14:textId="77777777" w:rsidR="00CF26F1" w:rsidRDefault="00CF26F1">
            <w:pPr>
              <w:jc w:val="center"/>
            </w:pPr>
          </w:p>
          <w:p w14:paraId="0461D0F0" w14:textId="77777777" w:rsidR="00CF26F1" w:rsidRDefault="00CF26F1">
            <w:pPr>
              <w:jc w:val="center"/>
            </w:pPr>
          </w:p>
        </w:tc>
        <w:tc>
          <w:tcPr>
            <w:tcW w:w="7459" w:type="dxa"/>
            <w:gridSpan w:val="3"/>
            <w:tcBorders>
              <w:top w:val="single" w:sz="0" w:space="0" w:color="FFFFFF"/>
              <w:left w:val="single" w:sz="0" w:space="0" w:color="FFFFFF"/>
              <w:bottom w:val="single" w:sz="0" w:space="0" w:color="FFFFFF"/>
              <w:right w:val="single" w:sz="0" w:space="0" w:color="FFFFFF"/>
            </w:tcBorders>
            <w:tcMar>
              <w:top w:w="80" w:type="dxa"/>
              <w:left w:w="70" w:type="dxa"/>
              <w:bottom w:w="60" w:type="dxa"/>
              <w:right w:w="70" w:type="dxa"/>
            </w:tcMar>
          </w:tcPr>
          <w:p w14:paraId="37993618" w14:textId="77777777" w:rsidR="00317427" w:rsidRDefault="00000000">
            <w:r>
              <w:rPr>
                <w:b/>
                <w:color w:val="071B3A"/>
                <w:sz w:val="38"/>
              </w:rPr>
              <w:t>Clarity in Cancer. Confidence in Decisions.</w:t>
            </w:r>
          </w:p>
          <w:p w14:paraId="0BBD0552" w14:textId="77777777" w:rsidR="00317427" w:rsidRDefault="00000000">
            <w:pPr>
              <w:spacing w:after="100"/>
            </w:pPr>
            <w:r>
              <w:rPr>
                <w:b/>
                <w:color w:val="16A6A6"/>
                <w:sz w:val="21"/>
              </w:rPr>
              <w:t>A warm, global, multilingual cancer education and decision-support system for patients, families and caregivers.</w:t>
            </w:r>
          </w:p>
          <w:p w14:paraId="6D81E304" w14:textId="77777777" w:rsidR="00317427" w:rsidRDefault="00000000">
            <w:pPr>
              <w:spacing w:after="120"/>
            </w:pPr>
            <w:r>
              <w:rPr>
                <w:color w:val="1F2937"/>
                <w:sz w:val="18"/>
              </w:rPr>
              <w:t>Cancer information can be technical, frightening and hard to translate into real-life decisions. This system helps users understand medical language, organize questions, check claims and prepare for safer conversations with their oncology team.</w:t>
            </w:r>
          </w:p>
          <w:tbl>
            <w:tblPr>
              <w:tblW w:w="0" w:type="auto"/>
              <w:tblLook w:val="04A0" w:firstRow="1" w:lastRow="0" w:firstColumn="1" w:lastColumn="0" w:noHBand="0" w:noVBand="1"/>
            </w:tblPr>
            <w:tblGrid>
              <w:gridCol w:w="6076"/>
            </w:tblGrid>
            <w:tr w:rsidR="00317427" w14:paraId="30F4480E" w14:textId="77777777">
              <w:tc>
                <w:tcPr>
                  <w:tcW w:w="7459" w:type="dxa"/>
                  <w:tcBorders>
                    <w:top w:val="single" w:sz="6" w:space="0" w:color="0E5DA8"/>
                    <w:left w:val="single" w:sz="6" w:space="0" w:color="0E5DA8"/>
                    <w:bottom w:val="single" w:sz="6" w:space="0" w:color="0E5DA8"/>
                    <w:right w:val="single" w:sz="6" w:space="0" w:color="0E5DA8"/>
                  </w:tcBorders>
                  <w:shd w:val="clear" w:color="auto" w:fill="EAF7FF"/>
                  <w:tcMar>
                    <w:top w:w="65" w:type="dxa"/>
                    <w:left w:w="90" w:type="dxa"/>
                    <w:bottom w:w="65" w:type="dxa"/>
                    <w:right w:w="90" w:type="dxa"/>
                  </w:tcMar>
                </w:tcPr>
                <w:p w14:paraId="2AEF148E" w14:textId="77777777" w:rsidR="00317427" w:rsidRDefault="00000000">
                  <w:r>
                    <w:rPr>
                      <w:b/>
                      <w:color w:val="D6A84E"/>
                      <w:sz w:val="17"/>
                    </w:rPr>
                    <w:t xml:space="preserve">The promise: </w:t>
                  </w:r>
                  <w:r>
                    <w:rPr>
                      <w:color w:val="071B3A"/>
                    </w:rPr>
                    <w:t>clear explanations, safer questions, multilingual support and no miracle-cure nonsense.</w:t>
                  </w:r>
                </w:p>
              </w:tc>
            </w:tr>
          </w:tbl>
          <w:p w14:paraId="267D0AF8" w14:textId="77777777" w:rsidR="00317427" w:rsidRDefault="00317427"/>
          <w:p w14:paraId="261A8351" w14:textId="77777777" w:rsidR="00317427" w:rsidRDefault="00000000">
            <w:pPr>
              <w:spacing w:before="20" w:after="80"/>
            </w:pPr>
            <w:r>
              <w:rPr>
                <w:b/>
                <w:color w:val="16A6A6"/>
                <w:sz w:val="25"/>
              </w:rPr>
              <w:t>What users can bring to the system</w:t>
            </w:r>
          </w:p>
          <w:p w14:paraId="622C8F3E" w14:textId="77777777" w:rsidR="00317427" w:rsidRDefault="00000000">
            <w:pPr>
              <w:spacing w:after="20"/>
            </w:pPr>
            <w:r>
              <w:rPr>
                <w:b/>
                <w:color w:val="071B3A"/>
              </w:rPr>
              <w:t>• Reports</w:t>
            </w:r>
            <w:r>
              <w:rPr>
                <w:color w:val="1F2937"/>
              </w:rPr>
              <w:t>: pathology, imaging, labs, genomics and doctor notes</w:t>
            </w:r>
          </w:p>
          <w:p w14:paraId="62802F0A" w14:textId="77777777" w:rsidR="00317427" w:rsidRDefault="00000000">
            <w:pPr>
              <w:spacing w:after="20"/>
            </w:pPr>
            <w:r>
              <w:rPr>
                <w:b/>
                <w:color w:val="071B3A"/>
              </w:rPr>
              <w:t>• Questions</w:t>
            </w:r>
            <w:r>
              <w:rPr>
                <w:color w:val="1F2937"/>
              </w:rPr>
              <w:t>: diagnosis, treatment, side effects, risk, recurrence or survivorship</w:t>
            </w:r>
          </w:p>
          <w:p w14:paraId="6A997396" w14:textId="77777777" w:rsidR="00317427" w:rsidRDefault="00000000">
            <w:pPr>
              <w:spacing w:after="20"/>
            </w:pPr>
            <w:r>
              <w:rPr>
                <w:b/>
                <w:color w:val="071B3A"/>
              </w:rPr>
              <w:t>• Claims</w:t>
            </w:r>
            <w:r>
              <w:rPr>
                <w:color w:val="1F2937"/>
              </w:rPr>
              <w:t>: social media posts, supplement claims, diet cures and online misinformation</w:t>
            </w:r>
          </w:p>
        </w:tc>
      </w:tr>
      <w:tr w:rsidR="00317427" w14:paraId="310E826B" w14:textId="77777777">
        <w:trPr>
          <w:gridAfter w:val="1"/>
          <w:wAfter w:w="122" w:type="dxa"/>
        </w:trPr>
        <w:tc>
          <w:tcPr>
            <w:tcW w:w="3729" w:type="dxa"/>
            <w:tcBorders>
              <w:top w:val="single" w:sz="6" w:space="0" w:color="0E5DA8"/>
              <w:left w:val="single" w:sz="6" w:space="0" w:color="0E5DA8"/>
              <w:bottom w:val="single" w:sz="6" w:space="0" w:color="0E5DA8"/>
              <w:right w:val="single" w:sz="6" w:space="0" w:color="0E5DA8"/>
            </w:tcBorders>
            <w:shd w:val="clear" w:color="auto" w:fill="EAF7FF"/>
            <w:tcMar>
              <w:top w:w="65" w:type="dxa"/>
              <w:left w:w="70" w:type="dxa"/>
              <w:bottom w:w="60" w:type="dxa"/>
              <w:right w:w="70" w:type="dxa"/>
            </w:tcMar>
          </w:tcPr>
          <w:p w14:paraId="04C8587F" w14:textId="77777777" w:rsidR="00317427" w:rsidRDefault="00000000">
            <w:pPr>
              <w:jc w:val="center"/>
            </w:pPr>
            <w:r>
              <w:rPr>
                <w:b/>
                <w:color w:val="0E5DA8"/>
                <w:sz w:val="20"/>
              </w:rPr>
              <w:t>EXPLAIN</w:t>
            </w:r>
          </w:p>
          <w:p w14:paraId="14F7A53B" w14:textId="77777777" w:rsidR="00317427" w:rsidRDefault="00000000">
            <w:pPr>
              <w:jc w:val="center"/>
            </w:pPr>
            <w:r>
              <w:rPr>
                <w:color w:val="1F2937"/>
                <w:sz w:val="15"/>
              </w:rPr>
              <w:t>Translate complex cancer language.</w:t>
            </w:r>
          </w:p>
        </w:tc>
        <w:tc>
          <w:tcPr>
            <w:tcW w:w="3729" w:type="dxa"/>
            <w:gridSpan w:val="2"/>
            <w:tcBorders>
              <w:top w:val="single" w:sz="6" w:space="0" w:color="16A6A6"/>
              <w:left w:val="single" w:sz="6" w:space="0" w:color="16A6A6"/>
              <w:bottom w:val="single" w:sz="6" w:space="0" w:color="16A6A6"/>
              <w:right w:val="single" w:sz="6" w:space="0" w:color="16A6A6"/>
            </w:tcBorders>
            <w:shd w:val="clear" w:color="auto" w:fill="EAFBF9"/>
            <w:tcMar>
              <w:top w:w="65" w:type="dxa"/>
              <w:left w:w="70" w:type="dxa"/>
              <w:bottom w:w="60" w:type="dxa"/>
              <w:right w:w="70" w:type="dxa"/>
            </w:tcMar>
          </w:tcPr>
          <w:p w14:paraId="7B8A7889" w14:textId="77777777" w:rsidR="00317427" w:rsidRDefault="00000000">
            <w:pPr>
              <w:jc w:val="center"/>
            </w:pPr>
            <w:r>
              <w:rPr>
                <w:b/>
                <w:color w:val="16A6A6"/>
                <w:sz w:val="20"/>
              </w:rPr>
              <w:t>GUIDE</w:t>
            </w:r>
          </w:p>
          <w:p w14:paraId="0A3F1124" w14:textId="77777777" w:rsidR="00317427" w:rsidRDefault="00000000">
            <w:pPr>
              <w:jc w:val="center"/>
            </w:pPr>
            <w:r>
              <w:rPr>
                <w:color w:val="1F2937"/>
                <w:sz w:val="15"/>
              </w:rPr>
              <w:t>Prepare questions and next steps.</w:t>
            </w:r>
          </w:p>
        </w:tc>
        <w:tc>
          <w:tcPr>
            <w:tcW w:w="3729" w:type="dxa"/>
            <w:tcBorders>
              <w:top w:val="single" w:sz="6" w:space="0" w:color="D6A84E"/>
              <w:left w:val="single" w:sz="6" w:space="0" w:color="D6A84E"/>
              <w:bottom w:val="single" w:sz="6" w:space="0" w:color="D6A84E"/>
              <w:right w:val="single" w:sz="6" w:space="0" w:color="D6A84E"/>
            </w:tcBorders>
            <w:shd w:val="clear" w:color="auto" w:fill="FFF7E6"/>
            <w:tcMar>
              <w:top w:w="65" w:type="dxa"/>
              <w:left w:w="70" w:type="dxa"/>
              <w:bottom w:w="60" w:type="dxa"/>
              <w:right w:w="70" w:type="dxa"/>
            </w:tcMar>
          </w:tcPr>
          <w:p w14:paraId="30813ED0" w14:textId="77777777" w:rsidR="00317427" w:rsidRDefault="00000000">
            <w:pPr>
              <w:jc w:val="center"/>
            </w:pPr>
            <w:r>
              <w:rPr>
                <w:b/>
                <w:color w:val="D6A84E"/>
                <w:sz w:val="20"/>
              </w:rPr>
              <w:t>PROTECT</w:t>
            </w:r>
          </w:p>
          <w:p w14:paraId="695375E5" w14:textId="77777777" w:rsidR="00317427" w:rsidRDefault="00000000">
            <w:pPr>
              <w:jc w:val="center"/>
            </w:pPr>
            <w:r>
              <w:rPr>
                <w:color w:val="1F2937"/>
                <w:sz w:val="15"/>
              </w:rPr>
              <w:t>Check misinformation and unsafe claims.</w:t>
            </w:r>
          </w:p>
        </w:tc>
        <w:tc>
          <w:tcPr>
            <w:tcW w:w="3729" w:type="dxa"/>
            <w:gridSpan w:val="2"/>
            <w:tcBorders>
              <w:top w:val="single" w:sz="6" w:space="0" w:color="0B2F5B"/>
              <w:left w:val="single" w:sz="6" w:space="0" w:color="0B2F5B"/>
              <w:bottom w:val="single" w:sz="6" w:space="0" w:color="0B2F5B"/>
              <w:right w:val="single" w:sz="6" w:space="0" w:color="0B2F5B"/>
            </w:tcBorders>
            <w:shd w:val="clear" w:color="auto" w:fill="EEF4FF"/>
            <w:tcMar>
              <w:top w:w="65" w:type="dxa"/>
              <w:left w:w="70" w:type="dxa"/>
              <w:bottom w:w="60" w:type="dxa"/>
              <w:right w:w="70" w:type="dxa"/>
            </w:tcMar>
          </w:tcPr>
          <w:p w14:paraId="41DEC535" w14:textId="77777777" w:rsidR="00317427" w:rsidRDefault="00000000">
            <w:pPr>
              <w:jc w:val="center"/>
            </w:pPr>
            <w:r>
              <w:rPr>
                <w:b/>
                <w:color w:val="0B2F5B"/>
                <w:sz w:val="20"/>
              </w:rPr>
              <w:t>GLOBAL</w:t>
            </w:r>
          </w:p>
          <w:p w14:paraId="1A405521" w14:textId="77777777" w:rsidR="00317427" w:rsidRDefault="00000000">
            <w:pPr>
              <w:jc w:val="center"/>
            </w:pPr>
            <w:r>
              <w:rPr>
                <w:color w:val="1F2937"/>
                <w:sz w:val="15"/>
              </w:rPr>
              <w:t>Support users in any language.</w:t>
            </w:r>
          </w:p>
        </w:tc>
      </w:tr>
      <w:tr w:rsidR="00317427" w14:paraId="7670A535" w14:textId="77777777">
        <w:trPr>
          <w:gridAfter w:val="2"/>
          <w:wAfter w:w="130" w:type="dxa"/>
        </w:trPr>
        <w:tc>
          <w:tcPr>
            <w:tcW w:w="14918" w:type="dxa"/>
            <w:gridSpan w:val="5"/>
            <w:tcBorders>
              <w:top w:val="single" w:sz="4" w:space="0" w:color="D7E7F2"/>
              <w:left w:val="single" w:sz="4" w:space="0" w:color="D7E7F2"/>
              <w:bottom w:val="single" w:sz="4" w:space="0" w:color="D7E7F2"/>
              <w:right w:val="single" w:sz="4" w:space="0" w:color="D7E7F2"/>
            </w:tcBorders>
            <w:shd w:val="clear" w:color="auto" w:fill="F2F7FB"/>
            <w:tcMar>
              <w:top w:w="45" w:type="dxa"/>
              <w:left w:w="80" w:type="dxa"/>
              <w:bottom w:w="45" w:type="dxa"/>
              <w:right w:w="80" w:type="dxa"/>
            </w:tcMar>
          </w:tcPr>
          <w:p w14:paraId="14AE1BE4" w14:textId="77777777" w:rsidR="00317427" w:rsidRDefault="00000000">
            <w:pPr>
              <w:jc w:val="center"/>
            </w:pPr>
            <w:r>
              <w:rPr>
                <w:color w:val="4B5563"/>
                <w:sz w:val="15"/>
              </w:rPr>
              <w:t>Educational support only. The system does not diagnose, prescribe or replace licensed medical care.</w:t>
            </w:r>
          </w:p>
        </w:tc>
      </w:tr>
    </w:tbl>
    <w:p w14:paraId="5A7EE8F9" w14:textId="77777777" w:rsidR="00317427" w:rsidRDefault="00000000">
      <w:r>
        <w:br w:type="page"/>
      </w:r>
    </w:p>
    <w:tbl>
      <w:tblPr>
        <w:tblW w:w="0" w:type="auto"/>
        <w:tblLook w:val="04A0" w:firstRow="1" w:lastRow="0" w:firstColumn="1" w:lastColumn="0" w:noHBand="0" w:noVBand="1"/>
      </w:tblPr>
      <w:tblGrid>
        <w:gridCol w:w="4972"/>
        <w:gridCol w:w="4973"/>
        <w:gridCol w:w="4973"/>
      </w:tblGrid>
      <w:tr w:rsidR="00317427" w14:paraId="1BA9F2EC" w14:textId="77777777">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51BC8913" w14:textId="77777777" w:rsidR="00317427" w:rsidRDefault="00000000">
            <w:pPr>
              <w:jc w:val="center"/>
            </w:pPr>
            <w:r>
              <w:rPr>
                <w:noProof/>
              </w:rPr>
              <w:lastRenderedPageBreak/>
              <w:drawing>
                <wp:inline distT="0" distB="0" distL="0" distR="0" wp14:anchorId="30BD6D6D" wp14:editId="6E1BCF1A">
                  <wp:extent cx="603504" cy="4208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on.png"/>
                          <pic:cNvPicPr/>
                        </pic:nvPicPr>
                        <pic:blipFill>
                          <a:blip r:embed="rId6"/>
                          <a:stretch>
                            <a:fillRect/>
                          </a:stretch>
                        </pic:blipFill>
                        <pic:spPr>
                          <a:xfrm>
                            <a:off x="0" y="0"/>
                            <a:ext cx="603504" cy="420811"/>
                          </a:xfrm>
                          <a:prstGeom prst="rect">
                            <a:avLst/>
                          </a:prstGeom>
                        </pic:spPr>
                      </pic:pic>
                    </a:graphicData>
                  </a:graphic>
                </wp:inline>
              </w:drawing>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48E377F7" w14:textId="77777777" w:rsidR="00317427" w:rsidRDefault="00000000">
            <w:r>
              <w:rPr>
                <w:b/>
                <w:color w:val="FFFFFF"/>
                <w:sz w:val="36"/>
              </w:rPr>
              <w:t>WHAT THE SYSTEM CAN DO FOR YOU</w:t>
            </w:r>
          </w:p>
          <w:p w14:paraId="597E254E" w14:textId="77777777" w:rsidR="00317427" w:rsidRDefault="00000000">
            <w:r>
              <w:rPr>
                <w:b/>
                <w:color w:val="D6A84E"/>
                <w:sz w:val="18"/>
              </w:rPr>
              <w:t>A practical map of capabilities users can start using immediately.</w:t>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576A14B9" w14:textId="77777777" w:rsidR="00317427" w:rsidRDefault="00000000">
            <w:pPr>
              <w:jc w:val="center"/>
            </w:pPr>
            <w:r>
              <w:rPr>
                <w:b/>
                <w:color w:val="FFFFFF"/>
                <w:sz w:val="22"/>
              </w:rPr>
              <w:t>02</w:t>
            </w:r>
          </w:p>
        </w:tc>
      </w:tr>
    </w:tbl>
    <w:p w14:paraId="61D908EC" w14:textId="77777777" w:rsidR="00317427" w:rsidRDefault="00000000">
      <w:pPr>
        <w:spacing w:after="80"/>
        <w:jc w:val="center"/>
      </w:pPr>
      <w:r>
        <w:rPr>
          <w:noProof/>
        </w:rPr>
        <w:drawing>
          <wp:inline distT="0" distB="0" distL="0" distR="0" wp14:anchorId="3BE516DA" wp14:editId="5EAA6D27">
            <wp:extent cx="8823960" cy="20000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_flow.png"/>
                    <pic:cNvPicPr/>
                  </pic:nvPicPr>
                  <pic:blipFill>
                    <a:blip r:embed="rId8"/>
                    <a:stretch>
                      <a:fillRect/>
                    </a:stretch>
                  </pic:blipFill>
                  <pic:spPr>
                    <a:xfrm>
                      <a:off x="0" y="0"/>
                      <a:ext cx="8823960" cy="2000098"/>
                    </a:xfrm>
                    <a:prstGeom prst="rect">
                      <a:avLst/>
                    </a:prstGeom>
                  </pic:spPr>
                </pic:pic>
              </a:graphicData>
            </a:graphic>
          </wp:inline>
        </w:drawing>
      </w:r>
    </w:p>
    <w:tbl>
      <w:tblPr>
        <w:tblW w:w="0" w:type="auto"/>
        <w:tblLook w:val="04A0" w:firstRow="1" w:lastRow="0" w:firstColumn="1" w:lastColumn="0" w:noHBand="0" w:noVBand="1"/>
      </w:tblPr>
      <w:tblGrid>
        <w:gridCol w:w="7386"/>
        <w:gridCol w:w="7457"/>
        <w:gridCol w:w="75"/>
      </w:tblGrid>
      <w:tr w:rsidR="00317427" w14:paraId="43D68765" w14:textId="77777777">
        <w:trPr>
          <w:gridAfter w:val="1"/>
          <w:wAfter w:w="76" w:type="dxa"/>
        </w:trPr>
        <w:tc>
          <w:tcPr>
            <w:tcW w:w="7459" w:type="dxa"/>
            <w:tcBorders>
              <w:top w:val="single" w:sz="0" w:space="0" w:color="FFFFFF"/>
              <w:left w:val="single" w:sz="0" w:space="0" w:color="FFFFFF"/>
              <w:bottom w:val="single" w:sz="0" w:space="0" w:color="FFFFFF"/>
              <w:right w:val="single" w:sz="0" w:space="0" w:color="FFFFFF"/>
            </w:tcBorders>
            <w:tcMar>
              <w:top w:w="50" w:type="dxa"/>
              <w:left w:w="70" w:type="dxa"/>
              <w:bottom w:w="45" w:type="dxa"/>
              <w:right w:w="70" w:type="dxa"/>
            </w:tcMar>
          </w:tcPr>
          <w:p w14:paraId="5E38209F" w14:textId="77777777" w:rsidR="00317427" w:rsidRDefault="00317427"/>
          <w:p w14:paraId="2A485A44" w14:textId="77777777" w:rsidR="00317427" w:rsidRDefault="00000000">
            <w:pPr>
              <w:spacing w:before="20" w:after="80"/>
            </w:pPr>
            <w:r>
              <w:rPr>
                <w:b/>
                <w:color w:val="0E5DA8"/>
                <w:sz w:val="25"/>
              </w:rPr>
              <w:t>Core Uses</w:t>
            </w:r>
          </w:p>
          <w:p w14:paraId="34BBA8C3" w14:textId="77777777" w:rsidR="00317427" w:rsidRDefault="00000000">
            <w:pPr>
              <w:spacing w:after="20"/>
            </w:pPr>
            <w:r>
              <w:rPr>
                <w:b/>
                <w:color w:val="071B3A"/>
              </w:rPr>
              <w:t>• Translate documents</w:t>
            </w:r>
            <w:r>
              <w:rPr>
                <w:color w:val="1F2937"/>
              </w:rPr>
              <w:t>: turn reports and results into plain language.</w:t>
            </w:r>
          </w:p>
          <w:p w14:paraId="1E461450" w14:textId="77777777" w:rsidR="00317427" w:rsidRDefault="00000000">
            <w:pPr>
              <w:spacing w:after="20"/>
            </w:pPr>
            <w:r>
              <w:rPr>
                <w:b/>
                <w:color w:val="071B3A"/>
              </w:rPr>
              <w:t>• Explain diagnosis</w:t>
            </w:r>
            <w:r>
              <w:rPr>
                <w:color w:val="1F2937"/>
              </w:rPr>
              <w:t>: understand stage, grade, biomarkers and next questions.</w:t>
            </w:r>
          </w:p>
          <w:p w14:paraId="018601E1" w14:textId="77777777" w:rsidR="00317427" w:rsidRDefault="00000000">
            <w:pPr>
              <w:spacing w:after="20"/>
            </w:pPr>
            <w:r>
              <w:rPr>
                <w:b/>
                <w:color w:val="071B3A"/>
              </w:rPr>
              <w:t>• Prepare visits</w:t>
            </w:r>
            <w:r>
              <w:rPr>
                <w:color w:val="1F2937"/>
              </w:rPr>
              <w:t>: create agendas, scripts and portal messages.</w:t>
            </w:r>
          </w:p>
          <w:p w14:paraId="0D02CCCA" w14:textId="77777777" w:rsidR="00317427" w:rsidRDefault="00000000">
            <w:pPr>
              <w:spacing w:after="20"/>
            </w:pPr>
            <w:r>
              <w:rPr>
                <w:b/>
                <w:color w:val="071B3A"/>
              </w:rPr>
              <w:t>• Compare options</w:t>
            </w:r>
            <w:r>
              <w:rPr>
                <w:color w:val="1F2937"/>
              </w:rPr>
              <w:t>: organize trade-offs without choosing treatment.</w:t>
            </w:r>
          </w:p>
          <w:p w14:paraId="3F770FC4" w14:textId="77777777" w:rsidR="00317427" w:rsidRDefault="00000000">
            <w:pPr>
              <w:spacing w:after="20"/>
            </w:pPr>
            <w:r>
              <w:rPr>
                <w:b/>
                <w:color w:val="071B3A"/>
              </w:rPr>
              <w:t>• Check claims</w:t>
            </w:r>
            <w:r>
              <w:rPr>
                <w:color w:val="1F2937"/>
              </w:rPr>
              <w:t>: reality-check online posts and miracle-cure claims.</w:t>
            </w:r>
          </w:p>
          <w:p w14:paraId="55A4A1E3" w14:textId="77777777" w:rsidR="00317427" w:rsidRDefault="00000000">
            <w:pPr>
              <w:spacing w:after="20"/>
            </w:pPr>
            <w:r>
              <w:rPr>
                <w:b/>
                <w:color w:val="071B3A"/>
              </w:rPr>
              <w:t>• Support caregivers</w:t>
            </w:r>
            <w:r>
              <w:rPr>
                <w:color w:val="1F2937"/>
              </w:rPr>
              <w:t>: explain what to say, ask and watch for.</w:t>
            </w:r>
          </w:p>
        </w:tc>
        <w:tc>
          <w:tcPr>
            <w:tcW w:w="7459" w:type="dxa"/>
            <w:tcBorders>
              <w:top w:val="single" w:sz="0" w:space="0" w:color="FFFFFF"/>
              <w:left w:val="single" w:sz="0" w:space="0" w:color="FFFFFF"/>
              <w:bottom w:val="single" w:sz="0" w:space="0" w:color="FFFFFF"/>
              <w:right w:val="single" w:sz="0" w:space="0" w:color="FFFFFF"/>
            </w:tcBorders>
            <w:tcMar>
              <w:top w:w="50" w:type="dxa"/>
              <w:left w:w="70" w:type="dxa"/>
              <w:bottom w:w="45" w:type="dxa"/>
              <w:right w:w="70" w:type="dxa"/>
            </w:tcMar>
          </w:tcPr>
          <w:p w14:paraId="27E37528" w14:textId="77777777" w:rsidR="00317427" w:rsidRDefault="00317427"/>
          <w:p w14:paraId="5C124464" w14:textId="77777777" w:rsidR="00317427" w:rsidRDefault="00000000">
            <w:pPr>
              <w:jc w:val="center"/>
            </w:pPr>
            <w:r>
              <w:rPr>
                <w:noProof/>
              </w:rPr>
              <w:drawing>
                <wp:inline distT="0" distB="0" distL="0" distR="0" wp14:anchorId="4B2A67B4" wp14:editId="34D94BDE">
                  <wp:extent cx="4526280" cy="1388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ility_bars.png"/>
                          <pic:cNvPicPr/>
                        </pic:nvPicPr>
                        <pic:blipFill>
                          <a:blip r:embed="rId9"/>
                          <a:stretch>
                            <a:fillRect/>
                          </a:stretch>
                        </pic:blipFill>
                        <pic:spPr>
                          <a:xfrm>
                            <a:off x="0" y="0"/>
                            <a:ext cx="4526280" cy="1388059"/>
                          </a:xfrm>
                          <a:prstGeom prst="rect">
                            <a:avLst/>
                          </a:prstGeom>
                        </pic:spPr>
                      </pic:pic>
                    </a:graphicData>
                  </a:graphic>
                </wp:inline>
              </w:drawing>
            </w:r>
          </w:p>
        </w:tc>
      </w:tr>
      <w:tr w:rsidR="00317427" w14:paraId="7A3079AE" w14:textId="77777777">
        <w:tc>
          <w:tcPr>
            <w:tcW w:w="14918" w:type="dxa"/>
            <w:gridSpan w:val="3"/>
            <w:tcBorders>
              <w:top w:val="single" w:sz="4" w:space="0" w:color="D7E7F2"/>
              <w:left w:val="single" w:sz="4" w:space="0" w:color="D7E7F2"/>
              <w:bottom w:val="single" w:sz="4" w:space="0" w:color="D7E7F2"/>
              <w:right w:val="single" w:sz="4" w:space="0" w:color="D7E7F2"/>
            </w:tcBorders>
            <w:shd w:val="clear" w:color="auto" w:fill="F2F7FB"/>
            <w:tcMar>
              <w:top w:w="45" w:type="dxa"/>
              <w:left w:w="80" w:type="dxa"/>
              <w:bottom w:w="45" w:type="dxa"/>
              <w:right w:w="80" w:type="dxa"/>
            </w:tcMar>
          </w:tcPr>
          <w:p w14:paraId="18150A15" w14:textId="77777777" w:rsidR="00317427" w:rsidRDefault="00000000">
            <w:pPr>
              <w:jc w:val="center"/>
            </w:pPr>
            <w:r>
              <w:rPr>
                <w:color w:val="4B5563"/>
                <w:sz w:val="15"/>
              </w:rPr>
              <w:t>Best use: bring the system your actual question, report text, treatment concern or claim you want checked.</w:t>
            </w:r>
          </w:p>
        </w:tc>
      </w:tr>
    </w:tbl>
    <w:p w14:paraId="30B8EEF0" w14:textId="77777777" w:rsidR="00317427" w:rsidRDefault="00000000">
      <w:r>
        <w:br w:type="page"/>
      </w:r>
    </w:p>
    <w:tbl>
      <w:tblPr>
        <w:tblW w:w="0" w:type="auto"/>
        <w:tblLook w:val="04A0" w:firstRow="1" w:lastRow="0" w:firstColumn="1" w:lastColumn="0" w:noHBand="0" w:noVBand="1"/>
      </w:tblPr>
      <w:tblGrid>
        <w:gridCol w:w="4972"/>
        <w:gridCol w:w="4973"/>
        <w:gridCol w:w="4973"/>
      </w:tblGrid>
      <w:tr w:rsidR="00317427" w14:paraId="5BB29251" w14:textId="77777777">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41B3483A" w14:textId="77777777" w:rsidR="00317427" w:rsidRDefault="00000000">
            <w:pPr>
              <w:jc w:val="center"/>
            </w:pPr>
            <w:r>
              <w:rPr>
                <w:noProof/>
              </w:rPr>
              <w:lastRenderedPageBreak/>
              <w:drawing>
                <wp:inline distT="0" distB="0" distL="0" distR="0" wp14:anchorId="0F405792" wp14:editId="326C404D">
                  <wp:extent cx="603504" cy="420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on.png"/>
                          <pic:cNvPicPr/>
                        </pic:nvPicPr>
                        <pic:blipFill>
                          <a:blip r:embed="rId6"/>
                          <a:stretch>
                            <a:fillRect/>
                          </a:stretch>
                        </pic:blipFill>
                        <pic:spPr>
                          <a:xfrm>
                            <a:off x="0" y="0"/>
                            <a:ext cx="603504" cy="420811"/>
                          </a:xfrm>
                          <a:prstGeom prst="rect">
                            <a:avLst/>
                          </a:prstGeom>
                        </pic:spPr>
                      </pic:pic>
                    </a:graphicData>
                  </a:graphic>
                </wp:inline>
              </w:drawing>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15E6A726" w14:textId="77777777" w:rsidR="00317427" w:rsidRDefault="00000000">
            <w:r>
              <w:rPr>
                <w:b/>
                <w:color w:val="FFFFFF"/>
                <w:sz w:val="36"/>
              </w:rPr>
              <w:t>HOW TO USE IT: DOCUMENTS, TRANSLATION AND QUESTIONS</w:t>
            </w:r>
          </w:p>
          <w:p w14:paraId="4CA71A9F" w14:textId="77777777" w:rsidR="00317427" w:rsidRDefault="00000000">
            <w:r>
              <w:rPr>
                <w:b/>
                <w:color w:val="D6A84E"/>
                <w:sz w:val="18"/>
              </w:rPr>
              <w:t>Turn reports into plain language and doctor-ready next steps.</w:t>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41B519FB" w14:textId="77777777" w:rsidR="00317427" w:rsidRDefault="00000000">
            <w:pPr>
              <w:jc w:val="center"/>
            </w:pPr>
            <w:r>
              <w:rPr>
                <w:b/>
                <w:color w:val="FFFFFF"/>
                <w:sz w:val="22"/>
              </w:rPr>
              <w:t>03</w:t>
            </w:r>
          </w:p>
        </w:tc>
      </w:tr>
    </w:tbl>
    <w:p w14:paraId="6CA408FC" w14:textId="77777777" w:rsidR="00317427" w:rsidRDefault="00000000">
      <w:pPr>
        <w:spacing w:after="80"/>
        <w:jc w:val="center"/>
      </w:pPr>
      <w:r>
        <w:rPr>
          <w:noProof/>
        </w:rPr>
        <w:drawing>
          <wp:inline distT="0" distB="0" distL="0" distR="0" wp14:anchorId="7DEB8FA7" wp14:editId="50F2F706">
            <wp:extent cx="8778240" cy="2516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flow.png"/>
                    <pic:cNvPicPr/>
                  </pic:nvPicPr>
                  <pic:blipFill>
                    <a:blip r:embed="rId10"/>
                    <a:stretch>
                      <a:fillRect/>
                    </a:stretch>
                  </pic:blipFill>
                  <pic:spPr>
                    <a:xfrm>
                      <a:off x="0" y="0"/>
                      <a:ext cx="8778240" cy="2516429"/>
                    </a:xfrm>
                    <a:prstGeom prst="rect">
                      <a:avLst/>
                    </a:prstGeom>
                  </pic:spPr>
                </pic:pic>
              </a:graphicData>
            </a:graphic>
          </wp:inline>
        </w:drawing>
      </w:r>
    </w:p>
    <w:tbl>
      <w:tblPr>
        <w:tblW w:w="0" w:type="auto"/>
        <w:tblLook w:val="04A0" w:firstRow="1" w:lastRow="0" w:firstColumn="1" w:lastColumn="0" w:noHBand="0" w:noVBand="1"/>
      </w:tblPr>
      <w:tblGrid>
        <w:gridCol w:w="7420"/>
        <w:gridCol w:w="7422"/>
        <w:gridCol w:w="76"/>
      </w:tblGrid>
      <w:tr w:rsidR="00317427" w14:paraId="0207D176" w14:textId="77777777">
        <w:trPr>
          <w:gridAfter w:val="1"/>
          <w:wAfter w:w="76" w:type="dxa"/>
        </w:trPr>
        <w:tc>
          <w:tcPr>
            <w:tcW w:w="7459" w:type="dxa"/>
            <w:tcBorders>
              <w:top w:val="single" w:sz="0" w:space="0" w:color="FFFFFF"/>
              <w:left w:val="single" w:sz="0" w:space="0" w:color="FFFFFF"/>
              <w:bottom w:val="single" w:sz="0" w:space="0" w:color="FFFFFF"/>
              <w:right w:val="single" w:sz="0" w:space="0" w:color="FFFFFF"/>
            </w:tcBorders>
            <w:tcMar>
              <w:top w:w="50" w:type="dxa"/>
              <w:left w:w="70" w:type="dxa"/>
              <w:bottom w:w="50" w:type="dxa"/>
              <w:right w:w="70" w:type="dxa"/>
            </w:tcMar>
          </w:tcPr>
          <w:p w14:paraId="6BF9AA66" w14:textId="77777777" w:rsidR="00317427" w:rsidRDefault="00317427"/>
          <w:p w14:paraId="640AF8D3" w14:textId="77777777" w:rsidR="00317427" w:rsidRDefault="00000000">
            <w:pPr>
              <w:spacing w:before="20" w:after="80"/>
            </w:pPr>
            <w:r>
              <w:rPr>
                <w:b/>
                <w:color w:val="0E5DA8"/>
                <w:sz w:val="25"/>
              </w:rPr>
              <w:t>Supported Document Types</w:t>
            </w:r>
          </w:p>
          <w:p w14:paraId="13F8948A" w14:textId="77777777" w:rsidR="00317427" w:rsidRDefault="00000000">
            <w:pPr>
              <w:spacing w:after="20"/>
            </w:pPr>
            <w:r>
              <w:rPr>
                <w:b/>
                <w:color w:val="071B3A"/>
              </w:rPr>
              <w:t>• Pathology</w:t>
            </w:r>
            <w:r>
              <w:rPr>
                <w:color w:val="1F2937"/>
              </w:rPr>
              <w:t>: diagnosis, grade, margins, lymph nodes, receptors and biomarkers.</w:t>
            </w:r>
          </w:p>
          <w:p w14:paraId="42673C76" w14:textId="77777777" w:rsidR="00317427" w:rsidRDefault="00000000">
            <w:pPr>
              <w:spacing w:after="20"/>
            </w:pPr>
            <w:r>
              <w:rPr>
                <w:b/>
                <w:color w:val="071B3A"/>
              </w:rPr>
              <w:t>• Imaging</w:t>
            </w:r>
            <w:r>
              <w:rPr>
                <w:color w:val="1F2937"/>
              </w:rPr>
              <w:t>: CT, MRI, PET, mammogram, ultrasound, X-ray and comparison language.</w:t>
            </w:r>
          </w:p>
          <w:p w14:paraId="0D875BE7" w14:textId="77777777" w:rsidR="00317427" w:rsidRDefault="00000000">
            <w:pPr>
              <w:spacing w:after="20"/>
            </w:pPr>
            <w:r>
              <w:rPr>
                <w:b/>
                <w:color w:val="071B3A"/>
              </w:rPr>
              <w:t>• Labs</w:t>
            </w:r>
            <w:r>
              <w:rPr>
                <w:color w:val="1F2937"/>
              </w:rPr>
              <w:t>: blood counts, liver/kidney markers, electrolytes and tumor marker trends.</w:t>
            </w:r>
          </w:p>
          <w:p w14:paraId="1CDD6903" w14:textId="77777777" w:rsidR="00317427" w:rsidRDefault="00000000">
            <w:pPr>
              <w:spacing w:after="20"/>
            </w:pPr>
            <w:r>
              <w:rPr>
                <w:b/>
                <w:color w:val="071B3A"/>
              </w:rPr>
              <w:t>• Genomics</w:t>
            </w:r>
            <w:r>
              <w:rPr>
                <w:color w:val="1F2937"/>
              </w:rPr>
              <w:t>: BRCA, HER2, PD-L1, MSI/MMR, KRAS, EGFR and other concepts.</w:t>
            </w:r>
          </w:p>
          <w:p w14:paraId="7512657D" w14:textId="77777777" w:rsidR="00317427" w:rsidRDefault="00000000">
            <w:pPr>
              <w:spacing w:after="20"/>
            </w:pPr>
            <w:r>
              <w:rPr>
                <w:b/>
                <w:color w:val="071B3A"/>
              </w:rPr>
              <w:t>• Doctor notes</w:t>
            </w:r>
            <w:r>
              <w:rPr>
                <w:color w:val="1F2937"/>
              </w:rPr>
              <w:t>: visit summaries, treatment plans and unclear next steps.</w:t>
            </w:r>
          </w:p>
        </w:tc>
        <w:tc>
          <w:tcPr>
            <w:tcW w:w="7459" w:type="dxa"/>
            <w:tcBorders>
              <w:top w:val="single" w:sz="0" w:space="0" w:color="FFFFFF"/>
              <w:left w:val="single" w:sz="0" w:space="0" w:color="FFFFFF"/>
              <w:bottom w:val="single" w:sz="0" w:space="0" w:color="FFFFFF"/>
              <w:right w:val="single" w:sz="0" w:space="0" w:color="FFFFFF"/>
            </w:tcBorders>
            <w:tcMar>
              <w:top w:w="50" w:type="dxa"/>
              <w:left w:w="70" w:type="dxa"/>
              <w:bottom w:w="50" w:type="dxa"/>
              <w:right w:w="70" w:type="dxa"/>
            </w:tcMar>
          </w:tcPr>
          <w:p w14:paraId="5DCC5E99" w14:textId="77777777" w:rsidR="00317427" w:rsidRDefault="00317427"/>
          <w:p w14:paraId="04560CE5" w14:textId="77777777" w:rsidR="00317427" w:rsidRDefault="00000000">
            <w:pPr>
              <w:spacing w:before="20" w:after="80"/>
            </w:pPr>
            <w:r>
              <w:rPr>
                <w:b/>
                <w:color w:val="16A6A6"/>
                <w:sz w:val="25"/>
              </w:rPr>
              <w:t>Copy/Paste Prompts</w:t>
            </w:r>
          </w:p>
          <w:tbl>
            <w:tblPr>
              <w:tblW w:w="0" w:type="auto"/>
              <w:tblLook w:val="04A0" w:firstRow="1" w:lastRow="0" w:firstColumn="1" w:lastColumn="0" w:noHBand="0" w:noVBand="1"/>
            </w:tblPr>
            <w:tblGrid>
              <w:gridCol w:w="7266"/>
            </w:tblGrid>
            <w:tr w:rsidR="00317427" w14:paraId="58AE6CC0" w14:textId="77777777">
              <w:tc>
                <w:tcPr>
                  <w:tcW w:w="7459" w:type="dxa"/>
                  <w:tcBorders>
                    <w:top w:val="single" w:sz="6" w:space="0" w:color="C8DFF0"/>
                    <w:left w:val="single" w:sz="6" w:space="0" w:color="C8DFF0"/>
                    <w:bottom w:val="single" w:sz="6" w:space="0" w:color="C8DFF0"/>
                    <w:right w:val="single" w:sz="6" w:space="0" w:color="C8DFF0"/>
                  </w:tcBorders>
                  <w:shd w:val="clear" w:color="auto" w:fill="F7FCFF"/>
                  <w:tcMar>
                    <w:top w:w="65" w:type="dxa"/>
                    <w:left w:w="90" w:type="dxa"/>
                    <w:bottom w:w="65" w:type="dxa"/>
                    <w:right w:w="90" w:type="dxa"/>
                  </w:tcMar>
                </w:tcPr>
                <w:p w14:paraId="74396396" w14:textId="77777777" w:rsidR="00317427" w:rsidRDefault="00000000">
                  <w:r>
                    <w:rPr>
                      <w:b/>
                      <w:color w:val="D6A84E"/>
                      <w:sz w:val="17"/>
                    </w:rPr>
                    <w:t xml:space="preserve">Plain English: </w:t>
                  </w:r>
                  <w:r>
                    <w:rPr>
                      <w:color w:val="071B3A"/>
                    </w:rPr>
                    <w:t>Explain this report in plain language and list the top doctor questions.</w:t>
                  </w:r>
                </w:p>
              </w:tc>
            </w:tr>
          </w:tbl>
          <w:p w14:paraId="368ED3F2" w14:textId="77777777" w:rsidR="00317427" w:rsidRDefault="00317427"/>
          <w:tbl>
            <w:tblPr>
              <w:tblW w:w="0" w:type="auto"/>
              <w:tblLook w:val="04A0" w:firstRow="1" w:lastRow="0" w:firstColumn="1" w:lastColumn="0" w:noHBand="0" w:noVBand="1"/>
            </w:tblPr>
            <w:tblGrid>
              <w:gridCol w:w="7266"/>
            </w:tblGrid>
            <w:tr w:rsidR="00317427" w14:paraId="7CB84095" w14:textId="77777777">
              <w:tc>
                <w:tcPr>
                  <w:tcW w:w="7459" w:type="dxa"/>
                  <w:tcBorders>
                    <w:top w:val="single" w:sz="6" w:space="0" w:color="C8DFF0"/>
                    <w:left w:val="single" w:sz="6" w:space="0" w:color="C8DFF0"/>
                    <w:bottom w:val="single" w:sz="6" w:space="0" w:color="C8DFF0"/>
                    <w:right w:val="single" w:sz="6" w:space="0" w:color="C8DFF0"/>
                  </w:tcBorders>
                  <w:shd w:val="clear" w:color="auto" w:fill="F7FCFF"/>
                  <w:tcMar>
                    <w:top w:w="65" w:type="dxa"/>
                    <w:left w:w="90" w:type="dxa"/>
                    <w:bottom w:w="65" w:type="dxa"/>
                    <w:right w:w="90" w:type="dxa"/>
                  </w:tcMar>
                </w:tcPr>
                <w:p w14:paraId="2065CEB9" w14:textId="77777777" w:rsidR="00317427" w:rsidRDefault="00000000">
                  <w:r>
                    <w:rPr>
                      <w:b/>
                      <w:color w:val="D6A84E"/>
                      <w:sz w:val="17"/>
                    </w:rPr>
                    <w:t xml:space="preserve">Translation: </w:t>
                  </w:r>
                  <w:r>
                    <w:rPr>
                      <w:color w:val="071B3A"/>
                    </w:rPr>
                    <w:t>Explain this diagnosis in Spanish for my family, accurately and simply.</w:t>
                  </w:r>
                </w:p>
              </w:tc>
            </w:tr>
          </w:tbl>
          <w:p w14:paraId="439288DE" w14:textId="77777777" w:rsidR="00317427" w:rsidRDefault="00317427"/>
          <w:tbl>
            <w:tblPr>
              <w:tblW w:w="0" w:type="auto"/>
              <w:tblLook w:val="04A0" w:firstRow="1" w:lastRow="0" w:firstColumn="1" w:lastColumn="0" w:noHBand="0" w:noVBand="1"/>
            </w:tblPr>
            <w:tblGrid>
              <w:gridCol w:w="7266"/>
            </w:tblGrid>
            <w:tr w:rsidR="00317427" w14:paraId="07C93B16" w14:textId="77777777">
              <w:tc>
                <w:tcPr>
                  <w:tcW w:w="7459" w:type="dxa"/>
                  <w:tcBorders>
                    <w:top w:val="single" w:sz="6" w:space="0" w:color="C8DFF0"/>
                    <w:left w:val="single" w:sz="6" w:space="0" w:color="C8DFF0"/>
                    <w:bottom w:val="single" w:sz="6" w:space="0" w:color="C8DFF0"/>
                    <w:right w:val="single" w:sz="6" w:space="0" w:color="C8DFF0"/>
                  </w:tcBorders>
                  <w:shd w:val="clear" w:color="auto" w:fill="F7FCFF"/>
                  <w:tcMar>
                    <w:top w:w="65" w:type="dxa"/>
                    <w:left w:w="90" w:type="dxa"/>
                    <w:bottom w:w="65" w:type="dxa"/>
                    <w:right w:w="90" w:type="dxa"/>
                  </w:tcMar>
                </w:tcPr>
                <w:p w14:paraId="6799867C" w14:textId="77777777" w:rsidR="00317427" w:rsidRDefault="00000000">
                  <w:r>
                    <w:rPr>
                      <w:b/>
                      <w:color w:val="D6A84E"/>
                      <w:sz w:val="17"/>
                    </w:rPr>
                    <w:t xml:space="preserve">Missing Info: </w:t>
                  </w:r>
                  <w:r>
                    <w:rPr>
                      <w:color w:val="071B3A"/>
                    </w:rPr>
                    <w:t>What information is missing from this report?</w:t>
                  </w:r>
                </w:p>
              </w:tc>
            </w:tr>
          </w:tbl>
          <w:p w14:paraId="4DEC6E05" w14:textId="77777777" w:rsidR="00317427" w:rsidRDefault="00317427"/>
          <w:tbl>
            <w:tblPr>
              <w:tblW w:w="0" w:type="auto"/>
              <w:tblLook w:val="04A0" w:firstRow="1" w:lastRow="0" w:firstColumn="1" w:lastColumn="0" w:noHBand="0" w:noVBand="1"/>
            </w:tblPr>
            <w:tblGrid>
              <w:gridCol w:w="7266"/>
            </w:tblGrid>
            <w:tr w:rsidR="00317427" w14:paraId="3FE765C0" w14:textId="77777777">
              <w:tc>
                <w:tcPr>
                  <w:tcW w:w="7459" w:type="dxa"/>
                  <w:tcBorders>
                    <w:top w:val="single" w:sz="6" w:space="0" w:color="C8DFF0"/>
                    <w:left w:val="single" w:sz="6" w:space="0" w:color="C8DFF0"/>
                    <w:bottom w:val="single" w:sz="6" w:space="0" w:color="C8DFF0"/>
                    <w:right w:val="single" w:sz="6" w:space="0" w:color="C8DFF0"/>
                  </w:tcBorders>
                  <w:shd w:val="clear" w:color="auto" w:fill="F7FCFF"/>
                  <w:tcMar>
                    <w:top w:w="65" w:type="dxa"/>
                    <w:left w:w="90" w:type="dxa"/>
                    <w:bottom w:w="65" w:type="dxa"/>
                    <w:right w:w="90" w:type="dxa"/>
                  </w:tcMar>
                </w:tcPr>
                <w:p w14:paraId="0245840C" w14:textId="77777777" w:rsidR="00317427" w:rsidRDefault="00000000">
                  <w:r>
                    <w:rPr>
                      <w:b/>
                      <w:color w:val="D6A84E"/>
                      <w:sz w:val="17"/>
                    </w:rPr>
                    <w:t xml:space="preserve">Visit Prep: </w:t>
                  </w:r>
                  <w:r>
                    <w:rPr>
                      <w:color w:val="071B3A"/>
                    </w:rPr>
                    <w:t>Create an appointment agenda from this report.</w:t>
                  </w:r>
                </w:p>
              </w:tc>
            </w:tr>
          </w:tbl>
          <w:p w14:paraId="2B3742BB" w14:textId="77777777" w:rsidR="00317427" w:rsidRDefault="00317427"/>
        </w:tc>
      </w:tr>
      <w:tr w:rsidR="00317427" w14:paraId="41F7CD79" w14:textId="77777777">
        <w:tc>
          <w:tcPr>
            <w:tcW w:w="14918" w:type="dxa"/>
            <w:gridSpan w:val="3"/>
            <w:tcBorders>
              <w:top w:val="single" w:sz="4" w:space="0" w:color="D7E7F2"/>
              <w:left w:val="single" w:sz="4" w:space="0" w:color="D7E7F2"/>
              <w:bottom w:val="single" w:sz="4" w:space="0" w:color="D7E7F2"/>
              <w:right w:val="single" w:sz="4" w:space="0" w:color="D7E7F2"/>
            </w:tcBorders>
            <w:shd w:val="clear" w:color="auto" w:fill="F2F7FB"/>
            <w:tcMar>
              <w:top w:w="45" w:type="dxa"/>
              <w:left w:w="80" w:type="dxa"/>
              <w:bottom w:w="45" w:type="dxa"/>
              <w:right w:w="80" w:type="dxa"/>
            </w:tcMar>
          </w:tcPr>
          <w:p w14:paraId="00FB40F6" w14:textId="77777777" w:rsidR="00317427" w:rsidRDefault="00000000">
            <w:pPr>
              <w:jc w:val="center"/>
            </w:pPr>
            <w:r>
              <w:rPr>
                <w:color w:val="4B5563"/>
                <w:sz w:val="15"/>
              </w:rPr>
              <w:t>Tip: remove names, addresses, account numbers and full birthdates before uploading when possible.</w:t>
            </w:r>
          </w:p>
        </w:tc>
      </w:tr>
    </w:tbl>
    <w:p w14:paraId="5A927CF5" w14:textId="77777777" w:rsidR="00317427" w:rsidRDefault="00000000">
      <w:r>
        <w:br w:type="page"/>
      </w:r>
    </w:p>
    <w:tbl>
      <w:tblPr>
        <w:tblW w:w="0" w:type="auto"/>
        <w:tblLook w:val="04A0" w:firstRow="1" w:lastRow="0" w:firstColumn="1" w:lastColumn="0" w:noHBand="0" w:noVBand="1"/>
      </w:tblPr>
      <w:tblGrid>
        <w:gridCol w:w="4972"/>
        <w:gridCol w:w="4973"/>
        <w:gridCol w:w="4973"/>
      </w:tblGrid>
      <w:tr w:rsidR="00317427" w14:paraId="6B051EA5" w14:textId="77777777">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40D0A037" w14:textId="77777777" w:rsidR="00317427" w:rsidRDefault="00000000">
            <w:pPr>
              <w:jc w:val="center"/>
            </w:pPr>
            <w:r>
              <w:rPr>
                <w:noProof/>
              </w:rPr>
              <w:lastRenderedPageBreak/>
              <w:drawing>
                <wp:inline distT="0" distB="0" distL="0" distR="0" wp14:anchorId="13FB76AD" wp14:editId="310487FE">
                  <wp:extent cx="603504" cy="4208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on.png"/>
                          <pic:cNvPicPr/>
                        </pic:nvPicPr>
                        <pic:blipFill>
                          <a:blip r:embed="rId6"/>
                          <a:stretch>
                            <a:fillRect/>
                          </a:stretch>
                        </pic:blipFill>
                        <pic:spPr>
                          <a:xfrm>
                            <a:off x="0" y="0"/>
                            <a:ext cx="603504" cy="420811"/>
                          </a:xfrm>
                          <a:prstGeom prst="rect">
                            <a:avLst/>
                          </a:prstGeom>
                        </pic:spPr>
                      </pic:pic>
                    </a:graphicData>
                  </a:graphic>
                </wp:inline>
              </w:drawing>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1E9F3653" w14:textId="77777777" w:rsidR="00317427" w:rsidRDefault="00000000">
            <w:r>
              <w:rPr>
                <w:b/>
                <w:color w:val="FFFFFF"/>
                <w:sz w:val="36"/>
              </w:rPr>
              <w:t>LIFESTYLE, MENUS AND MISINFORMATION SUPPORT</w:t>
            </w:r>
          </w:p>
          <w:p w14:paraId="5CF3C78C" w14:textId="77777777" w:rsidR="00317427" w:rsidRDefault="00000000">
            <w:r>
              <w:rPr>
                <w:b/>
                <w:color w:val="D6A84E"/>
                <w:sz w:val="18"/>
              </w:rPr>
              <w:t>Practical support without pretending food or supplements cure cancer.</w:t>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0F3B24F2" w14:textId="77777777" w:rsidR="00317427" w:rsidRDefault="00000000">
            <w:pPr>
              <w:jc w:val="center"/>
            </w:pPr>
            <w:r>
              <w:rPr>
                <w:b/>
                <w:color w:val="FFFFFF"/>
                <w:sz w:val="22"/>
              </w:rPr>
              <w:t>04</w:t>
            </w:r>
          </w:p>
        </w:tc>
      </w:tr>
    </w:tbl>
    <w:p w14:paraId="3E758BC3" w14:textId="77777777" w:rsidR="00317427" w:rsidRDefault="00000000">
      <w:pPr>
        <w:spacing w:after="80"/>
        <w:jc w:val="center"/>
      </w:pPr>
      <w:r>
        <w:rPr>
          <w:noProof/>
        </w:rPr>
        <w:drawing>
          <wp:inline distT="0" distB="0" distL="0" distR="0" wp14:anchorId="15E1D725" wp14:editId="14075EF1">
            <wp:extent cx="8778240" cy="257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png"/>
                    <pic:cNvPicPr/>
                  </pic:nvPicPr>
                  <pic:blipFill>
                    <a:blip r:embed="rId11"/>
                    <a:stretch>
                      <a:fillRect/>
                    </a:stretch>
                  </pic:blipFill>
                  <pic:spPr>
                    <a:xfrm>
                      <a:off x="0" y="0"/>
                      <a:ext cx="8778240" cy="2574950"/>
                    </a:xfrm>
                    <a:prstGeom prst="rect">
                      <a:avLst/>
                    </a:prstGeom>
                  </pic:spPr>
                </pic:pic>
              </a:graphicData>
            </a:graphic>
          </wp:inline>
        </w:drawing>
      </w:r>
    </w:p>
    <w:tbl>
      <w:tblPr>
        <w:tblW w:w="0" w:type="auto"/>
        <w:tblLook w:val="04A0" w:firstRow="1" w:lastRow="0" w:firstColumn="1" w:lastColumn="0" w:noHBand="0" w:noVBand="1"/>
      </w:tblPr>
      <w:tblGrid>
        <w:gridCol w:w="7418"/>
        <w:gridCol w:w="7424"/>
        <w:gridCol w:w="76"/>
      </w:tblGrid>
      <w:tr w:rsidR="00317427" w14:paraId="492B112E" w14:textId="77777777">
        <w:trPr>
          <w:gridAfter w:val="1"/>
          <w:wAfter w:w="76" w:type="dxa"/>
        </w:trPr>
        <w:tc>
          <w:tcPr>
            <w:tcW w:w="7459" w:type="dxa"/>
            <w:tcBorders>
              <w:top w:val="single" w:sz="0" w:space="0" w:color="FFFFFF"/>
              <w:left w:val="single" w:sz="0" w:space="0" w:color="FFFFFF"/>
              <w:bottom w:val="single" w:sz="0" w:space="0" w:color="FFFFFF"/>
              <w:right w:val="single" w:sz="0" w:space="0" w:color="FFFFFF"/>
            </w:tcBorders>
            <w:tcMar>
              <w:top w:w="50" w:type="dxa"/>
              <w:left w:w="70" w:type="dxa"/>
              <w:bottom w:w="45" w:type="dxa"/>
              <w:right w:w="70" w:type="dxa"/>
            </w:tcMar>
          </w:tcPr>
          <w:p w14:paraId="3E7FA05D" w14:textId="77777777" w:rsidR="00317427" w:rsidRDefault="00317427"/>
          <w:p w14:paraId="4137F889" w14:textId="77777777" w:rsidR="00317427" w:rsidRDefault="00000000">
            <w:pPr>
              <w:spacing w:before="20" w:after="80"/>
            </w:pPr>
            <w:r>
              <w:rPr>
                <w:b/>
                <w:color w:val="16A6A6"/>
                <w:sz w:val="25"/>
              </w:rPr>
              <w:t>Healthy Menu Support</w:t>
            </w:r>
          </w:p>
          <w:p w14:paraId="1B467710" w14:textId="77777777" w:rsidR="00317427" w:rsidRDefault="00000000">
            <w:pPr>
              <w:spacing w:after="60"/>
            </w:pPr>
            <w:r>
              <w:rPr>
                <w:color w:val="1F2937"/>
                <w:sz w:val="17"/>
              </w:rPr>
              <w:t>The system can create supportive meal ideas for cancer patients and caregivers when appetite, nausea, mouth sores, fatigue, diabetes, kidney issues, weight loss, culture, language or budget matter.</w:t>
            </w:r>
          </w:p>
          <w:p w14:paraId="79526BBD" w14:textId="77777777" w:rsidR="00317427" w:rsidRDefault="00000000">
            <w:pPr>
              <w:spacing w:after="20"/>
            </w:pPr>
            <w:r>
              <w:rPr>
                <w:b/>
                <w:color w:val="071B3A"/>
                <w:sz w:val="15"/>
              </w:rPr>
              <w:t>• Nausea-friendly menus</w:t>
            </w:r>
            <w:r>
              <w:rPr>
                <w:color w:val="1F2937"/>
                <w:sz w:val="15"/>
              </w:rPr>
              <w:t>: small meals, bland options and hydration ideas.</w:t>
            </w:r>
          </w:p>
          <w:p w14:paraId="69FC2413" w14:textId="77777777" w:rsidR="00317427" w:rsidRDefault="00000000">
            <w:pPr>
              <w:spacing w:after="20"/>
            </w:pPr>
            <w:r>
              <w:rPr>
                <w:b/>
                <w:color w:val="071B3A"/>
                <w:sz w:val="15"/>
              </w:rPr>
              <w:t>• High-protein support</w:t>
            </w:r>
            <w:r>
              <w:rPr>
                <w:color w:val="1F2937"/>
                <w:sz w:val="15"/>
              </w:rPr>
              <w:t>: gentle ideas to support strength when eating is difficult.</w:t>
            </w:r>
          </w:p>
          <w:p w14:paraId="0900D4D5" w14:textId="77777777" w:rsidR="00317427" w:rsidRDefault="00000000">
            <w:pPr>
              <w:spacing w:after="20"/>
            </w:pPr>
            <w:r>
              <w:rPr>
                <w:b/>
                <w:color w:val="071B3A"/>
                <w:sz w:val="15"/>
              </w:rPr>
              <w:t>• Caregiver meal planning</w:t>
            </w:r>
            <w:r>
              <w:rPr>
                <w:color w:val="1F2937"/>
                <w:sz w:val="15"/>
              </w:rPr>
              <w:t>: simple menus, shopping lists and prep ideas.</w:t>
            </w:r>
          </w:p>
          <w:p w14:paraId="7FF1A061" w14:textId="77777777" w:rsidR="00317427" w:rsidRDefault="00000000">
            <w:pPr>
              <w:spacing w:after="20"/>
            </w:pPr>
            <w:r>
              <w:rPr>
                <w:b/>
                <w:color w:val="071B3A"/>
                <w:sz w:val="15"/>
              </w:rPr>
              <w:t>• Cultural adaptation</w:t>
            </w:r>
            <w:r>
              <w:rPr>
                <w:color w:val="1F2937"/>
                <w:sz w:val="15"/>
              </w:rPr>
              <w:t>: food suggestions built around normal foods and access.</w:t>
            </w:r>
          </w:p>
        </w:tc>
        <w:tc>
          <w:tcPr>
            <w:tcW w:w="7459" w:type="dxa"/>
            <w:tcBorders>
              <w:top w:val="single" w:sz="0" w:space="0" w:color="FFFFFF"/>
              <w:left w:val="single" w:sz="0" w:space="0" w:color="FFFFFF"/>
              <w:bottom w:val="single" w:sz="0" w:space="0" w:color="FFFFFF"/>
              <w:right w:val="single" w:sz="0" w:space="0" w:color="FFFFFF"/>
            </w:tcBorders>
            <w:tcMar>
              <w:top w:w="50" w:type="dxa"/>
              <w:left w:w="70" w:type="dxa"/>
              <w:bottom w:w="45" w:type="dxa"/>
              <w:right w:w="70" w:type="dxa"/>
            </w:tcMar>
          </w:tcPr>
          <w:p w14:paraId="73A2A17F" w14:textId="77777777" w:rsidR="00317427" w:rsidRDefault="00317427"/>
          <w:p w14:paraId="411A7382" w14:textId="77777777" w:rsidR="00317427" w:rsidRDefault="00000000">
            <w:pPr>
              <w:spacing w:before="20" w:after="80"/>
            </w:pPr>
            <w:r>
              <w:rPr>
                <w:b/>
                <w:color w:val="D6A84E"/>
                <w:sz w:val="25"/>
              </w:rPr>
              <w:t>Misinformation Checks</w:t>
            </w:r>
          </w:p>
          <w:p w14:paraId="2ECE0B22" w14:textId="77777777" w:rsidR="00317427" w:rsidRDefault="00000000">
            <w:pPr>
              <w:spacing w:after="100"/>
            </w:pPr>
            <w:r>
              <w:rPr>
                <w:color w:val="1F2937"/>
                <w:sz w:val="17"/>
              </w:rPr>
              <w:t>Users can paste a social media post or claim and ask whether it is true, misleading, unsupported or potentially unsafe. The system explains the claim, evidence confidence, why it matters and what to ask the doctor.</w:t>
            </w:r>
          </w:p>
          <w:tbl>
            <w:tblPr>
              <w:tblW w:w="0" w:type="auto"/>
              <w:tblLook w:val="04A0" w:firstRow="1" w:lastRow="0" w:firstColumn="1" w:lastColumn="0" w:noHBand="0" w:noVBand="1"/>
            </w:tblPr>
            <w:tblGrid>
              <w:gridCol w:w="7268"/>
            </w:tblGrid>
            <w:tr w:rsidR="00317427" w14:paraId="2BE6A7EF" w14:textId="77777777">
              <w:tc>
                <w:tcPr>
                  <w:tcW w:w="7459" w:type="dxa"/>
                  <w:tcBorders>
                    <w:top w:val="single" w:sz="6" w:space="0" w:color="16A6A6"/>
                    <w:left w:val="single" w:sz="6" w:space="0" w:color="16A6A6"/>
                    <w:bottom w:val="single" w:sz="6" w:space="0" w:color="16A6A6"/>
                    <w:right w:val="single" w:sz="6" w:space="0" w:color="16A6A6"/>
                  </w:tcBorders>
                  <w:shd w:val="clear" w:color="auto" w:fill="EAFBF9"/>
                  <w:tcMar>
                    <w:top w:w="65" w:type="dxa"/>
                    <w:left w:w="90" w:type="dxa"/>
                    <w:bottom w:w="65" w:type="dxa"/>
                    <w:right w:w="90" w:type="dxa"/>
                  </w:tcMar>
                </w:tcPr>
                <w:p w14:paraId="318DE714" w14:textId="77777777" w:rsidR="00317427" w:rsidRDefault="00000000">
                  <w:r>
                    <w:rPr>
                      <w:b/>
                      <w:color w:val="D6A84E"/>
                      <w:sz w:val="17"/>
                    </w:rPr>
                    <w:t xml:space="preserve">Menu prompt: </w:t>
                  </w:r>
                  <w:r>
                    <w:rPr>
                      <w:color w:val="071B3A"/>
                    </w:rPr>
                    <w:t>Create a simple 3-day nausea-friendly menu and list what the oncology dietitian should confirm.</w:t>
                  </w:r>
                </w:p>
              </w:tc>
            </w:tr>
          </w:tbl>
          <w:p w14:paraId="4AC5421B" w14:textId="77777777" w:rsidR="00317427" w:rsidRDefault="00317427"/>
          <w:tbl>
            <w:tblPr>
              <w:tblW w:w="0" w:type="auto"/>
              <w:tblLook w:val="04A0" w:firstRow="1" w:lastRow="0" w:firstColumn="1" w:lastColumn="0" w:noHBand="0" w:noVBand="1"/>
            </w:tblPr>
            <w:tblGrid>
              <w:gridCol w:w="7268"/>
            </w:tblGrid>
            <w:tr w:rsidR="00317427" w14:paraId="090F5BE4" w14:textId="77777777">
              <w:tc>
                <w:tcPr>
                  <w:tcW w:w="7459" w:type="dxa"/>
                  <w:tcBorders>
                    <w:top w:val="single" w:sz="6" w:space="0" w:color="D6A84E"/>
                    <w:left w:val="single" w:sz="6" w:space="0" w:color="D6A84E"/>
                    <w:bottom w:val="single" w:sz="6" w:space="0" w:color="D6A84E"/>
                    <w:right w:val="single" w:sz="6" w:space="0" w:color="D6A84E"/>
                  </w:tcBorders>
                  <w:shd w:val="clear" w:color="auto" w:fill="FFF7E6"/>
                  <w:tcMar>
                    <w:top w:w="65" w:type="dxa"/>
                    <w:left w:w="90" w:type="dxa"/>
                    <w:bottom w:w="65" w:type="dxa"/>
                    <w:right w:w="90" w:type="dxa"/>
                  </w:tcMar>
                </w:tcPr>
                <w:p w14:paraId="0C85EE30" w14:textId="77777777" w:rsidR="00317427" w:rsidRDefault="00000000">
                  <w:r>
                    <w:rPr>
                      <w:b/>
                      <w:color w:val="D6A84E"/>
                      <w:sz w:val="17"/>
                    </w:rPr>
                    <w:t xml:space="preserve">Claim prompt: </w:t>
                  </w:r>
                  <w:r>
                    <w:rPr>
                      <w:color w:val="071B3A"/>
                    </w:rPr>
                    <w:t>A post says sugar feeds cancer and must be eliminated. Is this true, misleading or unsafe?</w:t>
                  </w:r>
                </w:p>
              </w:tc>
            </w:tr>
          </w:tbl>
          <w:p w14:paraId="2D44F300" w14:textId="77777777" w:rsidR="00317427" w:rsidRDefault="00317427"/>
        </w:tc>
      </w:tr>
      <w:tr w:rsidR="00317427" w14:paraId="4BDC9D89" w14:textId="77777777">
        <w:tc>
          <w:tcPr>
            <w:tcW w:w="14918" w:type="dxa"/>
            <w:gridSpan w:val="3"/>
            <w:tcBorders>
              <w:top w:val="single" w:sz="4" w:space="0" w:color="D7E7F2"/>
              <w:left w:val="single" w:sz="4" w:space="0" w:color="D7E7F2"/>
              <w:bottom w:val="single" w:sz="4" w:space="0" w:color="D7E7F2"/>
              <w:right w:val="single" w:sz="4" w:space="0" w:color="D7E7F2"/>
            </w:tcBorders>
            <w:shd w:val="clear" w:color="auto" w:fill="F2F7FB"/>
            <w:tcMar>
              <w:top w:w="45" w:type="dxa"/>
              <w:left w:w="80" w:type="dxa"/>
              <w:bottom w:w="45" w:type="dxa"/>
              <w:right w:w="80" w:type="dxa"/>
            </w:tcMar>
          </w:tcPr>
          <w:p w14:paraId="143EE4CF" w14:textId="77777777" w:rsidR="00317427" w:rsidRDefault="00000000">
            <w:pPr>
              <w:jc w:val="center"/>
            </w:pPr>
            <w:r>
              <w:rPr>
                <w:color w:val="4B5563"/>
                <w:sz w:val="15"/>
              </w:rPr>
              <w:t>Food, movement and lifestyle can support strength and quality of life. They are not guaranteed cancer cures.</w:t>
            </w:r>
          </w:p>
        </w:tc>
      </w:tr>
    </w:tbl>
    <w:p w14:paraId="69945D6B" w14:textId="77777777" w:rsidR="00317427" w:rsidRDefault="00000000">
      <w:r>
        <w:br w:type="page"/>
      </w:r>
    </w:p>
    <w:tbl>
      <w:tblPr>
        <w:tblW w:w="0" w:type="auto"/>
        <w:tblLook w:val="04A0" w:firstRow="1" w:lastRow="0" w:firstColumn="1" w:lastColumn="0" w:noHBand="0" w:noVBand="1"/>
      </w:tblPr>
      <w:tblGrid>
        <w:gridCol w:w="4972"/>
        <w:gridCol w:w="4973"/>
        <w:gridCol w:w="4973"/>
      </w:tblGrid>
      <w:tr w:rsidR="00317427" w14:paraId="540DA1C8" w14:textId="77777777">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7BD0CB1A" w14:textId="77777777" w:rsidR="00317427" w:rsidRDefault="00000000">
            <w:pPr>
              <w:jc w:val="center"/>
            </w:pPr>
            <w:r>
              <w:rPr>
                <w:noProof/>
              </w:rPr>
              <w:lastRenderedPageBreak/>
              <w:drawing>
                <wp:inline distT="0" distB="0" distL="0" distR="0" wp14:anchorId="79D1F560" wp14:editId="06BF5C10">
                  <wp:extent cx="603504" cy="4208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on.png"/>
                          <pic:cNvPicPr/>
                        </pic:nvPicPr>
                        <pic:blipFill>
                          <a:blip r:embed="rId6"/>
                          <a:stretch>
                            <a:fillRect/>
                          </a:stretch>
                        </pic:blipFill>
                        <pic:spPr>
                          <a:xfrm>
                            <a:off x="0" y="0"/>
                            <a:ext cx="603504" cy="420811"/>
                          </a:xfrm>
                          <a:prstGeom prst="rect">
                            <a:avLst/>
                          </a:prstGeom>
                        </pic:spPr>
                      </pic:pic>
                    </a:graphicData>
                  </a:graphic>
                </wp:inline>
              </w:drawing>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140CA09B" w14:textId="77777777" w:rsidR="00317427" w:rsidRDefault="00000000">
            <w:r>
              <w:rPr>
                <w:b/>
                <w:color w:val="FFFFFF"/>
                <w:sz w:val="36"/>
              </w:rPr>
              <w:t>TRUST, SAFETY AND QUICK START</w:t>
            </w:r>
          </w:p>
          <w:p w14:paraId="437A0D09" w14:textId="77777777" w:rsidR="00317427" w:rsidRDefault="00000000">
            <w:r>
              <w:rPr>
                <w:b/>
                <w:color w:val="D6A84E"/>
                <w:sz w:val="18"/>
              </w:rPr>
              <w:t>Use the system with confidence and clear boundaries.</w:t>
            </w:r>
          </w:p>
        </w:tc>
        <w:tc>
          <w:tcPr>
            <w:tcW w:w="4973" w:type="dxa"/>
            <w:tcBorders>
              <w:top w:val="single" w:sz="0" w:space="0" w:color="071B3A"/>
              <w:left w:val="single" w:sz="0" w:space="0" w:color="071B3A"/>
              <w:bottom w:val="single" w:sz="0" w:space="0" w:color="071B3A"/>
              <w:right w:val="single" w:sz="0" w:space="0" w:color="071B3A"/>
            </w:tcBorders>
            <w:shd w:val="clear" w:color="auto" w:fill="071B3A"/>
            <w:tcMar>
              <w:top w:w="75" w:type="dxa"/>
              <w:left w:w="80" w:type="dxa"/>
              <w:bottom w:w="75" w:type="dxa"/>
              <w:right w:w="80" w:type="dxa"/>
            </w:tcMar>
            <w:vAlign w:val="center"/>
          </w:tcPr>
          <w:p w14:paraId="3C52EAFC" w14:textId="77777777" w:rsidR="00317427" w:rsidRDefault="00000000">
            <w:pPr>
              <w:jc w:val="center"/>
            </w:pPr>
            <w:r>
              <w:rPr>
                <w:b/>
                <w:color w:val="FFFFFF"/>
                <w:sz w:val="22"/>
              </w:rPr>
              <w:t>05</w:t>
            </w:r>
          </w:p>
        </w:tc>
      </w:tr>
    </w:tbl>
    <w:p w14:paraId="2A046680" w14:textId="77777777" w:rsidR="00317427" w:rsidRDefault="00000000">
      <w:pPr>
        <w:spacing w:after="60"/>
        <w:jc w:val="center"/>
      </w:pPr>
      <w:r>
        <w:rPr>
          <w:noProof/>
        </w:rPr>
        <w:drawing>
          <wp:inline distT="0" distB="0" distL="0" distR="0" wp14:anchorId="763B92C6" wp14:editId="667AA246">
            <wp:extent cx="8823960" cy="2764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png"/>
                    <pic:cNvPicPr/>
                  </pic:nvPicPr>
                  <pic:blipFill>
                    <a:blip r:embed="rId12"/>
                    <a:stretch>
                      <a:fillRect/>
                    </a:stretch>
                  </pic:blipFill>
                  <pic:spPr>
                    <a:xfrm>
                      <a:off x="0" y="0"/>
                      <a:ext cx="8823960" cy="2764841"/>
                    </a:xfrm>
                    <a:prstGeom prst="rect">
                      <a:avLst/>
                    </a:prstGeom>
                  </pic:spPr>
                </pic:pic>
              </a:graphicData>
            </a:graphic>
          </wp:inline>
        </w:drawing>
      </w:r>
    </w:p>
    <w:tbl>
      <w:tblPr>
        <w:tblW w:w="0" w:type="auto"/>
        <w:tblLook w:val="04A0" w:firstRow="1" w:lastRow="0" w:firstColumn="1" w:lastColumn="0" w:noHBand="0" w:noVBand="1"/>
      </w:tblPr>
      <w:tblGrid>
        <w:gridCol w:w="4966"/>
        <w:gridCol w:w="4966"/>
        <w:gridCol w:w="4966"/>
        <w:gridCol w:w="20"/>
      </w:tblGrid>
      <w:tr w:rsidR="00317427" w14:paraId="3E0C7588" w14:textId="77777777">
        <w:trPr>
          <w:gridAfter w:val="1"/>
          <w:wAfter w:w="436" w:type="dxa"/>
        </w:trPr>
        <w:tc>
          <w:tcPr>
            <w:tcW w:w="4973" w:type="dxa"/>
            <w:tcBorders>
              <w:top w:val="single" w:sz="0" w:space="0" w:color="FFFFFF"/>
              <w:left w:val="single" w:sz="0" w:space="0" w:color="FFFFFF"/>
              <w:bottom w:val="single" w:sz="0" w:space="0" w:color="FFFFFF"/>
              <w:right w:val="single" w:sz="0" w:space="0" w:color="FFFFFF"/>
            </w:tcBorders>
            <w:tcMar>
              <w:top w:w="60" w:type="dxa"/>
              <w:left w:w="70" w:type="dxa"/>
              <w:bottom w:w="50" w:type="dxa"/>
              <w:right w:w="70" w:type="dxa"/>
            </w:tcMar>
          </w:tcPr>
          <w:p w14:paraId="05DD051C" w14:textId="77777777" w:rsidR="00317427" w:rsidRDefault="00317427"/>
          <w:p w14:paraId="0B19B707" w14:textId="77777777" w:rsidR="00317427" w:rsidRDefault="00000000">
            <w:pPr>
              <w:spacing w:before="20" w:after="80"/>
            </w:pPr>
            <w:r>
              <w:rPr>
                <w:b/>
                <w:color w:val="0E5DA8"/>
                <w:sz w:val="25"/>
              </w:rPr>
              <w:t>Start Here</w:t>
            </w:r>
          </w:p>
          <w:p w14:paraId="748F2F54" w14:textId="77777777" w:rsidR="00317427" w:rsidRDefault="00000000">
            <w:pPr>
              <w:spacing w:after="20"/>
            </w:pPr>
            <w:r>
              <w:rPr>
                <w:b/>
                <w:color w:val="071B3A"/>
                <w:sz w:val="15"/>
              </w:rPr>
              <w:t>• New diagnosis</w:t>
            </w:r>
            <w:r>
              <w:rPr>
                <w:color w:val="1F2937"/>
                <w:sz w:val="15"/>
              </w:rPr>
              <w:t>: “Explain what this diagnosis means in plain language.”</w:t>
            </w:r>
          </w:p>
          <w:p w14:paraId="341794AA" w14:textId="77777777" w:rsidR="00317427" w:rsidRDefault="00000000">
            <w:pPr>
              <w:spacing w:after="20"/>
            </w:pPr>
            <w:r>
              <w:rPr>
                <w:b/>
                <w:color w:val="071B3A"/>
                <w:sz w:val="15"/>
              </w:rPr>
              <w:t>• Report upload</w:t>
            </w:r>
            <w:r>
              <w:rPr>
                <w:color w:val="1F2937"/>
                <w:sz w:val="15"/>
              </w:rPr>
              <w:t>: “Summarize this report and list missing questions.”</w:t>
            </w:r>
          </w:p>
          <w:p w14:paraId="07AF0E03" w14:textId="77777777" w:rsidR="00317427" w:rsidRDefault="00000000">
            <w:pPr>
              <w:spacing w:after="20"/>
            </w:pPr>
            <w:r>
              <w:rPr>
                <w:b/>
                <w:color w:val="071B3A"/>
                <w:sz w:val="15"/>
              </w:rPr>
              <w:t>• Treatment concern</w:t>
            </w:r>
            <w:r>
              <w:rPr>
                <w:color w:val="1F2937"/>
                <w:sz w:val="15"/>
              </w:rPr>
              <w:t>: “Explain this treatment and what I should ask.”</w:t>
            </w:r>
          </w:p>
        </w:tc>
        <w:tc>
          <w:tcPr>
            <w:tcW w:w="4973" w:type="dxa"/>
            <w:tcBorders>
              <w:top w:val="single" w:sz="0" w:space="0" w:color="FFFFFF"/>
              <w:left w:val="single" w:sz="0" w:space="0" w:color="FFFFFF"/>
              <w:bottom w:val="single" w:sz="0" w:space="0" w:color="FFFFFF"/>
              <w:right w:val="single" w:sz="0" w:space="0" w:color="FFFFFF"/>
            </w:tcBorders>
            <w:tcMar>
              <w:top w:w="60" w:type="dxa"/>
              <w:left w:w="70" w:type="dxa"/>
              <w:bottom w:w="50" w:type="dxa"/>
              <w:right w:w="70" w:type="dxa"/>
            </w:tcMar>
          </w:tcPr>
          <w:p w14:paraId="61B92ACE" w14:textId="77777777" w:rsidR="00317427" w:rsidRDefault="00317427"/>
          <w:p w14:paraId="17AC1700" w14:textId="77777777" w:rsidR="00317427" w:rsidRDefault="00000000">
            <w:pPr>
              <w:spacing w:before="20" w:after="80"/>
            </w:pPr>
            <w:r>
              <w:rPr>
                <w:b/>
                <w:color w:val="16A6A6"/>
                <w:sz w:val="25"/>
              </w:rPr>
              <w:t>Use It When</w:t>
            </w:r>
          </w:p>
          <w:p w14:paraId="3FFB1FA2" w14:textId="77777777" w:rsidR="00317427" w:rsidRDefault="00000000">
            <w:pPr>
              <w:spacing w:after="20"/>
            </w:pPr>
            <w:r>
              <w:rPr>
                <w:b/>
                <w:color w:val="071B3A"/>
                <w:sz w:val="15"/>
              </w:rPr>
              <w:t>• Overwhelmed</w:t>
            </w:r>
            <w:r>
              <w:rPr>
                <w:color w:val="1F2937"/>
                <w:sz w:val="15"/>
              </w:rPr>
              <w:t>: ask for a simple explanation and one next step.</w:t>
            </w:r>
          </w:p>
          <w:p w14:paraId="1FF97261" w14:textId="77777777" w:rsidR="00317427" w:rsidRDefault="00000000">
            <w:pPr>
              <w:spacing w:after="20"/>
            </w:pPr>
            <w:r>
              <w:rPr>
                <w:b/>
                <w:color w:val="071B3A"/>
                <w:sz w:val="15"/>
              </w:rPr>
              <w:t>• Need translation</w:t>
            </w:r>
            <w:r>
              <w:rPr>
                <w:color w:val="1F2937"/>
                <w:sz w:val="15"/>
              </w:rPr>
              <w:t>: ask for Spanish, French or another language.</w:t>
            </w:r>
          </w:p>
          <w:p w14:paraId="3FA5B5A0" w14:textId="77777777" w:rsidR="00317427" w:rsidRDefault="00000000">
            <w:pPr>
              <w:spacing w:after="20"/>
            </w:pPr>
            <w:r>
              <w:rPr>
                <w:b/>
                <w:color w:val="071B3A"/>
                <w:sz w:val="15"/>
              </w:rPr>
              <w:t>• Saw a claim</w:t>
            </w:r>
            <w:r>
              <w:rPr>
                <w:color w:val="1F2937"/>
                <w:sz w:val="15"/>
              </w:rPr>
              <w:t>: ask for a reality check and safety concerns.</w:t>
            </w:r>
          </w:p>
        </w:tc>
        <w:tc>
          <w:tcPr>
            <w:tcW w:w="4973" w:type="dxa"/>
            <w:tcBorders>
              <w:top w:val="single" w:sz="0" w:space="0" w:color="FFFFFF"/>
              <w:left w:val="single" w:sz="0" w:space="0" w:color="FFFFFF"/>
              <w:bottom w:val="single" w:sz="0" w:space="0" w:color="FFFFFF"/>
              <w:right w:val="single" w:sz="0" w:space="0" w:color="FFFFFF"/>
            </w:tcBorders>
            <w:tcMar>
              <w:top w:w="60" w:type="dxa"/>
              <w:left w:w="70" w:type="dxa"/>
              <w:bottom w:w="50" w:type="dxa"/>
              <w:right w:w="70" w:type="dxa"/>
            </w:tcMar>
          </w:tcPr>
          <w:p w14:paraId="5335926A" w14:textId="77777777" w:rsidR="00317427" w:rsidRDefault="00317427"/>
          <w:p w14:paraId="493EDDCD" w14:textId="77777777" w:rsidR="00317427" w:rsidRDefault="00000000">
            <w:pPr>
              <w:spacing w:before="20" w:after="80"/>
            </w:pPr>
            <w:r>
              <w:rPr>
                <w:b/>
                <w:color w:val="B91C1C"/>
                <w:sz w:val="25"/>
              </w:rPr>
              <w:t>Urgent Safety</w:t>
            </w:r>
          </w:p>
          <w:p w14:paraId="0BCFCD87" w14:textId="77777777" w:rsidR="00317427" w:rsidRDefault="00000000">
            <w:pPr>
              <w:spacing w:after="60"/>
            </w:pPr>
            <w:r>
              <w:rPr>
                <w:b/>
                <w:color w:val="B91C1C"/>
                <w:sz w:val="15"/>
              </w:rPr>
              <w:t>For chest pain, severe shortness of breath, stroke-like symptoms, uncontrolled bleeding, severe allergic reaction, confusion, fainting, fever during chemotherapy, suicidal thoughts or other emergency symptoms: contact local emergency services or go to the nearest emergency department.</w:t>
            </w:r>
          </w:p>
        </w:tc>
      </w:tr>
      <w:tr w:rsidR="00317427" w14:paraId="18A95EDB" w14:textId="77777777">
        <w:trPr>
          <w:gridAfter w:val="1"/>
          <w:wAfter w:w="20" w:type="dxa"/>
        </w:trPr>
        <w:tc>
          <w:tcPr>
            <w:tcW w:w="14918" w:type="dxa"/>
            <w:gridSpan w:val="3"/>
            <w:tcBorders>
              <w:top w:val="single" w:sz="0" w:space="0" w:color="071B3A"/>
              <w:left w:val="single" w:sz="0" w:space="0" w:color="071B3A"/>
              <w:bottom w:val="single" w:sz="0" w:space="0" w:color="071B3A"/>
              <w:right w:val="single" w:sz="0" w:space="0" w:color="071B3A"/>
            </w:tcBorders>
            <w:shd w:val="clear" w:color="auto" w:fill="071B3A"/>
            <w:tcMar>
              <w:top w:w="75" w:type="dxa"/>
              <w:left w:w="100" w:type="dxa"/>
              <w:bottom w:w="75" w:type="dxa"/>
              <w:right w:w="100" w:type="dxa"/>
            </w:tcMar>
          </w:tcPr>
          <w:p w14:paraId="7F05B2CD" w14:textId="77777777" w:rsidR="00317427" w:rsidRDefault="00000000">
            <w:pPr>
              <w:jc w:val="center"/>
            </w:pPr>
            <w:r>
              <w:rPr>
                <w:b/>
                <w:color w:val="FFFFFF"/>
                <w:sz w:val="20"/>
              </w:rPr>
              <w:t>Cancer Intelligence System helps users become better prepared, better informed and less vulnerable to misinformation - while keeping final medical decisions with qualified healthcare professionals.</w:t>
            </w:r>
          </w:p>
        </w:tc>
      </w:tr>
      <w:tr w:rsidR="00317427" w14:paraId="48B8A748" w14:textId="77777777">
        <w:tc>
          <w:tcPr>
            <w:tcW w:w="14918" w:type="dxa"/>
            <w:gridSpan w:val="4"/>
            <w:tcBorders>
              <w:top w:val="single" w:sz="4" w:space="0" w:color="D7E7F2"/>
              <w:left w:val="single" w:sz="4" w:space="0" w:color="D7E7F2"/>
              <w:bottom w:val="single" w:sz="4" w:space="0" w:color="D7E7F2"/>
              <w:right w:val="single" w:sz="4" w:space="0" w:color="D7E7F2"/>
            </w:tcBorders>
            <w:shd w:val="clear" w:color="auto" w:fill="F2F7FB"/>
            <w:tcMar>
              <w:top w:w="45" w:type="dxa"/>
              <w:left w:w="80" w:type="dxa"/>
              <w:bottom w:w="45" w:type="dxa"/>
              <w:right w:w="80" w:type="dxa"/>
            </w:tcMar>
          </w:tcPr>
          <w:p w14:paraId="34A8BF1E" w14:textId="77777777" w:rsidR="00317427" w:rsidRDefault="00000000">
            <w:pPr>
              <w:jc w:val="center"/>
            </w:pPr>
            <w:r>
              <w:rPr>
                <w:color w:val="4B5563"/>
                <w:sz w:val="15"/>
              </w:rPr>
              <w:t>Free • Global • Multilingual • Evidence-aware • Human-centered • Cancer-focused</w:t>
            </w:r>
          </w:p>
        </w:tc>
      </w:tr>
    </w:tbl>
    <w:p w14:paraId="6EF656A3" w14:textId="77777777" w:rsidR="00553043" w:rsidRDefault="00553043"/>
    <w:sectPr w:rsidR="00553043" w:rsidSect="00034616">
      <w:pgSz w:w="15840" w:h="12240" w:orient="landscape"/>
      <w:pgMar w:top="360" w:right="461" w:bottom="317" w:left="4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34649764">
    <w:abstractNumId w:val="8"/>
  </w:num>
  <w:num w:numId="2" w16cid:durableId="1425564781">
    <w:abstractNumId w:val="6"/>
  </w:num>
  <w:num w:numId="3" w16cid:durableId="741679531">
    <w:abstractNumId w:val="5"/>
  </w:num>
  <w:num w:numId="4" w16cid:durableId="892931849">
    <w:abstractNumId w:val="4"/>
  </w:num>
  <w:num w:numId="5" w16cid:durableId="1935625634">
    <w:abstractNumId w:val="7"/>
  </w:num>
  <w:num w:numId="6" w16cid:durableId="1981417622">
    <w:abstractNumId w:val="3"/>
  </w:num>
  <w:num w:numId="7" w16cid:durableId="223681316">
    <w:abstractNumId w:val="2"/>
  </w:num>
  <w:num w:numId="8" w16cid:durableId="470369070">
    <w:abstractNumId w:val="1"/>
  </w:num>
  <w:num w:numId="9" w16cid:durableId="1554849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17427"/>
    <w:rsid w:val="00326F90"/>
    <w:rsid w:val="00553043"/>
    <w:rsid w:val="00894775"/>
    <w:rsid w:val="00AA1D8D"/>
    <w:rsid w:val="00B47730"/>
    <w:rsid w:val="00CB0664"/>
    <w:rsid w:val="00CF26F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245E13"/>
  <w14:defaultImageDpi w14:val="300"/>
  <w15:docId w15:val="{2F1AEBCE-D6A8-4B28-AF40-CE775810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0" w:line="240" w:lineRule="auto"/>
    </w:pPr>
    <w:rPr>
      <w:rFonts w:ascii="Arial" w:eastAsia="Arial" w:hAnsi="Arial"/>
      <w:sz w:val="16"/>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James Holler</cp:lastModifiedBy>
  <cp:revision>2</cp:revision>
  <dcterms:created xsi:type="dcterms:W3CDTF">2026-05-06T18:10:00Z</dcterms:created>
  <dcterms:modified xsi:type="dcterms:W3CDTF">2026-05-06T18:10:00Z</dcterms:modified>
  <cp:category/>
</cp:coreProperties>
</file>