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F8B9E" w14:textId="77777777" w:rsidR="00BE143C" w:rsidRDefault="00BE143C">
      <w:pPr>
        <w:pStyle w:val="Title"/>
      </w:pPr>
      <w:r>
        <w:t>Constitution for the American Marketing Association</w:t>
      </w:r>
    </w:p>
    <w:p w14:paraId="1BEBF528" w14:textId="77777777" w:rsidR="00752794" w:rsidRDefault="00752794">
      <w:pPr>
        <w:pStyle w:val="Title"/>
      </w:pPr>
      <w:r>
        <w:t>FAU Student Chapter</w:t>
      </w:r>
    </w:p>
    <w:p w14:paraId="4628C151" w14:textId="77777777" w:rsidR="00BE143C" w:rsidRDefault="00BE143C">
      <w:pPr>
        <w:jc w:val="center"/>
        <w:rPr>
          <w:b/>
        </w:rPr>
      </w:pPr>
    </w:p>
    <w:p w14:paraId="248D2CB3" w14:textId="77777777" w:rsidR="00BE143C" w:rsidRDefault="00BE143C">
      <w:r>
        <w:rPr>
          <w:b/>
        </w:rPr>
        <w:t>Article 1</w:t>
      </w:r>
      <w:r>
        <w:tab/>
        <w:t>American Marketing Association.</w:t>
      </w:r>
    </w:p>
    <w:p w14:paraId="56F8948F" w14:textId="77777777" w:rsidR="00BE143C" w:rsidRDefault="00BE143C">
      <w:pPr>
        <w:ind w:left="1440"/>
      </w:pPr>
      <w:r>
        <w:t>The name of this organization shall be The American Marketing Association.  The American Marketing Association may also be referred to as the AMA.</w:t>
      </w:r>
    </w:p>
    <w:p w14:paraId="1968215F" w14:textId="77777777" w:rsidR="00BE143C" w:rsidRDefault="00BE143C">
      <w:pPr>
        <w:ind w:left="1440"/>
      </w:pPr>
    </w:p>
    <w:p w14:paraId="4AD4F0CF" w14:textId="77777777" w:rsidR="00BE143C" w:rsidRDefault="00BE143C">
      <w:pPr>
        <w:ind w:left="1440" w:hanging="1440"/>
      </w:pPr>
      <w:r>
        <w:rPr>
          <w:b/>
        </w:rPr>
        <w:t>Article 2</w:t>
      </w:r>
      <w:r>
        <w:tab/>
        <w:t>The purpose of this organization shall be to apply marketing principles to practical situations to provide members with hands-on experience regarding issues in the marketing realm of business.  Also, to promote relations between students, faculty</w:t>
      </w:r>
      <w:r w:rsidR="00BF5A00">
        <w:t>,</w:t>
      </w:r>
      <w:r>
        <w:t xml:space="preserve"> and the business community. </w:t>
      </w:r>
    </w:p>
    <w:p w14:paraId="662710FC" w14:textId="77777777" w:rsidR="00BE143C" w:rsidRDefault="00BE143C"/>
    <w:p w14:paraId="03C380F2" w14:textId="77777777" w:rsidR="00BE143C" w:rsidRDefault="00BE143C">
      <w:r>
        <w:rPr>
          <w:b/>
        </w:rPr>
        <w:t>Article 3</w:t>
      </w:r>
      <w:r>
        <w:t xml:space="preserve"> </w:t>
      </w:r>
      <w:r>
        <w:tab/>
      </w:r>
      <w:r w:rsidRPr="003B6555">
        <w:rPr>
          <w:b/>
          <w:u w:val="single"/>
        </w:rPr>
        <w:t>Membership of the organization</w:t>
      </w:r>
    </w:p>
    <w:p w14:paraId="7E367EE1" w14:textId="77777777" w:rsidR="003B6555" w:rsidRDefault="003B6555">
      <w:pPr>
        <w:pStyle w:val="BodyTextIndent"/>
      </w:pPr>
    </w:p>
    <w:p w14:paraId="0BAE7C12" w14:textId="77777777" w:rsidR="00BE143C" w:rsidRDefault="00BE143C">
      <w:pPr>
        <w:pStyle w:val="BodyTextIndent"/>
      </w:pPr>
      <w:r>
        <w:t>Section 1 – Members: Membership is open to all FAU students</w:t>
      </w:r>
      <w:r w:rsidR="00BF5A00">
        <w:t xml:space="preserve"> </w:t>
      </w:r>
      <w:proofErr w:type="gramStart"/>
      <w:r w:rsidR="00BF5A00">
        <w:t>of</w:t>
      </w:r>
      <w:proofErr w:type="gramEnd"/>
      <w:r w:rsidR="00BF5A00">
        <w:t xml:space="preserve"> the College of Business</w:t>
      </w:r>
      <w:r>
        <w:t>. All members must first become members of the American Marketing Association national chapter</w:t>
      </w:r>
      <w:r w:rsidR="00BF5A00">
        <w:t xml:space="preserve"> and then American Marketing Association local chapter.</w:t>
      </w:r>
    </w:p>
    <w:p w14:paraId="3FDA7B75" w14:textId="77777777" w:rsidR="003B6555" w:rsidRDefault="003B6555" w:rsidP="003B6555">
      <w:pPr>
        <w:ind w:left="1440"/>
      </w:pPr>
    </w:p>
    <w:p w14:paraId="3BBF04D5" w14:textId="77777777" w:rsidR="00BE143C" w:rsidRDefault="00BE143C" w:rsidP="003B6555">
      <w:pPr>
        <w:ind w:left="1440"/>
      </w:pPr>
      <w:r>
        <w:t>Section 2 – Associate Members: Faculty, staff, and alumni may be</w:t>
      </w:r>
      <w:r w:rsidR="003B6555">
        <w:t xml:space="preserve"> </w:t>
      </w:r>
      <w:r>
        <w:t>associate members. Associate members cannot vote or hold office.</w:t>
      </w:r>
    </w:p>
    <w:p w14:paraId="2A29243D" w14:textId="77777777" w:rsidR="003B6555" w:rsidRDefault="003B6555" w:rsidP="003B6555">
      <w:pPr>
        <w:ind w:left="1440"/>
      </w:pPr>
    </w:p>
    <w:p w14:paraId="07600F3B" w14:textId="77777777" w:rsidR="00BE143C" w:rsidRDefault="003B6555" w:rsidP="003B6555">
      <w:pPr>
        <w:ind w:left="1440"/>
      </w:pPr>
      <w:r>
        <w:t>Section 3 – American Marketing Association shall be in full compliance with all Federal and State nondiscrimination and equal opportunity laws, orders</w:t>
      </w:r>
      <w:r w:rsidR="0045622D">
        <w:t xml:space="preserve">, </w:t>
      </w:r>
      <w:r>
        <w:t>and regulations. American Marketing Association shall not discriminate against a Student Officer, member</w:t>
      </w:r>
      <w:r w:rsidR="0045622D">
        <w:t>,</w:t>
      </w:r>
      <w:r>
        <w:t xml:space="preserve"> or prospective member on any basis identified in FAU Regulation 5.010, except if specifically exempted by law. American Marketing Association shall be open to all currently enrolled FAU Students, except if specifically exempted by law. </w:t>
      </w:r>
      <w:r w:rsidRPr="003B6555">
        <w:t>*********All groups</w:t>
      </w:r>
      <w:r w:rsidR="0045622D">
        <w:t>,</w:t>
      </w:r>
      <w:r w:rsidRPr="003B6555">
        <w:t xml:space="preserve"> except </w:t>
      </w:r>
      <w:proofErr w:type="gramStart"/>
      <w:r w:rsidRPr="003B6555">
        <w:t>those exempt</w:t>
      </w:r>
      <w:proofErr w:type="gramEnd"/>
      <w:r w:rsidRPr="003B6555">
        <w:t xml:space="preserve"> by law</w:t>
      </w:r>
      <w:r w:rsidR="0045622D">
        <w:t>,</w:t>
      </w:r>
      <w:r w:rsidRPr="003B6555">
        <w:t xml:space="preserve"> must have opportunities for male and female memberships.</w:t>
      </w:r>
      <w:r w:rsidR="00BE143C">
        <w:tab/>
      </w:r>
    </w:p>
    <w:p w14:paraId="0B350076" w14:textId="77777777" w:rsidR="003B6555" w:rsidRDefault="003B6555" w:rsidP="003B6555">
      <w:pPr>
        <w:ind w:left="1440" w:hanging="1440"/>
        <w:rPr>
          <w:b/>
        </w:rPr>
      </w:pPr>
    </w:p>
    <w:p w14:paraId="0B5F60EC" w14:textId="77777777" w:rsidR="003B6555" w:rsidRDefault="00BE143C" w:rsidP="003B6555">
      <w:pPr>
        <w:ind w:left="1440" w:hanging="1440"/>
        <w:rPr>
          <w:b/>
          <w:u w:val="single"/>
        </w:rPr>
      </w:pPr>
      <w:r>
        <w:rPr>
          <w:b/>
        </w:rPr>
        <w:t>Article 4</w:t>
      </w:r>
      <w:r>
        <w:tab/>
      </w:r>
      <w:r w:rsidR="003B6555" w:rsidRPr="003B6555">
        <w:rPr>
          <w:b/>
          <w:u w:val="single"/>
        </w:rPr>
        <w:t>Regulations</w:t>
      </w:r>
    </w:p>
    <w:p w14:paraId="6515FE19" w14:textId="77777777" w:rsidR="003B6555" w:rsidRDefault="003B6555" w:rsidP="003B6555">
      <w:pPr>
        <w:ind w:left="1440" w:hanging="1440"/>
      </w:pPr>
    </w:p>
    <w:p w14:paraId="17C1E00C" w14:textId="77777777" w:rsidR="003B6555" w:rsidRDefault="003B6555" w:rsidP="003B6555">
      <w:pPr>
        <w:ind w:left="1440"/>
      </w:pPr>
      <w:r>
        <w:t>Section 1 – American Marketing Association will abide by all Federal, State</w:t>
      </w:r>
      <w:r w:rsidR="00203095">
        <w:t>,</w:t>
      </w:r>
      <w:r>
        <w:t xml:space="preserve"> and Local Laws and FAU Regulations and policies, including but not limited to the Student Code of Conduct, Code of Academic Integrity, Regulation 4.006, Alcohol and Drug Policy, and all requirements as outlined in the Student Organization Manual.</w:t>
      </w:r>
    </w:p>
    <w:p w14:paraId="03BCF378" w14:textId="77777777" w:rsidR="00086EA6" w:rsidRDefault="00086EA6" w:rsidP="003B6555">
      <w:pPr>
        <w:ind w:left="1440"/>
      </w:pPr>
    </w:p>
    <w:p w14:paraId="02D50489" w14:textId="77777777" w:rsidR="006C5E59" w:rsidRDefault="003B6555" w:rsidP="006C5E59">
      <w:pPr>
        <w:spacing w:line="205" w:lineRule="atLeast"/>
        <w:ind w:left="1440"/>
        <w:rPr>
          <w:rFonts w:ascii="Arial" w:hAnsi="Arial" w:cs="Arial"/>
          <w:b/>
          <w:bCs/>
          <w:color w:val="222222"/>
        </w:rPr>
      </w:pPr>
      <w:r>
        <w:t>Section 2 – American Marketing Association agrees to abide by the Florida Anti-Hazing Law in the Student Code of Conduct and the Student Organization Manual.</w:t>
      </w:r>
      <w:r w:rsidR="006C5E59" w:rsidRPr="006C5E59">
        <w:rPr>
          <w:rFonts w:ascii="Arial" w:hAnsi="Arial" w:cs="Arial"/>
          <w:b/>
          <w:bCs/>
          <w:color w:val="222222"/>
        </w:rPr>
        <w:t xml:space="preserve"> </w:t>
      </w:r>
    </w:p>
    <w:p w14:paraId="411BA940" w14:textId="77777777" w:rsidR="006C5E59" w:rsidRPr="006C5E59" w:rsidRDefault="006C5E59" w:rsidP="006C5E59">
      <w:pPr>
        <w:spacing w:line="205" w:lineRule="atLeast"/>
        <w:ind w:left="1440"/>
        <w:rPr>
          <w:color w:val="222222"/>
        </w:rPr>
      </w:pPr>
      <w:r w:rsidRPr="006C5E59">
        <w:rPr>
          <w:b/>
          <w:bCs/>
          <w:color w:val="222222"/>
        </w:rPr>
        <w:t>Hazing -</w:t>
      </w:r>
      <w:r w:rsidRPr="006C5E59">
        <w:rPr>
          <w:rStyle w:val="apple-converted-space"/>
          <w:color w:val="222222"/>
        </w:rPr>
        <w:t> </w:t>
      </w:r>
      <w:r w:rsidRPr="006C5E59">
        <w:rPr>
          <w:color w:val="222222"/>
        </w:rPr>
        <w:t xml:space="preserve">Any action or situation, which occurs on or off university property, that recklessly or intentionally endangers the mental or physical </w:t>
      </w:r>
      <w:r w:rsidRPr="006C5E59">
        <w:rPr>
          <w:color w:val="222222"/>
        </w:rPr>
        <w:lastRenderedPageBreak/>
        <w:t xml:space="preserve">health or safety of a student for purposes including, but not limited to, initiation or admission into or affiliation with any University student organization or group </w:t>
      </w:r>
      <w:proofErr w:type="gramStart"/>
      <w:r w:rsidRPr="006C5E59">
        <w:rPr>
          <w:color w:val="222222"/>
        </w:rPr>
        <w:t>whether or not</w:t>
      </w:r>
      <w:proofErr w:type="gramEnd"/>
      <w:r w:rsidRPr="006C5E59">
        <w:rPr>
          <w:color w:val="222222"/>
        </w:rPr>
        <w:t xml:space="preserve"> officially recognized by the university. Hazing does not include customary athletic events or other similar contests or competitions or any activity or conduct that furthers a legal and legitimate objective. Hazing </w:t>
      </w:r>
      <w:proofErr w:type="gramStart"/>
      <w:r w:rsidRPr="006C5E59">
        <w:rPr>
          <w:color w:val="222222"/>
        </w:rPr>
        <w:t>includes, but</w:t>
      </w:r>
      <w:proofErr w:type="gramEnd"/>
      <w:r w:rsidRPr="006C5E59">
        <w:rPr>
          <w:color w:val="222222"/>
        </w:rPr>
        <w:t xml:space="preserve"> is not limited to 1. Pressuring or coercing a student into violating state or federal law;  2. any brutality of a physical nature, such as whipping, beating, branding, exposure to the elements, forced consumption of any food, liquor, drug, or other substance; or other forced physical activity that could adversely affect the physical health or safety of the student;  3. Any activity that would subject the student to extreme mental stress, such as sleep deprivation, forced exclusion from social contact, forced conduct that could result in extreme embarrassment, or other forced activity that could adversely affect the mental health or dignity of the student. 4. The perpetuation or furtherance of a tradition or ritual of any university student organization or group</w:t>
      </w:r>
      <w:r w:rsidR="00BF5A00">
        <w:rPr>
          <w:color w:val="222222"/>
        </w:rPr>
        <w:t>,</w:t>
      </w:r>
      <w:r w:rsidRPr="006C5E59">
        <w:rPr>
          <w:color w:val="222222"/>
        </w:rPr>
        <w:t xml:space="preserve"> </w:t>
      </w:r>
      <w:proofErr w:type="gramStart"/>
      <w:r w:rsidRPr="006C5E59">
        <w:rPr>
          <w:color w:val="222222"/>
        </w:rPr>
        <w:t>whether or not</w:t>
      </w:r>
      <w:proofErr w:type="gramEnd"/>
      <w:r w:rsidRPr="006C5E59">
        <w:rPr>
          <w:color w:val="222222"/>
        </w:rPr>
        <w:t xml:space="preserve"> officially recognized by the university.  </w:t>
      </w:r>
    </w:p>
    <w:p w14:paraId="5D38DFE8" w14:textId="77777777" w:rsidR="006C5E59" w:rsidRPr="006C5E59" w:rsidRDefault="006C5E59" w:rsidP="006C5E59">
      <w:pPr>
        <w:spacing w:line="205" w:lineRule="atLeast"/>
        <w:ind w:left="1440"/>
        <w:rPr>
          <w:color w:val="222222"/>
        </w:rPr>
      </w:pPr>
      <w:r w:rsidRPr="006C5E59">
        <w:rPr>
          <w:color w:val="222222"/>
        </w:rPr>
        <w:t>For further details about hazing</w:t>
      </w:r>
      <w:r w:rsidR="00BF5A00">
        <w:rPr>
          <w:color w:val="222222"/>
        </w:rPr>
        <w:t>,</w:t>
      </w:r>
      <w:r w:rsidRPr="006C5E59">
        <w:rPr>
          <w:color w:val="222222"/>
        </w:rPr>
        <w:t xml:space="preserve"> please refer to Regulation 4.007 Student Code of Conduct.</w:t>
      </w:r>
    </w:p>
    <w:p w14:paraId="69F2A816" w14:textId="77777777" w:rsidR="00BE143C" w:rsidRDefault="00BE143C" w:rsidP="003B6555">
      <w:pPr>
        <w:ind w:left="1440"/>
      </w:pPr>
    </w:p>
    <w:p w14:paraId="1D2747E9" w14:textId="77777777" w:rsidR="00BE143C" w:rsidRDefault="00BE143C"/>
    <w:p w14:paraId="06FE690D" w14:textId="77777777" w:rsidR="003B6555" w:rsidRDefault="003B6555">
      <w:pPr>
        <w:rPr>
          <w:b/>
        </w:rPr>
      </w:pPr>
    </w:p>
    <w:p w14:paraId="6910BC10" w14:textId="77777777" w:rsidR="003B6555" w:rsidRDefault="003B6555">
      <w:pPr>
        <w:rPr>
          <w:b/>
        </w:rPr>
      </w:pPr>
    </w:p>
    <w:p w14:paraId="420B8F53" w14:textId="77777777" w:rsidR="003B6555" w:rsidRDefault="003B6555">
      <w:pPr>
        <w:rPr>
          <w:b/>
        </w:rPr>
      </w:pPr>
    </w:p>
    <w:p w14:paraId="50863101" w14:textId="77777777" w:rsidR="00BE143C" w:rsidRDefault="00BE143C">
      <w:pPr>
        <w:rPr>
          <w:b/>
          <w:u w:val="single"/>
        </w:rPr>
      </w:pPr>
      <w:r>
        <w:rPr>
          <w:b/>
        </w:rPr>
        <w:t>Article 5</w:t>
      </w:r>
      <w:r>
        <w:tab/>
      </w:r>
      <w:r w:rsidRPr="003B6555">
        <w:rPr>
          <w:b/>
          <w:u w:val="single"/>
        </w:rPr>
        <w:t>Officers</w:t>
      </w:r>
    </w:p>
    <w:p w14:paraId="4712C2A3" w14:textId="77777777" w:rsidR="003B6555" w:rsidRDefault="003B6555"/>
    <w:p w14:paraId="35C1C7CC" w14:textId="77777777" w:rsidR="00BE143C" w:rsidRDefault="00BE143C">
      <w:pPr>
        <w:pStyle w:val="BodyTextIndent"/>
      </w:pPr>
      <w:r>
        <w:t xml:space="preserve">Section 1 – The officers of this club shall </w:t>
      </w:r>
      <w:r w:rsidR="00BF5A00">
        <w:t>consist of two Co-Presidents</w:t>
      </w:r>
      <w:r>
        <w:t xml:space="preserve">, </w:t>
      </w:r>
      <w:r w:rsidR="00BF5A00">
        <w:t xml:space="preserve">a </w:t>
      </w:r>
      <w:r w:rsidR="00BF5A00" w:rsidRPr="00BF5A00">
        <w:t>Treasurer</w:t>
      </w:r>
      <w:r w:rsidR="00BF5A00">
        <w:t xml:space="preserve"> (Vice President of Finance), a Creative Director, a Creative Director Assistant, a Creative Team, a Director of Events, and a Recruiter Assistant and Engagement.  </w:t>
      </w:r>
    </w:p>
    <w:p w14:paraId="661ABC1E" w14:textId="77777777" w:rsidR="003B6555" w:rsidRDefault="003B6555" w:rsidP="003B6555">
      <w:pPr>
        <w:ind w:left="1440"/>
      </w:pPr>
    </w:p>
    <w:p w14:paraId="2AAFB107" w14:textId="77777777" w:rsidR="003B6555" w:rsidRDefault="00BE143C" w:rsidP="003B6555">
      <w:pPr>
        <w:ind w:left="1440"/>
      </w:pPr>
      <w:r>
        <w:t>Section 2 –</w:t>
      </w:r>
      <w:r w:rsidR="00BF5A00">
        <w:t>To</w:t>
      </w:r>
      <w:r w:rsidR="003B6555">
        <w:t xml:space="preserve"> be eligible for an officer position, </w:t>
      </w:r>
      <w:r w:rsidR="00BF5A00">
        <w:t xml:space="preserve">the </w:t>
      </w:r>
      <w:r w:rsidR="003B6555">
        <w:t xml:space="preserve">candidate must meet </w:t>
      </w:r>
      <w:r w:rsidR="00BF5A00">
        <w:t xml:space="preserve">the </w:t>
      </w:r>
      <w:r w:rsidR="003B6555">
        <w:t>requirements specified by Regulation 4.006. All officers must be registered degree-seeking FAU students who meet the University’s minimum qualifications for student officers, a 2.5 cumulative GPA</w:t>
      </w:r>
      <w:r w:rsidR="00BF5A00">
        <w:t>,</w:t>
      </w:r>
      <w:r w:rsidR="003B6555">
        <w:t xml:space="preserve"> and be registered for </w:t>
      </w:r>
      <w:r w:rsidR="00BF5A00">
        <w:t>six</w:t>
      </w:r>
      <w:r w:rsidR="003B6555">
        <w:t xml:space="preserve"> </w:t>
      </w:r>
      <w:r w:rsidR="00BF5A00">
        <w:t>credit</w:t>
      </w:r>
      <w:r w:rsidR="003B6555">
        <w:t xml:space="preserve"> hours for undergraduate students and a 3.0 cumulative GPA and </w:t>
      </w:r>
      <w:r w:rsidR="00BF5A00">
        <w:t>three</w:t>
      </w:r>
      <w:r w:rsidR="003B6555">
        <w:t xml:space="preserve"> credit hours for graduate students. Officers </w:t>
      </w:r>
      <w:proofErr w:type="gramStart"/>
      <w:r w:rsidR="003B6555">
        <w:t>have to</w:t>
      </w:r>
      <w:proofErr w:type="gramEnd"/>
      <w:r w:rsidR="003B6555">
        <w:t xml:space="preserve"> be in good academic standing and not on probation. Students serving as President must have earned at least 12 college credits.  A student may serve in the same position or office for a maximum of </w:t>
      </w:r>
      <w:r w:rsidR="00BF5A00">
        <w:t>four</w:t>
      </w:r>
      <w:r w:rsidR="003B6555">
        <w:t xml:space="preserve"> terms during his/her academic career at FAU. A student’s academic career includes his/her undergraduate, graduate, and professional </w:t>
      </w:r>
      <w:r w:rsidR="00BF5A00">
        <w:t>coursework</w:t>
      </w:r>
      <w:r w:rsidR="003B6555">
        <w:t>.</w:t>
      </w:r>
    </w:p>
    <w:p w14:paraId="31272320" w14:textId="77777777" w:rsidR="003B6555" w:rsidRDefault="003B6555" w:rsidP="003B6555">
      <w:pPr>
        <w:ind w:left="1440"/>
      </w:pPr>
    </w:p>
    <w:p w14:paraId="457B4456" w14:textId="77777777" w:rsidR="00BE143C" w:rsidRDefault="00BE143C" w:rsidP="003B6555">
      <w:pPr>
        <w:ind w:left="1440"/>
      </w:pPr>
      <w:r>
        <w:t>Section 3 – The duties of the officers are as follows:</w:t>
      </w:r>
    </w:p>
    <w:p w14:paraId="24F97C8C" w14:textId="77777777" w:rsidR="00BE143C" w:rsidRDefault="00BF5A00">
      <w:pPr>
        <w:numPr>
          <w:ilvl w:val="0"/>
          <w:numId w:val="2"/>
        </w:numPr>
      </w:pPr>
      <w:r>
        <w:lastRenderedPageBreak/>
        <w:t>Co-</w:t>
      </w:r>
      <w:r w:rsidR="00BE143C">
        <w:t>President</w:t>
      </w:r>
      <w:r>
        <w:t>s</w:t>
      </w:r>
      <w:r w:rsidR="00BE143C">
        <w:t xml:space="preserve"> – The </w:t>
      </w:r>
      <w:r>
        <w:t>Co-</w:t>
      </w:r>
      <w:r w:rsidR="00BE143C">
        <w:t>President’s duties shall be to preside at all meetings, to appoint all special committees</w:t>
      </w:r>
      <w:r>
        <w:t>,</w:t>
      </w:r>
      <w:r w:rsidR="00BE143C">
        <w:t xml:space="preserve"> and to be the chairperson of the board of directors.</w:t>
      </w:r>
    </w:p>
    <w:p w14:paraId="122BD084" w14:textId="77777777" w:rsidR="00BE143C" w:rsidRDefault="00BF5A00" w:rsidP="00D0143F">
      <w:pPr>
        <w:numPr>
          <w:ilvl w:val="0"/>
          <w:numId w:val="2"/>
        </w:numPr>
      </w:pPr>
      <w:r>
        <w:t>Director of Events and Engagement</w:t>
      </w:r>
      <w:r w:rsidR="00BE143C">
        <w:t xml:space="preserve"> – The </w:t>
      </w:r>
      <w:r w:rsidR="00D0143F">
        <w:t>Director of Events and Engagement</w:t>
      </w:r>
      <w:r w:rsidR="00BE143C">
        <w:t xml:space="preserve"> shall develop</w:t>
      </w:r>
      <w:r>
        <w:t>,</w:t>
      </w:r>
      <w:r w:rsidR="00BE143C">
        <w:t xml:space="preserve"> recommend and implement programs and events for the organization.  </w:t>
      </w:r>
      <w:r w:rsidR="00D0143F">
        <w:t>The Co-Presidents may appoint additional chairpersons</w:t>
      </w:r>
      <w:r w:rsidR="00BE143C">
        <w:t xml:space="preserve"> to handle special programs such as projects and seminars</w:t>
      </w:r>
      <w:r w:rsidR="00D0143F">
        <w:t>.</w:t>
      </w:r>
    </w:p>
    <w:p w14:paraId="35EB20A2" w14:textId="77777777" w:rsidR="00BE143C" w:rsidRDefault="00D0143F">
      <w:pPr>
        <w:numPr>
          <w:ilvl w:val="0"/>
          <w:numId w:val="2"/>
        </w:numPr>
      </w:pPr>
      <w:r>
        <w:t>Creative Director, Creative Director Assistant, and Creative Director Team</w:t>
      </w:r>
      <w:r w:rsidR="00BE143C">
        <w:t xml:space="preserve"> </w:t>
      </w:r>
      <w:proofErr w:type="gramStart"/>
      <w:r w:rsidR="00BE143C">
        <w:t>-  The</w:t>
      </w:r>
      <w:proofErr w:type="gramEnd"/>
      <w:r w:rsidR="00BE143C">
        <w:t xml:space="preserve"> Vice President of Promotion and Advertising shall</w:t>
      </w:r>
      <w:r>
        <w:t xml:space="preserve"> </w:t>
      </w:r>
      <w:r w:rsidR="00BE143C">
        <w:t xml:space="preserve">develop and implement material </w:t>
      </w:r>
      <w:r>
        <w:t xml:space="preserve">to increase awareness of the organization’s activities and events and </w:t>
      </w:r>
      <w:r w:rsidR="00BE143C">
        <w:t>promote these events.</w:t>
      </w:r>
    </w:p>
    <w:p w14:paraId="184FC809" w14:textId="77777777" w:rsidR="00BE143C" w:rsidRDefault="00D0143F">
      <w:pPr>
        <w:numPr>
          <w:ilvl w:val="0"/>
          <w:numId w:val="2"/>
        </w:numPr>
      </w:pPr>
      <w:r w:rsidRPr="00D0143F">
        <w:t xml:space="preserve">Treasurer </w:t>
      </w:r>
      <w:r>
        <w:t>(</w:t>
      </w:r>
      <w:r w:rsidR="00BE143C">
        <w:t>Vice President of Finance</w:t>
      </w:r>
      <w:r>
        <w:t>)</w:t>
      </w:r>
      <w:r w:rsidR="00BE143C">
        <w:t xml:space="preserve"> – The Vice President of Finance shall keep records of the organization’s funds. </w:t>
      </w:r>
    </w:p>
    <w:p w14:paraId="47B9CB4C" w14:textId="77777777" w:rsidR="00BE143C" w:rsidRDefault="00D0143F">
      <w:pPr>
        <w:numPr>
          <w:ilvl w:val="0"/>
          <w:numId w:val="2"/>
        </w:numPr>
      </w:pPr>
      <w:r>
        <w:t>Recruitment Specialist</w:t>
      </w:r>
      <w:r w:rsidR="00BE143C">
        <w:t xml:space="preserve"> </w:t>
      </w:r>
      <w:r>
        <w:t>Chair</w:t>
      </w:r>
      <w:r w:rsidR="00BE143C">
        <w:t xml:space="preserve">– The </w:t>
      </w:r>
      <w:r>
        <w:t>Recruitment Specialist chair</w:t>
      </w:r>
      <w:r w:rsidR="00BE143C">
        <w:t xml:space="preserve"> shall </w:t>
      </w:r>
      <w:r>
        <w:t>attend recruitment events, set up tabling and events, and reach out to the target audience regarding additional members to American Marketing Association.</w:t>
      </w:r>
    </w:p>
    <w:p w14:paraId="3DB90E22" w14:textId="77777777" w:rsidR="00BE143C" w:rsidRDefault="00BE143C">
      <w:r>
        <w:t xml:space="preserve">       </w:t>
      </w:r>
    </w:p>
    <w:p w14:paraId="7F5FFAED" w14:textId="77777777" w:rsidR="00BE143C" w:rsidRDefault="00BE143C">
      <w:pPr>
        <w:rPr>
          <w:b/>
          <w:u w:val="single"/>
        </w:rPr>
      </w:pPr>
      <w:r>
        <w:rPr>
          <w:b/>
        </w:rPr>
        <w:t>Article 6</w:t>
      </w:r>
      <w:r w:rsidR="00200FF8">
        <w:tab/>
      </w:r>
      <w:r w:rsidRPr="003B6555">
        <w:rPr>
          <w:b/>
          <w:u w:val="single"/>
        </w:rPr>
        <w:t>Selection of Officers</w:t>
      </w:r>
    </w:p>
    <w:p w14:paraId="202A485E" w14:textId="77777777" w:rsidR="003B6555" w:rsidRDefault="003B6555"/>
    <w:p w14:paraId="1126F1C7" w14:textId="77777777" w:rsidR="00BE143C" w:rsidRDefault="00BE143C">
      <w:r>
        <w:tab/>
      </w:r>
      <w:r>
        <w:tab/>
        <w:t xml:space="preserve">Section 1 </w:t>
      </w:r>
      <w:r w:rsidR="00200FF8">
        <w:t>– Officers</w:t>
      </w:r>
      <w:r>
        <w:t xml:space="preserve"> shall be chosen by a secret ballot, and nominations </w:t>
      </w:r>
    </w:p>
    <w:p w14:paraId="1E16188A" w14:textId="77777777" w:rsidR="00BE143C" w:rsidRDefault="00BE143C">
      <w:r>
        <w:tab/>
      </w:r>
      <w:r>
        <w:tab/>
        <w:t xml:space="preserve">shall be made from the floor.  The candidates receiving a plurality of all </w:t>
      </w:r>
    </w:p>
    <w:p w14:paraId="50B83748" w14:textId="77777777" w:rsidR="00BE143C" w:rsidRDefault="00BE143C">
      <w:r>
        <w:tab/>
      </w:r>
      <w:r>
        <w:tab/>
        <w:t>votes casted shall be elected.</w:t>
      </w:r>
    </w:p>
    <w:p w14:paraId="462D9421" w14:textId="77777777" w:rsidR="003B6555" w:rsidRDefault="00BE143C">
      <w:r>
        <w:tab/>
      </w:r>
      <w:r>
        <w:tab/>
      </w:r>
    </w:p>
    <w:p w14:paraId="5D98A10F" w14:textId="77777777" w:rsidR="00BE143C" w:rsidRDefault="00BE143C" w:rsidP="00D0143F">
      <w:pPr>
        <w:ind w:left="1440"/>
      </w:pPr>
      <w:r>
        <w:t xml:space="preserve">Section 2 – In the event of a tie, the </w:t>
      </w:r>
      <w:r w:rsidR="00D0143F">
        <w:t>Co-</w:t>
      </w:r>
      <w:r>
        <w:t>President</w:t>
      </w:r>
      <w:r w:rsidR="00D0143F">
        <w:t>s</w:t>
      </w:r>
      <w:r>
        <w:t xml:space="preserve"> shall cast the deciding vote.</w:t>
      </w:r>
    </w:p>
    <w:p w14:paraId="4367ABF1" w14:textId="77777777" w:rsidR="003B6555" w:rsidRDefault="003B6555">
      <w:pPr>
        <w:ind w:left="1440"/>
      </w:pPr>
    </w:p>
    <w:p w14:paraId="7B3C212D" w14:textId="77777777" w:rsidR="00BE143C" w:rsidRDefault="00BE143C">
      <w:pPr>
        <w:ind w:left="1440"/>
      </w:pPr>
      <w:r>
        <w:t>Section 3 – The officers shall be elected in the Spring semester and shall take office in the Fall semester.  Officer selection shall take place at least once per academic year.</w:t>
      </w:r>
    </w:p>
    <w:p w14:paraId="4CD1B960" w14:textId="77777777" w:rsidR="00E15B36" w:rsidRDefault="00E15B36">
      <w:pPr>
        <w:ind w:left="1440"/>
      </w:pPr>
    </w:p>
    <w:p w14:paraId="24C185A6" w14:textId="77777777" w:rsidR="00BE143C" w:rsidRDefault="00BE143C">
      <w:pPr>
        <w:ind w:left="1440"/>
      </w:pPr>
      <w:r>
        <w:t>Section 4 – An officer’s term of office shall not exceed one year</w:t>
      </w:r>
      <w:r w:rsidR="00D0143F">
        <w:t xml:space="preserve"> without being reelected.</w:t>
      </w:r>
    </w:p>
    <w:p w14:paraId="2F30E8C1" w14:textId="77777777" w:rsidR="00E15B36" w:rsidRDefault="00E15B36">
      <w:pPr>
        <w:ind w:left="1440"/>
      </w:pPr>
    </w:p>
    <w:p w14:paraId="025DF77A" w14:textId="77777777" w:rsidR="00BE143C" w:rsidRDefault="00BE143C">
      <w:pPr>
        <w:ind w:left="1440"/>
      </w:pPr>
      <w:r>
        <w:t>Section 5 – An officer shall not hold more than one position.</w:t>
      </w:r>
    </w:p>
    <w:p w14:paraId="69EBC21C" w14:textId="77777777" w:rsidR="00E15B36" w:rsidRDefault="00E15B36">
      <w:pPr>
        <w:pStyle w:val="BodyTextIndent"/>
      </w:pPr>
    </w:p>
    <w:p w14:paraId="14828E42" w14:textId="77777777" w:rsidR="00BE143C" w:rsidRDefault="00BE143C">
      <w:pPr>
        <w:pStyle w:val="BodyTextIndent"/>
      </w:pPr>
      <w:r>
        <w:t>Section 6 – An officer may be re-elected by a majority vote.</w:t>
      </w:r>
    </w:p>
    <w:p w14:paraId="6F983B89" w14:textId="77777777" w:rsidR="00BE143C" w:rsidRDefault="00BE143C">
      <w:pPr>
        <w:ind w:left="1440"/>
      </w:pPr>
      <w:r>
        <w:t xml:space="preserve">Should a vacancy occur in any office, it shall be filled by way of </w:t>
      </w:r>
      <w:r w:rsidR="00D0143F">
        <w:t xml:space="preserve">a </w:t>
      </w:r>
      <w:r>
        <w:t>majority vote</w:t>
      </w:r>
      <w:r w:rsidR="00D0143F">
        <w:t>.</w:t>
      </w:r>
    </w:p>
    <w:p w14:paraId="3E30F480" w14:textId="77777777" w:rsidR="00BE143C" w:rsidRDefault="00BE143C">
      <w:pPr>
        <w:ind w:left="1440"/>
      </w:pPr>
    </w:p>
    <w:p w14:paraId="7720A465" w14:textId="77777777" w:rsidR="00BE143C" w:rsidRDefault="00BE143C">
      <w:pPr>
        <w:rPr>
          <w:b/>
          <w:u w:val="single"/>
        </w:rPr>
      </w:pPr>
      <w:r>
        <w:rPr>
          <w:b/>
        </w:rPr>
        <w:t>Article 7</w:t>
      </w:r>
      <w:r>
        <w:tab/>
      </w:r>
      <w:r w:rsidRPr="003B6555">
        <w:rPr>
          <w:b/>
          <w:u w:val="single"/>
        </w:rPr>
        <w:t>Officer Vacancies</w:t>
      </w:r>
    </w:p>
    <w:p w14:paraId="3A4FA4FD" w14:textId="77777777" w:rsidR="003B6555" w:rsidRDefault="003B6555"/>
    <w:p w14:paraId="1C793FC6" w14:textId="77777777" w:rsidR="00BE143C" w:rsidRDefault="00BE143C">
      <w:pPr>
        <w:ind w:left="1440"/>
      </w:pPr>
      <w:r>
        <w:t>Section 1 – Should a vacancy occur in any office, it shall be filled by way of majority vote.</w:t>
      </w:r>
    </w:p>
    <w:p w14:paraId="72905BCE" w14:textId="77777777" w:rsidR="00E15B36" w:rsidRDefault="00E15B36">
      <w:pPr>
        <w:ind w:left="1440"/>
      </w:pPr>
    </w:p>
    <w:p w14:paraId="271ED59D" w14:textId="77777777" w:rsidR="00BE143C" w:rsidRDefault="00BE143C">
      <w:pPr>
        <w:ind w:left="1440"/>
      </w:pPr>
      <w:r>
        <w:t>Section 2 – Officers shall be chosen by secret ballot, and nomination shall be made from the floor. The candidates receiving a plurality of al</w:t>
      </w:r>
      <w:r w:rsidR="00D0143F">
        <w:t>l</w:t>
      </w:r>
      <w:r>
        <w:t xml:space="preserve"> votes casted by active members shall be elected.</w:t>
      </w:r>
    </w:p>
    <w:p w14:paraId="64F5B18A" w14:textId="77777777" w:rsidR="00E15B36" w:rsidRDefault="00E15B36">
      <w:pPr>
        <w:pStyle w:val="BodyTextIndent"/>
      </w:pPr>
    </w:p>
    <w:p w14:paraId="40A8DC3D" w14:textId="77777777" w:rsidR="00BE143C" w:rsidRDefault="00BE143C">
      <w:pPr>
        <w:pStyle w:val="BodyTextIndent"/>
      </w:pPr>
      <w:r>
        <w:t xml:space="preserve">Section 3 – Impeachment process – Any board member or other </w:t>
      </w:r>
      <w:r w:rsidR="00E15B36">
        <w:t>elected officer</w:t>
      </w:r>
      <w:r>
        <w:t xml:space="preserve"> who fails to fulfill the terms of the office or to serve in an agreed-upon official capacity be removed.  Such actions shall be effective only upon a majority vote of the board of directors taken at an official meeting called for such purpose.</w:t>
      </w:r>
    </w:p>
    <w:p w14:paraId="2915F996" w14:textId="77777777" w:rsidR="00BE143C" w:rsidRDefault="00BE143C">
      <w:pPr>
        <w:ind w:left="1440"/>
        <w:rPr>
          <w:u w:val="single"/>
        </w:rPr>
      </w:pPr>
    </w:p>
    <w:p w14:paraId="4B14B8C6" w14:textId="77777777" w:rsidR="00BE143C" w:rsidRDefault="00BE143C">
      <w:pPr>
        <w:rPr>
          <w:b/>
          <w:u w:val="single"/>
        </w:rPr>
      </w:pPr>
      <w:r>
        <w:rPr>
          <w:b/>
        </w:rPr>
        <w:t>Article 8</w:t>
      </w:r>
      <w:r w:rsidR="00200FF8">
        <w:tab/>
      </w:r>
      <w:r w:rsidRPr="00E15B36">
        <w:rPr>
          <w:b/>
          <w:u w:val="single"/>
        </w:rPr>
        <w:t>Advisor</w:t>
      </w:r>
    </w:p>
    <w:p w14:paraId="75015021" w14:textId="77777777" w:rsidR="00E15B36" w:rsidRDefault="00E15B36"/>
    <w:p w14:paraId="4E6BF7C6" w14:textId="77777777" w:rsidR="00BE143C" w:rsidRDefault="00BE143C">
      <w:pPr>
        <w:pStyle w:val="BodyTextIndent"/>
      </w:pPr>
      <w:r>
        <w:t xml:space="preserve">Section 1 – The </w:t>
      </w:r>
      <w:proofErr w:type="gramStart"/>
      <w:r>
        <w:t>advisors</w:t>
      </w:r>
      <w:proofErr w:type="gramEnd"/>
      <w:r>
        <w:t xml:space="preserve"> duties shall include but not limited to:</w:t>
      </w:r>
    </w:p>
    <w:p w14:paraId="1F0D5574" w14:textId="77777777" w:rsidR="00BE143C" w:rsidRDefault="00E15B36">
      <w:pPr>
        <w:numPr>
          <w:ilvl w:val="0"/>
          <w:numId w:val="9"/>
        </w:numPr>
      </w:pPr>
      <w:r>
        <w:t>Help</w:t>
      </w:r>
      <w:r w:rsidR="00BE143C">
        <w:t xml:space="preserve"> to enrich the co-curricular experience of the members</w:t>
      </w:r>
    </w:p>
    <w:p w14:paraId="5D93F38B" w14:textId="77777777" w:rsidR="00BE143C" w:rsidRDefault="00E15B36">
      <w:pPr>
        <w:numPr>
          <w:ilvl w:val="0"/>
          <w:numId w:val="9"/>
        </w:numPr>
      </w:pPr>
      <w:r>
        <w:t>Meet</w:t>
      </w:r>
      <w:r w:rsidR="00BE143C">
        <w:t xml:space="preserve"> regularly with the officers to discuss goals, needs and programs</w:t>
      </w:r>
    </w:p>
    <w:p w14:paraId="0FF30260" w14:textId="77777777" w:rsidR="00BE143C" w:rsidRDefault="00E15B36">
      <w:pPr>
        <w:numPr>
          <w:ilvl w:val="0"/>
          <w:numId w:val="9"/>
        </w:numPr>
      </w:pPr>
      <w:r>
        <w:t>Act</w:t>
      </w:r>
      <w:r w:rsidR="00BE143C">
        <w:t xml:space="preserve"> as the budgetary advisor and signature authority of the </w:t>
      </w:r>
      <w:proofErr w:type="gramStart"/>
      <w:r w:rsidR="00BE143C">
        <w:t>group’s</w:t>
      </w:r>
      <w:proofErr w:type="gramEnd"/>
      <w:r w:rsidR="00BE143C">
        <w:t xml:space="preserve"> on campus</w:t>
      </w:r>
    </w:p>
    <w:p w14:paraId="78AEDF68" w14:textId="77777777" w:rsidR="00BE143C" w:rsidRDefault="00E15B36">
      <w:pPr>
        <w:numPr>
          <w:ilvl w:val="0"/>
          <w:numId w:val="9"/>
        </w:numPr>
      </w:pPr>
      <w:r>
        <w:t>Provide</w:t>
      </w:r>
      <w:r w:rsidR="00BE143C">
        <w:t xml:space="preserve"> continuity for the club  </w:t>
      </w:r>
    </w:p>
    <w:p w14:paraId="67BDA45F" w14:textId="77777777" w:rsidR="00BE143C" w:rsidRDefault="00E15B36">
      <w:pPr>
        <w:numPr>
          <w:ilvl w:val="0"/>
          <w:numId w:val="9"/>
        </w:numPr>
      </w:pPr>
      <w:r>
        <w:t>Attend</w:t>
      </w:r>
      <w:r w:rsidR="00BE143C">
        <w:t xml:space="preserve"> as many meetings and special events as possible</w:t>
      </w:r>
    </w:p>
    <w:p w14:paraId="7157B9A2" w14:textId="77777777" w:rsidR="00BE143C" w:rsidRDefault="00E15B36">
      <w:pPr>
        <w:numPr>
          <w:ilvl w:val="0"/>
          <w:numId w:val="9"/>
        </w:numPr>
      </w:pPr>
      <w:r>
        <w:t>Be</w:t>
      </w:r>
      <w:r w:rsidR="00BE143C">
        <w:t xml:space="preserve"> familiar with the university’s policies and regulations and with the Constitution of the group</w:t>
      </w:r>
    </w:p>
    <w:p w14:paraId="4D7975FC" w14:textId="77777777" w:rsidR="00200FF8" w:rsidRDefault="00200FF8" w:rsidP="00200FF8">
      <w:pPr>
        <w:ind w:left="1440"/>
      </w:pPr>
    </w:p>
    <w:p w14:paraId="47B0213C" w14:textId="77777777" w:rsidR="00E15B36" w:rsidRDefault="00E15B36" w:rsidP="00200FF8">
      <w:pPr>
        <w:ind w:left="1440"/>
      </w:pPr>
      <w:r w:rsidRPr="00E15B36">
        <w:t xml:space="preserve">Section 2 - </w:t>
      </w:r>
      <w:r w:rsidRPr="00200FF8">
        <w:t xml:space="preserve">A Chapter Faculty Advisor shall be appointed annually by the District Board. The Student Chapter Advisor shall be a member of the American Marketing Association and shall hold the grade of Associate Member or higher. The advisor MUST be a full-time faculty or staff member at FAU. </w:t>
      </w:r>
    </w:p>
    <w:p w14:paraId="4AF7C8B9" w14:textId="77777777" w:rsidR="00200FF8" w:rsidRPr="00E15B36" w:rsidRDefault="00200FF8" w:rsidP="00200FF8">
      <w:pPr>
        <w:ind w:left="1440"/>
      </w:pPr>
    </w:p>
    <w:p w14:paraId="1EDC3774" w14:textId="77777777" w:rsidR="00E15B36" w:rsidRPr="00E15B36" w:rsidRDefault="00E15B36" w:rsidP="00200FF8">
      <w:pPr>
        <w:ind w:left="1440"/>
      </w:pPr>
      <w:r w:rsidRPr="007173CE">
        <w:t xml:space="preserve">Section </w:t>
      </w:r>
      <w:r>
        <w:t>3</w:t>
      </w:r>
      <w:r w:rsidRPr="007173CE">
        <w:t xml:space="preserve"> </w:t>
      </w:r>
      <w:r>
        <w:t>-</w:t>
      </w:r>
      <w:r w:rsidRPr="00200FF8">
        <w:t>At least one Chapter Faculty Advisor MUST be a full-time faculty, AMP or SP staff member at FAU.</w:t>
      </w:r>
    </w:p>
    <w:p w14:paraId="0148133E" w14:textId="77777777" w:rsidR="00E15B36" w:rsidRDefault="00E15B36" w:rsidP="00E15B36"/>
    <w:p w14:paraId="4516EA8B" w14:textId="77777777" w:rsidR="00BE143C" w:rsidRDefault="00BE143C" w:rsidP="00E15B36">
      <w:pPr>
        <w:ind w:left="2160"/>
      </w:pPr>
    </w:p>
    <w:p w14:paraId="1B30B91B" w14:textId="77777777" w:rsidR="00200FF8" w:rsidRDefault="00BE143C" w:rsidP="00200FF8">
      <w:pPr>
        <w:rPr>
          <w:b/>
          <w:u w:val="single"/>
        </w:rPr>
      </w:pPr>
      <w:r w:rsidRPr="00E15B36">
        <w:rPr>
          <w:b/>
        </w:rPr>
        <w:t>Article 9</w:t>
      </w:r>
      <w:r w:rsidRPr="00E15B36">
        <w:rPr>
          <w:b/>
        </w:rPr>
        <w:tab/>
      </w:r>
      <w:r w:rsidRPr="00E15B36">
        <w:rPr>
          <w:b/>
          <w:u w:val="single"/>
        </w:rPr>
        <w:t>Meetings</w:t>
      </w:r>
    </w:p>
    <w:p w14:paraId="373A013F" w14:textId="77777777" w:rsidR="00200FF8" w:rsidRDefault="00200FF8" w:rsidP="00200FF8">
      <w:pPr>
        <w:rPr>
          <w:b/>
          <w:u w:val="single"/>
        </w:rPr>
      </w:pPr>
    </w:p>
    <w:p w14:paraId="474EAFD1" w14:textId="77777777" w:rsidR="00200FF8" w:rsidRPr="00200FF8" w:rsidRDefault="00200FF8" w:rsidP="00200FF8">
      <w:pPr>
        <w:pStyle w:val="BodyTextIndent2"/>
        <w:ind w:firstLine="0"/>
      </w:pPr>
      <w:r w:rsidRPr="007173CE">
        <w:t>Section 1</w:t>
      </w:r>
      <w:r w:rsidRPr="00200FF8">
        <w:t>- At least three (3) meetings shall be held</w:t>
      </w:r>
      <w:r>
        <w:t xml:space="preserve"> each semester on a day set by t</w:t>
      </w:r>
      <w:r w:rsidRPr="00200FF8">
        <w:t xml:space="preserve">he </w:t>
      </w:r>
      <w:r w:rsidR="00D0143F">
        <w:t>Executive Board and Advisor</w:t>
      </w:r>
      <w:r w:rsidRPr="00200FF8">
        <w:t xml:space="preserve"> as most suitable to Chapter members, speakers, and guests. </w:t>
      </w:r>
    </w:p>
    <w:p w14:paraId="30BBCE47" w14:textId="77777777" w:rsidR="00200FF8" w:rsidRDefault="00200FF8" w:rsidP="00200FF8">
      <w:pPr>
        <w:pStyle w:val="BodyTextIndent2"/>
        <w:ind w:hanging="720"/>
      </w:pPr>
    </w:p>
    <w:p w14:paraId="2FE53C1B" w14:textId="77777777" w:rsidR="00200FF8" w:rsidRDefault="00200FF8" w:rsidP="00200FF8">
      <w:pPr>
        <w:pStyle w:val="BodyTextIndent2"/>
        <w:ind w:firstLine="0"/>
      </w:pPr>
      <w:r w:rsidRPr="007173CE">
        <w:t xml:space="preserve">Section </w:t>
      </w:r>
      <w:r>
        <w:t xml:space="preserve">2- </w:t>
      </w:r>
      <w:r w:rsidRPr="00200FF8">
        <w:t xml:space="preserve">The </w:t>
      </w:r>
      <w:r w:rsidR="00D0143F">
        <w:t>Co-</w:t>
      </w:r>
      <w:r w:rsidRPr="00200FF8">
        <w:t>President</w:t>
      </w:r>
      <w:r w:rsidR="00D0143F">
        <w:t>s</w:t>
      </w:r>
      <w:r w:rsidRPr="00200FF8">
        <w:t xml:space="preserve"> may call a special meeting when necessary.</w:t>
      </w:r>
    </w:p>
    <w:p w14:paraId="083FA823" w14:textId="77777777" w:rsidR="00200FF8" w:rsidRDefault="00200FF8" w:rsidP="00200FF8">
      <w:pPr>
        <w:pStyle w:val="BodyTextIndent2"/>
        <w:ind w:hanging="720"/>
      </w:pPr>
    </w:p>
    <w:p w14:paraId="0D21EF68" w14:textId="77777777" w:rsidR="00200FF8" w:rsidRPr="00200FF8" w:rsidRDefault="00200FF8" w:rsidP="00200FF8">
      <w:pPr>
        <w:pStyle w:val="BodyTextIndent2"/>
        <w:ind w:firstLine="0"/>
      </w:pPr>
      <w:r w:rsidRPr="007173CE">
        <w:t xml:space="preserve">Section </w:t>
      </w:r>
      <w:r>
        <w:t xml:space="preserve">3- </w:t>
      </w:r>
      <w:r w:rsidRPr="00200FF8">
        <w:t xml:space="preserve">A quorum must be present to conduct business, and a quorum shall be </w:t>
      </w:r>
      <w:r w:rsidR="00D0143F">
        <w:t>one-half</w:t>
      </w:r>
      <w:r>
        <w:t xml:space="preserve"> </w:t>
      </w:r>
      <w:r w:rsidRPr="00200FF8">
        <w:t>of the membership.</w:t>
      </w:r>
    </w:p>
    <w:p w14:paraId="69EA0E18" w14:textId="77777777" w:rsidR="00200FF8" w:rsidRPr="00200FF8" w:rsidRDefault="00200FF8" w:rsidP="00200FF8">
      <w:pPr>
        <w:pStyle w:val="Sections"/>
        <w:spacing w:line="240" w:lineRule="auto"/>
        <w:ind w:left="1440"/>
        <w:rPr>
          <w:rFonts w:ascii="Times New Roman" w:eastAsia="Times New Roman" w:hAnsi="Times New Roman" w:cs="Times New Roman"/>
          <w:color w:val="auto"/>
          <w:u w:val="none"/>
        </w:rPr>
      </w:pPr>
      <w:r w:rsidRPr="00200FF8">
        <w:rPr>
          <w:rFonts w:ascii="Times New Roman" w:eastAsia="Times New Roman" w:hAnsi="Times New Roman" w:cs="Times New Roman"/>
          <w:color w:val="auto"/>
          <w:u w:val="none"/>
        </w:rPr>
        <w:t>Section 4- All meetings shall be conducted according to “Robert’s Rules of Order.”</w:t>
      </w:r>
    </w:p>
    <w:p w14:paraId="532B9A17" w14:textId="77777777" w:rsidR="00200FF8" w:rsidRDefault="00200FF8" w:rsidP="00200FF8"/>
    <w:p w14:paraId="4AC3495C" w14:textId="77777777" w:rsidR="00200FF8" w:rsidRPr="00200FF8" w:rsidRDefault="00200FF8" w:rsidP="00200FF8">
      <w:pPr>
        <w:pStyle w:val="BodyTextIndent2"/>
        <w:rPr>
          <w:b/>
        </w:rPr>
      </w:pPr>
      <w:r w:rsidRPr="00200FF8">
        <w:rPr>
          <w:b/>
        </w:rPr>
        <w:t>Article 10</w:t>
      </w:r>
      <w:r w:rsidRPr="00200FF8">
        <w:rPr>
          <w:b/>
        </w:rPr>
        <w:tab/>
        <w:t xml:space="preserve">Amendments </w:t>
      </w:r>
    </w:p>
    <w:p w14:paraId="40E22291" w14:textId="77777777" w:rsidR="00200FF8" w:rsidRDefault="00200FF8" w:rsidP="00200FF8">
      <w:pPr>
        <w:pStyle w:val="BodyTextIndent2"/>
        <w:ind w:hanging="720"/>
      </w:pPr>
    </w:p>
    <w:p w14:paraId="3E54EDD7" w14:textId="77777777" w:rsidR="00200FF8" w:rsidRPr="00200FF8" w:rsidRDefault="00200FF8" w:rsidP="00200FF8">
      <w:pPr>
        <w:pStyle w:val="BodyTextIndent2"/>
        <w:ind w:hanging="720"/>
        <w:rPr>
          <w:b/>
        </w:rPr>
      </w:pPr>
      <w:r w:rsidRPr="00200FF8">
        <w:rPr>
          <w:b/>
        </w:rPr>
        <w:t>Section 1</w:t>
      </w:r>
    </w:p>
    <w:p w14:paraId="5B3530CA" w14:textId="77777777" w:rsidR="00200FF8" w:rsidRPr="00200FF8" w:rsidRDefault="00200FF8" w:rsidP="00200FF8">
      <w:pPr>
        <w:pStyle w:val="BodyTextIndent2"/>
        <w:ind w:firstLine="0"/>
      </w:pPr>
      <w:r w:rsidRPr="00200FF8">
        <w:t xml:space="preserve">Proposals to amend these Bylaws may be made by the officers or by written petition signed by at least four members. </w:t>
      </w:r>
    </w:p>
    <w:p w14:paraId="229D8D80" w14:textId="77777777" w:rsidR="00200FF8" w:rsidRPr="00200FF8" w:rsidRDefault="00200FF8" w:rsidP="00200FF8">
      <w:pPr>
        <w:pStyle w:val="BodyTextIndent2"/>
        <w:ind w:hanging="720"/>
        <w:rPr>
          <w:b/>
        </w:rPr>
      </w:pPr>
      <w:r w:rsidRPr="00200FF8">
        <w:rPr>
          <w:b/>
        </w:rPr>
        <w:t>Section</w:t>
      </w:r>
      <w:r>
        <w:rPr>
          <w:b/>
        </w:rPr>
        <w:t xml:space="preserve"> </w:t>
      </w:r>
      <w:r w:rsidRPr="00200FF8">
        <w:rPr>
          <w:b/>
        </w:rPr>
        <w:t>2</w:t>
      </w:r>
    </w:p>
    <w:p w14:paraId="114A325B" w14:textId="77777777" w:rsidR="00200FF8" w:rsidRPr="00200FF8" w:rsidRDefault="00200FF8" w:rsidP="00200FF8">
      <w:pPr>
        <w:pStyle w:val="BodyTextIndent2"/>
        <w:ind w:firstLine="0"/>
      </w:pPr>
      <w:r w:rsidRPr="00200FF8">
        <w:t>Any amendment to the Constitution or Bylaws shall be considered favored by an affirmative vote of two-thirds of the membership</w:t>
      </w:r>
      <w:r w:rsidR="0045622D">
        <w:t>. It shall</w:t>
      </w:r>
      <w:r w:rsidRPr="00200FF8">
        <w:t xml:space="preserve"> become effective upon notice of approval by the </w:t>
      </w:r>
      <w:r w:rsidR="0045622D">
        <w:t>Executive Board of Florida Atlantic University Chapter</w:t>
      </w:r>
      <w:r w:rsidRPr="00200FF8">
        <w:t>.</w:t>
      </w:r>
    </w:p>
    <w:p w14:paraId="667A9224" w14:textId="77777777" w:rsidR="00200FF8" w:rsidRDefault="00200FF8" w:rsidP="00200FF8">
      <w:pPr>
        <w:pStyle w:val="BodyTextIndent2"/>
        <w:ind w:hanging="720"/>
      </w:pPr>
    </w:p>
    <w:p w14:paraId="07455B0E" w14:textId="77777777" w:rsidR="00BE143C" w:rsidRDefault="00BE143C"/>
    <w:p w14:paraId="0AC2D1C0" w14:textId="77777777" w:rsidR="00BE143C" w:rsidRDefault="00BE143C">
      <w:pPr>
        <w:pStyle w:val="BodyTextIndent2"/>
      </w:pPr>
      <w:r>
        <w:rPr>
          <w:b/>
          <w:bCs/>
        </w:rPr>
        <w:t>By-Laws</w:t>
      </w:r>
      <w:r>
        <w:tab/>
        <w:t>Number 1 – The collegiate chapter will be responsible for renewing its charter with the American Marketing Association national chapter each year.  Upon notification by the Association, the chapter will submit the following to renew its affiliation:</w:t>
      </w:r>
    </w:p>
    <w:p w14:paraId="6EF565EC" w14:textId="77777777" w:rsidR="00BE143C" w:rsidRDefault="00BE143C">
      <w:pPr>
        <w:numPr>
          <w:ilvl w:val="1"/>
          <w:numId w:val="5"/>
        </w:numPr>
      </w:pPr>
      <w:r>
        <w:t>2</w:t>
      </w:r>
      <w:r w:rsidR="0045622D">
        <w:t>0</w:t>
      </w:r>
      <w:r>
        <w:t xml:space="preserve"> AMA student member minimum </w:t>
      </w:r>
    </w:p>
    <w:p w14:paraId="57541142" w14:textId="77777777" w:rsidR="00BE143C" w:rsidRDefault="00BE143C">
      <w:pPr>
        <w:numPr>
          <w:ilvl w:val="1"/>
          <w:numId w:val="5"/>
        </w:numPr>
      </w:pPr>
      <w:r>
        <w:t>College Chapter Officer Report Form</w:t>
      </w:r>
    </w:p>
    <w:p w14:paraId="4F26FADA" w14:textId="77777777" w:rsidR="00BE143C" w:rsidRDefault="00BE143C">
      <w:pPr>
        <w:numPr>
          <w:ilvl w:val="1"/>
          <w:numId w:val="5"/>
        </w:numPr>
      </w:pPr>
      <w:r>
        <w:t>Chapter Plan</w:t>
      </w:r>
    </w:p>
    <w:p w14:paraId="257249ED" w14:textId="77777777" w:rsidR="00BE143C" w:rsidRDefault="00BE143C">
      <w:pPr>
        <w:numPr>
          <w:ilvl w:val="1"/>
          <w:numId w:val="5"/>
        </w:numPr>
      </w:pPr>
      <w:r>
        <w:t>Report of Six Chapter Events or Annual Report</w:t>
      </w:r>
    </w:p>
    <w:p w14:paraId="2C8ABC93" w14:textId="77777777" w:rsidR="00BE143C" w:rsidRDefault="00BE143C">
      <w:pPr>
        <w:numPr>
          <w:ilvl w:val="1"/>
          <w:numId w:val="5"/>
        </w:numPr>
      </w:pPr>
      <w:r>
        <w:t>Update of the Chapter Constitution</w:t>
      </w:r>
    </w:p>
    <w:p w14:paraId="61712513" w14:textId="77777777" w:rsidR="00BE143C" w:rsidRDefault="00BE143C">
      <w:pPr>
        <w:numPr>
          <w:ilvl w:val="1"/>
          <w:numId w:val="5"/>
        </w:numPr>
      </w:pPr>
      <w:r>
        <w:t>Other items as required by the Association</w:t>
      </w:r>
    </w:p>
    <w:p w14:paraId="4CA8234B" w14:textId="77777777" w:rsidR="00BE143C" w:rsidRDefault="00BE143C">
      <w:pPr>
        <w:ind w:left="1440"/>
      </w:pPr>
      <w:r>
        <w:t xml:space="preserve">These items </w:t>
      </w:r>
      <w:proofErr w:type="gramStart"/>
      <w:r>
        <w:t>are considered to be</w:t>
      </w:r>
      <w:proofErr w:type="gramEnd"/>
      <w:r>
        <w:t xml:space="preserve"> AMA policy and must be included in the constitution and followed by the collegiate chapter.</w:t>
      </w:r>
    </w:p>
    <w:p w14:paraId="695EC278" w14:textId="77777777" w:rsidR="00BE143C" w:rsidRDefault="00BE143C">
      <w:pPr>
        <w:ind w:left="1440"/>
      </w:pPr>
      <w:r>
        <w:t xml:space="preserve">Number 2 </w:t>
      </w:r>
      <w:r w:rsidR="00086EA6">
        <w:t>– A</w:t>
      </w:r>
      <w:r>
        <w:t xml:space="preserve"> copy of the Florida Atlantic University Collegiate Chapter constitution shall be provided for each member of the board of directors.  The constitution will be reviewed annually to ensure that it is </w:t>
      </w:r>
      <w:r w:rsidR="0045622D">
        <w:t xml:space="preserve">in </w:t>
      </w:r>
      <w:r>
        <w:t xml:space="preserve">keeping with the needs and activities of the collegiate chapter. </w:t>
      </w:r>
    </w:p>
    <w:p w14:paraId="735767B5" w14:textId="77777777" w:rsidR="00BE143C" w:rsidRDefault="00BE143C"/>
    <w:p w14:paraId="7B327D17" w14:textId="77777777" w:rsidR="00BE143C" w:rsidRDefault="00BE143C"/>
    <w:p w14:paraId="5AF5E29A" w14:textId="77777777" w:rsidR="00BE143C" w:rsidRDefault="00BE143C"/>
    <w:p w14:paraId="2603028B" w14:textId="77777777" w:rsidR="00BE143C" w:rsidRDefault="00BE143C">
      <w:pPr>
        <w:ind w:left="1440"/>
      </w:pPr>
    </w:p>
    <w:sectPr w:rsidR="00BE143C">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AA795" w14:textId="77777777" w:rsidR="00835B1D" w:rsidRDefault="00835B1D">
      <w:r>
        <w:separator/>
      </w:r>
    </w:p>
  </w:endnote>
  <w:endnote w:type="continuationSeparator" w:id="0">
    <w:p w14:paraId="3916A8A5" w14:textId="77777777" w:rsidR="00835B1D" w:rsidRDefault="00835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4D"/>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5D0B7" w14:textId="77777777" w:rsidR="00CF3A34" w:rsidRDefault="00CF3A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74FC16" w14:textId="77777777" w:rsidR="00CF3A34" w:rsidRDefault="00CF3A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9D627" w14:textId="77777777" w:rsidR="00CF3A34" w:rsidRDefault="00CF3A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214A7">
      <w:rPr>
        <w:rStyle w:val="PageNumber"/>
        <w:noProof/>
      </w:rPr>
      <w:t>1</w:t>
    </w:r>
    <w:r>
      <w:rPr>
        <w:rStyle w:val="PageNumber"/>
      </w:rPr>
      <w:fldChar w:fldCharType="end"/>
    </w:r>
  </w:p>
  <w:p w14:paraId="6BB96178" w14:textId="77777777" w:rsidR="00CF3A34" w:rsidRDefault="00CF3A3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54513" w14:textId="77777777" w:rsidR="00835B1D" w:rsidRDefault="00835B1D">
      <w:r>
        <w:separator/>
      </w:r>
    </w:p>
  </w:footnote>
  <w:footnote w:type="continuationSeparator" w:id="0">
    <w:p w14:paraId="4BB81A65" w14:textId="77777777" w:rsidR="00835B1D" w:rsidRDefault="00835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EA03D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BF33A0"/>
    <w:multiLevelType w:val="hybridMultilevel"/>
    <w:tmpl w:val="2FD8D998"/>
    <w:lvl w:ilvl="0" w:tplc="F25E80F8">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15:restartNumberingAfterBreak="0">
    <w:nsid w:val="13D75918"/>
    <w:multiLevelType w:val="hybridMultilevel"/>
    <w:tmpl w:val="6ACC8B30"/>
    <w:lvl w:ilvl="0" w:tplc="46126C4A">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F805BD"/>
    <w:multiLevelType w:val="hybridMultilevel"/>
    <w:tmpl w:val="8AD809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6561CC4"/>
    <w:multiLevelType w:val="hybridMultilevel"/>
    <w:tmpl w:val="6AE8C78E"/>
    <w:lvl w:ilvl="0" w:tplc="46126C4A">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0"/>
        </w:tabs>
        <w:ind w:left="0" w:hanging="360"/>
      </w:pPr>
    </w:lvl>
    <w:lvl w:ilvl="4" w:tplc="04090019" w:tentative="1">
      <w:start w:val="1"/>
      <w:numFmt w:val="lowerLetter"/>
      <w:lvlText w:val="%5."/>
      <w:lvlJc w:val="left"/>
      <w:pPr>
        <w:tabs>
          <w:tab w:val="num" w:pos="720"/>
        </w:tabs>
        <w:ind w:left="720" w:hanging="360"/>
      </w:pPr>
    </w:lvl>
    <w:lvl w:ilvl="5" w:tplc="0409001B" w:tentative="1">
      <w:start w:val="1"/>
      <w:numFmt w:val="lowerRoman"/>
      <w:lvlText w:val="%6."/>
      <w:lvlJc w:val="right"/>
      <w:pPr>
        <w:tabs>
          <w:tab w:val="num" w:pos="1440"/>
        </w:tabs>
        <w:ind w:left="1440" w:hanging="180"/>
      </w:pPr>
    </w:lvl>
    <w:lvl w:ilvl="6" w:tplc="0409000F" w:tentative="1">
      <w:start w:val="1"/>
      <w:numFmt w:val="decimal"/>
      <w:lvlText w:val="%7."/>
      <w:lvlJc w:val="left"/>
      <w:pPr>
        <w:tabs>
          <w:tab w:val="num" w:pos="2160"/>
        </w:tabs>
        <w:ind w:left="2160" w:hanging="360"/>
      </w:pPr>
    </w:lvl>
    <w:lvl w:ilvl="7" w:tplc="04090019" w:tentative="1">
      <w:start w:val="1"/>
      <w:numFmt w:val="lowerLetter"/>
      <w:lvlText w:val="%8."/>
      <w:lvlJc w:val="left"/>
      <w:pPr>
        <w:tabs>
          <w:tab w:val="num" w:pos="2880"/>
        </w:tabs>
        <w:ind w:left="2880" w:hanging="360"/>
      </w:pPr>
    </w:lvl>
    <w:lvl w:ilvl="8" w:tplc="0409001B" w:tentative="1">
      <w:start w:val="1"/>
      <w:numFmt w:val="lowerRoman"/>
      <w:lvlText w:val="%9."/>
      <w:lvlJc w:val="right"/>
      <w:pPr>
        <w:tabs>
          <w:tab w:val="num" w:pos="3600"/>
        </w:tabs>
        <w:ind w:left="3600" w:hanging="180"/>
      </w:pPr>
    </w:lvl>
  </w:abstractNum>
  <w:abstractNum w:abstractNumId="5" w15:restartNumberingAfterBreak="0">
    <w:nsid w:val="22A66E3B"/>
    <w:multiLevelType w:val="hybridMultilevel"/>
    <w:tmpl w:val="DF02F4A6"/>
    <w:lvl w:ilvl="0" w:tplc="46126C4A">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6" w15:restartNumberingAfterBreak="0">
    <w:nsid w:val="4AB01320"/>
    <w:multiLevelType w:val="hybridMultilevel"/>
    <w:tmpl w:val="773CBD6A"/>
    <w:lvl w:ilvl="0" w:tplc="4762F1A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5380954"/>
    <w:multiLevelType w:val="hybridMultilevel"/>
    <w:tmpl w:val="F7B0DE34"/>
    <w:lvl w:ilvl="0" w:tplc="46126C4A">
      <w:start w:val="1"/>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8A95DF8"/>
    <w:multiLevelType w:val="hybridMultilevel"/>
    <w:tmpl w:val="94D09184"/>
    <w:lvl w:ilvl="0" w:tplc="46126C4A">
      <w:start w:val="1"/>
      <w:numFmt w:val="lowerLetter"/>
      <w:lvlText w:val="%1)"/>
      <w:lvlJc w:val="left"/>
      <w:pPr>
        <w:tabs>
          <w:tab w:val="num" w:pos="3240"/>
        </w:tabs>
        <w:ind w:left="32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74604E0D"/>
    <w:multiLevelType w:val="hybridMultilevel"/>
    <w:tmpl w:val="1E6800F8"/>
    <w:lvl w:ilvl="0" w:tplc="46126C4A">
      <w:start w:val="1"/>
      <w:numFmt w:val="lowerLetter"/>
      <w:lvlText w:val="%1)"/>
      <w:lvlJc w:val="left"/>
      <w:pPr>
        <w:tabs>
          <w:tab w:val="num" w:pos="4680"/>
        </w:tabs>
        <w:ind w:left="4680" w:hanging="360"/>
      </w:pPr>
      <w:rPr>
        <w:rFonts w:hint="default"/>
      </w:rPr>
    </w:lvl>
    <w:lvl w:ilvl="1" w:tplc="04090019" w:tentative="1">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16cid:durableId="1832059000">
    <w:abstractNumId w:val="6"/>
  </w:num>
  <w:num w:numId="2" w16cid:durableId="794518718">
    <w:abstractNumId w:val="5"/>
  </w:num>
  <w:num w:numId="3" w16cid:durableId="295645525">
    <w:abstractNumId w:val="2"/>
  </w:num>
  <w:num w:numId="4" w16cid:durableId="1276673656">
    <w:abstractNumId w:val="3"/>
  </w:num>
  <w:num w:numId="5" w16cid:durableId="489717284">
    <w:abstractNumId w:val="8"/>
  </w:num>
  <w:num w:numId="6" w16cid:durableId="260525562">
    <w:abstractNumId w:val="9"/>
  </w:num>
  <w:num w:numId="7" w16cid:durableId="707606180">
    <w:abstractNumId w:val="7"/>
  </w:num>
  <w:num w:numId="8" w16cid:durableId="1855537535">
    <w:abstractNumId w:val="4"/>
  </w:num>
  <w:num w:numId="9" w16cid:durableId="1543010957">
    <w:abstractNumId w:val="1"/>
  </w:num>
  <w:num w:numId="10" w16cid:durableId="1273055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794"/>
    <w:rsid w:val="00086EA6"/>
    <w:rsid w:val="00200FF8"/>
    <w:rsid w:val="00203095"/>
    <w:rsid w:val="002672E2"/>
    <w:rsid w:val="003B6555"/>
    <w:rsid w:val="0042238C"/>
    <w:rsid w:val="00426DCF"/>
    <w:rsid w:val="0045622D"/>
    <w:rsid w:val="00681009"/>
    <w:rsid w:val="006C5E59"/>
    <w:rsid w:val="00752794"/>
    <w:rsid w:val="007B4591"/>
    <w:rsid w:val="007C2611"/>
    <w:rsid w:val="007F79B0"/>
    <w:rsid w:val="00835B1D"/>
    <w:rsid w:val="00912620"/>
    <w:rsid w:val="00B214A7"/>
    <w:rsid w:val="00BE143C"/>
    <w:rsid w:val="00BF5A00"/>
    <w:rsid w:val="00C747FC"/>
    <w:rsid w:val="00CF3A34"/>
    <w:rsid w:val="00D0143F"/>
    <w:rsid w:val="00D33CFE"/>
    <w:rsid w:val="00E15B36"/>
    <w:rsid w:val="00F10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2658BF"/>
  <w14:defaultImageDpi w14:val="300"/>
  <w15:chartTrackingRefBased/>
  <w15:docId w15:val="{DE8694EE-6F6C-9944-8D60-CF2F96930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Indent">
    <w:name w:val="Body Text Indent"/>
    <w:basedOn w:val="Normal"/>
    <w:semiHidden/>
    <w:pPr>
      <w:ind w:left="1440"/>
    </w:pPr>
  </w:style>
  <w:style w:type="paragraph" w:styleId="BodyTextIndent2">
    <w:name w:val="Body Text Indent 2"/>
    <w:basedOn w:val="Normal"/>
    <w:semiHidden/>
    <w:pPr>
      <w:ind w:left="1440" w:hanging="1440"/>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customStyle="1" w:styleId="Default">
    <w:name w:val="Default"/>
    <w:rsid w:val="00E15B36"/>
    <w:pPr>
      <w:autoSpaceDE w:val="0"/>
      <w:autoSpaceDN w:val="0"/>
      <w:adjustRightInd w:val="0"/>
    </w:pPr>
    <w:rPr>
      <w:rFonts w:ascii="Berlin Sans FB Demi" w:eastAsia="MS Mincho" w:hAnsi="Berlin Sans FB Demi" w:cs="Berlin Sans FB Demi"/>
      <w:color w:val="000000"/>
      <w:sz w:val="24"/>
      <w:szCs w:val="24"/>
    </w:rPr>
  </w:style>
  <w:style w:type="paragraph" w:customStyle="1" w:styleId="Sections">
    <w:name w:val="Sections"/>
    <w:basedOn w:val="PlainText"/>
    <w:link w:val="SectionsChar"/>
    <w:qFormat/>
    <w:rsid w:val="00E15B36"/>
    <w:pPr>
      <w:spacing w:before="240" w:line="360" w:lineRule="auto"/>
      <w:jc w:val="both"/>
    </w:pPr>
    <w:rPr>
      <w:rFonts w:ascii="Calibri" w:eastAsia="MS Mincho" w:hAnsi="Calibri" w:cs="Franklin Gothic Book"/>
      <w:color w:val="000000"/>
      <w:sz w:val="24"/>
      <w:szCs w:val="24"/>
      <w:u w:val="single"/>
    </w:rPr>
  </w:style>
  <w:style w:type="character" w:customStyle="1" w:styleId="SectionsChar">
    <w:name w:val="Sections Char"/>
    <w:link w:val="Sections"/>
    <w:rsid w:val="00E15B36"/>
    <w:rPr>
      <w:rFonts w:ascii="Calibri" w:eastAsia="MS Mincho" w:hAnsi="Calibri" w:cs="Franklin Gothic Book"/>
      <w:color w:val="000000"/>
      <w:sz w:val="24"/>
      <w:szCs w:val="24"/>
      <w:u w:val="single"/>
    </w:rPr>
  </w:style>
  <w:style w:type="paragraph" w:styleId="PlainText">
    <w:name w:val="Plain Text"/>
    <w:basedOn w:val="Normal"/>
    <w:link w:val="PlainTextChar"/>
    <w:uiPriority w:val="99"/>
    <w:semiHidden/>
    <w:unhideWhenUsed/>
    <w:rsid w:val="00E15B36"/>
    <w:rPr>
      <w:rFonts w:ascii="Courier" w:hAnsi="Courier"/>
      <w:sz w:val="20"/>
      <w:szCs w:val="20"/>
    </w:rPr>
  </w:style>
  <w:style w:type="character" w:customStyle="1" w:styleId="PlainTextChar">
    <w:name w:val="Plain Text Char"/>
    <w:link w:val="PlainText"/>
    <w:uiPriority w:val="99"/>
    <w:semiHidden/>
    <w:rsid w:val="00E15B36"/>
    <w:rPr>
      <w:rFonts w:ascii="Courier" w:hAnsi="Courier"/>
    </w:rPr>
  </w:style>
  <w:style w:type="paragraph" w:styleId="Subtitle">
    <w:name w:val="Subtitle"/>
    <w:basedOn w:val="Normal"/>
    <w:next w:val="Normal"/>
    <w:link w:val="SubtitleChar"/>
    <w:uiPriority w:val="11"/>
    <w:qFormat/>
    <w:rsid w:val="00200FF8"/>
    <w:pPr>
      <w:numPr>
        <w:ilvl w:val="1"/>
      </w:numPr>
      <w:spacing w:before="240" w:after="200" w:line="276" w:lineRule="auto"/>
    </w:pPr>
    <w:rPr>
      <w:rFonts w:ascii="Cambria" w:eastAsia="MS Gothic" w:hAnsi="Cambria"/>
      <w:i/>
      <w:iCs/>
      <w:color w:val="4F81BD"/>
      <w:spacing w:val="15"/>
    </w:rPr>
  </w:style>
  <w:style w:type="character" w:customStyle="1" w:styleId="SubtitleChar">
    <w:name w:val="Subtitle Char"/>
    <w:link w:val="Subtitle"/>
    <w:uiPriority w:val="11"/>
    <w:rsid w:val="00200FF8"/>
    <w:rPr>
      <w:rFonts w:ascii="Cambria" w:eastAsia="MS Gothic" w:hAnsi="Cambria"/>
      <w:i/>
      <w:iCs/>
      <w:color w:val="4F81BD"/>
      <w:spacing w:val="15"/>
      <w:sz w:val="24"/>
      <w:szCs w:val="24"/>
    </w:rPr>
  </w:style>
  <w:style w:type="character" w:customStyle="1" w:styleId="apple-converted-space">
    <w:name w:val="apple-converted-space"/>
    <w:rsid w:val="006C5E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76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1454</Words>
  <Characters>8290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Article 1</vt:lpstr>
    </vt:vector>
  </TitlesOfParts>
  <Company>CDS 2000</Company>
  <LinksUpToDate>false</LinksUpToDate>
  <CharactersWithSpaces>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1</dc:title>
  <dc:subject/>
  <dc:creator>Jaime Roberts</dc:creator>
  <cp:keywords/>
  <dc:description/>
  <cp:lastModifiedBy>Aaron Thon</cp:lastModifiedBy>
  <cp:revision>2</cp:revision>
  <cp:lastPrinted>2005-02-27T18:56:00Z</cp:lastPrinted>
  <dcterms:created xsi:type="dcterms:W3CDTF">2025-08-07T22:52:00Z</dcterms:created>
  <dcterms:modified xsi:type="dcterms:W3CDTF">2025-08-07T22:52:00Z</dcterms:modified>
</cp:coreProperties>
</file>