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5B88D94C" w:rsidR="00D170A2" w:rsidRPr="003C6E6F" w:rsidRDefault="00EB7AF5" w:rsidP="00D170A2">
      <w:pPr>
        <w:jc w:val="both"/>
        <w:rPr>
          <w:rFonts w:cstheme="minorHAnsi"/>
          <w:sz w:val="20"/>
          <w:szCs w:val="20"/>
        </w:rPr>
      </w:pPr>
      <w:r w:rsidRPr="00EB7AF5">
        <w:rPr>
          <w:sz w:val="20"/>
          <w:szCs w:val="20"/>
        </w:rPr>
        <w:t>Boardman Rural Fire Protection District</w:t>
      </w:r>
      <w:r>
        <w:rPr>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lastRenderedPageBreak/>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lastRenderedPageBreak/>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D5B4A" w14:textId="77777777" w:rsidR="00A4128F" w:rsidRDefault="00A4128F" w:rsidP="00D170A2">
      <w:pPr>
        <w:spacing w:after="0" w:line="240" w:lineRule="auto"/>
      </w:pPr>
      <w:r>
        <w:separator/>
      </w:r>
    </w:p>
  </w:endnote>
  <w:endnote w:type="continuationSeparator" w:id="0">
    <w:p w14:paraId="457621A7" w14:textId="77777777" w:rsidR="00A4128F" w:rsidRDefault="00A4128F"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B54D" w14:textId="77777777" w:rsidR="00A4128F" w:rsidRDefault="00A4128F" w:rsidP="00D170A2">
      <w:pPr>
        <w:spacing w:after="0" w:line="240" w:lineRule="auto"/>
      </w:pPr>
      <w:r>
        <w:separator/>
      </w:r>
    </w:p>
  </w:footnote>
  <w:footnote w:type="continuationSeparator" w:id="0">
    <w:p w14:paraId="4D4DF530" w14:textId="77777777" w:rsidR="00A4128F" w:rsidRDefault="00A4128F"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B2A4" w14:textId="69FB9BE7" w:rsidR="00C073EB" w:rsidRPr="00C073EB" w:rsidRDefault="00C073EB" w:rsidP="00C073EB">
    <w:pPr>
      <w:tabs>
        <w:tab w:val="left" w:pos="1712"/>
        <w:tab w:val="left" w:pos="6270"/>
      </w:tabs>
      <w:spacing w:after="0" w:line="240" w:lineRule="auto"/>
      <w:ind w:right="21"/>
      <w:jc w:val="center"/>
      <w:rPr>
        <w:rFonts w:ascii="Bell MT" w:hAnsi="Bell MT"/>
        <w:b/>
        <w:bCs/>
        <w:noProof/>
        <w:color w:val="F7CAAC" w:themeColor="accent2" w:themeTint="66"/>
        <w:sz w:val="48"/>
        <w:szCs w:val="48"/>
        <w14:textOutline w14:w="11112" w14:cap="flat" w14:cmpd="sng" w14:algn="ctr">
          <w14:solidFill>
            <w14:schemeClr w14:val="accent2"/>
          </w14:solidFill>
          <w14:prstDash w14:val="solid"/>
          <w14:round/>
        </w14:textOutline>
      </w:rPr>
    </w:pPr>
    <w:r w:rsidRPr="00C073EB">
      <w:rPr>
        <w:rFonts w:ascii="Bell MT" w:hAnsi="Bell MT"/>
        <w:b/>
        <w:bCs/>
        <w:noProof/>
        <w:color w:val="F7CAAC" w:themeColor="accent2" w:themeTint="66"/>
        <w:sz w:val="48"/>
        <w:szCs w:val="48"/>
        <w14:textOutline w14:w="11112" w14:cap="flat" w14:cmpd="sng" w14:algn="ctr">
          <w14:solidFill>
            <w14:schemeClr w14:val="accent2"/>
          </w14:solidFill>
          <w14:prstDash w14:val="solid"/>
          <w14:round/>
        </w14:textOutline>
      </w:rPr>
      <w:t>BOARDMAN FIRE RESCUE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A2"/>
    <w:rsid w:val="000D5118"/>
    <w:rsid w:val="00110215"/>
    <w:rsid w:val="00144E02"/>
    <w:rsid w:val="00291C49"/>
    <w:rsid w:val="003F75ED"/>
    <w:rsid w:val="004508A0"/>
    <w:rsid w:val="00492987"/>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9F510E"/>
    <w:rsid w:val="00A4128F"/>
    <w:rsid w:val="00B4604B"/>
    <w:rsid w:val="00C02DDC"/>
    <w:rsid w:val="00C073EB"/>
    <w:rsid w:val="00C56A3A"/>
    <w:rsid w:val="00D170A2"/>
    <w:rsid w:val="00D704EE"/>
    <w:rsid w:val="00D76CE7"/>
    <w:rsid w:val="00DA42D8"/>
    <w:rsid w:val="00DC4AF2"/>
    <w:rsid w:val="00E73341"/>
    <w:rsid w:val="00E82FFC"/>
    <w:rsid w:val="00EB7AF5"/>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Michael Hughes</cp:lastModifiedBy>
  <cp:revision>2</cp:revision>
  <cp:lastPrinted>2020-12-09T00:20:00Z</cp:lastPrinted>
  <dcterms:created xsi:type="dcterms:W3CDTF">2020-12-09T00:21:00Z</dcterms:created>
  <dcterms:modified xsi:type="dcterms:W3CDTF">2020-12-09T00:21:00Z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