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B3" w:rsidRDefault="009458B3" w:rsidP="007B55D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CE615B" w:rsidRDefault="00A2557D" w:rsidP="007B55D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ADDENDUM ONE</w:t>
      </w:r>
    </w:p>
    <w:p w:rsidR="000F6D4E" w:rsidRDefault="000F6D4E" w:rsidP="007B55D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QUESTIONS &amp; ANSWERS</w:t>
      </w:r>
    </w:p>
    <w:p w:rsidR="004636B3" w:rsidRDefault="004636B3" w:rsidP="005278E8">
      <w:pPr>
        <w:pStyle w:val="Heading1"/>
        <w:tabs>
          <w:tab w:val="left" w:pos="828"/>
        </w:tabs>
        <w:spacing w:line="240" w:lineRule="auto"/>
        <w:ind w:left="720"/>
        <w:rPr>
          <w:rFonts w:ascii="Calibri" w:eastAsiaTheme="minorHAnsi" w:hAnsi="Calibri" w:cs="Calibri"/>
          <w:bCs w:val="0"/>
          <w:color w:val="auto"/>
          <w:sz w:val="24"/>
          <w:szCs w:val="24"/>
        </w:rPr>
      </w:pPr>
      <w:r>
        <w:rPr>
          <w:rFonts w:ascii="Calibri" w:eastAsiaTheme="minorHAnsi" w:hAnsi="Calibri" w:cs="Calibri"/>
          <w:bCs w:val="0"/>
          <w:color w:val="auto"/>
          <w:sz w:val="24"/>
          <w:szCs w:val="24"/>
        </w:rPr>
        <w:t xml:space="preserve">ATTENTION: The submittal due date for this solicitation has been changed to Tuesday, January 26, 2021 @3:00 pm, Pacific Local Time. </w:t>
      </w:r>
    </w:p>
    <w:p w:rsidR="004636B3" w:rsidRDefault="004636B3" w:rsidP="004636B3"/>
    <w:p w:rsidR="004636B3" w:rsidRPr="004636B3" w:rsidRDefault="004636B3" w:rsidP="004636B3">
      <w:pPr>
        <w:ind w:left="720"/>
      </w:pPr>
      <w:r>
        <w:t xml:space="preserve">Please see the responses to the following questions. Because the due date has been extended, additional questions may be submitted until January 19, 2021. A final addendum will be issued, if required, no later than January 20, 2021 </w:t>
      </w:r>
    </w:p>
    <w:p w:rsidR="005278E8" w:rsidRPr="005278E8" w:rsidRDefault="00290E2D" w:rsidP="005278E8">
      <w:pPr>
        <w:pStyle w:val="Heading1"/>
        <w:tabs>
          <w:tab w:val="left" w:pos="828"/>
        </w:tabs>
        <w:spacing w:line="240" w:lineRule="auto"/>
        <w:ind w:left="720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 xml:space="preserve">Q: </w:t>
      </w:r>
      <w:r w:rsidR="005278E8">
        <w:rPr>
          <w:rFonts w:asciiTheme="minorHAnsi" w:hAnsiTheme="minorHAnsi"/>
          <w:b w:val="0"/>
          <w:color w:val="auto"/>
          <w:sz w:val="24"/>
          <w:szCs w:val="24"/>
        </w:rPr>
        <w:t xml:space="preserve">  </w:t>
      </w:r>
      <w:r w:rsidR="00A2557D">
        <w:rPr>
          <w:rFonts w:asciiTheme="minorHAnsi" w:hAnsiTheme="minorHAnsi"/>
          <w:b w:val="0"/>
          <w:color w:val="auto"/>
          <w:sz w:val="24"/>
          <w:szCs w:val="24"/>
        </w:rPr>
        <w:t>Please confirm how proposers should submit Statements of Qualification.</w:t>
      </w:r>
    </w:p>
    <w:p w:rsidR="00E03AE8" w:rsidRDefault="00290E2D" w:rsidP="005278E8">
      <w:pPr>
        <w:pStyle w:val="Heading1"/>
        <w:tabs>
          <w:tab w:val="left" w:pos="828"/>
        </w:tabs>
        <w:spacing w:line="240" w:lineRule="auto"/>
        <w:ind w:left="720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 xml:space="preserve">A: </w:t>
      </w:r>
      <w:r w:rsidR="00A2557D">
        <w:rPr>
          <w:rFonts w:asciiTheme="minorHAnsi" w:hAnsiTheme="minorHAnsi"/>
          <w:b w:val="0"/>
          <w:color w:val="auto"/>
          <w:sz w:val="24"/>
          <w:szCs w:val="24"/>
        </w:rPr>
        <w:t xml:space="preserve">  Per paragraph 3.3.1.A</w:t>
      </w:r>
      <w:r w:rsidR="00E03AE8">
        <w:rPr>
          <w:rFonts w:asciiTheme="minorHAnsi" w:hAnsiTheme="minorHAnsi"/>
          <w:b w:val="0"/>
          <w:color w:val="auto"/>
          <w:sz w:val="24"/>
          <w:szCs w:val="24"/>
        </w:rPr>
        <w:t xml:space="preserve">, submit electronically to the RFP Coordinator (Becky Blankenship) at </w:t>
      </w:r>
      <w:hyperlink r:id="rId8" w:history="1">
        <w:r w:rsidR="00E03AE8" w:rsidRPr="00C05B7E">
          <w:rPr>
            <w:rStyle w:val="Hyperlink"/>
            <w:rFonts w:asciiTheme="minorHAnsi" w:hAnsiTheme="minorHAnsi"/>
            <w:b w:val="0"/>
            <w:sz w:val="24"/>
            <w:szCs w:val="24"/>
          </w:rPr>
          <w:t>beckyblankenship@hillintl.com</w:t>
        </w:r>
      </w:hyperlink>
      <w:r w:rsidR="00E03AE8">
        <w:rPr>
          <w:rFonts w:asciiTheme="minorHAnsi" w:hAnsiTheme="minorHAnsi"/>
          <w:b w:val="0"/>
          <w:color w:val="auto"/>
          <w:sz w:val="24"/>
          <w:szCs w:val="24"/>
        </w:rPr>
        <w:t>.</w:t>
      </w:r>
      <w:r w:rsidR="004636B3">
        <w:rPr>
          <w:rFonts w:asciiTheme="minorHAnsi" w:hAnsiTheme="minorHAnsi"/>
          <w:b w:val="0"/>
          <w:color w:val="auto"/>
          <w:sz w:val="24"/>
          <w:szCs w:val="24"/>
        </w:rPr>
        <w:t xml:space="preserve"> No hard copies will be required.</w:t>
      </w:r>
    </w:p>
    <w:p w:rsidR="00290E2D" w:rsidRPr="00290E2D" w:rsidRDefault="00E03AE8" w:rsidP="004636B3">
      <w:pPr>
        <w:pStyle w:val="Heading1"/>
        <w:tabs>
          <w:tab w:val="left" w:pos="828"/>
        </w:tabs>
        <w:spacing w:line="240" w:lineRule="auto"/>
        <w:ind w:left="720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 w:rsidR="00290E2D" w:rsidRPr="00290E2D">
        <w:rPr>
          <w:rFonts w:asciiTheme="minorHAnsi" w:hAnsiTheme="minorHAnsi"/>
          <w:b w:val="0"/>
          <w:color w:val="auto"/>
          <w:sz w:val="24"/>
          <w:szCs w:val="24"/>
        </w:rPr>
        <w:t xml:space="preserve">Q: </w:t>
      </w:r>
      <w:r w:rsidR="00290E2D">
        <w:rPr>
          <w:rFonts w:asciiTheme="minorHAnsi" w:hAnsiTheme="minorHAnsi"/>
          <w:b w:val="0"/>
          <w:color w:val="auto"/>
          <w:sz w:val="24"/>
          <w:szCs w:val="24"/>
        </w:rPr>
        <w:t xml:space="preserve">  </w:t>
      </w:r>
      <w:r w:rsidR="005B1981" w:rsidRPr="005B1981">
        <w:rPr>
          <w:rFonts w:asciiTheme="minorHAnsi" w:hAnsiTheme="minorHAnsi"/>
          <w:b w:val="0"/>
          <w:color w:val="auto"/>
          <w:sz w:val="24"/>
          <w:szCs w:val="24"/>
        </w:rPr>
        <w:t xml:space="preserve">Please </w:t>
      </w:r>
      <w:r>
        <w:rPr>
          <w:rFonts w:asciiTheme="minorHAnsi" w:hAnsiTheme="minorHAnsi"/>
          <w:b w:val="0"/>
          <w:color w:val="auto"/>
          <w:sz w:val="24"/>
          <w:szCs w:val="24"/>
        </w:rPr>
        <w:t>confirm if a pre-proposal meeting will be held prior to submittal of Statements of Qualification</w:t>
      </w:r>
      <w:r w:rsidR="005B1981" w:rsidRPr="005B1981">
        <w:rPr>
          <w:rFonts w:asciiTheme="minorHAnsi" w:hAnsiTheme="minorHAnsi"/>
          <w:b w:val="0"/>
          <w:color w:val="auto"/>
          <w:sz w:val="24"/>
          <w:szCs w:val="24"/>
        </w:rPr>
        <w:t>.</w:t>
      </w:r>
    </w:p>
    <w:p w:rsidR="000F6D4E" w:rsidRDefault="00290E2D" w:rsidP="00E03AE8">
      <w:pPr>
        <w:pStyle w:val="Heading1"/>
        <w:tabs>
          <w:tab w:val="left" w:pos="810"/>
          <w:tab w:val="left" w:pos="1530"/>
        </w:tabs>
        <w:spacing w:line="240" w:lineRule="auto"/>
        <w:ind w:left="810" w:hanging="90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 xml:space="preserve">A:   </w:t>
      </w:r>
      <w:r w:rsidR="00E03AE8">
        <w:rPr>
          <w:rFonts w:asciiTheme="minorHAnsi" w:hAnsiTheme="minorHAnsi"/>
          <w:b w:val="0"/>
          <w:color w:val="auto"/>
          <w:sz w:val="24"/>
          <w:szCs w:val="24"/>
        </w:rPr>
        <w:t xml:space="preserve">No. A pre-proposal conference and site visit may be held for the short-listed proposers, depending on Covid-19 restrictions and safety precautions. </w:t>
      </w:r>
      <w:r w:rsidR="0072048D"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</w:p>
    <w:p w:rsidR="0072048D" w:rsidRDefault="0072048D" w:rsidP="0072048D"/>
    <w:p w:rsidR="00E03AE8" w:rsidRPr="00290E2D" w:rsidRDefault="00E03AE8" w:rsidP="00E03AE8">
      <w:pPr>
        <w:pStyle w:val="Heading1"/>
        <w:tabs>
          <w:tab w:val="left" w:pos="828"/>
        </w:tabs>
        <w:spacing w:before="0" w:line="240" w:lineRule="auto"/>
        <w:ind w:left="720"/>
        <w:rPr>
          <w:rFonts w:asciiTheme="minorHAnsi" w:hAnsiTheme="minorHAnsi"/>
          <w:b w:val="0"/>
          <w:color w:val="auto"/>
          <w:sz w:val="24"/>
          <w:szCs w:val="24"/>
        </w:rPr>
      </w:pPr>
      <w:r w:rsidRPr="00290E2D">
        <w:rPr>
          <w:rFonts w:asciiTheme="minorHAnsi" w:hAnsiTheme="minorHAnsi"/>
          <w:b w:val="0"/>
          <w:color w:val="auto"/>
          <w:sz w:val="24"/>
          <w:szCs w:val="24"/>
        </w:rPr>
        <w:t xml:space="preserve">Q: </w:t>
      </w:r>
      <w:r>
        <w:rPr>
          <w:rFonts w:asciiTheme="minorHAnsi" w:hAnsiTheme="minorHAnsi"/>
          <w:b w:val="0"/>
          <w:color w:val="auto"/>
          <w:sz w:val="24"/>
          <w:szCs w:val="24"/>
        </w:rPr>
        <w:t xml:space="preserve">  </w:t>
      </w:r>
      <w:r>
        <w:rPr>
          <w:rFonts w:asciiTheme="minorHAnsi" w:hAnsiTheme="minorHAnsi"/>
          <w:b w:val="0"/>
          <w:color w:val="auto"/>
          <w:sz w:val="24"/>
          <w:szCs w:val="24"/>
        </w:rPr>
        <w:t>The RFQ includes conflicting deadlines for SOQ delivery to the RFP Coordinator. Please clarify the required delivery deadline.</w:t>
      </w:r>
    </w:p>
    <w:p w:rsidR="00E03AE8" w:rsidRDefault="00E03AE8" w:rsidP="00E03AE8">
      <w:pPr>
        <w:pStyle w:val="Heading1"/>
        <w:tabs>
          <w:tab w:val="left" w:pos="810"/>
          <w:tab w:val="left" w:pos="1530"/>
        </w:tabs>
        <w:spacing w:line="240" w:lineRule="auto"/>
        <w:ind w:left="810" w:hanging="90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 xml:space="preserve">A:   </w:t>
      </w:r>
      <w:r>
        <w:rPr>
          <w:rFonts w:asciiTheme="minorHAnsi" w:hAnsiTheme="minorHAnsi"/>
          <w:b w:val="0"/>
          <w:color w:val="auto"/>
          <w:sz w:val="24"/>
          <w:szCs w:val="24"/>
        </w:rPr>
        <w:t>Revise delivery deadline in section 3.2</w:t>
      </w:r>
      <w:r>
        <w:rPr>
          <w:rFonts w:asciiTheme="minorHAnsi" w:hAnsiTheme="minorHAnsi"/>
          <w:b w:val="0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b w:val="0"/>
          <w:color w:val="auto"/>
          <w:sz w:val="24"/>
          <w:szCs w:val="24"/>
        </w:rPr>
        <w:t xml:space="preserve">to read 3:00 PM. This is consistent with the time provided on the </w:t>
      </w:r>
      <w:r w:rsidR="004636B3">
        <w:rPr>
          <w:rFonts w:asciiTheme="minorHAnsi" w:hAnsiTheme="minorHAnsi"/>
          <w:b w:val="0"/>
          <w:color w:val="auto"/>
          <w:sz w:val="24"/>
          <w:szCs w:val="24"/>
        </w:rPr>
        <w:t xml:space="preserve">solicitation </w:t>
      </w:r>
      <w:bookmarkStart w:id="0" w:name="_GoBack"/>
      <w:bookmarkEnd w:id="0"/>
      <w:r>
        <w:rPr>
          <w:rFonts w:asciiTheme="minorHAnsi" w:hAnsiTheme="minorHAnsi"/>
          <w:b w:val="0"/>
          <w:color w:val="auto"/>
          <w:sz w:val="24"/>
          <w:szCs w:val="24"/>
        </w:rPr>
        <w:t>cover sheet.</w:t>
      </w:r>
    </w:p>
    <w:p w:rsidR="005B1981" w:rsidRDefault="005B1981" w:rsidP="005B1981"/>
    <w:p w:rsidR="00E03AE8" w:rsidRPr="00290E2D" w:rsidRDefault="00E03AE8" w:rsidP="00E03AE8">
      <w:pPr>
        <w:pStyle w:val="Heading1"/>
        <w:tabs>
          <w:tab w:val="left" w:pos="828"/>
        </w:tabs>
        <w:spacing w:before="0" w:line="240" w:lineRule="auto"/>
        <w:ind w:left="720"/>
        <w:rPr>
          <w:rFonts w:asciiTheme="minorHAnsi" w:hAnsiTheme="minorHAnsi"/>
          <w:b w:val="0"/>
          <w:color w:val="auto"/>
          <w:sz w:val="24"/>
          <w:szCs w:val="24"/>
        </w:rPr>
      </w:pPr>
      <w:r w:rsidRPr="00290E2D">
        <w:rPr>
          <w:rFonts w:asciiTheme="minorHAnsi" w:hAnsiTheme="minorHAnsi"/>
          <w:b w:val="0"/>
          <w:color w:val="auto"/>
          <w:sz w:val="24"/>
          <w:szCs w:val="24"/>
        </w:rPr>
        <w:t xml:space="preserve">Q: </w:t>
      </w:r>
      <w:r>
        <w:rPr>
          <w:rFonts w:asciiTheme="minorHAnsi" w:hAnsiTheme="minorHAnsi"/>
          <w:b w:val="0"/>
          <w:color w:val="auto"/>
          <w:sz w:val="24"/>
          <w:szCs w:val="24"/>
        </w:rPr>
        <w:t xml:space="preserve">  </w:t>
      </w:r>
      <w:r>
        <w:rPr>
          <w:rFonts w:asciiTheme="minorHAnsi" w:hAnsiTheme="minorHAnsi"/>
          <w:b w:val="0"/>
          <w:color w:val="auto"/>
          <w:sz w:val="24"/>
          <w:szCs w:val="24"/>
        </w:rPr>
        <w:t>The solicitation advertisement on the iSqFt website includes conflicting information about the location for this project</w:t>
      </w:r>
      <w:r>
        <w:rPr>
          <w:rFonts w:asciiTheme="minorHAnsi" w:hAnsiTheme="minorHAnsi"/>
          <w:b w:val="0"/>
          <w:color w:val="auto"/>
          <w:sz w:val="24"/>
          <w:szCs w:val="24"/>
        </w:rPr>
        <w:t>.</w:t>
      </w:r>
      <w:r>
        <w:rPr>
          <w:rFonts w:asciiTheme="minorHAnsi" w:hAnsiTheme="minorHAnsi"/>
          <w:b w:val="0"/>
          <w:color w:val="auto"/>
          <w:sz w:val="24"/>
          <w:szCs w:val="24"/>
        </w:rPr>
        <w:t xml:space="preserve"> Please clarify.</w:t>
      </w:r>
    </w:p>
    <w:p w:rsidR="00E03AE8" w:rsidRDefault="00E03AE8" w:rsidP="00E03AE8">
      <w:pPr>
        <w:pStyle w:val="Heading1"/>
        <w:tabs>
          <w:tab w:val="left" w:pos="810"/>
          <w:tab w:val="left" w:pos="1530"/>
        </w:tabs>
        <w:spacing w:line="240" w:lineRule="auto"/>
        <w:ind w:left="810" w:hanging="90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 xml:space="preserve">A:   </w:t>
      </w:r>
      <w:r w:rsidR="004636B3">
        <w:rPr>
          <w:rFonts w:asciiTheme="minorHAnsi" w:hAnsiTheme="minorHAnsi"/>
          <w:b w:val="0"/>
          <w:color w:val="auto"/>
          <w:sz w:val="24"/>
          <w:szCs w:val="24"/>
        </w:rPr>
        <w:t>This solicitation is for a Fire Station in the City of Boardman, Oregon. The reference to a fire/police facility in Oklahoma City, Oklahoma is an error that exists only on the iSqFt website, and should be disregarded.</w:t>
      </w:r>
    </w:p>
    <w:p w:rsidR="00800427" w:rsidRPr="00D62055" w:rsidRDefault="00800427" w:rsidP="007B55D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800427" w:rsidRDefault="00B07B05" w:rsidP="009458B3">
      <w:pPr>
        <w:spacing w:after="0" w:line="240" w:lineRule="auto"/>
        <w:ind w:left="288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End of Adden</w:t>
      </w:r>
      <w:r w:rsidR="005B1981">
        <w:rPr>
          <w:rFonts w:ascii="Calibri" w:hAnsi="Calibri" w:cs="Calibri"/>
          <w:sz w:val="24"/>
          <w:szCs w:val="24"/>
        </w:rPr>
        <w:t xml:space="preserve">dum </w:t>
      </w:r>
      <w:r w:rsidR="004636B3">
        <w:rPr>
          <w:rFonts w:ascii="Calibri" w:hAnsi="Calibri" w:cs="Calibri"/>
          <w:sz w:val="24"/>
          <w:szCs w:val="24"/>
        </w:rPr>
        <w:t>One</w:t>
      </w:r>
    </w:p>
    <w:sectPr w:rsidR="00800427" w:rsidSect="006232D4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440" w:bottom="1152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3B" w:rsidRDefault="00756D3B" w:rsidP="00CE615B">
      <w:pPr>
        <w:spacing w:after="0" w:line="240" w:lineRule="auto"/>
      </w:pPr>
      <w:r>
        <w:separator/>
      </w:r>
    </w:p>
  </w:endnote>
  <w:endnote w:type="continuationSeparator" w:id="0">
    <w:p w:rsidR="00756D3B" w:rsidRDefault="00756D3B" w:rsidP="00CE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5B" w:rsidRDefault="00E7685B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73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685B" w:rsidRDefault="004D40DF">
        <w:pPr>
          <w:pStyle w:val="Footer"/>
          <w:jc w:val="center"/>
        </w:pPr>
        <w:r>
          <w:fldChar w:fldCharType="begin"/>
        </w:r>
        <w:r w:rsidR="006655EB">
          <w:instrText xml:space="preserve"> PAGE   \* MERGEFORMAT </w:instrText>
        </w:r>
        <w:r>
          <w:fldChar w:fldCharType="separate"/>
        </w:r>
        <w:r w:rsidR="004636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85B" w:rsidRDefault="00E7685B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3B" w:rsidRDefault="00756D3B" w:rsidP="00CE615B">
      <w:pPr>
        <w:spacing w:after="0" w:line="240" w:lineRule="auto"/>
      </w:pPr>
      <w:r>
        <w:separator/>
      </w:r>
    </w:p>
  </w:footnote>
  <w:footnote w:type="continuationSeparator" w:id="0">
    <w:p w:rsidR="00756D3B" w:rsidRDefault="00756D3B" w:rsidP="00CE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5B" w:rsidRDefault="00E7685B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5B" w:rsidRPr="004600BE" w:rsidRDefault="00A2557D" w:rsidP="00C0598A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>FIRE STATION 81</w:t>
    </w:r>
    <w:r w:rsidR="00E7685B" w:rsidRPr="004600BE">
      <w:rPr>
        <w:b/>
        <w:sz w:val="24"/>
        <w:szCs w:val="24"/>
      </w:rPr>
      <w:tab/>
    </w:r>
    <w:r w:rsidR="00E7685B" w:rsidRPr="004600BE">
      <w:rPr>
        <w:b/>
        <w:sz w:val="24"/>
        <w:szCs w:val="24"/>
      </w:rPr>
      <w:tab/>
    </w:r>
    <w:r w:rsidR="00290E2D">
      <w:rPr>
        <w:b/>
        <w:sz w:val="24"/>
        <w:szCs w:val="24"/>
      </w:rPr>
      <w:t xml:space="preserve">RFQ </w:t>
    </w:r>
  </w:p>
  <w:p w:rsidR="00E7685B" w:rsidRPr="004600BE" w:rsidRDefault="00A2557D" w:rsidP="00C0598A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>BOARDMAN RURAL FIRE DISTRICT</w:t>
    </w:r>
    <w:r w:rsidR="00290E2D">
      <w:rPr>
        <w:b/>
        <w:sz w:val="24"/>
        <w:szCs w:val="24"/>
      </w:rPr>
      <w:tab/>
    </w:r>
    <w:r w:rsidR="00E7685B" w:rsidRPr="004600BE">
      <w:rPr>
        <w:b/>
        <w:sz w:val="24"/>
        <w:szCs w:val="24"/>
      </w:rPr>
      <w:tab/>
    </w:r>
    <w:r>
      <w:rPr>
        <w:b/>
      </w:rPr>
      <w:t>1/6/2021</w:t>
    </w:r>
  </w:p>
  <w:p w:rsidR="00E7685B" w:rsidRPr="004600BE" w:rsidRDefault="00E7685B" w:rsidP="00B93D4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290"/>
    <w:multiLevelType w:val="hybridMultilevel"/>
    <w:tmpl w:val="2B942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2CE6"/>
    <w:multiLevelType w:val="hybridMultilevel"/>
    <w:tmpl w:val="7F42AB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A3D24"/>
    <w:multiLevelType w:val="hybridMultilevel"/>
    <w:tmpl w:val="DE609C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43F23F0"/>
    <w:multiLevelType w:val="hybridMultilevel"/>
    <w:tmpl w:val="AF6EC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57D78"/>
    <w:multiLevelType w:val="hybridMultilevel"/>
    <w:tmpl w:val="655E2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2C45"/>
    <w:multiLevelType w:val="multilevel"/>
    <w:tmpl w:val="82521060"/>
    <w:lvl w:ilvl="0">
      <w:start w:val="16"/>
      <w:numFmt w:val="upperLetter"/>
      <w:lvlText w:val="%1"/>
      <w:lvlJc w:val="left"/>
      <w:pPr>
        <w:ind w:left="609" w:hanging="502"/>
      </w:pPr>
      <w:rPr>
        <w:rFonts w:hint="default"/>
      </w:rPr>
    </w:lvl>
    <w:lvl w:ilvl="1">
      <w:start w:val="15"/>
      <w:numFmt w:val="upperLetter"/>
      <w:lvlText w:val="%1.%2."/>
      <w:lvlJc w:val="left"/>
      <w:pPr>
        <w:ind w:left="609" w:hanging="502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upperRoman"/>
      <w:lvlText w:val="%3."/>
      <w:lvlJc w:val="left"/>
      <w:pPr>
        <w:ind w:left="748" w:hanging="48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upperLetter"/>
      <w:lvlText w:val="%4."/>
      <w:lvlJc w:val="left"/>
      <w:pPr>
        <w:ind w:left="1108" w:hanging="360"/>
      </w:pPr>
      <w:rPr>
        <w:rFonts w:ascii="Arial" w:eastAsia="Arial" w:hAnsi="Arial" w:hint="default"/>
        <w:w w:val="99"/>
        <w:sz w:val="22"/>
        <w:szCs w:val="22"/>
      </w:rPr>
    </w:lvl>
    <w:lvl w:ilvl="4">
      <w:start w:val="1"/>
      <w:numFmt w:val="decimal"/>
      <w:lvlText w:val="%5."/>
      <w:lvlJc w:val="left"/>
      <w:pPr>
        <w:ind w:left="1467" w:hanging="360"/>
      </w:pPr>
      <w:rPr>
        <w:rFonts w:ascii="Arial" w:eastAsia="Arial" w:hAnsi="Arial" w:hint="default"/>
        <w:w w:val="99"/>
        <w:sz w:val="22"/>
        <w:szCs w:val="22"/>
      </w:rPr>
    </w:lvl>
    <w:lvl w:ilvl="5">
      <w:start w:val="1"/>
      <w:numFmt w:val="lowerLetter"/>
      <w:lvlText w:val="%6."/>
      <w:lvlJc w:val="left"/>
      <w:pPr>
        <w:ind w:left="1587" w:hanging="360"/>
      </w:pPr>
      <w:rPr>
        <w:rFonts w:ascii="Arial" w:eastAsia="Arial" w:hAnsi="Arial" w:hint="default"/>
        <w:w w:val="99"/>
        <w:sz w:val="22"/>
        <w:szCs w:val="22"/>
      </w:rPr>
    </w:lvl>
    <w:lvl w:ilvl="6">
      <w:start w:val="1"/>
      <w:numFmt w:val="lowerRoman"/>
      <w:lvlText w:val="%7."/>
      <w:lvlJc w:val="left"/>
      <w:pPr>
        <w:ind w:left="2308" w:hanging="471"/>
      </w:pPr>
      <w:rPr>
        <w:rFonts w:ascii="Arial" w:eastAsia="Arial" w:hAnsi="Arial" w:hint="default"/>
        <w:w w:val="99"/>
        <w:sz w:val="22"/>
        <w:szCs w:val="22"/>
      </w:rPr>
    </w:lvl>
    <w:lvl w:ilvl="7">
      <w:start w:val="1"/>
      <w:numFmt w:val="bullet"/>
      <w:lvlText w:val="•"/>
      <w:lvlJc w:val="left"/>
      <w:pPr>
        <w:ind w:left="1227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28" w:hanging="471"/>
      </w:pPr>
      <w:rPr>
        <w:rFonts w:hint="default"/>
      </w:rPr>
    </w:lvl>
  </w:abstractNum>
  <w:abstractNum w:abstractNumId="6" w15:restartNumberingAfterBreak="0">
    <w:nsid w:val="47AB3B8C"/>
    <w:multiLevelType w:val="hybridMultilevel"/>
    <w:tmpl w:val="2DF6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80C72"/>
    <w:multiLevelType w:val="hybridMultilevel"/>
    <w:tmpl w:val="763A094E"/>
    <w:lvl w:ilvl="0" w:tplc="C818B6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36AE3"/>
    <w:multiLevelType w:val="hybridMultilevel"/>
    <w:tmpl w:val="5D5E6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5B"/>
    <w:rsid w:val="00003E48"/>
    <w:rsid w:val="000149D5"/>
    <w:rsid w:val="00021084"/>
    <w:rsid w:val="000218CB"/>
    <w:rsid w:val="00035616"/>
    <w:rsid w:val="000432BC"/>
    <w:rsid w:val="00046A83"/>
    <w:rsid w:val="00056620"/>
    <w:rsid w:val="0005789D"/>
    <w:rsid w:val="00074414"/>
    <w:rsid w:val="000B2BE2"/>
    <w:rsid w:val="000E34B2"/>
    <w:rsid w:val="000F10FD"/>
    <w:rsid w:val="000F4D01"/>
    <w:rsid w:val="000F6D4E"/>
    <w:rsid w:val="0015293A"/>
    <w:rsid w:val="001649DE"/>
    <w:rsid w:val="00164AC2"/>
    <w:rsid w:val="00167C3F"/>
    <w:rsid w:val="00182DB6"/>
    <w:rsid w:val="001A756D"/>
    <w:rsid w:val="001C2921"/>
    <w:rsid w:val="001C3EA3"/>
    <w:rsid w:val="001C439A"/>
    <w:rsid w:val="001D5144"/>
    <w:rsid w:val="001F75AF"/>
    <w:rsid w:val="0020161B"/>
    <w:rsid w:val="0020396A"/>
    <w:rsid w:val="00215E93"/>
    <w:rsid w:val="00230B6A"/>
    <w:rsid w:val="00231D0D"/>
    <w:rsid w:val="002528CF"/>
    <w:rsid w:val="00256913"/>
    <w:rsid w:val="00260D83"/>
    <w:rsid w:val="002610FF"/>
    <w:rsid w:val="00273440"/>
    <w:rsid w:val="00277A55"/>
    <w:rsid w:val="00290E2D"/>
    <w:rsid w:val="0029550F"/>
    <w:rsid w:val="002A6621"/>
    <w:rsid w:val="002B4489"/>
    <w:rsid w:val="002B45DB"/>
    <w:rsid w:val="002B5233"/>
    <w:rsid w:val="002C0B3B"/>
    <w:rsid w:val="002C3037"/>
    <w:rsid w:val="002C3CC3"/>
    <w:rsid w:val="002C7BAE"/>
    <w:rsid w:val="002E2A49"/>
    <w:rsid w:val="00313B4F"/>
    <w:rsid w:val="0032343B"/>
    <w:rsid w:val="00326C6D"/>
    <w:rsid w:val="00341103"/>
    <w:rsid w:val="00341E87"/>
    <w:rsid w:val="0034406E"/>
    <w:rsid w:val="0035214A"/>
    <w:rsid w:val="0035574D"/>
    <w:rsid w:val="00356D06"/>
    <w:rsid w:val="00363388"/>
    <w:rsid w:val="00370415"/>
    <w:rsid w:val="00383EF9"/>
    <w:rsid w:val="00386477"/>
    <w:rsid w:val="003A6EF0"/>
    <w:rsid w:val="003B7AA3"/>
    <w:rsid w:val="003D63CF"/>
    <w:rsid w:val="003E26FE"/>
    <w:rsid w:val="003E5F97"/>
    <w:rsid w:val="003F437D"/>
    <w:rsid w:val="004020FC"/>
    <w:rsid w:val="00406F9C"/>
    <w:rsid w:val="004106F7"/>
    <w:rsid w:val="004141EA"/>
    <w:rsid w:val="00430D18"/>
    <w:rsid w:val="004361C8"/>
    <w:rsid w:val="0045092D"/>
    <w:rsid w:val="004514CA"/>
    <w:rsid w:val="004600BE"/>
    <w:rsid w:val="0046283B"/>
    <w:rsid w:val="004636B3"/>
    <w:rsid w:val="00464B2F"/>
    <w:rsid w:val="00475B6C"/>
    <w:rsid w:val="004849E6"/>
    <w:rsid w:val="00496E7E"/>
    <w:rsid w:val="004B20CB"/>
    <w:rsid w:val="004B2B85"/>
    <w:rsid w:val="004B32D9"/>
    <w:rsid w:val="004C429B"/>
    <w:rsid w:val="004C43FF"/>
    <w:rsid w:val="004D3FE0"/>
    <w:rsid w:val="004D40DF"/>
    <w:rsid w:val="004E7C7B"/>
    <w:rsid w:val="004F0E8E"/>
    <w:rsid w:val="004F3F69"/>
    <w:rsid w:val="00503951"/>
    <w:rsid w:val="00525935"/>
    <w:rsid w:val="005278E8"/>
    <w:rsid w:val="005358BF"/>
    <w:rsid w:val="00573EF7"/>
    <w:rsid w:val="00577961"/>
    <w:rsid w:val="00581376"/>
    <w:rsid w:val="00582099"/>
    <w:rsid w:val="005A1F40"/>
    <w:rsid w:val="005A3112"/>
    <w:rsid w:val="005B0E03"/>
    <w:rsid w:val="005B1981"/>
    <w:rsid w:val="005B5E45"/>
    <w:rsid w:val="005B72C2"/>
    <w:rsid w:val="005E3588"/>
    <w:rsid w:val="005F42E0"/>
    <w:rsid w:val="005F6D3A"/>
    <w:rsid w:val="00605CFD"/>
    <w:rsid w:val="006076AB"/>
    <w:rsid w:val="00614AFC"/>
    <w:rsid w:val="006232D4"/>
    <w:rsid w:val="00626B5A"/>
    <w:rsid w:val="006307E9"/>
    <w:rsid w:val="006360F0"/>
    <w:rsid w:val="00644036"/>
    <w:rsid w:val="00644A6B"/>
    <w:rsid w:val="00651943"/>
    <w:rsid w:val="0066392E"/>
    <w:rsid w:val="006655EB"/>
    <w:rsid w:val="006A3735"/>
    <w:rsid w:val="006A52D1"/>
    <w:rsid w:val="006B35EC"/>
    <w:rsid w:val="006B6556"/>
    <w:rsid w:val="006B71EA"/>
    <w:rsid w:val="006C0CF0"/>
    <w:rsid w:val="006F336F"/>
    <w:rsid w:val="006F4066"/>
    <w:rsid w:val="0072048D"/>
    <w:rsid w:val="00721F69"/>
    <w:rsid w:val="00723D6F"/>
    <w:rsid w:val="0074624F"/>
    <w:rsid w:val="00753300"/>
    <w:rsid w:val="00756D3B"/>
    <w:rsid w:val="00786E9C"/>
    <w:rsid w:val="00791E4E"/>
    <w:rsid w:val="0079547E"/>
    <w:rsid w:val="007A1147"/>
    <w:rsid w:val="007A1DA6"/>
    <w:rsid w:val="007B55D7"/>
    <w:rsid w:val="007B6AF8"/>
    <w:rsid w:val="007C5787"/>
    <w:rsid w:val="007E0A3B"/>
    <w:rsid w:val="007E7251"/>
    <w:rsid w:val="00800427"/>
    <w:rsid w:val="0080468D"/>
    <w:rsid w:val="00810448"/>
    <w:rsid w:val="0081461A"/>
    <w:rsid w:val="00814C07"/>
    <w:rsid w:val="008456D7"/>
    <w:rsid w:val="008531F9"/>
    <w:rsid w:val="00864235"/>
    <w:rsid w:val="00873332"/>
    <w:rsid w:val="00882B8A"/>
    <w:rsid w:val="008878CC"/>
    <w:rsid w:val="008A56F7"/>
    <w:rsid w:val="008B436D"/>
    <w:rsid w:val="008E5A0C"/>
    <w:rsid w:val="009001ED"/>
    <w:rsid w:val="00913E19"/>
    <w:rsid w:val="00916F9B"/>
    <w:rsid w:val="00922C53"/>
    <w:rsid w:val="0093265E"/>
    <w:rsid w:val="00937F0E"/>
    <w:rsid w:val="00940430"/>
    <w:rsid w:val="009458B3"/>
    <w:rsid w:val="00951B62"/>
    <w:rsid w:val="0096061A"/>
    <w:rsid w:val="0096309E"/>
    <w:rsid w:val="00965963"/>
    <w:rsid w:val="00966EEC"/>
    <w:rsid w:val="00974828"/>
    <w:rsid w:val="0099241E"/>
    <w:rsid w:val="009B7093"/>
    <w:rsid w:val="009C17C4"/>
    <w:rsid w:val="009C2CDF"/>
    <w:rsid w:val="009C4807"/>
    <w:rsid w:val="009D7692"/>
    <w:rsid w:val="009E1703"/>
    <w:rsid w:val="009E68A3"/>
    <w:rsid w:val="00A075E2"/>
    <w:rsid w:val="00A13B29"/>
    <w:rsid w:val="00A146AA"/>
    <w:rsid w:val="00A24225"/>
    <w:rsid w:val="00A2557D"/>
    <w:rsid w:val="00A34E81"/>
    <w:rsid w:val="00A475A5"/>
    <w:rsid w:val="00A67AC5"/>
    <w:rsid w:val="00A75DE2"/>
    <w:rsid w:val="00A91DF6"/>
    <w:rsid w:val="00AA2179"/>
    <w:rsid w:val="00AC617D"/>
    <w:rsid w:val="00AD6E81"/>
    <w:rsid w:val="00AE4D53"/>
    <w:rsid w:val="00B026B6"/>
    <w:rsid w:val="00B07B05"/>
    <w:rsid w:val="00B3286F"/>
    <w:rsid w:val="00B3562C"/>
    <w:rsid w:val="00B35FF9"/>
    <w:rsid w:val="00B367BA"/>
    <w:rsid w:val="00B47333"/>
    <w:rsid w:val="00B60399"/>
    <w:rsid w:val="00B90479"/>
    <w:rsid w:val="00B93D44"/>
    <w:rsid w:val="00BF17EF"/>
    <w:rsid w:val="00C016D2"/>
    <w:rsid w:val="00C0598A"/>
    <w:rsid w:val="00C16B3D"/>
    <w:rsid w:val="00C26DBD"/>
    <w:rsid w:val="00C563D2"/>
    <w:rsid w:val="00C955C1"/>
    <w:rsid w:val="00CA1747"/>
    <w:rsid w:val="00CA17FC"/>
    <w:rsid w:val="00CB2CFC"/>
    <w:rsid w:val="00CB3908"/>
    <w:rsid w:val="00CB7072"/>
    <w:rsid w:val="00CE615B"/>
    <w:rsid w:val="00D02672"/>
    <w:rsid w:val="00D124DB"/>
    <w:rsid w:val="00D205AA"/>
    <w:rsid w:val="00D54284"/>
    <w:rsid w:val="00D62055"/>
    <w:rsid w:val="00D815B9"/>
    <w:rsid w:val="00D83AEF"/>
    <w:rsid w:val="00D93422"/>
    <w:rsid w:val="00DA561D"/>
    <w:rsid w:val="00DB7C4F"/>
    <w:rsid w:val="00DC21CD"/>
    <w:rsid w:val="00DC6844"/>
    <w:rsid w:val="00DD4FD1"/>
    <w:rsid w:val="00DE5456"/>
    <w:rsid w:val="00DF2CB1"/>
    <w:rsid w:val="00E03AE8"/>
    <w:rsid w:val="00E17790"/>
    <w:rsid w:val="00E32DDB"/>
    <w:rsid w:val="00E71B1D"/>
    <w:rsid w:val="00E7685B"/>
    <w:rsid w:val="00E82B74"/>
    <w:rsid w:val="00EA550B"/>
    <w:rsid w:val="00ED15D5"/>
    <w:rsid w:val="00EE2EF2"/>
    <w:rsid w:val="00F33AD6"/>
    <w:rsid w:val="00F5434D"/>
    <w:rsid w:val="00F62468"/>
    <w:rsid w:val="00F8370C"/>
    <w:rsid w:val="00FA286F"/>
    <w:rsid w:val="00FB7D8B"/>
    <w:rsid w:val="00FD10C8"/>
    <w:rsid w:val="00FD202A"/>
    <w:rsid w:val="00FE2200"/>
    <w:rsid w:val="00FE54C2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1E263"/>
  <w15:docId w15:val="{3545F3F6-E98F-43B4-99AF-D86AB1A9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D4E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61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15B"/>
  </w:style>
  <w:style w:type="paragraph" w:styleId="Footer">
    <w:name w:val="footer"/>
    <w:basedOn w:val="Normal"/>
    <w:link w:val="FooterChar"/>
    <w:uiPriority w:val="99"/>
    <w:unhideWhenUsed/>
    <w:rsid w:val="00CE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15B"/>
  </w:style>
  <w:style w:type="paragraph" w:styleId="BalloonText">
    <w:name w:val="Balloon Text"/>
    <w:basedOn w:val="Normal"/>
    <w:link w:val="BalloonTextChar"/>
    <w:uiPriority w:val="99"/>
    <w:semiHidden/>
    <w:unhideWhenUsed/>
    <w:rsid w:val="00CE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6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1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15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E61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6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E615B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61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61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DC21CD"/>
    <w:pPr>
      <w:spacing w:after="0" w:line="240" w:lineRule="auto"/>
    </w:pPr>
  </w:style>
  <w:style w:type="character" w:styleId="Hyperlink">
    <w:name w:val="Hyperlink"/>
    <w:rsid w:val="000B2BE2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6B35EC"/>
    <w:pPr>
      <w:spacing w:before="120" w:after="0" w:line="240" w:lineRule="auto"/>
      <w:ind w:left="1588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6B35EC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yblankenship@hillint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39E7-E5A0-48C7-9CF4-F4D5A2F2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 International Inc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Walker</dc:creator>
  <cp:lastModifiedBy>Blankenship, Becky</cp:lastModifiedBy>
  <cp:revision>3</cp:revision>
  <cp:lastPrinted>2017-01-23T23:52:00Z</cp:lastPrinted>
  <dcterms:created xsi:type="dcterms:W3CDTF">2021-01-07T00:27:00Z</dcterms:created>
  <dcterms:modified xsi:type="dcterms:W3CDTF">2021-01-07T00:58:00Z</dcterms:modified>
</cp:coreProperties>
</file>