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duccetozvcw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Upholstery Cleaning Aftercare Guide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5334000</wp:posOffset>
            </wp:positionH>
            <wp:positionV relativeFrom="paragraph">
              <wp:posOffset>114300</wp:posOffset>
            </wp:positionV>
            <wp:extent cx="1033463" cy="10334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463" cy="1033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Hectic Housekeepers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choosing Hectic Housekeepers for your upholstery cleaning service. To help you maintain your freshly cleaned furniture and achieve the best results, please follow the guidance below.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6zi0acpb28n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Immediate Aftercare (First 24–48 Hours)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Avoid using the furniture until it is fully dry.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children and pets off damp upholstery.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necessary, sit only on fully dry areas and use clean clothing.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r1jasgc4v60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Drying Your Upholstery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Allow natural airflow by opening windows and doors.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fans or heating to help speed up drying if needed.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Drying times typically range from </w:t>
      </w:r>
      <w:r w:rsidDel="00000000" w:rsidR="00000000" w:rsidRPr="00000000">
        <w:rPr>
          <w:b w:val="1"/>
          <w:bCs w:val="1"/>
          <w:rtl w:val="0"/>
        </w:rPr>
        <w:t xml:space="preserve">4 to 24 hours</w:t>
      </w:r>
      <w:r w:rsidDel="00000000" w:rsidR="00000000" w:rsidRPr="00000000">
        <w:rPr>
          <w:rtl w:val="0"/>
        </w:rPr>
        <w:t xml:space="preserve">, but may vary depending on fabric type and ventilation.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gduxeyhmizu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Cushion Care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Remove and stand cushions upright where possible to allow even drying.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Turn cushions periodically to help prevent moisture build-up.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cushions are completely dry before placing them back.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oxhmn7vbl8j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Avoiding Marks &amp; Damage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not place items (such as throws, cushions, or covers) on damp upholstery.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placing newspapers, coloured fabrics, or anything that may transfer dye onto damp material.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sharp or heavy objects away from damp fabric.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fpndkj26akj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Dealing with Spots &amp; Spills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Act quickly if spills occur.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Blot gently with a clean, dry cloth—</w:t>
      </w:r>
      <w:r w:rsidDel="00000000" w:rsidR="00000000" w:rsidRPr="00000000">
        <w:rPr>
          <w:b w:val="1"/>
          <w:bCs w:val="1"/>
          <w:rtl w:val="0"/>
        </w:rPr>
        <w:t xml:space="preserve">do not rub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mild upholstery cleaner if needed and always test on a hidden area first.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ucqw7vnnbou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Odours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slight damp smell may occur while drying—this is normal and will fade.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the area well ventilated to help remove any temporary odours.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nze2cd1iot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Ongoing Maintenance Tips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Vacuum upholstery regularly using a suitable attachment.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Rotate and plump cushions to maintain shape and even wear.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eating or drinking on furniture where possible.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Schedule professional upholstery cleaning every </w:t>
      </w:r>
      <w:r w:rsidDel="00000000" w:rsidR="00000000" w:rsidRPr="00000000">
        <w:rPr>
          <w:b w:val="1"/>
          <w:bCs w:val="1"/>
          <w:rtl w:val="0"/>
        </w:rPr>
        <w:t xml:space="preserve">6–12 months</w:t>
      </w:r>
      <w:r w:rsidDel="00000000" w:rsidR="00000000" w:rsidRPr="00000000">
        <w:rPr>
          <w:rtl w:val="0"/>
        </w:rPr>
        <w:t xml:space="preserve"> depending on use.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rc79qz128ww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Important Notes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Some stains may reappear (wick back) during drying. If this occurs, please contact us within 24 hours.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Results may vary depending on fabric condition, age, and previous wear or damage.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ku9f6ej2ssn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Need Help?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any questions or concerns after your clean, please contact us: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Hectic Housekeepers</w:t>
        <w:br w:type="textWrapping"/>
      </w:r>
      <w:r w:rsidDel="00000000" w:rsidR="00000000" w:rsidRPr="00000000">
        <w:rPr>
          <w:rtl w:val="0"/>
        </w:rPr>
        <w:t xml:space="preserve">Email: hectichousekeepers@gmail.com</w:t>
        <w:br w:type="textWrapping"/>
        <w:t xml:space="preserve">Phone: 07456453195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choosing Hectic Housekeepers!</w:t>
        <w:br w:type="textWrapping"/>
        <w:t xml:space="preserve">We appreciate your business and look forward to serving you again.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