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82" w:rsidRDefault="007E0B82" w:rsidP="007E0B8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7E0B82">
        <w:rPr>
          <w:sz w:val="36"/>
          <w:szCs w:val="36"/>
          <w:bdr w:val="single" w:sz="4" w:space="0" w:color="auto"/>
        </w:rPr>
        <w:t>Endless Beauty Med Spa</w:t>
      </w:r>
    </w:p>
    <w:p w:rsidR="007E0B82" w:rsidRDefault="007E0B82" w:rsidP="007E0B82">
      <w:pPr>
        <w:rPr>
          <w:sz w:val="36"/>
          <w:szCs w:val="36"/>
        </w:rPr>
      </w:pPr>
    </w:p>
    <w:p w:rsidR="007E0B82" w:rsidRDefault="007E0B82" w:rsidP="007E0B82">
      <w:pPr>
        <w:rPr>
          <w:sz w:val="36"/>
          <w:szCs w:val="36"/>
        </w:rPr>
      </w:pPr>
    </w:p>
    <w:p w:rsidR="007E0B82" w:rsidRDefault="007E0B82" w:rsidP="007E0B82">
      <w:pPr>
        <w:rPr>
          <w:sz w:val="36"/>
          <w:szCs w:val="36"/>
        </w:rPr>
      </w:pPr>
    </w:p>
    <w:p w:rsidR="007E0B82" w:rsidRDefault="007E0B82" w:rsidP="007E0B82">
      <w:pPr>
        <w:rPr>
          <w:sz w:val="28"/>
          <w:szCs w:val="28"/>
        </w:rPr>
      </w:pPr>
      <w:r>
        <w:rPr>
          <w:sz w:val="28"/>
          <w:szCs w:val="28"/>
        </w:rPr>
        <w:t>PDO Pre-Treatment</w:t>
      </w:r>
    </w:p>
    <w:p w:rsidR="007E0B82" w:rsidRDefault="007E0B82" w:rsidP="007E0B82">
      <w:pPr>
        <w:rPr>
          <w:sz w:val="28"/>
          <w:szCs w:val="28"/>
        </w:rPr>
      </w:pPr>
    </w:p>
    <w:p w:rsidR="007E0B82" w:rsidRDefault="007E0B82" w:rsidP="007E0B82">
      <w:pPr>
        <w:rPr>
          <w:sz w:val="28"/>
          <w:szCs w:val="28"/>
        </w:rPr>
      </w:pPr>
      <w:r>
        <w:rPr>
          <w:sz w:val="28"/>
          <w:szCs w:val="28"/>
        </w:rPr>
        <w:t>-Avoid Aspirin, vitamin E &amp; NSAID 10 days prior.</w:t>
      </w:r>
    </w:p>
    <w:p w:rsidR="007E0B82" w:rsidRDefault="007E0B82" w:rsidP="007E0B82">
      <w:pPr>
        <w:rPr>
          <w:sz w:val="28"/>
          <w:szCs w:val="28"/>
        </w:rPr>
      </w:pPr>
    </w:p>
    <w:p w:rsidR="007E0B82" w:rsidRDefault="007E0B82" w:rsidP="007E0B82">
      <w:pPr>
        <w:rPr>
          <w:sz w:val="28"/>
          <w:szCs w:val="28"/>
        </w:rPr>
      </w:pPr>
      <w:r>
        <w:rPr>
          <w:sz w:val="28"/>
          <w:szCs w:val="28"/>
        </w:rPr>
        <w:t>-Valtrex 500mg for 5 days prior to procedure for patients with HSV</w:t>
      </w:r>
    </w:p>
    <w:p w:rsidR="007E0B82" w:rsidRDefault="007E0B82" w:rsidP="007E0B82">
      <w:pPr>
        <w:rPr>
          <w:sz w:val="28"/>
          <w:szCs w:val="28"/>
        </w:rPr>
      </w:pPr>
    </w:p>
    <w:p w:rsidR="007E0B82" w:rsidRDefault="007E0B82" w:rsidP="007E0B82">
      <w:pPr>
        <w:rPr>
          <w:sz w:val="28"/>
          <w:szCs w:val="28"/>
        </w:rPr>
      </w:pPr>
      <w:r>
        <w:rPr>
          <w:sz w:val="28"/>
          <w:szCs w:val="28"/>
        </w:rPr>
        <w:t>-Avoid alcohol 3 days prior to procedure</w:t>
      </w:r>
    </w:p>
    <w:p w:rsidR="007E0B82" w:rsidRDefault="007E0B82" w:rsidP="007E0B82">
      <w:pPr>
        <w:rPr>
          <w:sz w:val="28"/>
          <w:szCs w:val="28"/>
        </w:rPr>
      </w:pPr>
    </w:p>
    <w:p w:rsidR="007E0B82" w:rsidRPr="007E0B82" w:rsidRDefault="007E0B82" w:rsidP="007E0B82">
      <w:pPr>
        <w:rPr>
          <w:sz w:val="28"/>
          <w:szCs w:val="28"/>
        </w:rPr>
      </w:pPr>
      <w:r>
        <w:rPr>
          <w:sz w:val="28"/>
          <w:szCs w:val="28"/>
        </w:rPr>
        <w:t>-Oral antibiotics are recommended for placement of over 100 threads. (Start 1 day prior to procedure, 5-7 day course)</w:t>
      </w:r>
    </w:p>
    <w:sectPr w:rsidR="007E0B82" w:rsidRPr="007E0B82" w:rsidSect="002D5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82" w:rsidRDefault="007E0B82" w:rsidP="007E0B82">
      <w:r>
        <w:separator/>
      </w:r>
    </w:p>
  </w:endnote>
  <w:endnote w:type="continuationSeparator" w:id="0">
    <w:p w:rsidR="007E0B82" w:rsidRDefault="007E0B82" w:rsidP="007E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Footer"/>
    </w:pPr>
    <w:r>
      <w:tab/>
    </w:r>
    <w:bookmarkStart w:id="0" w:name="_GoBack"/>
    <w:bookmarkEnd w:id="0"/>
    <w:r>
      <w:t>Endless Beauty Med Spa| Phoenix AZ| 480.567.0236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82" w:rsidRDefault="007E0B82" w:rsidP="007E0B82">
      <w:r>
        <w:separator/>
      </w:r>
    </w:p>
  </w:footnote>
  <w:footnote w:type="continuationSeparator" w:id="0">
    <w:p w:rsidR="007E0B82" w:rsidRDefault="007E0B82" w:rsidP="007E0B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B82" w:rsidRDefault="007E0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82"/>
    <w:rsid w:val="002D5DC2"/>
    <w:rsid w:val="007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E7B3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82"/>
  </w:style>
  <w:style w:type="paragraph" w:styleId="Footer">
    <w:name w:val="footer"/>
    <w:basedOn w:val="Normal"/>
    <w:link w:val="FooterChar"/>
    <w:uiPriority w:val="99"/>
    <w:unhideWhenUsed/>
    <w:rsid w:val="007E0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B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B82"/>
  </w:style>
  <w:style w:type="paragraph" w:styleId="Footer">
    <w:name w:val="footer"/>
    <w:basedOn w:val="Normal"/>
    <w:link w:val="FooterChar"/>
    <w:uiPriority w:val="99"/>
    <w:unhideWhenUsed/>
    <w:rsid w:val="007E0B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Macintosh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Hopkinson</dc:creator>
  <cp:keywords/>
  <dc:description/>
  <cp:lastModifiedBy>Donna Hopkinson</cp:lastModifiedBy>
  <cp:revision>1</cp:revision>
  <dcterms:created xsi:type="dcterms:W3CDTF">2020-02-21T15:47:00Z</dcterms:created>
  <dcterms:modified xsi:type="dcterms:W3CDTF">2020-02-21T16:00:00Z</dcterms:modified>
</cp:coreProperties>
</file>