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5" w:rsidRPr="00584F25" w:rsidRDefault="00584F25" w:rsidP="00584F25">
      <w:pPr>
        <w:pStyle w:val="Prrafodelista"/>
        <w:ind w:left="1139"/>
        <w:jc w:val="center"/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</w:pPr>
      <w:r w:rsidRPr="00584F25"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  <w:t xml:space="preserve">PROFECÍA RECIBIDA EL DÍA </w:t>
      </w:r>
      <w:bookmarkStart w:id="0" w:name="_GoBack"/>
      <w:bookmarkEnd w:id="0"/>
    </w:p>
    <w:p w:rsidR="00584F25" w:rsidRPr="00584F25" w:rsidRDefault="00B877D4" w:rsidP="00584F25">
      <w:pPr>
        <w:pStyle w:val="Prrafodelista"/>
        <w:ind w:left="1139"/>
        <w:jc w:val="center"/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  <w:t xml:space="preserve">DOMINGO 17 </w:t>
      </w:r>
      <w:r w:rsidR="00584F25" w:rsidRPr="00584F25"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  <w:t xml:space="preserve">DE </w:t>
      </w:r>
      <w:r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  <w:t>MARZO</w:t>
      </w:r>
      <w:r w:rsidR="00584F25" w:rsidRPr="00584F25"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  <w:t xml:space="preserve"> DE 2019</w:t>
      </w:r>
    </w:p>
    <w:p w:rsidR="00393D13" w:rsidRDefault="00393D13" w:rsidP="00393D13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Porque yo YHVH marqué tiempo, temporadas, cierre 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de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ciclos y a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pertura de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nuevos ciclos. </w:t>
      </w:r>
    </w:p>
    <w:p w:rsidR="0020641D" w:rsidRDefault="00393D13" w:rsidP="00393D13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Y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 Y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HVH me establezco  en medio de ustedes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y yo determino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yo sentencio,yo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doy instrucciones y mi voz será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oída,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porque no será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apacible,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será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voz en cuello,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fuerte;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será como aquella voz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dice el S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que le hablaba al pueblo de Israel cuando ib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a camino en el desierto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, la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voz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que les aturdía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que les atormentaba;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pero ahora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como entonces, traerá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torment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 al impí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o,al descuidado,al desobediente.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ero yo YHVH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pongo susurro en el oí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do de mi pueblo,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en aquellos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que yo he levantado en medio de ustedes.</w:t>
      </w:r>
    </w:p>
    <w:p w:rsidR="0020641D" w:rsidRDefault="00393D13" w:rsidP="00393D13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Ocurrirán eventos uno tras otro,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será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pro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cesos de dí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as no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de temporadas como las que fueron profetizadas para un tiempo. Cada día será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un proceso nuevo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de cuatro,de tres,y de a siete.</w:t>
      </w:r>
    </w:p>
    <w:p w:rsidR="0020641D" w:rsidRDefault="00393D13" w:rsidP="00393D13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ice el S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 w:rsidR="00B877D4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, 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será secuencia de 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procesos en medio de mi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pueblo y cada uno te habilitará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para el siguiente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tendrás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la fuerza,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tendrá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 la visión,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la precis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ión</w:t>
      </w:r>
      <w:r w:rsid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la provisión para lo que está</w:t>
      </w:r>
      <w:r w:rsidRPr="00393D13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delante.</w:t>
      </w:r>
    </w:p>
    <w:p w:rsidR="0020641D" w:rsidRDefault="00584F25" w:rsidP="00584F25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Y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 reveloinstrucción una a una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paso a paso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porque hasta ahora fuiste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destello de mi presencia como rá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faga de luz en medio de la oscuridad;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pero llegó el tiempo dice el Se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ñor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donde el copo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que cubría la llama que estaba en ti, te 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es quitado y </w:t>
      </w:r>
      <w:r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serás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visible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porque la oscuridad será peor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porque señal profé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tica en lo natural les profeticé y señal profética les di durante estos dí</w:t>
      </w:r>
      <w:r w:rsidR="00393D13" w:rsidRPr="00584F25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as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.</w:t>
      </w:r>
    </w:p>
    <w:p w:rsidR="0020641D" w:rsidRDefault="00584F25" w:rsidP="009F0910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ero ahora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dice el S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viene la oscuridad espiritual, que 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trae </w:t>
      </w:r>
      <w:proofErr w:type="gramStart"/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la tiniebla en la que habrá confusió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 en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aquel</w:t>
      </w:r>
      <w:proofErr w:type="gramEnd"/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que no 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lastRenderedPageBreak/>
        <w:t>conoce la luz,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vendrá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n días de tinieblas donde el 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padre desconocerá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al hijo y el hijo al padre.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D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onde las necesidades que les agobia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les harán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caminar en caminos de oscuridad.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ero dice el 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ustedes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mi pueblo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serán </w:t>
      </w:r>
      <w:proofErr w:type="gramStart"/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vistos </w:t>
      </w:r>
      <w:r w:rsidR="004772EA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porque</w:t>
      </w:r>
      <w:proofErr w:type="gramEnd"/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será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tanta 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la oscuridad que la luz no podrá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ocultarse</w:t>
      </w:r>
      <w:r w:rsid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y la luz está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en ustedes.</w:t>
      </w:r>
    </w:p>
    <w:p w:rsidR="0020641D" w:rsidRDefault="009F0910" w:rsidP="009F0910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Dice el S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yo provoco tinieblas y oscuridad para que a fuerzas te vean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; porque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breve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s 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son los tiempos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y tiempos de tiempos en que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algunos partirá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.</w:t>
      </w:r>
    </w:p>
    <w:p w:rsidR="0020641D" w:rsidRDefault="009F0910" w:rsidP="009F0910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Y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o levanto mis manos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dice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YHVH; levanto mis manos sobre esta Nación,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y señalo y marco territorios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señalo y marco 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rboles que 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cortados,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que no vivirán más en medio de lo que respira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y que tienen verdor,porque las aguas que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les nutrieron fueron aguas de perversión y del egoísmo más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patético del corazón del hombre,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sus hojas se secarán y sus aguas dejará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de correr debajo de ellos,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el viento los arrancará y los llevará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a lugares desconocidos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nunca más tendrá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 memoria de ellos,n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unca más su obra será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vista de aquellos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de quienes hubo cró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nicas.</w:t>
      </w:r>
    </w:p>
    <w:p w:rsidR="009F0910" w:rsidRDefault="009F0910" w:rsidP="009F0910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Dice el S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eñor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 mis ángeles entonarán cá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nticos y sonidos del cielo que sola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mente aquellos que tienen los códigos profé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ticos en su esp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í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ritu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podrán reproducir.</w:t>
      </w:r>
    </w:p>
    <w:p w:rsidR="0020641D" w:rsidRDefault="009F0910" w:rsidP="009F0910">
      <w:pPr>
        <w:pStyle w:val="Prrafodelista"/>
        <w:numPr>
          <w:ilvl w:val="0"/>
          <w:numId w:val="1"/>
        </w:numPr>
        <w:jc w:val="both"/>
        <w:rPr>
          <w:rFonts w:ascii="Comic Sans MS" w:eastAsia="Calibri" w:hAnsi="Comic Sans MS" w:cs="Calibri"/>
          <w:color w:val="000000"/>
          <w:sz w:val="28"/>
          <w:szCs w:val="28"/>
          <w:lang w:val="es-VE"/>
        </w:rPr>
      </w:pP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Muchos diránque mi pueblo está confundido y no tiene sentido ni lugar a donde ir; pero esto será 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por causa del velo que 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puse 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delante de ellos para guardar a mis hijos</w:t>
      </w:r>
      <w:r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>,</w:t>
      </w:r>
      <w:r w:rsidR="00393D13" w:rsidRPr="009F0910">
        <w:rPr>
          <w:rFonts w:ascii="Comic Sans MS" w:eastAsia="Calibri" w:hAnsi="Comic Sans MS" w:cs="Calibri"/>
          <w:color w:val="000000"/>
          <w:sz w:val="28"/>
          <w:szCs w:val="28"/>
          <w:lang w:val="es-VE"/>
        </w:rPr>
        <w:t xml:space="preserve"> a mi pueblo.</w:t>
      </w:r>
    </w:p>
    <w:p w:rsidR="00AC0A66" w:rsidRPr="00AC0A66" w:rsidRDefault="00AC0A66" w:rsidP="005F3D7A">
      <w:pPr>
        <w:jc w:val="right"/>
        <w:rPr>
          <w:rFonts w:ascii="Comic Sans MS" w:eastAsia="Calibri" w:hAnsi="Comic Sans MS" w:cs="Calibri"/>
          <w:b/>
          <w:color w:val="000000"/>
          <w:sz w:val="28"/>
          <w:szCs w:val="28"/>
          <w:lang w:val="es-VE"/>
        </w:rPr>
      </w:pPr>
      <w:r w:rsidRPr="00EC4A52">
        <w:rPr>
          <w:rFonts w:ascii="Comic Sans MS" w:hAnsi="Comic Sans MS"/>
          <w:b/>
          <w:sz w:val="28"/>
          <w:szCs w:val="28"/>
          <w:lang w:val="es-VE"/>
        </w:rPr>
        <w:t xml:space="preserve">(Profeta </w:t>
      </w:r>
      <w:proofErr w:type="spellStart"/>
      <w:r w:rsidRPr="00EC4A52">
        <w:rPr>
          <w:rFonts w:ascii="Comic Sans MS" w:hAnsi="Comic Sans MS"/>
          <w:b/>
          <w:sz w:val="28"/>
          <w:szCs w:val="28"/>
          <w:lang w:val="es-VE"/>
        </w:rPr>
        <w:t>Yareny</w:t>
      </w:r>
      <w:proofErr w:type="spellEnd"/>
      <w:r w:rsidRPr="00EC4A52">
        <w:rPr>
          <w:rFonts w:ascii="Comic Sans MS" w:hAnsi="Comic Sans MS"/>
          <w:b/>
          <w:sz w:val="28"/>
          <w:szCs w:val="28"/>
          <w:lang w:val="es-VE"/>
        </w:rPr>
        <w:t xml:space="preserve"> Gutiérrez de Romero)</w:t>
      </w:r>
    </w:p>
    <w:sectPr w:rsidR="00AC0A66" w:rsidRPr="00AC0A66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324"/>
    <w:multiLevelType w:val="hybridMultilevel"/>
    <w:tmpl w:val="CF28A67C"/>
    <w:lvl w:ilvl="0" w:tplc="200A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D70EA"/>
    <w:rsid w:val="000D071B"/>
    <w:rsid w:val="0020641D"/>
    <w:rsid w:val="00393D13"/>
    <w:rsid w:val="004772EA"/>
    <w:rsid w:val="00584F25"/>
    <w:rsid w:val="005F3D7A"/>
    <w:rsid w:val="006D70EA"/>
    <w:rsid w:val="007C06F5"/>
    <w:rsid w:val="009F0910"/>
    <w:rsid w:val="00AC0A66"/>
    <w:rsid w:val="00B877D4"/>
    <w:rsid w:val="00CC2753"/>
    <w:rsid w:val="00CC3B4C"/>
    <w:rsid w:val="00DB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2</cp:revision>
  <dcterms:created xsi:type="dcterms:W3CDTF">2019-03-28T14:42:00Z</dcterms:created>
  <dcterms:modified xsi:type="dcterms:W3CDTF">2019-03-28T14:42:00Z</dcterms:modified>
</cp:coreProperties>
</file>