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1A52" w14:textId="7E70DA45" w:rsidR="00BE10D0" w:rsidRPr="00100E74" w:rsidRDefault="00A61FAC" w:rsidP="00100E74">
      <w:pPr>
        <w:jc w:val="center"/>
        <w:rPr>
          <w:b/>
          <w:bCs/>
          <w:sz w:val="28"/>
          <w:szCs w:val="28"/>
        </w:rPr>
      </w:pPr>
      <w:r w:rsidRPr="00100E74">
        <w:rPr>
          <w:b/>
          <w:bCs/>
          <w:sz w:val="28"/>
          <w:szCs w:val="28"/>
        </w:rPr>
        <w:t xml:space="preserve">OHH! </w:t>
      </w:r>
      <w:proofErr w:type="spellStart"/>
      <w:r w:rsidRPr="00100E74">
        <w:rPr>
          <w:b/>
          <w:bCs/>
          <w:sz w:val="28"/>
          <w:szCs w:val="28"/>
        </w:rPr>
        <w:t>Vayeshev</w:t>
      </w:r>
      <w:proofErr w:type="spellEnd"/>
      <w:r w:rsidRPr="00100E74">
        <w:rPr>
          <w:b/>
          <w:bCs/>
          <w:sz w:val="28"/>
          <w:szCs w:val="28"/>
        </w:rPr>
        <w:t xml:space="preserve"> – “</w:t>
      </w:r>
      <w:r w:rsidR="006939B4">
        <w:rPr>
          <w:b/>
          <w:bCs/>
          <w:sz w:val="28"/>
          <w:szCs w:val="28"/>
        </w:rPr>
        <w:t xml:space="preserve">And </w:t>
      </w:r>
      <w:r w:rsidRPr="00100E74">
        <w:rPr>
          <w:b/>
          <w:bCs/>
          <w:sz w:val="28"/>
          <w:szCs w:val="28"/>
        </w:rPr>
        <w:t>He Continued Living”</w:t>
      </w:r>
    </w:p>
    <w:p w14:paraId="37C0E457" w14:textId="4EA8A5EA" w:rsidR="00FB1CAA" w:rsidRPr="00100E74" w:rsidRDefault="00FB1CAA" w:rsidP="00FB1CAA">
      <w:pPr>
        <w:rPr>
          <w:sz w:val="28"/>
          <w:szCs w:val="28"/>
        </w:rPr>
      </w:pPr>
    </w:p>
    <w:p w14:paraId="573458B3" w14:textId="15A22136" w:rsidR="00850E77" w:rsidRPr="00100E74" w:rsidRDefault="00850E77" w:rsidP="00FB1CAA">
      <w:pPr>
        <w:rPr>
          <w:sz w:val="28"/>
          <w:szCs w:val="28"/>
        </w:rPr>
      </w:pPr>
      <w:r w:rsidRPr="006939B4">
        <w:rPr>
          <w:sz w:val="28"/>
          <w:szCs w:val="28"/>
          <w:u w:val="single"/>
        </w:rPr>
        <w:t>Scriptures</w:t>
      </w:r>
      <w:r w:rsidRPr="00100E74">
        <w:rPr>
          <w:sz w:val="28"/>
          <w:szCs w:val="28"/>
        </w:rPr>
        <w:t xml:space="preserve">: </w:t>
      </w:r>
    </w:p>
    <w:p w14:paraId="7025CA83" w14:textId="5B5F2973" w:rsidR="002E5480" w:rsidRDefault="00AA3972" w:rsidP="00FB1CAA">
      <w:pPr>
        <w:rPr>
          <w:sz w:val="28"/>
          <w:szCs w:val="28"/>
        </w:rPr>
      </w:pPr>
      <w:r w:rsidRPr="00100E74">
        <w:rPr>
          <w:sz w:val="28"/>
          <w:szCs w:val="28"/>
        </w:rPr>
        <w:t>Genesis 37:1-</w:t>
      </w:r>
      <w:r w:rsidR="00DF4AEF" w:rsidRPr="00100E74">
        <w:rPr>
          <w:sz w:val="28"/>
          <w:szCs w:val="28"/>
        </w:rPr>
        <w:t>40:23</w:t>
      </w:r>
    </w:p>
    <w:p w14:paraId="72EE517C" w14:textId="4F19559E" w:rsidR="00AD610E" w:rsidRDefault="002B4545" w:rsidP="00AD610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Joseph Has Two Dreams</w:t>
      </w:r>
    </w:p>
    <w:p w14:paraId="1CA5225C" w14:textId="201D1C05" w:rsidR="002B4545" w:rsidRDefault="002B4545" w:rsidP="00AD610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Joseph is Sold by His Brothers</w:t>
      </w:r>
    </w:p>
    <w:p w14:paraId="0AFA9F3A" w14:textId="120FE88B" w:rsidR="002B4545" w:rsidRDefault="00954B92" w:rsidP="00AD610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Judah and Tamar</w:t>
      </w:r>
    </w:p>
    <w:p w14:paraId="4DE8B3DF" w14:textId="02C17670" w:rsidR="0062750A" w:rsidRDefault="0062750A" w:rsidP="00AD610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Joseph and the Wife of Potiphar</w:t>
      </w:r>
    </w:p>
    <w:p w14:paraId="5BAB00A6" w14:textId="0F626618" w:rsidR="0062750A" w:rsidRPr="00AD610E" w:rsidRDefault="0062750A" w:rsidP="00AD610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Wine Taster and the Baker</w:t>
      </w:r>
    </w:p>
    <w:p w14:paraId="0B0CB475" w14:textId="77777777" w:rsidR="00D63702" w:rsidRPr="00100E74" w:rsidRDefault="00D63702" w:rsidP="00D63702">
      <w:pPr>
        <w:rPr>
          <w:sz w:val="28"/>
          <w:szCs w:val="28"/>
        </w:rPr>
      </w:pPr>
      <w:r w:rsidRPr="00100E74">
        <w:rPr>
          <w:sz w:val="28"/>
          <w:szCs w:val="28"/>
        </w:rPr>
        <w:t xml:space="preserve">Acts 7:9-16 </w:t>
      </w:r>
    </w:p>
    <w:p w14:paraId="1B278AA3" w14:textId="75E0DFA2" w:rsidR="00850E77" w:rsidRPr="002046AB" w:rsidRDefault="00AD610E" w:rsidP="002046A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Stephen Speaks to the Sanhedrin</w:t>
      </w:r>
    </w:p>
    <w:p w14:paraId="46AF19EB" w14:textId="77777777" w:rsidR="00F44E87" w:rsidRDefault="00F44E87" w:rsidP="00FB1CAA">
      <w:pPr>
        <w:rPr>
          <w:i/>
          <w:iCs/>
          <w:sz w:val="28"/>
          <w:szCs w:val="28"/>
          <w:u w:val="single"/>
        </w:rPr>
      </w:pPr>
    </w:p>
    <w:p w14:paraId="7705E74B" w14:textId="0A930EE5" w:rsidR="00850E77" w:rsidRPr="00100E74" w:rsidRDefault="00850E77" w:rsidP="00FB1CAA">
      <w:pPr>
        <w:rPr>
          <w:sz w:val="28"/>
          <w:szCs w:val="28"/>
        </w:rPr>
      </w:pPr>
      <w:r w:rsidRPr="006939B4">
        <w:rPr>
          <w:i/>
          <w:iCs/>
          <w:sz w:val="28"/>
          <w:szCs w:val="28"/>
          <w:u w:val="single"/>
        </w:rPr>
        <w:t>Additional Recommended Reading</w:t>
      </w:r>
      <w:r w:rsidRPr="00100E74">
        <w:rPr>
          <w:sz w:val="28"/>
          <w:szCs w:val="28"/>
        </w:rPr>
        <w:t>:</w:t>
      </w:r>
    </w:p>
    <w:p w14:paraId="550CB7EA" w14:textId="07AAC3FC" w:rsidR="00D4601F" w:rsidRDefault="00D4601F" w:rsidP="00FB1CAA">
      <w:pPr>
        <w:rPr>
          <w:sz w:val="28"/>
          <w:szCs w:val="28"/>
        </w:rPr>
      </w:pPr>
      <w:r w:rsidRPr="00100E74">
        <w:rPr>
          <w:sz w:val="28"/>
          <w:szCs w:val="28"/>
        </w:rPr>
        <w:t>Amos 2:6-</w:t>
      </w:r>
      <w:r w:rsidR="00616C09" w:rsidRPr="00100E74">
        <w:rPr>
          <w:sz w:val="28"/>
          <w:szCs w:val="28"/>
        </w:rPr>
        <w:t>3:8</w:t>
      </w:r>
    </w:p>
    <w:p w14:paraId="11FC2D27" w14:textId="07C3A661" w:rsidR="00E94732" w:rsidRDefault="00EE40BF" w:rsidP="00EE40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Lord Judges Israel</w:t>
      </w:r>
    </w:p>
    <w:p w14:paraId="4E5519E1" w14:textId="4AB3E41F" w:rsidR="004D2AE6" w:rsidRPr="00EE40BF" w:rsidRDefault="002A1218" w:rsidP="00EE40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Lord Calls for Witness Against Israel</w:t>
      </w:r>
    </w:p>
    <w:p w14:paraId="01BC361E" w14:textId="77777777" w:rsidR="00DF4AEF" w:rsidRPr="00100E74" w:rsidRDefault="00DF4AEF" w:rsidP="00FB1CAA">
      <w:pPr>
        <w:rPr>
          <w:sz w:val="28"/>
          <w:szCs w:val="28"/>
        </w:rPr>
      </w:pPr>
    </w:p>
    <w:p w14:paraId="490E7764" w14:textId="52318B5B" w:rsidR="0050693E" w:rsidRPr="00100E74" w:rsidRDefault="00ED10A2" w:rsidP="00FB1CA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Holiday </w:t>
      </w:r>
      <w:r w:rsidR="0050693E" w:rsidRPr="006939B4">
        <w:rPr>
          <w:sz w:val="28"/>
          <w:szCs w:val="28"/>
          <w:u w:val="single"/>
        </w:rPr>
        <w:t xml:space="preserve">Scriptures </w:t>
      </w:r>
      <w:r>
        <w:rPr>
          <w:sz w:val="28"/>
          <w:szCs w:val="28"/>
          <w:u w:val="single"/>
        </w:rPr>
        <w:t>Specific to</w:t>
      </w:r>
      <w:r w:rsidR="0050693E" w:rsidRPr="006939B4">
        <w:rPr>
          <w:sz w:val="28"/>
          <w:szCs w:val="28"/>
          <w:u w:val="single"/>
        </w:rPr>
        <w:t xml:space="preserve"> Hanukkah</w:t>
      </w:r>
      <w:r w:rsidR="0050693E" w:rsidRPr="00100E74">
        <w:rPr>
          <w:sz w:val="28"/>
          <w:szCs w:val="28"/>
        </w:rPr>
        <w:t>:</w:t>
      </w:r>
    </w:p>
    <w:p w14:paraId="58CA92C0" w14:textId="558BA20C" w:rsidR="0050693E" w:rsidRDefault="00D72950" w:rsidP="00FB1CAA">
      <w:pPr>
        <w:rPr>
          <w:sz w:val="28"/>
          <w:szCs w:val="28"/>
        </w:rPr>
      </w:pPr>
      <w:r w:rsidRPr="00100E74">
        <w:rPr>
          <w:sz w:val="28"/>
          <w:szCs w:val="28"/>
        </w:rPr>
        <w:t>Numbers 7:</w:t>
      </w:r>
      <w:r w:rsidR="00A16020" w:rsidRPr="00100E74">
        <w:rPr>
          <w:sz w:val="28"/>
          <w:szCs w:val="28"/>
        </w:rPr>
        <w:t>18-29</w:t>
      </w:r>
      <w:r w:rsidR="00210310">
        <w:rPr>
          <w:sz w:val="28"/>
          <w:szCs w:val="28"/>
        </w:rPr>
        <w:t xml:space="preserve"> </w:t>
      </w:r>
      <w:r w:rsidR="008C4084">
        <w:rPr>
          <w:sz w:val="28"/>
          <w:szCs w:val="28"/>
        </w:rPr>
        <w:t>(traditionally read on the 2</w:t>
      </w:r>
      <w:r w:rsidR="008C4084" w:rsidRPr="008C4084">
        <w:rPr>
          <w:sz w:val="28"/>
          <w:szCs w:val="28"/>
          <w:vertAlign w:val="superscript"/>
        </w:rPr>
        <w:t>nd</w:t>
      </w:r>
      <w:r w:rsidR="008C4084">
        <w:rPr>
          <w:sz w:val="28"/>
          <w:szCs w:val="28"/>
        </w:rPr>
        <w:t xml:space="preserve"> night of Hanukkah)</w:t>
      </w:r>
    </w:p>
    <w:p w14:paraId="0BED50DC" w14:textId="147BFD1C" w:rsidR="00170516" w:rsidRDefault="00170516" w:rsidP="00905C7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After Moses finished setting up</w:t>
      </w:r>
      <w:r w:rsidR="00AB190D">
        <w:rPr>
          <w:sz w:val="28"/>
          <w:szCs w:val="28"/>
        </w:rPr>
        <w:t xml:space="preserve"> and anointing</w:t>
      </w:r>
      <w:r>
        <w:rPr>
          <w:sz w:val="28"/>
          <w:szCs w:val="28"/>
        </w:rPr>
        <w:t xml:space="preserve"> the </w:t>
      </w:r>
      <w:r w:rsidR="00AB190D">
        <w:rPr>
          <w:sz w:val="28"/>
          <w:szCs w:val="28"/>
        </w:rPr>
        <w:t xml:space="preserve">Tabernacle in the Wilderness, the leaders from each of the 12 tribes brought an offering </w:t>
      </w:r>
      <w:r w:rsidR="00353E3C">
        <w:rPr>
          <w:sz w:val="28"/>
          <w:szCs w:val="28"/>
        </w:rPr>
        <w:t xml:space="preserve">to be set apart and used for the altar. </w:t>
      </w:r>
      <w:r w:rsidR="00AB190D">
        <w:rPr>
          <w:sz w:val="28"/>
          <w:szCs w:val="28"/>
        </w:rPr>
        <w:t xml:space="preserve"> </w:t>
      </w:r>
    </w:p>
    <w:p w14:paraId="561F198D" w14:textId="6329F140" w:rsidR="00905C7B" w:rsidRPr="00905C7B" w:rsidRDefault="00905C7B" w:rsidP="00905C7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</w:t>
      </w:r>
      <w:r w:rsidR="00D87DFA">
        <w:rPr>
          <w:sz w:val="28"/>
          <w:szCs w:val="28"/>
        </w:rPr>
        <w:t xml:space="preserve">is </w:t>
      </w:r>
      <w:r w:rsidR="009B37CD">
        <w:rPr>
          <w:sz w:val="28"/>
          <w:szCs w:val="28"/>
        </w:rPr>
        <w:t>scripture</w:t>
      </w:r>
      <w:r w:rsidR="003E4F15">
        <w:rPr>
          <w:sz w:val="28"/>
          <w:szCs w:val="28"/>
        </w:rPr>
        <w:t xml:space="preserve"> </w:t>
      </w:r>
      <w:r w:rsidR="00E9024C">
        <w:rPr>
          <w:sz w:val="28"/>
          <w:szCs w:val="28"/>
        </w:rPr>
        <w:t xml:space="preserve">describes </w:t>
      </w:r>
      <w:r w:rsidR="00D87DFA">
        <w:rPr>
          <w:sz w:val="28"/>
          <w:szCs w:val="28"/>
        </w:rPr>
        <w:t>the o</w:t>
      </w:r>
      <w:r>
        <w:rPr>
          <w:sz w:val="28"/>
          <w:szCs w:val="28"/>
        </w:rPr>
        <w:t xml:space="preserve">ffering </w:t>
      </w:r>
      <w:r w:rsidR="00D87DFA">
        <w:rPr>
          <w:sz w:val="28"/>
          <w:szCs w:val="28"/>
        </w:rPr>
        <w:t>b</w:t>
      </w:r>
      <w:r w:rsidR="00035744">
        <w:rPr>
          <w:sz w:val="28"/>
          <w:szCs w:val="28"/>
        </w:rPr>
        <w:t xml:space="preserve">rought by Nethanel, the Leader of the Tribe of Issachar, </w:t>
      </w:r>
      <w:r w:rsidR="00674B80">
        <w:rPr>
          <w:sz w:val="28"/>
          <w:szCs w:val="28"/>
        </w:rPr>
        <w:t xml:space="preserve">which he brought </w:t>
      </w:r>
      <w:r w:rsidR="00EF24F9">
        <w:rPr>
          <w:sz w:val="28"/>
          <w:szCs w:val="28"/>
        </w:rPr>
        <w:t>on the Second Day</w:t>
      </w:r>
      <w:r w:rsidR="003E4F15">
        <w:rPr>
          <w:sz w:val="28"/>
          <w:szCs w:val="28"/>
        </w:rPr>
        <w:t xml:space="preserve">. </w:t>
      </w:r>
    </w:p>
    <w:p w14:paraId="24C65B15" w14:textId="40006475" w:rsidR="00616C09" w:rsidRDefault="004A2338" w:rsidP="00FB1CAA">
      <w:pPr>
        <w:rPr>
          <w:sz w:val="28"/>
          <w:szCs w:val="28"/>
        </w:rPr>
      </w:pPr>
      <w:r w:rsidRPr="00100E74">
        <w:rPr>
          <w:sz w:val="28"/>
          <w:szCs w:val="28"/>
        </w:rPr>
        <w:t>Zechariah 2:10-</w:t>
      </w:r>
      <w:r w:rsidR="00E53A15" w:rsidRPr="00100E74">
        <w:rPr>
          <w:sz w:val="28"/>
          <w:szCs w:val="28"/>
        </w:rPr>
        <w:t>4:7</w:t>
      </w:r>
    </w:p>
    <w:p w14:paraId="2B64E590" w14:textId="1758526D" w:rsidR="00C319C1" w:rsidRDefault="00C34878" w:rsidP="00C319C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God is Coming! </w:t>
      </w:r>
    </w:p>
    <w:p w14:paraId="7D21970F" w14:textId="55835C8D" w:rsidR="00C34878" w:rsidRDefault="00C34878" w:rsidP="00C319C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Vision of the High Priest Dressed in Fine Clothes</w:t>
      </w:r>
    </w:p>
    <w:p w14:paraId="5F69C93A" w14:textId="3877BAEE" w:rsidR="00EA6640" w:rsidRPr="00C319C1" w:rsidRDefault="00EA6640" w:rsidP="00C319C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Vision of the Gold Lampstand and Two Olive Trees</w:t>
      </w:r>
    </w:p>
    <w:p w14:paraId="5FD58A3F" w14:textId="77777777" w:rsidR="001F7E49" w:rsidRDefault="001F7E49" w:rsidP="001F7E49">
      <w:pPr>
        <w:rPr>
          <w:sz w:val="28"/>
          <w:szCs w:val="28"/>
        </w:rPr>
      </w:pPr>
      <w:r w:rsidRPr="00100E74">
        <w:rPr>
          <w:sz w:val="28"/>
          <w:szCs w:val="28"/>
        </w:rPr>
        <w:t>Matthew 1:1-6,16-25 (v. 17-24 NIV)</w:t>
      </w:r>
    </w:p>
    <w:p w14:paraId="1E2571AC" w14:textId="77777777" w:rsidR="001F7E49" w:rsidRDefault="001F7E49" w:rsidP="001F7E4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Family Line of Jesus the Messiah</w:t>
      </w:r>
    </w:p>
    <w:p w14:paraId="1D86A4B6" w14:textId="77777777" w:rsidR="001F7E49" w:rsidRPr="00B927AA" w:rsidRDefault="001F7E49" w:rsidP="001F7E4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Joseph Accepts Jesus as His Son</w:t>
      </w:r>
    </w:p>
    <w:p w14:paraId="52BFA5D5" w14:textId="4B6192F9" w:rsidR="00B52E70" w:rsidRDefault="00F4059B" w:rsidP="00FB1CAA">
      <w:pPr>
        <w:rPr>
          <w:sz w:val="28"/>
          <w:szCs w:val="28"/>
        </w:rPr>
      </w:pPr>
      <w:r w:rsidRPr="00100E74">
        <w:rPr>
          <w:sz w:val="28"/>
          <w:szCs w:val="28"/>
        </w:rPr>
        <w:t>John 10:22-42</w:t>
      </w:r>
    </w:p>
    <w:p w14:paraId="482584D5" w14:textId="1B4EF1C9" w:rsidR="00E53A15" w:rsidRDefault="007E7A90" w:rsidP="00F44E8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Another Challenge to Jesus’ Claims (during Hanukkah)</w:t>
      </w:r>
    </w:p>
    <w:p w14:paraId="4048248D" w14:textId="77777777" w:rsidR="00993CB0" w:rsidRDefault="00993CB0" w:rsidP="00993CB0">
      <w:pPr>
        <w:rPr>
          <w:sz w:val="28"/>
          <w:szCs w:val="28"/>
        </w:rPr>
      </w:pPr>
    </w:p>
    <w:p w14:paraId="67D39F0C" w14:textId="50CECED4" w:rsidR="00993CB0" w:rsidRPr="00993CB0" w:rsidRDefault="00993CB0" w:rsidP="00993CB0">
      <w:pPr>
        <w:rPr>
          <w:sz w:val="28"/>
          <w:szCs w:val="28"/>
        </w:rPr>
      </w:pPr>
    </w:p>
    <w:sectPr w:rsidR="00993CB0" w:rsidRPr="00993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5CBC"/>
    <w:multiLevelType w:val="hybridMultilevel"/>
    <w:tmpl w:val="A72E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0833"/>
    <w:multiLevelType w:val="hybridMultilevel"/>
    <w:tmpl w:val="98FA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1225"/>
    <w:multiLevelType w:val="hybridMultilevel"/>
    <w:tmpl w:val="8D90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211A9"/>
    <w:multiLevelType w:val="hybridMultilevel"/>
    <w:tmpl w:val="4F0A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760D0"/>
    <w:multiLevelType w:val="hybridMultilevel"/>
    <w:tmpl w:val="9D9A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A40E1"/>
    <w:multiLevelType w:val="hybridMultilevel"/>
    <w:tmpl w:val="5ECC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571EF"/>
    <w:multiLevelType w:val="hybridMultilevel"/>
    <w:tmpl w:val="512A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53342">
    <w:abstractNumId w:val="5"/>
  </w:num>
  <w:num w:numId="2" w16cid:durableId="919867069">
    <w:abstractNumId w:val="1"/>
  </w:num>
  <w:num w:numId="3" w16cid:durableId="1379888972">
    <w:abstractNumId w:val="0"/>
  </w:num>
  <w:num w:numId="4" w16cid:durableId="771247668">
    <w:abstractNumId w:val="6"/>
  </w:num>
  <w:num w:numId="5" w16cid:durableId="816071624">
    <w:abstractNumId w:val="2"/>
  </w:num>
  <w:num w:numId="6" w16cid:durableId="914631183">
    <w:abstractNumId w:val="3"/>
  </w:num>
  <w:num w:numId="7" w16cid:durableId="1402169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AC"/>
    <w:rsid w:val="00035744"/>
    <w:rsid w:val="00100E74"/>
    <w:rsid w:val="001372D0"/>
    <w:rsid w:val="00170516"/>
    <w:rsid w:val="001972DD"/>
    <w:rsid w:val="001F7E49"/>
    <w:rsid w:val="002046AB"/>
    <w:rsid w:val="00210310"/>
    <w:rsid w:val="00214997"/>
    <w:rsid w:val="002858A1"/>
    <w:rsid w:val="002A1218"/>
    <w:rsid w:val="002B4545"/>
    <w:rsid w:val="002E5480"/>
    <w:rsid w:val="00322CC7"/>
    <w:rsid w:val="00353E3C"/>
    <w:rsid w:val="003E4F15"/>
    <w:rsid w:val="00401D11"/>
    <w:rsid w:val="00401FF8"/>
    <w:rsid w:val="00416D59"/>
    <w:rsid w:val="0049049A"/>
    <w:rsid w:val="004A0D63"/>
    <w:rsid w:val="004A2338"/>
    <w:rsid w:val="004D2AE6"/>
    <w:rsid w:val="0050693E"/>
    <w:rsid w:val="00553BB1"/>
    <w:rsid w:val="00616C09"/>
    <w:rsid w:val="0062750A"/>
    <w:rsid w:val="00674B80"/>
    <w:rsid w:val="00683952"/>
    <w:rsid w:val="006939B4"/>
    <w:rsid w:val="007301C6"/>
    <w:rsid w:val="007E7A90"/>
    <w:rsid w:val="00850E77"/>
    <w:rsid w:val="008C4084"/>
    <w:rsid w:val="00905C7B"/>
    <w:rsid w:val="009213E5"/>
    <w:rsid w:val="00954B92"/>
    <w:rsid w:val="00960A18"/>
    <w:rsid w:val="00993CB0"/>
    <w:rsid w:val="009B37CD"/>
    <w:rsid w:val="009D698B"/>
    <w:rsid w:val="00A16020"/>
    <w:rsid w:val="00A61FAC"/>
    <w:rsid w:val="00AA3972"/>
    <w:rsid w:val="00AB190D"/>
    <w:rsid w:val="00AD610E"/>
    <w:rsid w:val="00AF7062"/>
    <w:rsid w:val="00B52E70"/>
    <w:rsid w:val="00B927AA"/>
    <w:rsid w:val="00BE10D0"/>
    <w:rsid w:val="00C319C1"/>
    <w:rsid w:val="00C34878"/>
    <w:rsid w:val="00CC79D8"/>
    <w:rsid w:val="00D23097"/>
    <w:rsid w:val="00D4601F"/>
    <w:rsid w:val="00D55186"/>
    <w:rsid w:val="00D63702"/>
    <w:rsid w:val="00D72950"/>
    <w:rsid w:val="00D87DFA"/>
    <w:rsid w:val="00DC05CF"/>
    <w:rsid w:val="00DF4AEF"/>
    <w:rsid w:val="00E53A15"/>
    <w:rsid w:val="00E9024C"/>
    <w:rsid w:val="00E94732"/>
    <w:rsid w:val="00EA6640"/>
    <w:rsid w:val="00EC2DB3"/>
    <w:rsid w:val="00ED10A2"/>
    <w:rsid w:val="00EE40BF"/>
    <w:rsid w:val="00EF24F9"/>
    <w:rsid w:val="00F4059B"/>
    <w:rsid w:val="00F44E87"/>
    <w:rsid w:val="00FB1CAA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D70B"/>
  <w15:chartTrackingRefBased/>
  <w15:docId w15:val="{39CC2B1B-9C9E-4F4A-A444-7BE61307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69</cp:revision>
  <dcterms:created xsi:type="dcterms:W3CDTF">2023-11-17T13:47:00Z</dcterms:created>
  <dcterms:modified xsi:type="dcterms:W3CDTF">2023-12-23T05:10:00Z</dcterms:modified>
</cp:coreProperties>
</file>