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7B078" w14:textId="2C612056" w:rsidR="00D37C73" w:rsidRPr="00E2080D" w:rsidRDefault="00D37C73" w:rsidP="00E2080D">
      <w:pPr>
        <w:pStyle w:val="Pa0"/>
        <w:jc w:val="center"/>
        <w:rPr>
          <w:rFonts w:cs="Souvenir"/>
          <w:color w:val="211D1E"/>
          <w:sz w:val="32"/>
          <w:szCs w:val="32"/>
        </w:rPr>
      </w:pPr>
      <w:r>
        <w:rPr>
          <w:rStyle w:val="A3"/>
        </w:rPr>
        <w:t>Camping Rules &amp; Regulations</w:t>
      </w:r>
    </w:p>
    <w:p w14:paraId="70C2FFFC" w14:textId="183BEBA2" w:rsidR="00D37C73" w:rsidRPr="00D37C73" w:rsidRDefault="00D37C73" w:rsidP="00D37C73">
      <w:pPr>
        <w:jc w:val="center"/>
      </w:pPr>
      <w:r>
        <w:t>Gates will open at 8 am and close at 8 pm. Plan and purchase accordingly.</w:t>
      </w:r>
    </w:p>
    <w:p w14:paraId="530F0FC8" w14:textId="23312B94" w:rsidR="00D37C73" w:rsidRDefault="00D37C73" w:rsidP="00D37C73">
      <w:pPr>
        <w:pStyle w:val="Pa1"/>
        <w:jc w:val="both"/>
        <w:rPr>
          <w:rFonts w:ascii="Helvetica" w:hAnsi="Helvetica" w:cs="Helvetica"/>
          <w:color w:val="211D1E"/>
          <w:sz w:val="16"/>
          <w:szCs w:val="16"/>
        </w:rPr>
      </w:pPr>
      <w:r>
        <w:rPr>
          <w:rStyle w:val="A6"/>
          <w:i/>
          <w:iCs/>
        </w:rPr>
        <w:t>Parking is solely at the applicant's own risk. The applicant by reserving through this application waives any and all claims and cause of action against the Clusters Clubs, any other clubs associated with the clusters, the Cabarrus Arena &amp; Events Center and their employees, agents and volunteers related to loss of, or damage to the vehicle or its contents, including all claims and causes of action arising out of the negligence of such parties. The applicant agrees to indemnify the Clusters Clubs, any other clubs associated with the cluster, the Cabarrus Arena &amp; Events Center and their employees, agents and volunteers for any and all loss by fire, theft or damage, or loss of personal property, or the loss or injury to the animals in the applicant's charge while on the event grounds or parking area.</w:t>
      </w:r>
    </w:p>
    <w:p w14:paraId="03DD4CFE" w14:textId="3061973F" w:rsidR="00D37C73" w:rsidRDefault="00D37C73" w:rsidP="00D37C73">
      <w:pPr>
        <w:pStyle w:val="Pa19"/>
        <w:ind w:left="320" w:hanging="320"/>
        <w:jc w:val="both"/>
        <w:rPr>
          <w:rFonts w:ascii="Helvetica" w:hAnsi="Helvetica" w:cs="Helvetica"/>
          <w:color w:val="211D1E"/>
          <w:sz w:val="16"/>
          <w:szCs w:val="16"/>
        </w:rPr>
      </w:pPr>
      <w:r>
        <w:rPr>
          <w:rStyle w:val="A6"/>
        </w:rPr>
        <w:t>1. NO REFUNDS - NO EXCEPTIONS</w:t>
      </w:r>
      <w:r>
        <w:rPr>
          <w:rStyle w:val="A6"/>
          <w:b/>
          <w:bCs/>
        </w:rPr>
        <w:t>.</w:t>
      </w:r>
    </w:p>
    <w:p w14:paraId="5BDF5DE0" w14:textId="77777777" w:rsidR="00D37C73" w:rsidRDefault="00D37C73" w:rsidP="00D37C73">
      <w:pPr>
        <w:pStyle w:val="Pa19"/>
        <w:ind w:left="320" w:hanging="320"/>
        <w:jc w:val="both"/>
        <w:rPr>
          <w:rFonts w:ascii="Helvetica" w:hAnsi="Helvetica" w:cs="Helvetica"/>
          <w:color w:val="211D1E"/>
          <w:sz w:val="16"/>
          <w:szCs w:val="16"/>
        </w:rPr>
      </w:pPr>
      <w:r>
        <w:rPr>
          <w:rStyle w:val="A6"/>
        </w:rPr>
        <w:t>2. Camping sites are at the discretion of the RV Committee.</w:t>
      </w:r>
    </w:p>
    <w:p w14:paraId="23213DA8" w14:textId="77777777" w:rsidR="00D37C73" w:rsidRDefault="00D37C73" w:rsidP="00D37C73">
      <w:pPr>
        <w:pStyle w:val="Pa19"/>
        <w:ind w:left="320" w:hanging="320"/>
        <w:jc w:val="both"/>
        <w:rPr>
          <w:rFonts w:ascii="Helvetica" w:hAnsi="Helvetica" w:cs="Helvetica"/>
          <w:color w:val="211D1E"/>
          <w:sz w:val="16"/>
          <w:szCs w:val="16"/>
        </w:rPr>
      </w:pPr>
      <w:r>
        <w:rPr>
          <w:rStyle w:val="A6"/>
        </w:rPr>
        <w:t>3. All payments must be received with reservations.</w:t>
      </w:r>
    </w:p>
    <w:p w14:paraId="4D47235B" w14:textId="77777777" w:rsidR="00D37C73" w:rsidRDefault="00D37C73" w:rsidP="00D37C73">
      <w:pPr>
        <w:pStyle w:val="Pa19"/>
        <w:ind w:left="320" w:hanging="320"/>
        <w:jc w:val="both"/>
        <w:rPr>
          <w:rFonts w:ascii="Helvetica" w:hAnsi="Helvetica" w:cs="Helvetica"/>
          <w:color w:val="211D1E"/>
          <w:sz w:val="16"/>
          <w:szCs w:val="16"/>
        </w:rPr>
      </w:pPr>
      <w:r>
        <w:rPr>
          <w:rStyle w:val="A6"/>
        </w:rPr>
        <w:t>4. Assignments of space will be at the discretion of RV Parking Committee.</w:t>
      </w:r>
    </w:p>
    <w:p w14:paraId="3D244548" w14:textId="77777777" w:rsidR="00D37C73" w:rsidRDefault="00D37C73" w:rsidP="00D37C73">
      <w:pPr>
        <w:pStyle w:val="Pa19"/>
        <w:ind w:left="320" w:hanging="320"/>
        <w:jc w:val="both"/>
        <w:rPr>
          <w:rFonts w:ascii="Helvetica" w:hAnsi="Helvetica" w:cs="Helvetica"/>
          <w:color w:val="211D1E"/>
          <w:sz w:val="16"/>
          <w:szCs w:val="16"/>
        </w:rPr>
      </w:pPr>
      <w:r>
        <w:rPr>
          <w:rStyle w:val="A6"/>
        </w:rPr>
        <w:t xml:space="preserve">5. With hookups, electric, water hookup and dumps where/ when available. Dump station will be available. </w:t>
      </w:r>
      <w:r>
        <w:rPr>
          <w:rStyle w:val="A6"/>
          <w:b/>
          <w:bCs/>
        </w:rPr>
        <w:t xml:space="preserve">You must bring 100 feet of appropriate power cables, </w:t>
      </w:r>
      <w:proofErr w:type="gramStart"/>
      <w:r>
        <w:rPr>
          <w:rStyle w:val="A6"/>
          <w:b/>
          <w:bCs/>
        </w:rPr>
        <w:t>adaptors</w:t>
      </w:r>
      <w:proofErr w:type="gramEnd"/>
      <w:r>
        <w:rPr>
          <w:rStyle w:val="A6"/>
          <w:b/>
          <w:bCs/>
        </w:rPr>
        <w:t xml:space="preserve"> and water &amp; sewer hoses.</w:t>
      </w:r>
    </w:p>
    <w:p w14:paraId="3382B239" w14:textId="2AC48B0D" w:rsidR="00D37C73" w:rsidRDefault="00D37C73" w:rsidP="00D37C73">
      <w:pPr>
        <w:pStyle w:val="Pa19"/>
        <w:ind w:left="320" w:hanging="320"/>
        <w:jc w:val="both"/>
        <w:rPr>
          <w:rFonts w:ascii="Helvetica" w:hAnsi="Helvetica" w:cs="Helvetica"/>
          <w:color w:val="211D1E"/>
          <w:sz w:val="16"/>
          <w:szCs w:val="16"/>
        </w:rPr>
      </w:pPr>
      <w:r>
        <w:rPr>
          <w:rStyle w:val="A6"/>
        </w:rPr>
        <w:t>6. Vehicle and camping equipment must not extend beyond assigned space.</w:t>
      </w:r>
      <w:r w:rsidR="00303277">
        <w:rPr>
          <w:rStyle w:val="A6"/>
        </w:rPr>
        <w:t xml:space="preserve"> Strictly enforced. </w:t>
      </w:r>
    </w:p>
    <w:p w14:paraId="37FC1118" w14:textId="77777777" w:rsidR="00D37C73" w:rsidRDefault="00D37C73" w:rsidP="00D37C73">
      <w:pPr>
        <w:pStyle w:val="Pa19"/>
        <w:ind w:left="320" w:hanging="320"/>
        <w:jc w:val="both"/>
        <w:rPr>
          <w:rFonts w:ascii="Helvetica" w:hAnsi="Helvetica" w:cs="Helvetica"/>
          <w:color w:val="211D1E"/>
          <w:sz w:val="16"/>
          <w:szCs w:val="16"/>
        </w:rPr>
      </w:pPr>
      <w:r>
        <w:rPr>
          <w:rStyle w:val="A6"/>
        </w:rPr>
        <w:t xml:space="preserve">7. No </w:t>
      </w:r>
      <w:proofErr w:type="gramStart"/>
      <w:r>
        <w:rPr>
          <w:rStyle w:val="A6"/>
        </w:rPr>
        <w:t>reserving</w:t>
      </w:r>
      <w:proofErr w:type="gramEnd"/>
      <w:r>
        <w:rPr>
          <w:rStyle w:val="A6"/>
        </w:rPr>
        <w:t>/saving of spots for other campers.</w:t>
      </w:r>
    </w:p>
    <w:p w14:paraId="5C289E22" w14:textId="77777777" w:rsidR="00D37C73" w:rsidRDefault="00D37C73" w:rsidP="00D37C73">
      <w:pPr>
        <w:pStyle w:val="Pa19"/>
        <w:ind w:left="320" w:hanging="320"/>
        <w:jc w:val="both"/>
        <w:rPr>
          <w:rFonts w:ascii="Helvetica" w:hAnsi="Helvetica" w:cs="Helvetica"/>
          <w:color w:val="211D1E"/>
          <w:sz w:val="16"/>
          <w:szCs w:val="16"/>
        </w:rPr>
      </w:pPr>
      <w:r>
        <w:rPr>
          <w:rStyle w:val="A6"/>
        </w:rPr>
        <w:t>8. All motorized vehicles must have a valid state license plate.</w:t>
      </w:r>
    </w:p>
    <w:p w14:paraId="1D476515" w14:textId="702D0C83" w:rsidR="00D37C73" w:rsidRPr="00303277" w:rsidRDefault="00D37C73" w:rsidP="00303277">
      <w:pPr>
        <w:pStyle w:val="Pa19"/>
        <w:ind w:left="320" w:hanging="320"/>
        <w:jc w:val="both"/>
        <w:rPr>
          <w:rStyle w:val="A6"/>
        </w:rPr>
      </w:pPr>
      <w:r w:rsidRPr="00303277">
        <w:rPr>
          <w:rStyle w:val="A6"/>
        </w:rPr>
        <w:t>9. No charge for tow</w:t>
      </w:r>
      <w:r w:rsidR="00303277">
        <w:rPr>
          <w:rStyle w:val="A6"/>
        </w:rPr>
        <w:t>ed</w:t>
      </w:r>
      <w:r w:rsidRPr="00303277">
        <w:rPr>
          <w:rStyle w:val="A6"/>
        </w:rPr>
        <w:t xml:space="preserve"> </w:t>
      </w:r>
      <w:proofErr w:type="gramStart"/>
      <w:r w:rsidRPr="00303277">
        <w:rPr>
          <w:rStyle w:val="A6"/>
        </w:rPr>
        <w:t>vehicle</w:t>
      </w:r>
      <w:proofErr w:type="gramEnd"/>
      <w:r w:rsidRPr="00303277">
        <w:rPr>
          <w:rStyle w:val="A6"/>
        </w:rPr>
        <w:t xml:space="preserve">. Towed vehicle at Arena Discretion. </w:t>
      </w:r>
      <w:proofErr w:type="gramStart"/>
      <w:r w:rsidR="00303277" w:rsidRPr="00303277">
        <w:rPr>
          <w:rStyle w:val="A6"/>
        </w:rPr>
        <w:t>all</w:t>
      </w:r>
      <w:proofErr w:type="gramEnd"/>
      <w:r w:rsidR="00303277" w:rsidRPr="00303277">
        <w:rPr>
          <w:rStyle w:val="A6"/>
        </w:rPr>
        <w:t xml:space="preserve"> towed </w:t>
      </w:r>
      <w:proofErr w:type="gramStart"/>
      <w:r w:rsidR="00303277" w:rsidRPr="00303277">
        <w:rPr>
          <w:rStyle w:val="A6"/>
        </w:rPr>
        <w:t>vehicle</w:t>
      </w:r>
      <w:proofErr w:type="gramEnd"/>
      <w:r w:rsidR="00303277" w:rsidRPr="00303277">
        <w:rPr>
          <w:rStyle w:val="A6"/>
        </w:rPr>
        <w:t xml:space="preserve"> MUST display RV Parking pass to reenter (NO exceptions)</w:t>
      </w:r>
    </w:p>
    <w:p w14:paraId="7781C4E3" w14:textId="3C1F5109" w:rsidR="00303277" w:rsidRPr="00303277" w:rsidRDefault="00303277" w:rsidP="00303277">
      <w:pPr>
        <w:pStyle w:val="Pa19"/>
        <w:ind w:left="320" w:hanging="320"/>
        <w:jc w:val="both"/>
        <w:rPr>
          <w:rStyle w:val="A6"/>
        </w:rPr>
      </w:pPr>
      <w:r w:rsidRPr="00303277">
        <w:rPr>
          <w:rStyle w:val="A6"/>
        </w:rPr>
        <w:t>#9A ONLY towed vehicle will receive RV parking pass. NO other vehicles permitted in RV area (NO exceptions)</w:t>
      </w:r>
    </w:p>
    <w:p w14:paraId="78622126" w14:textId="77777777" w:rsidR="00303277" w:rsidRDefault="00D37C73" w:rsidP="00303277">
      <w:pPr>
        <w:pStyle w:val="Pa19"/>
        <w:ind w:left="320" w:hanging="320"/>
        <w:jc w:val="both"/>
        <w:rPr>
          <w:rStyle w:val="A6"/>
        </w:rPr>
      </w:pPr>
      <w:r w:rsidRPr="00303277">
        <w:rPr>
          <w:rStyle w:val="A6"/>
        </w:rPr>
        <w:t>10. No unauthorized golf carts, motorized bikes, skateboards, rollerblades, bicycles, scooters, etc., are</w:t>
      </w:r>
      <w:r w:rsidR="00303277">
        <w:rPr>
          <w:rStyle w:val="A6"/>
        </w:rPr>
        <w:t xml:space="preserve"> </w:t>
      </w:r>
      <w:r w:rsidR="00303277" w:rsidRPr="00303277">
        <w:rPr>
          <w:rStyle w:val="A6"/>
        </w:rPr>
        <w:t>permitted</w:t>
      </w:r>
      <w:r w:rsidRPr="00303277">
        <w:rPr>
          <w:rStyle w:val="A6"/>
        </w:rPr>
        <w:t xml:space="preserve"> </w:t>
      </w:r>
      <w:r w:rsidR="00303277" w:rsidRPr="00303277">
        <w:rPr>
          <w:rStyle w:val="A6"/>
        </w:rPr>
        <w:t>in Arena or within 100 feet of any ring - no golf carts in building</w:t>
      </w:r>
      <w:r w:rsidR="00303277">
        <w:rPr>
          <w:rStyle w:val="A6"/>
        </w:rPr>
        <w:t xml:space="preserve">. </w:t>
      </w:r>
    </w:p>
    <w:p w14:paraId="57D31D8A" w14:textId="428EB929" w:rsidR="00D37C73" w:rsidRPr="00303277" w:rsidRDefault="00D37C73" w:rsidP="00303277">
      <w:pPr>
        <w:pStyle w:val="Pa19"/>
        <w:ind w:left="320" w:hanging="320"/>
        <w:jc w:val="both"/>
        <w:rPr>
          <w:rStyle w:val="A6"/>
        </w:rPr>
      </w:pPr>
      <w:r>
        <w:rPr>
          <w:rStyle w:val="A6"/>
        </w:rPr>
        <w:t>11. Camping/Overnight stays permitted in designated campgrounds only.</w:t>
      </w:r>
    </w:p>
    <w:p w14:paraId="59211F6F" w14:textId="77777777" w:rsidR="00D37C73" w:rsidRPr="00303277" w:rsidRDefault="00D37C73" w:rsidP="00D37C73">
      <w:pPr>
        <w:pStyle w:val="Pa19"/>
        <w:ind w:left="320" w:hanging="320"/>
        <w:jc w:val="both"/>
        <w:rPr>
          <w:rStyle w:val="A6"/>
        </w:rPr>
      </w:pPr>
      <w:r>
        <w:rPr>
          <w:rStyle w:val="A6"/>
        </w:rPr>
        <w:t>12. Excessive drunkenness or lewd behavior will not be tolerated.</w:t>
      </w:r>
    </w:p>
    <w:p w14:paraId="66BFB92B" w14:textId="77777777" w:rsidR="00D37C73" w:rsidRDefault="00D37C73" w:rsidP="00D37C73">
      <w:pPr>
        <w:pStyle w:val="Pa19"/>
        <w:ind w:left="320" w:hanging="320"/>
        <w:jc w:val="both"/>
        <w:rPr>
          <w:rFonts w:ascii="Helvetica" w:hAnsi="Helvetica" w:cs="Helvetica"/>
          <w:color w:val="211D1E"/>
          <w:sz w:val="16"/>
          <w:szCs w:val="16"/>
        </w:rPr>
      </w:pPr>
      <w:r>
        <w:rPr>
          <w:rStyle w:val="A6"/>
        </w:rPr>
        <w:t>13. No ground fires, fire rings, or open flame grills.</w:t>
      </w:r>
    </w:p>
    <w:p w14:paraId="642F8A46" w14:textId="77777777" w:rsidR="00D37C73" w:rsidRDefault="00D37C73" w:rsidP="00D37C73">
      <w:pPr>
        <w:pStyle w:val="Pa19"/>
        <w:ind w:left="320" w:hanging="320"/>
        <w:jc w:val="both"/>
        <w:rPr>
          <w:rFonts w:ascii="Helvetica" w:hAnsi="Helvetica" w:cs="Helvetica"/>
          <w:color w:val="211D1E"/>
          <w:sz w:val="16"/>
          <w:szCs w:val="16"/>
        </w:rPr>
      </w:pPr>
      <w:r>
        <w:rPr>
          <w:rStyle w:val="A6"/>
        </w:rPr>
        <w:t>14. No firearms, dangerous weapons or fireworks permitted.</w:t>
      </w:r>
    </w:p>
    <w:p w14:paraId="0ED88F9A" w14:textId="77777777" w:rsidR="00D37C73" w:rsidRPr="00597C78" w:rsidRDefault="00D37C73" w:rsidP="00D37C73">
      <w:pPr>
        <w:pStyle w:val="Pa19"/>
        <w:ind w:left="320" w:hanging="320"/>
        <w:jc w:val="both"/>
        <w:rPr>
          <w:rFonts w:ascii="Helvetica" w:hAnsi="Helvetica" w:cs="Helvetica"/>
          <w:color w:val="211D1E"/>
          <w:sz w:val="16"/>
          <w:szCs w:val="16"/>
        </w:rPr>
      </w:pPr>
      <w:r w:rsidRPr="00597C78">
        <w:rPr>
          <w:rStyle w:val="A6"/>
        </w:rPr>
        <w:t xml:space="preserve">15. No </w:t>
      </w:r>
      <w:proofErr w:type="gramStart"/>
      <w:r w:rsidRPr="00597C78">
        <w:rPr>
          <w:rStyle w:val="A6"/>
        </w:rPr>
        <w:t>soliciting</w:t>
      </w:r>
      <w:proofErr w:type="gramEnd"/>
      <w:r w:rsidRPr="00597C78">
        <w:rPr>
          <w:rStyle w:val="A6"/>
        </w:rPr>
        <w:t xml:space="preserve"> or commercial sales permitted.</w:t>
      </w:r>
    </w:p>
    <w:p w14:paraId="2509B733" w14:textId="056858B2" w:rsidR="00D37C73" w:rsidRPr="00597C78" w:rsidRDefault="00D37C73" w:rsidP="00D37C73">
      <w:pPr>
        <w:pStyle w:val="Pa19"/>
        <w:ind w:left="320" w:hanging="320"/>
        <w:jc w:val="both"/>
        <w:rPr>
          <w:rFonts w:ascii="Helvetica" w:hAnsi="Helvetica" w:cs="Helvetica"/>
          <w:color w:val="211D1E"/>
          <w:sz w:val="16"/>
          <w:szCs w:val="16"/>
        </w:rPr>
      </w:pPr>
      <w:r w:rsidRPr="00597C78">
        <w:rPr>
          <w:rStyle w:val="A6"/>
        </w:rPr>
        <w:t xml:space="preserve">16. Parking pass must be </w:t>
      </w:r>
      <w:proofErr w:type="gramStart"/>
      <w:r w:rsidRPr="00597C78">
        <w:rPr>
          <w:rStyle w:val="A6"/>
        </w:rPr>
        <w:t xml:space="preserve">affixed to the </w:t>
      </w:r>
      <w:r w:rsidR="00303277" w:rsidRPr="00597C78">
        <w:rPr>
          <w:rStyle w:val="A6"/>
        </w:rPr>
        <w:t>Drivers</w:t>
      </w:r>
      <w:r w:rsidRPr="00597C78">
        <w:rPr>
          <w:rStyle w:val="A6"/>
        </w:rPr>
        <w:t xml:space="preserve"> side/windshield and visible at all times</w:t>
      </w:r>
      <w:proofErr w:type="gramEnd"/>
      <w:r w:rsidRPr="00597C78">
        <w:rPr>
          <w:rStyle w:val="A6"/>
        </w:rPr>
        <w:t>.</w:t>
      </w:r>
    </w:p>
    <w:p w14:paraId="00C5F879" w14:textId="66E70689" w:rsidR="00D37C73" w:rsidRPr="00597C78" w:rsidRDefault="00D37C73" w:rsidP="00D37C73">
      <w:pPr>
        <w:pStyle w:val="Pa19"/>
        <w:ind w:left="320" w:hanging="320"/>
        <w:jc w:val="both"/>
        <w:rPr>
          <w:rFonts w:ascii="Helvetica" w:hAnsi="Helvetica" w:cs="Helvetica"/>
          <w:color w:val="211D1E"/>
          <w:sz w:val="16"/>
          <w:szCs w:val="16"/>
        </w:rPr>
      </w:pPr>
      <w:r w:rsidRPr="00597C78">
        <w:rPr>
          <w:rStyle w:val="A6"/>
        </w:rPr>
        <w:t>17. Pets are welcome at our camping facilities if they are leashed, cleaned up after and do not disturb the other guests. Pets are not allowed inside the arena restrooms (no exceptions).</w:t>
      </w:r>
      <w:r w:rsidR="00303277" w:rsidRPr="00597C78">
        <w:rPr>
          <w:rStyle w:val="A6"/>
        </w:rPr>
        <w:t xml:space="preserve"> Pets must be </w:t>
      </w:r>
      <w:proofErr w:type="gramStart"/>
      <w:r w:rsidR="00303277" w:rsidRPr="00597C78">
        <w:rPr>
          <w:rStyle w:val="A6"/>
        </w:rPr>
        <w:t>leashed at all times</w:t>
      </w:r>
      <w:proofErr w:type="gramEnd"/>
      <w:r w:rsidR="00303277" w:rsidRPr="00597C78">
        <w:rPr>
          <w:rStyle w:val="A6"/>
        </w:rPr>
        <w:t xml:space="preserve">. </w:t>
      </w:r>
    </w:p>
    <w:p w14:paraId="45D9DE5F" w14:textId="77777777" w:rsidR="00D37C73" w:rsidRPr="00597C78" w:rsidRDefault="00D37C73" w:rsidP="00D37C73">
      <w:pPr>
        <w:pStyle w:val="Pa19"/>
        <w:ind w:left="320" w:hanging="320"/>
        <w:jc w:val="both"/>
        <w:rPr>
          <w:rFonts w:ascii="Helvetica" w:hAnsi="Helvetica" w:cs="Helvetica"/>
          <w:color w:val="211D1E"/>
          <w:sz w:val="16"/>
          <w:szCs w:val="16"/>
        </w:rPr>
      </w:pPr>
      <w:r w:rsidRPr="00597C78">
        <w:rPr>
          <w:rStyle w:val="A6"/>
        </w:rPr>
        <w:t>18. No loud or boisterous activity after 11:00 P.M. until 6:00 A.M.</w:t>
      </w:r>
    </w:p>
    <w:p w14:paraId="5234C6FE" w14:textId="77777777" w:rsidR="00D37C73" w:rsidRPr="00597C78" w:rsidRDefault="00D37C73" w:rsidP="00D37C73">
      <w:pPr>
        <w:pStyle w:val="Pa19"/>
        <w:ind w:left="320" w:hanging="320"/>
        <w:jc w:val="both"/>
        <w:rPr>
          <w:rFonts w:ascii="Helvetica" w:hAnsi="Helvetica" w:cs="Helvetica"/>
          <w:color w:val="211D1E"/>
          <w:sz w:val="16"/>
          <w:szCs w:val="16"/>
        </w:rPr>
      </w:pPr>
      <w:r w:rsidRPr="00597C78">
        <w:rPr>
          <w:rStyle w:val="A6"/>
        </w:rPr>
        <w:t>19. Please be aware of all carbon monoxide dangers that can be harmful to you or other guests.</w:t>
      </w:r>
    </w:p>
    <w:p w14:paraId="4DC2D377" w14:textId="77777777" w:rsidR="00D37C73" w:rsidRPr="00597C78" w:rsidRDefault="00D37C73" w:rsidP="00D37C73">
      <w:pPr>
        <w:pStyle w:val="Pa19"/>
        <w:ind w:left="320" w:hanging="320"/>
        <w:jc w:val="both"/>
        <w:rPr>
          <w:rFonts w:ascii="Helvetica" w:hAnsi="Helvetica" w:cs="Helvetica"/>
          <w:color w:val="211D1E"/>
          <w:sz w:val="16"/>
          <w:szCs w:val="16"/>
        </w:rPr>
      </w:pPr>
      <w:r w:rsidRPr="00597C78">
        <w:rPr>
          <w:rStyle w:val="A6"/>
        </w:rPr>
        <w:t xml:space="preserve">20. Vehicle and generator exhaust MUST be expelled safely </w:t>
      </w:r>
      <w:proofErr w:type="gramStart"/>
      <w:r w:rsidRPr="00597C78">
        <w:rPr>
          <w:rStyle w:val="A6"/>
        </w:rPr>
        <w:t>into</w:t>
      </w:r>
      <w:proofErr w:type="gramEnd"/>
      <w:r w:rsidRPr="00597C78">
        <w:rPr>
          <w:rStyle w:val="A6"/>
        </w:rPr>
        <w:t xml:space="preserve"> roadways and not </w:t>
      </w:r>
      <w:proofErr w:type="gramStart"/>
      <w:r w:rsidRPr="00597C78">
        <w:rPr>
          <w:rStyle w:val="A6"/>
        </w:rPr>
        <w:t>into</w:t>
      </w:r>
      <w:proofErr w:type="gramEnd"/>
      <w:r w:rsidRPr="00597C78">
        <w:rPr>
          <w:rStyle w:val="A6"/>
        </w:rPr>
        <w:t xml:space="preserve"> adjacent campsites.</w:t>
      </w:r>
    </w:p>
    <w:p w14:paraId="46376A3A" w14:textId="77777777" w:rsidR="00D37C73" w:rsidRPr="00597C78" w:rsidRDefault="00D37C73" w:rsidP="00D37C73">
      <w:pPr>
        <w:pStyle w:val="Pa19"/>
        <w:ind w:left="320" w:hanging="320"/>
        <w:jc w:val="both"/>
        <w:rPr>
          <w:rFonts w:ascii="Helvetica" w:hAnsi="Helvetica" w:cs="Helvetica"/>
          <w:color w:val="211D1E"/>
          <w:sz w:val="16"/>
          <w:szCs w:val="16"/>
        </w:rPr>
      </w:pPr>
      <w:r w:rsidRPr="00597C78">
        <w:rPr>
          <w:rStyle w:val="A6"/>
        </w:rPr>
        <w:t xml:space="preserve">21. </w:t>
      </w:r>
      <w:r w:rsidRPr="00597C78">
        <w:rPr>
          <w:rStyle w:val="A6"/>
          <w:b/>
          <w:bCs/>
        </w:rPr>
        <w:t>Place trash in large, sealed plastic bags and set out in front of RV for daily pick-up.</w:t>
      </w:r>
    </w:p>
    <w:p w14:paraId="56F2FF6C" w14:textId="77777777" w:rsidR="00D37C73" w:rsidRPr="00597C78" w:rsidRDefault="00D37C73" w:rsidP="00D37C73">
      <w:pPr>
        <w:pStyle w:val="Pa19"/>
        <w:ind w:left="320" w:hanging="320"/>
        <w:jc w:val="both"/>
        <w:rPr>
          <w:rFonts w:ascii="Helvetica" w:hAnsi="Helvetica" w:cs="Helvetica"/>
          <w:color w:val="211D1E"/>
          <w:sz w:val="16"/>
          <w:szCs w:val="16"/>
        </w:rPr>
      </w:pPr>
      <w:r w:rsidRPr="00597C78">
        <w:rPr>
          <w:rStyle w:val="A6"/>
        </w:rPr>
        <w:t>22. All exhibitors and guests will be responsible for maintaining the cleanliness of their spaces or will be asked to vacate their space immediately.</w:t>
      </w:r>
    </w:p>
    <w:p w14:paraId="433DAF98" w14:textId="77777777" w:rsidR="00D37C73" w:rsidRPr="00597C78" w:rsidRDefault="00D37C73" w:rsidP="00D37C73">
      <w:pPr>
        <w:pStyle w:val="Pa19"/>
        <w:ind w:left="320" w:hanging="320"/>
        <w:jc w:val="both"/>
        <w:rPr>
          <w:rFonts w:ascii="Helvetica" w:hAnsi="Helvetica" w:cs="Helvetica"/>
          <w:color w:val="211D1E"/>
          <w:sz w:val="16"/>
          <w:szCs w:val="16"/>
        </w:rPr>
      </w:pPr>
      <w:r w:rsidRPr="00597C78">
        <w:rPr>
          <w:rStyle w:val="A6"/>
        </w:rPr>
        <w:t xml:space="preserve">23. No tent camping </w:t>
      </w:r>
      <w:proofErr w:type="gramStart"/>
      <w:r w:rsidRPr="00597C78">
        <w:rPr>
          <w:rStyle w:val="A6"/>
        </w:rPr>
        <w:t>allowed</w:t>
      </w:r>
      <w:proofErr w:type="gramEnd"/>
      <w:r w:rsidRPr="00597C78">
        <w:rPr>
          <w:rStyle w:val="A6"/>
        </w:rPr>
        <w:t>.</w:t>
      </w:r>
    </w:p>
    <w:p w14:paraId="3086407F" w14:textId="628ED9D4" w:rsidR="00D37C73" w:rsidRPr="00597C78" w:rsidRDefault="00D37C73" w:rsidP="00D37C73">
      <w:pPr>
        <w:pStyle w:val="Pa19"/>
        <w:ind w:left="320" w:hanging="320"/>
        <w:jc w:val="both"/>
        <w:rPr>
          <w:rFonts w:ascii="Helvetica" w:hAnsi="Helvetica" w:cs="Helvetica"/>
          <w:color w:val="211D1E"/>
          <w:sz w:val="16"/>
          <w:szCs w:val="16"/>
        </w:rPr>
      </w:pPr>
      <w:r w:rsidRPr="00597C78">
        <w:rPr>
          <w:rStyle w:val="A6"/>
        </w:rPr>
        <w:t>24. No shower or rest room facilities</w:t>
      </w:r>
      <w:r w:rsidR="00303277" w:rsidRPr="00597C78">
        <w:rPr>
          <w:rStyle w:val="A6"/>
        </w:rPr>
        <w:t xml:space="preserve"> available</w:t>
      </w:r>
      <w:r w:rsidRPr="00597C78">
        <w:rPr>
          <w:rStyle w:val="A6"/>
        </w:rPr>
        <w:t>.</w:t>
      </w:r>
    </w:p>
    <w:p w14:paraId="29651FA8" w14:textId="77777777" w:rsidR="00D37C73" w:rsidRPr="00597C78" w:rsidRDefault="00D37C73" w:rsidP="00D37C73">
      <w:pPr>
        <w:pStyle w:val="Pa19"/>
        <w:ind w:left="320" w:hanging="320"/>
        <w:jc w:val="both"/>
        <w:rPr>
          <w:rFonts w:ascii="Helvetica" w:hAnsi="Helvetica" w:cs="Helvetica"/>
          <w:color w:val="211D1E"/>
          <w:sz w:val="16"/>
          <w:szCs w:val="16"/>
        </w:rPr>
      </w:pPr>
      <w:r w:rsidRPr="00597C78">
        <w:rPr>
          <w:rStyle w:val="A6"/>
        </w:rPr>
        <w:t>25. No outside catering.</w:t>
      </w:r>
    </w:p>
    <w:p w14:paraId="15EE8A85" w14:textId="7B44CB5B" w:rsidR="00597C78" w:rsidRPr="00597C78" w:rsidRDefault="00D37C73" w:rsidP="00597C78">
      <w:pPr>
        <w:pStyle w:val="Pa19"/>
        <w:ind w:left="320" w:hanging="320"/>
        <w:jc w:val="both"/>
        <w:rPr>
          <w:rStyle w:val="A6"/>
        </w:rPr>
      </w:pPr>
      <w:r w:rsidRPr="00597C78">
        <w:rPr>
          <w:rStyle w:val="A6"/>
        </w:rPr>
        <w:t>26. No alcoholic beverages allowed outside RV/Camper.</w:t>
      </w:r>
    </w:p>
    <w:p w14:paraId="2E4B5DB3" w14:textId="645188C0" w:rsidR="00597C78" w:rsidRPr="00597C78" w:rsidRDefault="00597C78" w:rsidP="00597C78">
      <w:pPr>
        <w:pStyle w:val="Pa19"/>
        <w:ind w:left="320" w:hanging="320"/>
        <w:jc w:val="both"/>
        <w:rPr>
          <w:rStyle w:val="A6"/>
        </w:rPr>
      </w:pPr>
      <w:r w:rsidRPr="00597C78">
        <w:rPr>
          <w:rStyle w:val="A6"/>
        </w:rPr>
        <w:t>27 Cabarrus Arena &amp; Events hours 6AM - 11PM event days - Wednesday - Sunday</w:t>
      </w:r>
    </w:p>
    <w:p w14:paraId="2D11B82F" w14:textId="77777777" w:rsidR="00597C78" w:rsidRPr="00597C78" w:rsidRDefault="00597C78" w:rsidP="00597C78">
      <w:pPr>
        <w:pStyle w:val="Pa19"/>
        <w:ind w:left="320" w:hanging="320"/>
        <w:jc w:val="both"/>
        <w:rPr>
          <w:rStyle w:val="A6"/>
        </w:rPr>
      </w:pPr>
    </w:p>
    <w:sectPr w:rsidR="00597C78" w:rsidRPr="00597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venir">
    <w:altName w:val="Souvenir"/>
    <w:panose1 w:val="00000000000000000000"/>
    <w:charset w:val="00"/>
    <w:family w:val="roman"/>
    <w:notTrueType/>
    <w:pitch w:val="default"/>
    <w:sig w:usb0="00000003" w:usb1="00000000" w:usb2="00000000" w:usb3="00000000" w:csb0="00000001" w:csb1="00000000"/>
  </w:font>
  <w:font w:name="Helvetica">
    <w:altName w:val="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73"/>
    <w:rsid w:val="00087681"/>
    <w:rsid w:val="00303277"/>
    <w:rsid w:val="003E33AD"/>
    <w:rsid w:val="00597C78"/>
    <w:rsid w:val="00822F7D"/>
    <w:rsid w:val="00D37C73"/>
    <w:rsid w:val="00E2080D"/>
    <w:rsid w:val="00FF6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7CF6"/>
  <w15:chartTrackingRefBased/>
  <w15:docId w15:val="{A096AF3C-AFCD-49EB-9B6C-75E0C70D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C73"/>
    <w:rPr>
      <w:rFonts w:eastAsiaTheme="majorEastAsia" w:cstheme="majorBidi"/>
      <w:color w:val="272727" w:themeColor="text1" w:themeTint="D8"/>
    </w:rPr>
  </w:style>
  <w:style w:type="paragraph" w:styleId="Title">
    <w:name w:val="Title"/>
    <w:basedOn w:val="Normal"/>
    <w:next w:val="Normal"/>
    <w:link w:val="TitleChar"/>
    <w:uiPriority w:val="10"/>
    <w:qFormat/>
    <w:rsid w:val="00D37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C73"/>
    <w:pPr>
      <w:spacing w:before="160"/>
      <w:jc w:val="center"/>
    </w:pPr>
    <w:rPr>
      <w:i/>
      <w:iCs/>
      <w:color w:val="404040" w:themeColor="text1" w:themeTint="BF"/>
    </w:rPr>
  </w:style>
  <w:style w:type="character" w:customStyle="1" w:styleId="QuoteChar">
    <w:name w:val="Quote Char"/>
    <w:basedOn w:val="DefaultParagraphFont"/>
    <w:link w:val="Quote"/>
    <w:uiPriority w:val="29"/>
    <w:rsid w:val="00D37C73"/>
    <w:rPr>
      <w:i/>
      <w:iCs/>
      <w:color w:val="404040" w:themeColor="text1" w:themeTint="BF"/>
    </w:rPr>
  </w:style>
  <w:style w:type="paragraph" w:styleId="ListParagraph">
    <w:name w:val="List Paragraph"/>
    <w:basedOn w:val="Normal"/>
    <w:uiPriority w:val="34"/>
    <w:qFormat/>
    <w:rsid w:val="00D37C73"/>
    <w:pPr>
      <w:ind w:left="720"/>
      <w:contextualSpacing/>
    </w:pPr>
  </w:style>
  <w:style w:type="character" w:styleId="IntenseEmphasis">
    <w:name w:val="Intense Emphasis"/>
    <w:basedOn w:val="DefaultParagraphFont"/>
    <w:uiPriority w:val="21"/>
    <w:qFormat/>
    <w:rsid w:val="00D37C73"/>
    <w:rPr>
      <w:i/>
      <w:iCs/>
      <w:color w:val="0F4761" w:themeColor="accent1" w:themeShade="BF"/>
    </w:rPr>
  </w:style>
  <w:style w:type="paragraph" w:styleId="IntenseQuote">
    <w:name w:val="Intense Quote"/>
    <w:basedOn w:val="Normal"/>
    <w:next w:val="Normal"/>
    <w:link w:val="IntenseQuoteChar"/>
    <w:uiPriority w:val="30"/>
    <w:qFormat/>
    <w:rsid w:val="00D37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C73"/>
    <w:rPr>
      <w:i/>
      <w:iCs/>
      <w:color w:val="0F4761" w:themeColor="accent1" w:themeShade="BF"/>
    </w:rPr>
  </w:style>
  <w:style w:type="character" w:styleId="IntenseReference">
    <w:name w:val="Intense Reference"/>
    <w:basedOn w:val="DefaultParagraphFont"/>
    <w:uiPriority w:val="32"/>
    <w:qFormat/>
    <w:rsid w:val="00D37C73"/>
    <w:rPr>
      <w:b/>
      <w:bCs/>
      <w:smallCaps/>
      <w:color w:val="0F4761" w:themeColor="accent1" w:themeShade="BF"/>
      <w:spacing w:val="5"/>
    </w:rPr>
  </w:style>
  <w:style w:type="paragraph" w:customStyle="1" w:styleId="Pa0">
    <w:name w:val="Pa0"/>
    <w:basedOn w:val="Normal"/>
    <w:next w:val="Normal"/>
    <w:uiPriority w:val="99"/>
    <w:rsid w:val="00D37C73"/>
    <w:pPr>
      <w:autoSpaceDE w:val="0"/>
      <w:autoSpaceDN w:val="0"/>
      <w:adjustRightInd w:val="0"/>
      <w:spacing w:after="0" w:line="241" w:lineRule="atLeast"/>
    </w:pPr>
    <w:rPr>
      <w:rFonts w:ascii="Souvenir" w:hAnsi="Souvenir"/>
      <w:kern w:val="0"/>
    </w:rPr>
  </w:style>
  <w:style w:type="character" w:customStyle="1" w:styleId="A3">
    <w:name w:val="A3"/>
    <w:uiPriority w:val="99"/>
    <w:rsid w:val="00D37C73"/>
    <w:rPr>
      <w:rFonts w:cs="Souvenir"/>
      <w:b/>
      <w:bCs/>
      <w:color w:val="211D1E"/>
      <w:sz w:val="32"/>
      <w:szCs w:val="32"/>
    </w:rPr>
  </w:style>
  <w:style w:type="paragraph" w:customStyle="1" w:styleId="Pa1">
    <w:name w:val="Pa1"/>
    <w:basedOn w:val="Normal"/>
    <w:next w:val="Normal"/>
    <w:uiPriority w:val="99"/>
    <w:rsid w:val="00D37C73"/>
    <w:pPr>
      <w:autoSpaceDE w:val="0"/>
      <w:autoSpaceDN w:val="0"/>
      <w:adjustRightInd w:val="0"/>
      <w:spacing w:after="0" w:line="241" w:lineRule="atLeast"/>
    </w:pPr>
    <w:rPr>
      <w:rFonts w:ascii="Souvenir" w:hAnsi="Souvenir"/>
      <w:kern w:val="0"/>
    </w:rPr>
  </w:style>
  <w:style w:type="character" w:customStyle="1" w:styleId="A6">
    <w:name w:val="A6"/>
    <w:uiPriority w:val="99"/>
    <w:rsid w:val="00D37C73"/>
    <w:rPr>
      <w:rFonts w:ascii="Helvetica" w:hAnsi="Helvetica" w:cs="Helvetica"/>
      <w:color w:val="211D1E"/>
      <w:sz w:val="16"/>
      <w:szCs w:val="16"/>
    </w:rPr>
  </w:style>
  <w:style w:type="paragraph" w:customStyle="1" w:styleId="Pa19">
    <w:name w:val="Pa19"/>
    <w:basedOn w:val="Normal"/>
    <w:next w:val="Normal"/>
    <w:uiPriority w:val="99"/>
    <w:rsid w:val="00D37C73"/>
    <w:pPr>
      <w:autoSpaceDE w:val="0"/>
      <w:autoSpaceDN w:val="0"/>
      <w:adjustRightInd w:val="0"/>
      <w:spacing w:after="0" w:line="241" w:lineRule="atLeast"/>
    </w:pPr>
    <w:rPr>
      <w:rFonts w:ascii="Souvenir" w:hAnsi="Souveni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550</Words>
  <Characters>2766</Characters>
  <Application>Microsoft Office Word</Application>
  <DocSecurity>0</DocSecurity>
  <Lines>42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Rubens</dc:creator>
  <cp:keywords/>
  <dc:description/>
  <cp:lastModifiedBy>Cathy Rubens</cp:lastModifiedBy>
  <cp:revision>4</cp:revision>
  <dcterms:created xsi:type="dcterms:W3CDTF">2026-02-15T21:23:00Z</dcterms:created>
  <dcterms:modified xsi:type="dcterms:W3CDTF">2026-02-16T23:27:00Z</dcterms:modified>
</cp:coreProperties>
</file>