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18B2" w14:textId="77777777" w:rsidR="00957F28" w:rsidRPr="00957F28" w:rsidRDefault="00957F28" w:rsidP="00957F28">
      <w:pPr>
        <w:tabs>
          <w:tab w:val="center" w:pos="4680"/>
          <w:tab w:val="left" w:pos="5040"/>
          <w:tab w:val="left" w:pos="5760"/>
          <w:tab w:val="left" w:pos="6480"/>
          <w:tab w:val="left" w:pos="7200"/>
          <w:tab w:val="left" w:pos="7920"/>
          <w:tab w:val="left" w:pos="8640"/>
          <w:tab w:val="left" w:pos="9360"/>
        </w:tabs>
        <w:jc w:val="center"/>
        <w:rPr>
          <w:rFonts w:eastAsia="Times New Roman" w:cs="Times New Roman"/>
          <w:b/>
          <w:sz w:val="22"/>
        </w:rPr>
      </w:pPr>
      <w:r w:rsidRPr="00957F28">
        <w:rPr>
          <w:rFonts w:eastAsia="Times New Roman" w:cs="Times New Roman"/>
          <w:b/>
          <w:sz w:val="22"/>
        </w:rPr>
        <w:t>THE TIDEWATER WINDS</w:t>
      </w:r>
    </w:p>
    <w:p w14:paraId="53C433F0" w14:textId="77777777" w:rsidR="00957F28" w:rsidRPr="00957F28" w:rsidRDefault="00957F28" w:rsidP="00957F28">
      <w:pPr>
        <w:tabs>
          <w:tab w:val="center" w:pos="4680"/>
          <w:tab w:val="left" w:pos="5040"/>
          <w:tab w:val="left" w:pos="5760"/>
          <w:tab w:val="left" w:pos="6480"/>
          <w:tab w:val="left" w:pos="7200"/>
          <w:tab w:val="left" w:pos="7920"/>
          <w:tab w:val="left" w:pos="8640"/>
          <w:tab w:val="left" w:pos="9360"/>
        </w:tabs>
        <w:jc w:val="center"/>
        <w:rPr>
          <w:rFonts w:eastAsia="Times New Roman" w:cs="Times New Roman"/>
          <w:b/>
          <w:sz w:val="22"/>
        </w:rPr>
      </w:pPr>
      <w:r w:rsidRPr="00957F28">
        <w:rPr>
          <w:rFonts w:eastAsia="Times New Roman" w:cs="Times New Roman"/>
          <w:b/>
          <w:sz w:val="22"/>
        </w:rPr>
        <w:t>Conflict of Interest Statement</w:t>
      </w:r>
    </w:p>
    <w:p w14:paraId="29095EC6"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67858A93"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b/>
          <w:sz w:val="22"/>
        </w:rPr>
      </w:pPr>
      <w:r w:rsidRPr="00957F28">
        <w:rPr>
          <w:rFonts w:eastAsia="Times New Roman" w:cs="Times New Roman"/>
          <w:sz w:val="22"/>
        </w:rPr>
        <w:t xml:space="preserve">Pursuant to the purposes and intent of the resolution adopted by the governing board requiring disclosure of certain interests, a copy of which has been furnished to me, I hereby state that I or my employer, or members of my immediate family have the following affiliations or interests and have taken part in the following transactions that, when considered in conjunction with my position with or relation to the Corporation, might possibly constitute a conflict of interest.  </w:t>
      </w:r>
      <w:r w:rsidRPr="00957F28">
        <w:rPr>
          <w:rFonts w:eastAsia="Times New Roman" w:cs="Times New Roman"/>
          <w:b/>
          <w:sz w:val="22"/>
        </w:rPr>
        <w:t>Check “None” where applicable.</w:t>
      </w:r>
    </w:p>
    <w:p w14:paraId="09220F89"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7ABA9DFC"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r w:rsidRPr="00957F28">
        <w:rPr>
          <w:rFonts w:eastAsia="Times New Roman" w:cs="Times New Roman"/>
          <w:b/>
          <w:sz w:val="22"/>
        </w:rPr>
        <w:t>1.</w:t>
      </w:r>
      <w:r w:rsidRPr="00957F28">
        <w:rPr>
          <w:rFonts w:eastAsia="Times New Roman" w:cs="Times New Roman"/>
          <w:b/>
          <w:sz w:val="22"/>
        </w:rPr>
        <w:tab/>
        <w:t>Outside Interests (including investments)</w:t>
      </w:r>
    </w:p>
    <w:p w14:paraId="644BB49F"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475D1D24"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eastAsia="Times New Roman" w:cs="Times New Roman"/>
          <w:sz w:val="22"/>
        </w:rPr>
      </w:pPr>
      <w:r w:rsidRPr="00957F28">
        <w:rPr>
          <w:rFonts w:eastAsia="Times New Roman" w:cs="Times New Roman"/>
          <w:sz w:val="22"/>
        </w:rPr>
        <w:t>Identify any interests, other than investments, of yourself or your immediate family as described in Section 4.1(a) of the accompanying resolution or policy.  List and describe, with respect to yourself or your immediate family, all investments that might be within the category of “material financial interest” as described in the resolution and policy.</w:t>
      </w:r>
      <w:r w:rsidRPr="00957F28">
        <w:rPr>
          <w:rFonts w:eastAsia="Times New Roman" w:cs="Times New Roman"/>
          <w:sz w:val="22"/>
        </w:rPr>
        <w:tab/>
      </w:r>
      <w:r w:rsidRPr="00957F28">
        <w:rPr>
          <w:rFonts w:eastAsia="Times New Roman" w:cs="Times New Roman"/>
          <w:sz w:val="22"/>
        </w:rPr>
        <w:tab/>
      </w:r>
      <w:r w:rsidRPr="00957F28">
        <w:rPr>
          <w:rFonts w:eastAsia="Times New Roman" w:cs="Times New Roman"/>
          <w:sz w:val="22"/>
        </w:rPr>
        <w:tab/>
      </w:r>
      <w:proofErr w:type="gramStart"/>
      <w:r w:rsidRPr="00957F28">
        <w:rPr>
          <w:rFonts w:eastAsia="Times New Roman" w:cs="Times New Roman"/>
          <w:sz w:val="22"/>
        </w:rPr>
        <w:t xml:space="preserve">(  </w:t>
      </w:r>
      <w:proofErr w:type="gramEnd"/>
      <w:r w:rsidRPr="00957F28">
        <w:rPr>
          <w:rFonts w:eastAsia="Times New Roman" w:cs="Times New Roman"/>
          <w:sz w:val="22"/>
        </w:rPr>
        <w:t xml:space="preserve"> )   </w:t>
      </w:r>
      <w:r w:rsidRPr="00957F28">
        <w:rPr>
          <w:rFonts w:eastAsia="Times New Roman" w:cs="Times New Roman"/>
          <w:b/>
          <w:sz w:val="22"/>
        </w:rPr>
        <w:t>None</w:t>
      </w:r>
    </w:p>
    <w:p w14:paraId="5A33BEB3"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eastAsia="Times New Roman" w:cs="Times New Roman"/>
          <w:sz w:val="22"/>
        </w:rPr>
      </w:pPr>
      <w:r w:rsidRPr="00957F28">
        <w:rPr>
          <w:rFonts w:eastAsia="Times New Roman" w:cs="Times New Roman"/>
          <w:sz w:val="22"/>
        </w:rPr>
        <w:tab/>
      </w:r>
      <w:r w:rsidRPr="00957F28">
        <w:rPr>
          <w:rFonts w:eastAsia="Times New Roman" w:cs="Times New Roman"/>
          <w:sz w:val="22"/>
        </w:rPr>
        <w:tab/>
      </w:r>
      <w:r w:rsidRPr="00957F28">
        <w:rPr>
          <w:rFonts w:eastAsia="Times New Roman" w:cs="Times New Roman"/>
          <w:sz w:val="22"/>
        </w:rPr>
        <w:tab/>
      </w:r>
    </w:p>
    <w:p w14:paraId="0E27C3F4"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eastAsia="Times New Roman" w:cs="Times New Roman"/>
          <w:sz w:val="22"/>
        </w:rPr>
      </w:pPr>
      <w:r w:rsidRPr="00957F28">
        <w:rPr>
          <w:rFonts w:eastAsia="Times New Roman" w:cs="Times New Roman"/>
          <w:b/>
          <w:sz w:val="22"/>
        </w:rPr>
        <w:t>2.</w:t>
      </w:r>
      <w:r w:rsidRPr="00957F28">
        <w:rPr>
          <w:rFonts w:eastAsia="Times New Roman" w:cs="Times New Roman"/>
          <w:b/>
          <w:sz w:val="22"/>
        </w:rPr>
        <w:tab/>
        <w:t>Outside Activities</w:t>
      </w:r>
    </w:p>
    <w:p w14:paraId="269522D6"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42663240"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eastAsia="Times New Roman" w:cs="Times New Roman"/>
          <w:b/>
          <w:sz w:val="22"/>
        </w:rPr>
      </w:pPr>
      <w:r w:rsidRPr="00957F28">
        <w:rPr>
          <w:rFonts w:eastAsia="Times New Roman" w:cs="Times New Roman"/>
          <w:sz w:val="22"/>
        </w:rPr>
        <w:t xml:space="preserve">Identify any outside activities, of yourself or </w:t>
      </w:r>
      <w:r w:rsidR="00AC3DE2" w:rsidRPr="00957F28">
        <w:rPr>
          <w:rFonts w:eastAsia="Times New Roman" w:cs="Times New Roman"/>
          <w:sz w:val="22"/>
        </w:rPr>
        <w:t>your</w:t>
      </w:r>
      <w:r w:rsidRPr="00957F28">
        <w:rPr>
          <w:rFonts w:eastAsia="Times New Roman" w:cs="Times New Roman"/>
          <w:sz w:val="22"/>
        </w:rPr>
        <w:t xml:space="preserve"> immediate family, as described in Section 4.1(b) in the resolution policy.</w:t>
      </w:r>
      <w:r w:rsidRPr="00957F28">
        <w:rPr>
          <w:rFonts w:eastAsia="Times New Roman" w:cs="Times New Roman"/>
          <w:sz w:val="22"/>
        </w:rPr>
        <w:tab/>
      </w:r>
      <w:r w:rsidRPr="00957F28">
        <w:rPr>
          <w:rFonts w:eastAsia="Times New Roman" w:cs="Times New Roman"/>
          <w:sz w:val="22"/>
        </w:rPr>
        <w:tab/>
      </w:r>
      <w:r w:rsidRPr="00957F28">
        <w:rPr>
          <w:rFonts w:eastAsia="Times New Roman" w:cs="Times New Roman"/>
          <w:sz w:val="22"/>
        </w:rPr>
        <w:tab/>
      </w:r>
      <w:r w:rsidRPr="00957F28">
        <w:rPr>
          <w:rFonts w:eastAsia="Times New Roman" w:cs="Times New Roman"/>
          <w:sz w:val="22"/>
        </w:rPr>
        <w:tab/>
      </w:r>
      <w:r w:rsidRPr="00957F28">
        <w:rPr>
          <w:rFonts w:eastAsia="Times New Roman" w:cs="Times New Roman"/>
          <w:sz w:val="22"/>
        </w:rPr>
        <w:tab/>
      </w:r>
      <w:r w:rsidRPr="00957F28">
        <w:rPr>
          <w:rFonts w:eastAsia="Times New Roman" w:cs="Times New Roman"/>
          <w:sz w:val="22"/>
        </w:rPr>
        <w:tab/>
      </w:r>
      <w:r w:rsidRPr="00957F28">
        <w:rPr>
          <w:rFonts w:eastAsia="Times New Roman" w:cs="Times New Roman"/>
          <w:sz w:val="22"/>
        </w:rPr>
        <w:tab/>
      </w:r>
      <w:proofErr w:type="gramStart"/>
      <w:r w:rsidRPr="00957F28">
        <w:rPr>
          <w:rFonts w:eastAsia="Times New Roman" w:cs="Times New Roman"/>
          <w:sz w:val="22"/>
        </w:rPr>
        <w:t xml:space="preserve">(  </w:t>
      </w:r>
      <w:proofErr w:type="gramEnd"/>
      <w:r w:rsidRPr="00957F28">
        <w:rPr>
          <w:rFonts w:eastAsia="Times New Roman" w:cs="Times New Roman"/>
          <w:sz w:val="22"/>
        </w:rPr>
        <w:t xml:space="preserve"> )   </w:t>
      </w:r>
      <w:r w:rsidRPr="00957F28">
        <w:rPr>
          <w:rFonts w:eastAsia="Times New Roman" w:cs="Times New Roman"/>
          <w:b/>
          <w:sz w:val="22"/>
        </w:rPr>
        <w:t>None</w:t>
      </w:r>
    </w:p>
    <w:p w14:paraId="65A2982A"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29B47813"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b/>
          <w:bCs/>
          <w:sz w:val="22"/>
        </w:rPr>
      </w:pPr>
      <w:r w:rsidRPr="00957F28">
        <w:rPr>
          <w:rFonts w:eastAsia="Times New Roman" w:cs="Times New Roman"/>
          <w:b/>
          <w:bCs/>
          <w:sz w:val="22"/>
        </w:rPr>
        <w:t>3</w:t>
      </w:r>
      <w:r w:rsidRPr="00957F28">
        <w:rPr>
          <w:rFonts w:eastAsia="Times New Roman" w:cs="Times New Roman"/>
          <w:sz w:val="22"/>
        </w:rPr>
        <w:t xml:space="preserve">. </w:t>
      </w:r>
      <w:r w:rsidRPr="00957F28">
        <w:rPr>
          <w:rFonts w:eastAsia="Times New Roman" w:cs="Times New Roman"/>
          <w:sz w:val="22"/>
        </w:rPr>
        <w:tab/>
      </w:r>
      <w:r w:rsidRPr="00957F28">
        <w:rPr>
          <w:rFonts w:eastAsia="Times New Roman" w:cs="Times New Roman"/>
          <w:b/>
          <w:bCs/>
          <w:sz w:val="22"/>
        </w:rPr>
        <w:t>Gifts, Gratuities and Entertainment</w:t>
      </w:r>
    </w:p>
    <w:p w14:paraId="0B6F2B33"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b/>
          <w:bCs/>
          <w:sz w:val="22"/>
        </w:rPr>
      </w:pPr>
    </w:p>
    <w:p w14:paraId="42D90324" w14:textId="6610D005" w:rsidR="00957F28" w:rsidRPr="00957F28" w:rsidRDefault="00957F28" w:rsidP="00957F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eastAsia="Times New Roman" w:cs="Times New Roman"/>
          <w:snapToGrid w:val="0"/>
          <w:sz w:val="22"/>
        </w:rPr>
      </w:pPr>
      <w:r w:rsidRPr="00957F28">
        <w:rPr>
          <w:rFonts w:eastAsia="Times New Roman" w:cs="Times New Roman"/>
          <w:snapToGrid w:val="0"/>
          <w:sz w:val="22"/>
        </w:rPr>
        <w:t xml:space="preserve">Identify any gifts, excessive entertainment, or other favors from any outside concern that does business with </w:t>
      </w:r>
      <w:r w:rsidR="0047127A">
        <w:rPr>
          <w:rFonts w:eastAsia="Times New Roman" w:cs="Times New Roman"/>
          <w:snapToGrid w:val="0"/>
          <w:sz w:val="22"/>
        </w:rPr>
        <w:t>TTW</w:t>
      </w:r>
      <w:r w:rsidRPr="00957F28">
        <w:rPr>
          <w:rFonts w:eastAsia="Times New Roman" w:cs="Times New Roman"/>
          <w:snapToGrid w:val="0"/>
          <w:sz w:val="22"/>
        </w:rPr>
        <w:t xml:space="preserve">, is seeking business from </w:t>
      </w:r>
      <w:r w:rsidR="0047127A">
        <w:rPr>
          <w:rFonts w:eastAsia="Times New Roman" w:cs="Times New Roman"/>
          <w:snapToGrid w:val="0"/>
          <w:sz w:val="22"/>
        </w:rPr>
        <w:t>TTW</w:t>
      </w:r>
      <w:r w:rsidRPr="00957F28">
        <w:rPr>
          <w:rFonts w:eastAsia="Times New Roman" w:cs="Times New Roman"/>
          <w:snapToGrid w:val="0"/>
          <w:sz w:val="22"/>
        </w:rPr>
        <w:t xml:space="preserve">, or is a competitor of </w:t>
      </w:r>
      <w:r w:rsidR="0047127A">
        <w:rPr>
          <w:rFonts w:eastAsia="Times New Roman" w:cs="Times New Roman"/>
          <w:snapToGrid w:val="0"/>
          <w:sz w:val="22"/>
        </w:rPr>
        <w:t>TTW</w:t>
      </w:r>
      <w:r w:rsidRPr="00957F28">
        <w:rPr>
          <w:rFonts w:eastAsia="Times New Roman" w:cs="Times New Roman"/>
          <w:snapToGrid w:val="0"/>
          <w:sz w:val="22"/>
        </w:rPr>
        <w:t xml:space="preserve"> as described in 4.1(c) of the resolution policy.</w:t>
      </w:r>
      <w:r w:rsidRPr="00957F28">
        <w:rPr>
          <w:rFonts w:eastAsia="Times New Roman" w:cs="Times New Roman"/>
          <w:snapToGrid w:val="0"/>
          <w:sz w:val="22"/>
        </w:rPr>
        <w:tab/>
      </w:r>
      <w:r w:rsidRPr="00957F28">
        <w:rPr>
          <w:rFonts w:eastAsia="Times New Roman" w:cs="Times New Roman"/>
          <w:snapToGrid w:val="0"/>
          <w:sz w:val="22"/>
        </w:rPr>
        <w:tab/>
      </w:r>
      <w:r w:rsidRPr="00957F28">
        <w:rPr>
          <w:rFonts w:eastAsia="Times New Roman" w:cs="Times New Roman"/>
          <w:snapToGrid w:val="0"/>
          <w:sz w:val="22"/>
        </w:rPr>
        <w:tab/>
      </w:r>
      <w:r w:rsidRPr="00957F28">
        <w:rPr>
          <w:rFonts w:eastAsia="Times New Roman" w:cs="Times New Roman"/>
          <w:snapToGrid w:val="0"/>
          <w:sz w:val="22"/>
        </w:rPr>
        <w:tab/>
      </w:r>
      <w:r w:rsidRPr="00957F28">
        <w:rPr>
          <w:rFonts w:eastAsia="Times New Roman" w:cs="Times New Roman"/>
          <w:snapToGrid w:val="0"/>
          <w:sz w:val="22"/>
        </w:rPr>
        <w:tab/>
      </w:r>
      <w:r w:rsidR="00750E2D">
        <w:rPr>
          <w:rFonts w:eastAsia="Times New Roman" w:cs="Times New Roman"/>
          <w:snapToGrid w:val="0"/>
          <w:sz w:val="22"/>
        </w:rPr>
        <w:tab/>
      </w:r>
      <w:proofErr w:type="gramStart"/>
      <w:r w:rsidRPr="00957F28">
        <w:rPr>
          <w:rFonts w:eastAsia="Times New Roman" w:cs="Times New Roman"/>
          <w:snapToGrid w:val="0"/>
          <w:sz w:val="22"/>
        </w:rPr>
        <w:t xml:space="preserve">(  </w:t>
      </w:r>
      <w:proofErr w:type="gramEnd"/>
      <w:r w:rsidRPr="00957F28">
        <w:rPr>
          <w:rFonts w:eastAsia="Times New Roman" w:cs="Times New Roman"/>
          <w:snapToGrid w:val="0"/>
          <w:sz w:val="22"/>
        </w:rPr>
        <w:t xml:space="preserve"> )  </w:t>
      </w:r>
      <w:r w:rsidRPr="00957F28">
        <w:rPr>
          <w:rFonts w:eastAsia="Times New Roman" w:cs="Times New Roman"/>
          <w:b/>
          <w:snapToGrid w:val="0"/>
          <w:sz w:val="22"/>
        </w:rPr>
        <w:t>None</w:t>
      </w:r>
    </w:p>
    <w:p w14:paraId="1A5A5E16"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17D83BF3" w14:textId="77777777" w:rsidR="00957F28" w:rsidRPr="00957F28" w:rsidRDefault="00957F28" w:rsidP="00957F28">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eastAsia="Times New Roman" w:cs="Times New Roman"/>
          <w:b/>
          <w:bCs/>
          <w:sz w:val="22"/>
        </w:rPr>
      </w:pPr>
      <w:r w:rsidRPr="00957F28">
        <w:rPr>
          <w:rFonts w:eastAsia="Times New Roman" w:cs="Times New Roman"/>
          <w:b/>
          <w:bCs/>
          <w:sz w:val="22"/>
        </w:rPr>
        <w:t>Other</w:t>
      </w:r>
    </w:p>
    <w:p w14:paraId="5D809777"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eastAsia="Times New Roman" w:cs="Times New Roman"/>
          <w:sz w:val="22"/>
        </w:rPr>
      </w:pPr>
    </w:p>
    <w:p w14:paraId="293FA74B" w14:textId="77777777" w:rsidR="00957F28" w:rsidRPr="00957F28" w:rsidRDefault="00957F28" w:rsidP="00957F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eastAsia="Times New Roman" w:cs="Times New Roman"/>
          <w:b/>
          <w:snapToGrid w:val="0"/>
          <w:sz w:val="22"/>
        </w:rPr>
      </w:pPr>
      <w:r w:rsidRPr="00957F28">
        <w:rPr>
          <w:rFonts w:eastAsia="Times New Roman" w:cs="Times New Roman"/>
          <w:snapToGrid w:val="0"/>
          <w:sz w:val="22"/>
        </w:rPr>
        <w:t>List any other activities in which you, your employer, or immediate family are engaged that might be regarded as constituting a conflict of interest.</w:t>
      </w:r>
      <w:r w:rsidRPr="00957F28">
        <w:rPr>
          <w:rFonts w:eastAsia="Times New Roman" w:cs="Times New Roman"/>
          <w:snapToGrid w:val="0"/>
          <w:sz w:val="22"/>
        </w:rPr>
        <w:tab/>
      </w:r>
      <w:r w:rsidRPr="00957F28">
        <w:rPr>
          <w:rFonts w:eastAsia="Times New Roman" w:cs="Times New Roman"/>
          <w:snapToGrid w:val="0"/>
          <w:sz w:val="22"/>
        </w:rPr>
        <w:tab/>
      </w:r>
      <w:r w:rsidRPr="00957F28">
        <w:rPr>
          <w:rFonts w:eastAsia="Times New Roman" w:cs="Times New Roman"/>
          <w:snapToGrid w:val="0"/>
          <w:sz w:val="22"/>
        </w:rPr>
        <w:tab/>
      </w:r>
      <w:r w:rsidRPr="00957F28">
        <w:rPr>
          <w:rFonts w:eastAsia="Times New Roman" w:cs="Times New Roman"/>
          <w:snapToGrid w:val="0"/>
          <w:sz w:val="22"/>
        </w:rPr>
        <w:tab/>
      </w:r>
      <w:proofErr w:type="gramStart"/>
      <w:r w:rsidRPr="00957F28">
        <w:rPr>
          <w:rFonts w:eastAsia="Times New Roman" w:cs="Times New Roman"/>
          <w:snapToGrid w:val="0"/>
          <w:sz w:val="22"/>
        </w:rPr>
        <w:t xml:space="preserve">(  </w:t>
      </w:r>
      <w:proofErr w:type="gramEnd"/>
      <w:r w:rsidRPr="00957F28">
        <w:rPr>
          <w:rFonts w:eastAsia="Times New Roman" w:cs="Times New Roman"/>
          <w:snapToGrid w:val="0"/>
          <w:sz w:val="22"/>
        </w:rPr>
        <w:t xml:space="preserve"> )   </w:t>
      </w:r>
      <w:r w:rsidRPr="00957F28">
        <w:rPr>
          <w:rFonts w:eastAsia="Times New Roman" w:cs="Times New Roman"/>
          <w:b/>
          <w:snapToGrid w:val="0"/>
          <w:sz w:val="22"/>
        </w:rPr>
        <w:t>None</w:t>
      </w:r>
    </w:p>
    <w:p w14:paraId="0A01B3C7" w14:textId="77777777" w:rsidR="00957F28" w:rsidRPr="00957F28" w:rsidRDefault="00957F28" w:rsidP="00957F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eastAsia="Times New Roman" w:cs="Times New Roman"/>
          <w:snapToGrid w:val="0"/>
          <w:sz w:val="22"/>
        </w:rPr>
      </w:pPr>
    </w:p>
    <w:p w14:paraId="73612D07"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r w:rsidRPr="00957F28">
        <w:rPr>
          <w:rFonts w:eastAsia="Times New Roman" w:cs="Times New Roman"/>
          <w:sz w:val="22"/>
        </w:rPr>
        <w:t>I hereby certify that neither I, nor any member of my immediate family will accept gifts, gratuities, or entertainment that might influence our judgment or actions concerning business of the Corporation, thus possibly constituting a conflict of interest.</w:t>
      </w:r>
    </w:p>
    <w:p w14:paraId="72095F73"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6C9FACFF"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r w:rsidRPr="00957F28">
        <w:rPr>
          <w:rFonts w:eastAsia="Times New Roman" w:cs="Times New Roman"/>
          <w:sz w:val="22"/>
        </w:rPr>
        <w:t>I hereby certify that neither I, nor any member of my immediate family will engage in any outside activities or outside interests that will influence our judgment or actions concerning business of the Corporation, thus possibly constituting a conflict of interest.</w:t>
      </w:r>
    </w:p>
    <w:p w14:paraId="44BC93F8"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11856923"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r w:rsidRPr="00957F28">
        <w:rPr>
          <w:rFonts w:eastAsia="Times New Roman" w:cs="Times New Roman"/>
          <w:sz w:val="22"/>
        </w:rPr>
        <w:t xml:space="preserve">I hereby agree to report to the President or the Executive Director any further situations that may develop, </w:t>
      </w:r>
      <w:proofErr w:type="gramStart"/>
      <w:r w:rsidRPr="00957F28">
        <w:rPr>
          <w:rFonts w:eastAsia="Times New Roman" w:cs="Times New Roman"/>
          <w:sz w:val="22"/>
        </w:rPr>
        <w:t>possibly constituting</w:t>
      </w:r>
      <w:proofErr w:type="gramEnd"/>
      <w:r w:rsidRPr="00957F28">
        <w:rPr>
          <w:rFonts w:eastAsia="Times New Roman" w:cs="Times New Roman"/>
          <w:sz w:val="22"/>
        </w:rPr>
        <w:t xml:space="preserve"> a conflict of interest before completion of my next questionnaire. </w:t>
      </w:r>
    </w:p>
    <w:p w14:paraId="461F279A"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343F0827" w14:textId="77777777" w:rsidR="00957F28" w:rsidRPr="00957F28" w:rsidRDefault="00957F28" w:rsidP="0095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Times New Roman"/>
          <w:sz w:val="22"/>
        </w:rPr>
      </w:pPr>
    </w:p>
    <w:p w14:paraId="71288566" w14:textId="77777777" w:rsidR="0015108F" w:rsidRPr="00C20985" w:rsidRDefault="0015108F" w:rsidP="0015108F">
      <w:pPr>
        <w:rPr>
          <w:u w:val="single"/>
        </w:rPr>
      </w:pPr>
      <w:r>
        <w:t>Signature</w:t>
      </w:r>
      <w:r w:rsidRPr="00C20985">
        <w:rPr>
          <w:u w:val="single"/>
        </w:rPr>
        <w:tab/>
      </w:r>
      <w:r w:rsidRPr="00C20985">
        <w:rPr>
          <w:u w:val="single"/>
        </w:rPr>
        <w:tab/>
      </w:r>
      <w:r w:rsidRPr="00C20985">
        <w:rPr>
          <w:u w:val="single"/>
        </w:rPr>
        <w:tab/>
      </w:r>
      <w:r>
        <w:rPr>
          <w:u w:val="single"/>
        </w:rPr>
        <w:tab/>
      </w:r>
      <w:r w:rsidRPr="00C20985">
        <w:rPr>
          <w:u w:val="single"/>
        </w:rPr>
        <w:tab/>
      </w:r>
      <w:r w:rsidRPr="00C20985">
        <w:rPr>
          <w:u w:val="single"/>
        </w:rPr>
        <w:tab/>
      </w:r>
      <w:r>
        <w:tab/>
        <w:t>Date</w:t>
      </w:r>
      <w:r>
        <w:rPr>
          <w:u w:val="single"/>
        </w:rPr>
        <w:tab/>
      </w:r>
      <w:r>
        <w:rPr>
          <w:u w:val="single"/>
        </w:rPr>
        <w:tab/>
      </w:r>
      <w:r>
        <w:rPr>
          <w:u w:val="single"/>
        </w:rPr>
        <w:tab/>
      </w:r>
      <w:r>
        <w:rPr>
          <w:u w:val="single"/>
        </w:rPr>
        <w:tab/>
      </w:r>
      <w:r>
        <w:rPr>
          <w:u w:val="single"/>
        </w:rPr>
        <w:tab/>
      </w:r>
    </w:p>
    <w:p w14:paraId="3A9293F7" w14:textId="77777777" w:rsidR="0015108F" w:rsidRDefault="0015108F" w:rsidP="0015108F"/>
    <w:p w14:paraId="24433297" w14:textId="77777777" w:rsidR="0015108F" w:rsidRDefault="0015108F" w:rsidP="0015108F"/>
    <w:p w14:paraId="40F885C0" w14:textId="77777777" w:rsidR="0015108F" w:rsidRDefault="0015108F" w:rsidP="0015108F"/>
    <w:p w14:paraId="192FE7C0" w14:textId="4CF9F6EC" w:rsidR="0015108F" w:rsidRDefault="0015108F" w:rsidP="0015108F">
      <w:pPr>
        <w:rPr>
          <w:u w:val="single"/>
        </w:rPr>
      </w:pPr>
      <w:r>
        <w:t>Name (Print)</w:t>
      </w:r>
      <w:r w:rsidRPr="00C20985">
        <w:rPr>
          <w:u w:val="single"/>
        </w:rPr>
        <w:tab/>
      </w:r>
      <w:r w:rsidRPr="00C20985">
        <w:rPr>
          <w:u w:val="single"/>
        </w:rPr>
        <w:tab/>
      </w:r>
      <w:r w:rsidRPr="00C20985">
        <w:rPr>
          <w:u w:val="single"/>
        </w:rPr>
        <w:tab/>
      </w:r>
      <w:r>
        <w:rPr>
          <w:u w:val="single"/>
        </w:rPr>
        <w:tab/>
      </w:r>
      <w:r w:rsidRPr="00C20985">
        <w:rPr>
          <w:u w:val="single"/>
        </w:rPr>
        <w:tab/>
      </w:r>
      <w:r w:rsidRPr="00C20985">
        <w:rPr>
          <w:u w:val="single"/>
        </w:rPr>
        <w:tab/>
      </w:r>
      <w:r>
        <w:tab/>
        <w:t>Title (Print)</w:t>
      </w:r>
      <w:r w:rsidRPr="00C20985">
        <w:rPr>
          <w:u w:val="single"/>
        </w:rPr>
        <w:tab/>
      </w:r>
      <w:r>
        <w:rPr>
          <w:u w:val="single"/>
        </w:rPr>
        <w:tab/>
      </w:r>
      <w:r>
        <w:rPr>
          <w:u w:val="single"/>
        </w:rPr>
        <w:tab/>
      </w:r>
      <w:r w:rsidRPr="00C20985">
        <w:rPr>
          <w:u w:val="single"/>
        </w:rPr>
        <w:tab/>
      </w:r>
    </w:p>
    <w:p w14:paraId="2C8288FD" w14:textId="26CE0FCE" w:rsidR="0073332E" w:rsidRDefault="0073332E">
      <w:pPr>
        <w:rPr>
          <w:u w:val="single"/>
        </w:rPr>
      </w:pPr>
      <w:r>
        <w:rPr>
          <w:u w:val="single"/>
        </w:rPr>
        <w:br w:type="page"/>
      </w:r>
    </w:p>
    <w:p w14:paraId="5F0B1433" w14:textId="77777777" w:rsidR="0073332E" w:rsidRPr="00C20985" w:rsidRDefault="0073332E" w:rsidP="00C20985">
      <w:pPr>
        <w:jc w:val="center"/>
        <w:rPr>
          <w:b/>
        </w:rPr>
      </w:pPr>
      <w:r w:rsidRPr="00C20985">
        <w:rPr>
          <w:b/>
        </w:rPr>
        <w:lastRenderedPageBreak/>
        <w:t>THE TIDEWATER WINDS</w:t>
      </w:r>
    </w:p>
    <w:p w14:paraId="4712C37D" w14:textId="77777777" w:rsidR="0073332E" w:rsidRPr="00C20985" w:rsidRDefault="0073332E" w:rsidP="00C20985">
      <w:pPr>
        <w:jc w:val="center"/>
        <w:rPr>
          <w:b/>
        </w:rPr>
      </w:pPr>
      <w:r w:rsidRPr="00C20985">
        <w:rPr>
          <w:b/>
        </w:rPr>
        <w:t>Whistleblower Policy Form</w:t>
      </w:r>
    </w:p>
    <w:p w14:paraId="35E27FE2" w14:textId="77777777" w:rsidR="0073332E" w:rsidRDefault="0073332E" w:rsidP="00C20985"/>
    <w:p w14:paraId="4D50C30A" w14:textId="77777777" w:rsidR="0073332E" w:rsidRDefault="0073332E" w:rsidP="00C20985"/>
    <w:p w14:paraId="2E572A7B" w14:textId="77777777" w:rsidR="0073332E" w:rsidRDefault="0073332E" w:rsidP="00C20985">
      <w:r>
        <w:t xml:space="preserve">Pursuant to the purposes and intent of the resolution adopted by the governing board requiring the inclusion of the following statement in the Employee </w:t>
      </w:r>
      <w:proofErr w:type="gramStart"/>
      <w:r>
        <w:t>Handbook, and</w:t>
      </w:r>
      <w:proofErr w:type="gramEnd"/>
      <w:r>
        <w:t xml:space="preserve"> directs the Executive Director to ensure that it is given to and acknowledged by all employees. In addition, the Chief Executive Officer will ensure that whistleblower protection notification is posted in the workplace(s) as required by state law. </w:t>
      </w:r>
      <w:r>
        <w:tab/>
      </w:r>
    </w:p>
    <w:p w14:paraId="61056DF9" w14:textId="77777777" w:rsidR="0073332E" w:rsidRDefault="0073332E" w:rsidP="00C20985"/>
    <w:p w14:paraId="2858D9A0" w14:textId="77777777" w:rsidR="0073332E" w:rsidRDefault="0073332E" w:rsidP="00C20985">
      <w:r>
        <w:t xml:space="preserve">Policy: If any employee </w:t>
      </w:r>
      <w:proofErr w:type="gramStart"/>
      <w:r>
        <w:t>reasonably believes</w:t>
      </w:r>
      <w:proofErr w:type="gramEnd"/>
      <w:r>
        <w:t xml:space="preserve"> that some policy, practice, or activity of The Tidewater Winds is in violation of law, a written complaint may be filed by that employee with the Executive Director or Compliance Officer.</w:t>
      </w:r>
    </w:p>
    <w:p w14:paraId="73A1A5BD" w14:textId="77777777" w:rsidR="0073332E" w:rsidRDefault="0073332E" w:rsidP="00C20985"/>
    <w:p w14:paraId="1B6042F7" w14:textId="77777777" w:rsidR="0073332E" w:rsidRDefault="0073332E" w:rsidP="00C20985">
      <w:r>
        <w:t xml:space="preserve">It is the intent of The Tidewater Winds to adhere to all laws and regulations that apply to the organization, and the </w:t>
      </w:r>
      <w:proofErr w:type="gramStart"/>
      <w:r>
        <w:t>underlying purpose</w:t>
      </w:r>
      <w:proofErr w:type="gramEnd"/>
      <w:r>
        <w:t xml:space="preserve"> of this Policy is to support the organization's goal of legal compliance. The support of all employees is necessary to achieving compliance with various laws and regulations. An employee is protected from retaliation only if the employee brings the alleged unlawful activity, policy, or practice to the attention of The Tidewater Winds and provides The Tidewater Winds with a reasonable opportunity to investigate and correct the alleged unlawful activity. The protection described below is only available to employees that comply with this requirement.  </w:t>
      </w:r>
    </w:p>
    <w:p w14:paraId="56F5C895" w14:textId="77777777" w:rsidR="0073332E" w:rsidRDefault="0073332E" w:rsidP="00C20985"/>
    <w:p w14:paraId="2E1CE794" w14:textId="77777777" w:rsidR="0073332E" w:rsidRDefault="0073332E" w:rsidP="00C20985">
      <w:r>
        <w:t xml:space="preserve">The Tidewater Winds will not retaliate against an employee who, in good faith, has made a protest or raised a complaint against some practice of The Tidewater Winds, or of another individual or entity with whom The Tidewater Winds had a business relationship, </w:t>
      </w:r>
      <w:proofErr w:type="gramStart"/>
      <w:r>
        <w:t>on the basis of</w:t>
      </w:r>
      <w:proofErr w:type="gramEnd"/>
      <w:r>
        <w:t xml:space="preserve"> a reasonable belief that the practice is in violation of law or a clear mandate of public policy. </w:t>
      </w:r>
    </w:p>
    <w:p w14:paraId="25ECDE60" w14:textId="77777777" w:rsidR="0073332E" w:rsidRDefault="0073332E" w:rsidP="00C20985"/>
    <w:p w14:paraId="0B1BD8E7" w14:textId="77777777" w:rsidR="0073332E" w:rsidRDefault="0073332E" w:rsidP="00C20985">
      <w:r>
        <w:t>The Tidewater Winds will not retaliate against an employee who discloses or threatens to disclose to a supervisor or a public body any activity, policy, or practice of The Tidewater Winds that the employee reasonably believes is in violation of a law, or a rule, or regulation mandated pursuant to law or is in violation of a clear mandate or public policy concerning health, safety, welfare, or protection of the environment.</w:t>
      </w:r>
    </w:p>
    <w:p w14:paraId="465CC918" w14:textId="77777777" w:rsidR="0073332E" w:rsidRDefault="0073332E" w:rsidP="00C20985"/>
    <w:p w14:paraId="709B79E1" w14:textId="77777777" w:rsidR="0073332E" w:rsidRDefault="0073332E" w:rsidP="00C20985">
      <w:r>
        <w:t>My signature below indicates my receipt and understanding of this Policy. I also verify that I have been provided with an opportunity to ask questions about the Policy.</w:t>
      </w:r>
    </w:p>
    <w:p w14:paraId="179F969D" w14:textId="77777777" w:rsidR="0073332E" w:rsidRDefault="0073332E" w:rsidP="00C20985"/>
    <w:p w14:paraId="6061D1D6" w14:textId="77777777" w:rsidR="0073332E" w:rsidRDefault="0073332E" w:rsidP="00C20985"/>
    <w:p w14:paraId="23BBDF8D" w14:textId="77777777" w:rsidR="0073332E" w:rsidRDefault="0073332E" w:rsidP="00C20985"/>
    <w:p w14:paraId="797BF1C5" w14:textId="77777777" w:rsidR="0073332E" w:rsidRPr="00C20985" w:rsidRDefault="0073332E" w:rsidP="00C20985">
      <w:pPr>
        <w:rPr>
          <w:u w:val="single"/>
        </w:rPr>
      </w:pPr>
      <w:r>
        <w:t>Signature</w:t>
      </w:r>
      <w:r w:rsidRPr="00C20985">
        <w:rPr>
          <w:u w:val="single"/>
        </w:rPr>
        <w:tab/>
      </w:r>
      <w:r w:rsidRPr="00C20985">
        <w:rPr>
          <w:u w:val="single"/>
        </w:rPr>
        <w:tab/>
      </w:r>
      <w:r w:rsidRPr="00C20985">
        <w:rPr>
          <w:u w:val="single"/>
        </w:rPr>
        <w:tab/>
      </w:r>
      <w:r>
        <w:rPr>
          <w:u w:val="single"/>
        </w:rPr>
        <w:tab/>
      </w:r>
      <w:r w:rsidRPr="00C20985">
        <w:rPr>
          <w:u w:val="single"/>
        </w:rPr>
        <w:tab/>
      </w:r>
      <w:r w:rsidRPr="00C20985">
        <w:rPr>
          <w:u w:val="single"/>
        </w:rPr>
        <w:tab/>
      </w:r>
      <w:r>
        <w:tab/>
        <w:t>Date</w:t>
      </w:r>
      <w:r>
        <w:rPr>
          <w:u w:val="single"/>
        </w:rPr>
        <w:tab/>
      </w:r>
      <w:r>
        <w:rPr>
          <w:u w:val="single"/>
        </w:rPr>
        <w:tab/>
      </w:r>
      <w:r>
        <w:rPr>
          <w:u w:val="single"/>
        </w:rPr>
        <w:tab/>
      </w:r>
      <w:r>
        <w:rPr>
          <w:u w:val="single"/>
        </w:rPr>
        <w:tab/>
      </w:r>
      <w:r>
        <w:rPr>
          <w:u w:val="single"/>
        </w:rPr>
        <w:tab/>
      </w:r>
    </w:p>
    <w:p w14:paraId="22F712B2" w14:textId="77777777" w:rsidR="0073332E" w:rsidRDefault="0073332E" w:rsidP="00C20985"/>
    <w:p w14:paraId="7B950184" w14:textId="77777777" w:rsidR="0073332E" w:rsidRDefault="0073332E" w:rsidP="00C20985"/>
    <w:p w14:paraId="1E681067" w14:textId="77777777" w:rsidR="0073332E" w:rsidRDefault="0073332E" w:rsidP="00C20985"/>
    <w:p w14:paraId="4A4106A9" w14:textId="47B56D4F" w:rsidR="0073332E" w:rsidRPr="0015108F" w:rsidRDefault="0073332E" w:rsidP="0015108F">
      <w:pPr>
        <w:rPr>
          <w:u w:val="single"/>
        </w:rPr>
      </w:pPr>
      <w:r>
        <w:t>Name (Print)</w:t>
      </w:r>
      <w:r w:rsidRPr="00C20985">
        <w:rPr>
          <w:u w:val="single"/>
        </w:rPr>
        <w:tab/>
      </w:r>
      <w:r w:rsidRPr="00C20985">
        <w:rPr>
          <w:u w:val="single"/>
        </w:rPr>
        <w:tab/>
      </w:r>
      <w:r w:rsidRPr="00C20985">
        <w:rPr>
          <w:u w:val="single"/>
        </w:rPr>
        <w:tab/>
      </w:r>
      <w:r>
        <w:rPr>
          <w:u w:val="single"/>
        </w:rPr>
        <w:tab/>
      </w:r>
      <w:r w:rsidRPr="00C20985">
        <w:rPr>
          <w:u w:val="single"/>
        </w:rPr>
        <w:tab/>
      </w:r>
      <w:r w:rsidRPr="00C20985">
        <w:rPr>
          <w:u w:val="single"/>
        </w:rPr>
        <w:tab/>
      </w:r>
      <w:r>
        <w:tab/>
        <w:t>Title (Print)</w:t>
      </w:r>
      <w:r w:rsidRPr="00C20985">
        <w:rPr>
          <w:u w:val="single"/>
        </w:rPr>
        <w:tab/>
      </w:r>
      <w:r>
        <w:rPr>
          <w:u w:val="single"/>
        </w:rPr>
        <w:tab/>
      </w:r>
      <w:r>
        <w:rPr>
          <w:u w:val="single"/>
        </w:rPr>
        <w:tab/>
      </w:r>
      <w:r w:rsidRPr="00C20985">
        <w:rPr>
          <w:u w:val="single"/>
        </w:rPr>
        <w:tab/>
      </w:r>
      <w:r>
        <w:tab/>
      </w:r>
    </w:p>
    <w:sectPr w:rsidR="0073332E" w:rsidRPr="0015108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E3CC5"/>
    <w:multiLevelType w:val="hybridMultilevel"/>
    <w:tmpl w:val="64E8ADA2"/>
    <w:lvl w:ilvl="0" w:tplc="4DFC1E8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880709"/>
    <w:multiLevelType w:val="multilevel"/>
    <w:tmpl w:val="2A2083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45B762E"/>
    <w:multiLevelType w:val="hybridMultilevel"/>
    <w:tmpl w:val="EAD8FBFE"/>
    <w:lvl w:ilvl="0" w:tplc="4C3C1E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74289E"/>
    <w:multiLevelType w:val="multilevel"/>
    <w:tmpl w:val="E27C55F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035374571">
    <w:abstractNumId w:val="1"/>
  </w:num>
  <w:num w:numId="2" w16cid:durableId="305935437">
    <w:abstractNumId w:val="3"/>
  </w:num>
  <w:num w:numId="3" w16cid:durableId="1954902734">
    <w:abstractNumId w:val="0"/>
  </w:num>
  <w:num w:numId="4" w16cid:durableId="1018429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28"/>
    <w:rsid w:val="0015108F"/>
    <w:rsid w:val="00212F0E"/>
    <w:rsid w:val="00273FD4"/>
    <w:rsid w:val="003D6DA0"/>
    <w:rsid w:val="0047127A"/>
    <w:rsid w:val="005117B0"/>
    <w:rsid w:val="00653E7A"/>
    <w:rsid w:val="0073332E"/>
    <w:rsid w:val="00750E2D"/>
    <w:rsid w:val="00957F28"/>
    <w:rsid w:val="00AC3DE2"/>
    <w:rsid w:val="00E249FF"/>
    <w:rsid w:val="00E26292"/>
    <w:rsid w:val="00FC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1F56"/>
  <w15:docId w15:val="{0A090640-5ACE-40E6-BE54-71B9ED6E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7F28"/>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Michael Williams</cp:lastModifiedBy>
  <cp:revision>2</cp:revision>
  <cp:lastPrinted>2024-02-22T17:43:00Z</cp:lastPrinted>
  <dcterms:created xsi:type="dcterms:W3CDTF">2024-02-22T17:44:00Z</dcterms:created>
  <dcterms:modified xsi:type="dcterms:W3CDTF">2024-02-22T17:44:00Z</dcterms:modified>
</cp:coreProperties>
</file>