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82" w:rsidRPr="0000357F" w:rsidRDefault="006A6A82" w:rsidP="006A6A82">
      <w:pPr>
        <w:tabs>
          <w:tab w:val="left" w:pos="720"/>
        </w:tabs>
        <w:rPr>
          <w:rFonts w:ascii="Lucida Bright" w:eastAsiaTheme="minorHAnsi" w:hAnsi="Lucida Bright" w:cs="Lucida Bright"/>
          <w:color w:val="000000"/>
          <w:sz w:val="22"/>
          <w:szCs w:val="22"/>
        </w:rPr>
      </w:pPr>
      <w:r w:rsidRPr="0000357F">
        <w:rPr>
          <w:rFonts w:ascii="Lucida Bright" w:eastAsiaTheme="minorHAnsi" w:hAnsi="Lucida Bright" w:cs="Lucida Bright"/>
          <w:color w:val="000000"/>
          <w:sz w:val="22"/>
          <w:szCs w:val="22"/>
        </w:rPr>
        <w:tab/>
      </w:r>
      <w:r w:rsidRPr="0000357F">
        <w:rPr>
          <w:rFonts w:ascii="Lucida Bright" w:eastAsiaTheme="minorHAnsi" w:hAnsi="Lucida Bright" w:cs="Lucida Bright"/>
          <w:color w:val="000000"/>
          <w:sz w:val="22"/>
          <w:szCs w:val="22"/>
        </w:rPr>
        <w:tab/>
      </w:r>
      <w:r w:rsidRPr="0000357F">
        <w:rPr>
          <w:rFonts w:ascii="Lucida Bright" w:eastAsiaTheme="minorHAnsi" w:hAnsi="Lucida Bright" w:cs="Lucida Bright"/>
          <w:color w:val="000000"/>
          <w:sz w:val="22"/>
          <w:szCs w:val="22"/>
        </w:rPr>
        <w:tab/>
      </w:r>
      <w:r w:rsidRPr="0000357F">
        <w:rPr>
          <w:rFonts w:ascii="Lucida Bright" w:eastAsiaTheme="minorHAnsi" w:hAnsi="Lucida Bright" w:cs="Lucida Bright"/>
          <w:color w:val="000000"/>
          <w:sz w:val="22"/>
          <w:szCs w:val="22"/>
        </w:rPr>
        <w:tab/>
      </w:r>
      <w:r w:rsidRPr="0000357F">
        <w:rPr>
          <w:rFonts w:ascii="Lucida Bright" w:eastAsiaTheme="minorHAnsi" w:hAnsi="Lucida Bright" w:cs="Lucida Bright"/>
          <w:color w:val="000000"/>
          <w:sz w:val="22"/>
          <w:szCs w:val="22"/>
        </w:rPr>
        <w:tab/>
        <w:t>PWS1020014</w:t>
      </w:r>
    </w:p>
    <w:p w:rsidR="006A6A82" w:rsidRPr="0000357F" w:rsidRDefault="006A6A82" w:rsidP="006A6A82">
      <w:pPr>
        <w:tabs>
          <w:tab w:val="left" w:pos="720"/>
        </w:tabs>
        <w:jc w:val="center"/>
        <w:rPr>
          <w:szCs w:val="24"/>
        </w:rPr>
      </w:pPr>
    </w:p>
    <w:p w:rsidR="006A6A82" w:rsidRDefault="006A6A82" w:rsidP="006A6A82">
      <w:pPr>
        <w:autoSpaceDE w:val="0"/>
        <w:autoSpaceDN w:val="0"/>
        <w:adjustRightInd w:val="0"/>
        <w:jc w:val="center"/>
        <w:rPr>
          <w:rFonts w:ascii="Lucida Bright" w:eastAsiaTheme="minorHAnsi" w:hAnsi="Lucida Bright"/>
          <w:b/>
          <w:bCs/>
          <w:sz w:val="36"/>
          <w:szCs w:val="36"/>
        </w:rPr>
      </w:pPr>
      <w:r>
        <w:rPr>
          <w:rFonts w:ascii="Lucida Bright" w:eastAsiaTheme="minorHAnsi" w:hAnsi="Lucida Bright"/>
          <w:b/>
          <w:bCs/>
          <w:sz w:val="36"/>
          <w:szCs w:val="36"/>
        </w:rPr>
        <w:t>ELYSIAN FIELDS WATER SUPPLY</w:t>
      </w:r>
    </w:p>
    <w:p w:rsidR="006A6A82" w:rsidRDefault="006A6A82" w:rsidP="006A6A82">
      <w:pPr>
        <w:autoSpaceDE w:val="0"/>
        <w:autoSpaceDN w:val="0"/>
        <w:adjustRightInd w:val="0"/>
        <w:jc w:val="center"/>
        <w:rPr>
          <w:rFonts w:ascii="Lucida Bright" w:eastAsiaTheme="minorHAnsi" w:hAnsi="Lucida Bright"/>
          <w:b/>
          <w:bCs/>
          <w:sz w:val="36"/>
          <w:szCs w:val="36"/>
        </w:rPr>
      </w:pPr>
      <w:r w:rsidRPr="0000357F">
        <w:rPr>
          <w:rFonts w:ascii="Lucida Bright" w:eastAsiaTheme="minorHAnsi" w:hAnsi="Lucida Bright"/>
          <w:b/>
          <w:bCs/>
          <w:sz w:val="36"/>
          <w:szCs w:val="36"/>
        </w:rPr>
        <w:t>Boil Water Notice Rescinded</w:t>
      </w:r>
    </w:p>
    <w:p w:rsidR="006A6A82" w:rsidRPr="0000357F" w:rsidRDefault="006A6A82" w:rsidP="006A6A82">
      <w:pPr>
        <w:autoSpaceDE w:val="0"/>
        <w:autoSpaceDN w:val="0"/>
        <w:adjustRightInd w:val="0"/>
        <w:jc w:val="center"/>
        <w:rPr>
          <w:rFonts w:ascii="Lucida Bright" w:eastAsiaTheme="minorHAnsi" w:hAnsi="Lucida Bright"/>
          <w:b/>
          <w:bCs/>
          <w:sz w:val="36"/>
          <w:szCs w:val="36"/>
        </w:rPr>
      </w:pPr>
      <w:r>
        <w:rPr>
          <w:rFonts w:ascii="Lucida Bright" w:eastAsiaTheme="minorHAnsi" w:hAnsi="Lucida Bright"/>
          <w:b/>
          <w:bCs/>
          <w:sz w:val="36"/>
          <w:szCs w:val="36"/>
        </w:rPr>
        <w:t>LIFTED</w:t>
      </w:r>
    </w:p>
    <w:p w:rsidR="006A6A82" w:rsidRDefault="006A6A82" w:rsidP="006A6A82">
      <w:pPr>
        <w:pStyle w:val="CM4"/>
        <w:jc w:val="center"/>
        <w:rPr>
          <w:b/>
          <w:bCs/>
          <w:sz w:val="36"/>
          <w:szCs w:val="36"/>
        </w:rPr>
      </w:pPr>
      <w:r>
        <w:rPr>
          <w:b/>
          <w:bCs/>
          <w:sz w:val="36"/>
          <w:szCs w:val="36"/>
        </w:rPr>
        <w:t>02/13/2026</w:t>
      </w:r>
    </w:p>
    <w:p w:rsidR="006A6A82" w:rsidRDefault="006A6A82" w:rsidP="006A6A82">
      <w:pPr>
        <w:pStyle w:val="Default"/>
        <w:spacing w:line="260" w:lineRule="atLeast"/>
        <w:jc w:val="center"/>
        <w:rPr>
          <w:b/>
          <w:bCs/>
          <w:sz w:val="28"/>
          <w:szCs w:val="28"/>
        </w:rPr>
      </w:pPr>
    </w:p>
    <w:p w:rsidR="006A6A82" w:rsidRDefault="006A6A82" w:rsidP="006A6A82">
      <w:pPr>
        <w:pStyle w:val="Default"/>
        <w:spacing w:line="260" w:lineRule="atLeast"/>
        <w:rPr>
          <w:b/>
          <w:bCs/>
          <w:sz w:val="28"/>
          <w:szCs w:val="28"/>
        </w:rPr>
      </w:pPr>
      <w:r>
        <w:rPr>
          <w:b/>
          <w:bCs/>
          <w:sz w:val="28"/>
          <w:szCs w:val="28"/>
        </w:rPr>
        <w:t>ONLY THOSE CUSTOMERS LOCATED ON BEVERLY CIRLCE</w:t>
      </w:r>
    </w:p>
    <w:p w:rsidR="006A6A82" w:rsidRPr="009704E3" w:rsidRDefault="006A6A82" w:rsidP="006A6A82">
      <w:pPr>
        <w:pStyle w:val="Default"/>
      </w:pPr>
    </w:p>
    <w:p w:rsidR="006A6A82" w:rsidRPr="00466BC1" w:rsidRDefault="006A6A82" w:rsidP="006A6A82">
      <w:pPr>
        <w:pStyle w:val="Default"/>
      </w:pPr>
    </w:p>
    <w:p w:rsidR="006A6A82" w:rsidRDefault="006A6A82" w:rsidP="006A6A82">
      <w:pPr>
        <w:pStyle w:val="CM4"/>
        <w:rPr>
          <w:sz w:val="22"/>
          <w:szCs w:val="22"/>
        </w:rPr>
      </w:pPr>
      <w:r>
        <w:rPr>
          <w:sz w:val="22"/>
          <w:szCs w:val="22"/>
        </w:rPr>
        <w:t xml:space="preserve">On FEBRUARY 11, 2026, the Texas Commission on Environmental Quality required the Elysian Fields Water Supply, public water system, PWSTX1020014, to issue a Boil Water Notice to inform customers, individuals, or employees that due to conditions which occurred recently in the public water system, the water from this public water system was required to be boiled prior to use for drinking water or human consumption purposes. </w:t>
      </w:r>
    </w:p>
    <w:p w:rsidR="006A6A82" w:rsidRDefault="006A6A82" w:rsidP="006A6A82">
      <w:pPr>
        <w:pStyle w:val="CM4"/>
        <w:rPr>
          <w:sz w:val="22"/>
          <w:szCs w:val="22"/>
        </w:rPr>
      </w:pPr>
    </w:p>
    <w:p w:rsidR="006A6A82" w:rsidRDefault="006A6A82" w:rsidP="006A6A82">
      <w:pPr>
        <w:pStyle w:val="CM4"/>
        <w:rPr>
          <w:sz w:val="22"/>
          <w:szCs w:val="22"/>
        </w:rPr>
      </w:pPr>
      <w:r>
        <w:rPr>
          <w:sz w:val="22"/>
          <w:szCs w:val="22"/>
        </w:rPr>
        <w:t xml:space="preserve">The public water system has taken the necessary corrective actions to restore the quality of the water distributed by this public water system used for drinking water or human consumption purposes and has provided TCEQ with laboratory test results that indicate that the water no longer requires boiling prior to use as of February 13, 2026. </w:t>
      </w:r>
    </w:p>
    <w:p w:rsidR="006A6A82" w:rsidRDefault="006A6A82" w:rsidP="006A6A82">
      <w:pPr>
        <w:pStyle w:val="CM4"/>
        <w:rPr>
          <w:sz w:val="22"/>
          <w:szCs w:val="22"/>
        </w:rPr>
      </w:pPr>
    </w:p>
    <w:p w:rsidR="006A6A82" w:rsidRDefault="006A6A82" w:rsidP="006A6A82">
      <w:pPr>
        <w:pStyle w:val="CM4"/>
        <w:rPr>
          <w:sz w:val="22"/>
          <w:szCs w:val="22"/>
        </w:rPr>
      </w:pPr>
      <w:r>
        <w:rPr>
          <w:sz w:val="22"/>
          <w:szCs w:val="22"/>
        </w:rPr>
        <w:t>If you have questions concerning this matter, you may contact Angelia Mason at 903-633-2250 or our Operator: Colton at 903-399-1144</w:t>
      </w:r>
    </w:p>
    <w:p w:rsidR="006A6A82" w:rsidRDefault="006A6A82" w:rsidP="006A6A82">
      <w:pPr>
        <w:pStyle w:val="Default"/>
      </w:pPr>
    </w:p>
    <w:p w:rsidR="006A6A82" w:rsidRPr="0000357F" w:rsidRDefault="006A6A82" w:rsidP="006A6A82">
      <w:pPr>
        <w:pBdr>
          <w:bottom w:val="single" w:sz="12" w:space="1" w:color="auto"/>
        </w:pBdr>
        <w:autoSpaceDE w:val="0"/>
        <w:autoSpaceDN w:val="0"/>
        <w:adjustRightInd w:val="0"/>
        <w:rPr>
          <w:rFonts w:ascii="Lucida Bright" w:eastAsiaTheme="minorHAnsi" w:hAnsi="Lucida Bright"/>
          <w:sz w:val="22"/>
          <w:szCs w:val="22"/>
        </w:rPr>
      </w:pPr>
    </w:p>
    <w:p w:rsidR="006A6A82" w:rsidRDefault="006A6A82" w:rsidP="006A6A82">
      <w:pPr>
        <w:widowControl w:val="0"/>
        <w:tabs>
          <w:tab w:val="center" w:pos="4726"/>
        </w:tabs>
        <w:contextualSpacing/>
        <w:rPr>
          <w:rFonts w:ascii="Georgia" w:hAnsi="Georgia"/>
          <w:b/>
          <w:color w:val="0000FF"/>
          <w:sz w:val="22"/>
          <w:szCs w:val="22"/>
          <w:u w:val="single"/>
        </w:rPr>
      </w:pPr>
    </w:p>
    <w:p w:rsidR="005F14B7" w:rsidRDefault="005F14B7"/>
    <w:sectPr w:rsidR="005F14B7" w:rsidSect="001537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A82"/>
    <w:rsid w:val="00153724"/>
    <w:rsid w:val="002A2890"/>
    <w:rsid w:val="00515B38"/>
    <w:rsid w:val="005F14B7"/>
    <w:rsid w:val="006A6A82"/>
    <w:rsid w:val="00F33C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8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A82"/>
    <w:pPr>
      <w:autoSpaceDE w:val="0"/>
      <w:autoSpaceDN w:val="0"/>
      <w:adjustRightInd w:val="0"/>
      <w:spacing w:after="0" w:line="240" w:lineRule="auto"/>
    </w:pPr>
    <w:rPr>
      <w:rFonts w:ascii="Lucida Bright" w:hAnsi="Lucida Bright" w:cs="Lucida Bright"/>
      <w:color w:val="000000"/>
      <w:sz w:val="24"/>
      <w:szCs w:val="24"/>
    </w:rPr>
  </w:style>
  <w:style w:type="paragraph" w:customStyle="1" w:styleId="CM4">
    <w:name w:val="CM4"/>
    <w:basedOn w:val="Default"/>
    <w:next w:val="Default"/>
    <w:uiPriority w:val="99"/>
    <w:rsid w:val="006A6A82"/>
    <w:rPr>
      <w:rFonts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892</Characters>
  <Application>Microsoft Office Word</Application>
  <DocSecurity>0</DocSecurity>
  <Lines>7</Lines>
  <Paragraphs>2</Paragraphs>
  <ScaleCrop>false</ScaleCrop>
  <Company>University of Waterloo</Company>
  <LinksUpToDate>false</LinksUpToDate>
  <CharactersWithSpaces>1046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Waterloo Nexus</dc:creator>
  <cp:lastModifiedBy>Waterloo Nexus</cp:lastModifiedBy>
  <cp:revision>1</cp:revision>
  <dcterms:created xsi:type="dcterms:W3CDTF">2026-02-13T19:14:00Z</dcterms:created>
  <dcterms:modified xsi:type="dcterms:W3CDTF">2026-02-13T19:15:00Z</dcterms:modified>
</cp:coreProperties>
</file>