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0C0DB"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1B2A1852" w:rsidR="00DE7D39" w:rsidRDefault="00D84AFE">
      <w:pPr>
        <w:jc w:val="center"/>
        <w:rPr>
          <w:rFonts w:ascii="Cambria" w:eastAsia="Cambria" w:hAnsi="Cambria" w:cs="Cambria"/>
          <w:b/>
          <w:sz w:val="32"/>
          <w:szCs w:val="32"/>
        </w:rPr>
      </w:pPr>
      <w:r>
        <w:rPr>
          <w:rFonts w:ascii="Cambria" w:eastAsia="Cambria" w:hAnsi="Cambria" w:cs="Cambria"/>
          <w:b/>
          <w:sz w:val="32"/>
          <w:szCs w:val="32"/>
        </w:rPr>
        <w:t>4</w:t>
      </w:r>
      <w:r w:rsidR="00FE15EF">
        <w:rPr>
          <w:rFonts w:ascii="Cambria" w:eastAsia="Cambria" w:hAnsi="Cambria" w:cs="Cambria"/>
          <w:b/>
          <w:sz w:val="32"/>
          <w:szCs w:val="32"/>
        </w:rPr>
        <w:t>/</w:t>
      </w:r>
      <w:r w:rsidR="00976389">
        <w:rPr>
          <w:rFonts w:ascii="Cambria" w:eastAsia="Cambria" w:hAnsi="Cambria" w:cs="Cambria"/>
          <w:b/>
          <w:sz w:val="32"/>
          <w:szCs w:val="32"/>
        </w:rPr>
        <w:t>0</w:t>
      </w:r>
      <w:r>
        <w:rPr>
          <w:rFonts w:ascii="Cambria" w:eastAsia="Cambria" w:hAnsi="Cambria" w:cs="Cambria"/>
          <w:b/>
          <w:sz w:val="32"/>
          <w:szCs w:val="32"/>
        </w:rPr>
        <w:t>3</w:t>
      </w:r>
      <w:r w:rsidR="00FE15EF">
        <w:rPr>
          <w:rFonts w:ascii="Cambria" w:eastAsia="Cambria" w:hAnsi="Cambria" w:cs="Cambria"/>
          <w:b/>
          <w:sz w:val="32"/>
          <w:szCs w:val="32"/>
        </w:rPr>
        <w:t>/25</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77777777"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7A5C44C9" w14:textId="77777777"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40C7DF83" w14:textId="77777777" w:rsidR="00DE7D39" w:rsidRDefault="001B66ED">
      <w:pPr>
        <w:rPr>
          <w:rFonts w:ascii="Cambria" w:eastAsia="Cambria" w:hAnsi="Cambria" w:cs="Cambria"/>
          <w:sz w:val="24"/>
          <w:szCs w:val="24"/>
        </w:rPr>
      </w:pPr>
      <w:r>
        <w:rPr>
          <w:rFonts w:ascii="Cambria" w:eastAsia="Cambria" w:hAnsi="Cambria" w:cs="Cambria"/>
          <w:sz w:val="24"/>
          <w:szCs w:val="24"/>
        </w:rPr>
        <w:t>III.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ED66E3E" w14:textId="77777777" w:rsidR="00DE7D39" w:rsidRDefault="001B66ED">
      <w:pPr>
        <w:rPr>
          <w:rFonts w:ascii="Cambria" w:eastAsia="Cambria" w:hAnsi="Cambria" w:cs="Cambria"/>
          <w:sz w:val="24"/>
          <w:szCs w:val="24"/>
        </w:rPr>
      </w:pPr>
      <w:r>
        <w:rPr>
          <w:rFonts w:ascii="Cambria" w:eastAsia="Cambria" w:hAnsi="Cambria" w:cs="Cambria"/>
          <w:sz w:val="24"/>
          <w:szCs w:val="24"/>
        </w:rPr>
        <w:t>IV.</w:t>
      </w:r>
      <w:r>
        <w:rPr>
          <w:rFonts w:ascii="Cambria" w:eastAsia="Cambria" w:hAnsi="Cambria" w:cs="Cambria"/>
          <w:sz w:val="24"/>
          <w:szCs w:val="24"/>
        </w:rPr>
        <w:tab/>
        <w:t>Group/Group Service Representative (GSR)</w:t>
      </w:r>
      <w:r>
        <w:rPr>
          <w:rFonts w:ascii="Cambria" w:eastAsia="Cambria" w:hAnsi="Cambria" w:cs="Cambria"/>
          <w:sz w:val="24"/>
          <w:szCs w:val="24"/>
        </w:rPr>
        <w:tab/>
      </w:r>
      <w:r>
        <w:rPr>
          <w:rFonts w:ascii="Cambria" w:eastAsia="Cambria" w:hAnsi="Cambria" w:cs="Cambria"/>
          <w:sz w:val="24"/>
          <w:szCs w:val="24"/>
        </w:rPr>
        <w:tab/>
        <w:t>4</w:t>
      </w:r>
    </w:p>
    <w:p w14:paraId="13502F92" w14:textId="77777777" w:rsidR="00DE7D39" w:rsidRDefault="001B66ED">
      <w:pPr>
        <w:rPr>
          <w:rFonts w:ascii="Cambria" w:eastAsia="Cambria" w:hAnsi="Cambria" w:cs="Cambria"/>
          <w:sz w:val="24"/>
          <w:szCs w:val="24"/>
        </w:rPr>
      </w:pPr>
      <w:r>
        <w:rPr>
          <w:rFonts w:ascii="Cambria" w:eastAsia="Cambria" w:hAnsi="Cambria" w:cs="Cambria"/>
          <w:sz w:val="24"/>
          <w:szCs w:val="24"/>
        </w:rPr>
        <w:t>V.</w:t>
      </w:r>
      <w:r>
        <w:rPr>
          <w:rFonts w:ascii="Cambria" w:eastAsia="Cambria" w:hAnsi="Cambria" w:cs="Cambria"/>
          <w:sz w:val="24"/>
          <w:szCs w:val="24"/>
        </w:rPr>
        <w:tab/>
        <w:t xml:space="preserve">Motions and Voting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14:paraId="063DAEDD" w14:textId="77777777" w:rsidR="00DE7D39" w:rsidRDefault="001B66ED">
      <w:pPr>
        <w:rPr>
          <w:rFonts w:ascii="Cambria" w:eastAsia="Cambria" w:hAnsi="Cambria" w:cs="Cambria"/>
          <w:sz w:val="24"/>
          <w:szCs w:val="24"/>
        </w:rPr>
      </w:pPr>
      <w:r>
        <w:rPr>
          <w:rFonts w:ascii="Cambria" w:eastAsia="Cambria" w:hAnsi="Cambria" w:cs="Cambria"/>
          <w:sz w:val="24"/>
          <w:szCs w:val="24"/>
        </w:rPr>
        <w:t>VI.</w:t>
      </w:r>
      <w:r>
        <w:rPr>
          <w:rFonts w:ascii="Cambria" w:eastAsia="Cambria" w:hAnsi="Cambria" w:cs="Cambria"/>
          <w:sz w:val="24"/>
          <w:szCs w:val="24"/>
        </w:rPr>
        <w:tab/>
        <w:t>Sub-committee Reports, Events &amp;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69F7F4" w14:textId="77777777" w:rsidR="00DE7D39" w:rsidRDefault="001B66ED">
      <w:pPr>
        <w:rPr>
          <w:rFonts w:ascii="Cambria" w:eastAsia="Cambria" w:hAnsi="Cambria" w:cs="Cambria"/>
          <w:sz w:val="24"/>
          <w:szCs w:val="24"/>
        </w:rPr>
      </w:pPr>
      <w:r>
        <w:rPr>
          <w:rFonts w:ascii="Cambria" w:eastAsia="Cambria" w:hAnsi="Cambria" w:cs="Cambria"/>
          <w:sz w:val="24"/>
          <w:szCs w:val="24"/>
        </w:rPr>
        <w:t>VII.</w:t>
      </w:r>
      <w:r>
        <w:rPr>
          <w:rFonts w:ascii="Cambria" w:eastAsia="Cambria" w:hAnsi="Cambria" w:cs="Cambria"/>
          <w:sz w:val="24"/>
          <w:szCs w:val="24"/>
        </w:rPr>
        <w:tab/>
        <w:t xml:space="preserve">Nominations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5A10CE" w14:textId="77777777" w:rsidR="00DE7D39" w:rsidRDefault="001B66ED">
      <w:pPr>
        <w:rPr>
          <w:rFonts w:ascii="Cambria" w:eastAsia="Cambria" w:hAnsi="Cambria" w:cs="Cambria"/>
          <w:sz w:val="24"/>
          <w:szCs w:val="24"/>
        </w:rPr>
      </w:pPr>
      <w:r>
        <w:rPr>
          <w:rFonts w:ascii="Cambria" w:eastAsia="Cambria" w:hAnsi="Cambria" w:cs="Cambria"/>
          <w:sz w:val="24"/>
          <w:szCs w:val="24"/>
        </w:rPr>
        <w:t>VIII.</w:t>
      </w:r>
      <w:r>
        <w:rPr>
          <w:rFonts w:ascii="Cambria" w:eastAsia="Cambria" w:hAnsi="Cambria" w:cs="Cambria"/>
          <w:sz w:val="24"/>
          <w:szCs w:val="24"/>
        </w:rPr>
        <w:tab/>
        <w:t>Requirements-Position Descriptions for ASC Officers</w:t>
      </w:r>
      <w:r>
        <w:rPr>
          <w:rFonts w:ascii="Cambria" w:eastAsia="Cambria" w:hAnsi="Cambria" w:cs="Cambria"/>
          <w:sz w:val="24"/>
          <w:szCs w:val="24"/>
        </w:rPr>
        <w:tab/>
        <w:t>7</w:t>
      </w:r>
    </w:p>
    <w:p w14:paraId="2543550D" w14:textId="77777777" w:rsidR="00DE7D39" w:rsidRDefault="001B66ED">
      <w:pPr>
        <w:rPr>
          <w:rFonts w:ascii="Cambria" w:eastAsia="Cambria" w:hAnsi="Cambria" w:cs="Cambria"/>
          <w:sz w:val="24"/>
          <w:szCs w:val="24"/>
        </w:rPr>
      </w:pPr>
      <w:r>
        <w:rPr>
          <w:rFonts w:ascii="Cambria" w:eastAsia="Cambria" w:hAnsi="Cambria" w:cs="Cambria"/>
          <w:sz w:val="24"/>
          <w:szCs w:val="24"/>
        </w:rPr>
        <w:tab/>
        <w:t>Chairperson</w:t>
      </w:r>
    </w:p>
    <w:p w14:paraId="23229FA1" w14:textId="77777777" w:rsidR="00DE7D39" w:rsidRDefault="001B66ED">
      <w:pPr>
        <w:rPr>
          <w:rFonts w:ascii="Cambria" w:eastAsia="Cambria" w:hAnsi="Cambria" w:cs="Cambria"/>
          <w:sz w:val="24"/>
          <w:szCs w:val="24"/>
        </w:rPr>
      </w:pPr>
      <w:r>
        <w:rPr>
          <w:rFonts w:ascii="Cambria" w:eastAsia="Cambria" w:hAnsi="Cambria" w:cs="Cambria"/>
          <w:sz w:val="24"/>
          <w:szCs w:val="24"/>
        </w:rPr>
        <w:tab/>
        <w:t>Vice-Chairperson</w:t>
      </w:r>
    </w:p>
    <w:p w14:paraId="0252970B" w14:textId="77777777" w:rsidR="00DE7D39" w:rsidRDefault="001B66ED">
      <w:pPr>
        <w:rPr>
          <w:rFonts w:ascii="Cambria" w:eastAsia="Cambria" w:hAnsi="Cambria" w:cs="Cambria"/>
          <w:sz w:val="24"/>
          <w:szCs w:val="24"/>
        </w:rPr>
      </w:pPr>
      <w:r>
        <w:rPr>
          <w:rFonts w:ascii="Cambria" w:eastAsia="Cambria" w:hAnsi="Cambria" w:cs="Cambria"/>
          <w:sz w:val="24"/>
          <w:szCs w:val="24"/>
        </w:rPr>
        <w:tab/>
        <w:t>Secretary</w:t>
      </w:r>
    </w:p>
    <w:p w14:paraId="35793346" w14:textId="77777777" w:rsidR="00DE7D39" w:rsidRDefault="001B66ED">
      <w:pPr>
        <w:rPr>
          <w:rFonts w:ascii="Cambria" w:eastAsia="Cambria" w:hAnsi="Cambria" w:cs="Cambria"/>
          <w:sz w:val="24"/>
          <w:szCs w:val="24"/>
        </w:rPr>
      </w:pPr>
      <w:r>
        <w:rPr>
          <w:rFonts w:ascii="Cambria" w:eastAsia="Cambria" w:hAnsi="Cambria" w:cs="Cambria"/>
          <w:sz w:val="24"/>
          <w:szCs w:val="24"/>
        </w:rPr>
        <w:tab/>
        <w:t>Treasurer</w:t>
      </w:r>
    </w:p>
    <w:p w14:paraId="05B0D9B4" w14:textId="77777777" w:rsidR="00DE7D39" w:rsidRDefault="001B66ED">
      <w:pPr>
        <w:rPr>
          <w:rFonts w:ascii="Cambria" w:eastAsia="Cambria" w:hAnsi="Cambria" w:cs="Cambria"/>
          <w:sz w:val="24"/>
          <w:szCs w:val="24"/>
        </w:rPr>
      </w:pPr>
      <w:r>
        <w:rPr>
          <w:rFonts w:ascii="Cambria" w:eastAsia="Cambria" w:hAnsi="Cambria" w:cs="Cambria"/>
          <w:sz w:val="24"/>
          <w:szCs w:val="24"/>
        </w:rPr>
        <w:tab/>
        <w:t>Regional Committee Member (RCM)</w:t>
      </w:r>
    </w:p>
    <w:p w14:paraId="6C9C8DA1" w14:textId="77777777" w:rsidR="00DE7D39" w:rsidRDefault="001B66ED">
      <w:pPr>
        <w:rPr>
          <w:rFonts w:ascii="Cambria" w:eastAsia="Cambria" w:hAnsi="Cambria" w:cs="Cambria"/>
          <w:sz w:val="24"/>
          <w:szCs w:val="24"/>
        </w:rPr>
      </w:pPr>
      <w:r>
        <w:rPr>
          <w:rFonts w:ascii="Cambria" w:eastAsia="Cambria" w:hAnsi="Cambria" w:cs="Cambria"/>
          <w:sz w:val="24"/>
          <w:szCs w:val="24"/>
        </w:rPr>
        <w:tab/>
        <w:t>Policy &amp; Procedure</w:t>
      </w:r>
    </w:p>
    <w:p w14:paraId="4CF23F04" w14:textId="77777777" w:rsidR="00DE7D39" w:rsidRDefault="001B66ED">
      <w:pPr>
        <w:rPr>
          <w:rFonts w:ascii="Cambria" w:eastAsia="Cambria" w:hAnsi="Cambria" w:cs="Cambria"/>
          <w:sz w:val="24"/>
          <w:szCs w:val="24"/>
        </w:rPr>
      </w:pPr>
      <w:r>
        <w:rPr>
          <w:rFonts w:ascii="Cambria" w:eastAsia="Cambria" w:hAnsi="Cambria" w:cs="Cambria"/>
          <w:sz w:val="24"/>
          <w:szCs w:val="24"/>
        </w:rPr>
        <w:tab/>
        <w:t>Co-Secretary, Co-Treasurer, &amp; Alternate - RCM</w:t>
      </w:r>
    </w:p>
    <w:p w14:paraId="04685B17" w14:textId="77777777" w:rsidR="00DE7D39" w:rsidRDefault="001B66ED">
      <w:pPr>
        <w:rPr>
          <w:rFonts w:ascii="Cambria" w:eastAsia="Cambria" w:hAnsi="Cambria" w:cs="Cambria"/>
          <w:sz w:val="24"/>
          <w:szCs w:val="24"/>
        </w:rPr>
      </w:pPr>
      <w:r>
        <w:rPr>
          <w:rFonts w:ascii="Cambria" w:eastAsia="Cambria" w:hAnsi="Cambria" w:cs="Cambria"/>
          <w:sz w:val="24"/>
          <w:szCs w:val="24"/>
        </w:rPr>
        <w:t>IX.</w:t>
      </w:r>
      <w:r>
        <w:rPr>
          <w:rFonts w:ascii="Cambria" w:eastAsia="Cambria" w:hAnsi="Cambria" w:cs="Cambria"/>
          <w:sz w:val="24"/>
          <w:szCs w:val="24"/>
        </w:rPr>
        <w:tab/>
        <w:t xml:space="preserve">Sub-committee Requirements-Responsibilities </w:t>
      </w:r>
      <w:r>
        <w:rPr>
          <w:rFonts w:ascii="Cambria" w:eastAsia="Cambria" w:hAnsi="Cambria" w:cs="Cambria"/>
          <w:sz w:val="24"/>
          <w:szCs w:val="24"/>
        </w:rPr>
        <w:tab/>
      </w:r>
      <w:r>
        <w:rPr>
          <w:rFonts w:ascii="Cambria" w:eastAsia="Cambria" w:hAnsi="Cambria" w:cs="Cambria"/>
          <w:sz w:val="24"/>
          <w:szCs w:val="24"/>
        </w:rPr>
        <w:tab/>
        <w:t>12</w:t>
      </w:r>
    </w:p>
    <w:p w14:paraId="327B44A4" w14:textId="77777777" w:rsidR="00DE7D39" w:rsidRDefault="001B66ED">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15</w:t>
      </w:r>
    </w:p>
    <w:p w14:paraId="3E0525C3" w14:textId="77777777" w:rsidR="00DE7D39" w:rsidRDefault="001B66ED">
      <w:pPr>
        <w:rPr>
          <w:rFonts w:ascii="Cambria" w:eastAsia="Cambria" w:hAnsi="Cambria" w:cs="Cambria"/>
          <w:sz w:val="24"/>
          <w:szCs w:val="24"/>
        </w:rPr>
      </w:pPr>
      <w:r>
        <w:rPr>
          <w:rFonts w:ascii="Cambria" w:eastAsia="Cambria" w:hAnsi="Cambria" w:cs="Cambria"/>
          <w:sz w:val="24"/>
          <w:szCs w:val="24"/>
        </w:rPr>
        <w:t>XI.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w:t>
      </w:r>
    </w:p>
    <w:p w14:paraId="6686900A" w14:textId="77777777" w:rsidR="00DE7D39" w:rsidRDefault="001B66ED">
      <w:pPr>
        <w:rPr>
          <w:rFonts w:ascii="Cambria" w:eastAsia="Cambria" w:hAnsi="Cambria" w:cs="Cambria"/>
          <w:sz w:val="24"/>
          <w:szCs w:val="24"/>
        </w:rPr>
      </w:pPr>
      <w:r>
        <w:rPr>
          <w:rFonts w:ascii="Cambria" w:eastAsia="Cambria" w:hAnsi="Cambria" w:cs="Cambria"/>
          <w:sz w:val="24"/>
          <w:szCs w:val="24"/>
        </w:rPr>
        <w:t>XII.</w:t>
      </w:r>
      <w:r>
        <w:rPr>
          <w:rFonts w:ascii="Cambria" w:eastAsia="Cambria" w:hAnsi="Cambria" w:cs="Cambria"/>
          <w:sz w:val="24"/>
          <w:szCs w:val="24"/>
        </w:rPr>
        <w:tab/>
        <w:t>ADDENDUM: Subcommittee policies</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follow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body and subcommittee members must inventory equipment, devices, keys,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29923859"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r w:rsidR="00F54CA2">
        <w:rPr>
          <w:rFonts w:ascii="Cambria" w:eastAsia="Cambria" w:hAnsi="Cambria" w:cs="Cambria"/>
          <w:color w:val="000000"/>
          <w:sz w:val="24"/>
          <w:szCs w:val="24"/>
        </w:rPr>
        <w:t xml:space="preserve">  </w:t>
      </w:r>
      <w:r w:rsidR="00D84AFE">
        <w:rPr>
          <w:rFonts w:ascii="Cambria" w:eastAsia="Cambria" w:hAnsi="Cambria" w:cs="Cambria"/>
          <w:color w:val="000000"/>
          <w:sz w:val="24"/>
          <w:szCs w:val="24"/>
        </w:rPr>
        <w:t xml:space="preserve">An </w:t>
      </w:r>
      <w:r w:rsidR="00D15F73">
        <w:rPr>
          <w:rFonts w:ascii="Cambria" w:eastAsia="Cambria" w:hAnsi="Cambria" w:cs="Cambria"/>
          <w:color w:val="000000"/>
          <w:sz w:val="24"/>
          <w:szCs w:val="24"/>
        </w:rPr>
        <w:t xml:space="preserve">ASC position means an administrative body or subcommittee chair position. </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Area Service Committee Administrative body shall consist of nine members;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lastRenderedPageBreak/>
        <w:t xml:space="preserve">d. </w:t>
      </w:r>
      <w:r>
        <w:rPr>
          <w:rFonts w:ascii="Cambria" w:eastAsia="Cambria" w:hAnsi="Cambria" w:cs="Cambria"/>
          <w:sz w:val="24"/>
          <w:szCs w:val="24"/>
        </w:rPr>
        <w:tab/>
        <w:t xml:space="preserve">Meeting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with the exception of the convention committee chairperson who serves for the duration of the convention (06/19). </w:t>
      </w:r>
    </w:p>
    <w:p w14:paraId="1D40167E"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3EABB471" w14:textId="77777777" w:rsidR="00DE7D39" w:rsidRDefault="001B66ED">
      <w:pPr>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Secretary  </w:t>
      </w:r>
      <w:r>
        <w:rPr>
          <w:rFonts w:ascii="Cambria" w:eastAsia="Cambria" w:hAnsi="Cambria" w:cs="Cambria"/>
          <w:b/>
          <w:sz w:val="24"/>
          <w:szCs w:val="24"/>
        </w:rPr>
        <w:tab/>
      </w:r>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 clean time (May still be GSR)</w:t>
      </w:r>
    </w:p>
    <w:p w14:paraId="10DBF411" w14:textId="26E22D0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Treasurer  </w:t>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 xml:space="preserve">Regional Committee Member (RCM) </w:t>
      </w:r>
      <w:r>
        <w:rPr>
          <w:rFonts w:ascii="Cambria" w:eastAsia="Cambria" w:hAnsi="Cambria" w:cs="Cambria"/>
          <w:b/>
          <w:sz w:val="24"/>
          <w:szCs w:val="24"/>
        </w:rPr>
        <w:tab/>
        <w:t>5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“The Guide To Local Service</w:t>
      </w:r>
      <w:r w:rsidR="00FD428C">
        <w:rPr>
          <w:rFonts w:ascii="Cambria" w:eastAsia="Cambria" w:hAnsi="Cambria" w:cs="Cambria"/>
          <w:sz w:val="24"/>
          <w:szCs w:val="24"/>
        </w:rPr>
        <w:t>”.</w:t>
      </w:r>
    </w:p>
    <w:p w14:paraId="7A0CD514" w14:textId="268071DB" w:rsidR="00DE7D39" w:rsidRDefault="001B66ED" w:rsidP="004346A5">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Must be the co-signer on the area bank account</w:t>
      </w:r>
      <w:r w:rsidR="00FD428C">
        <w:rPr>
          <w:rFonts w:ascii="Cambria" w:eastAsia="Cambria" w:hAnsi="Cambria" w:cs="Cambria"/>
          <w:sz w:val="24"/>
          <w:szCs w:val="24"/>
        </w:rPr>
        <w:t xml:space="preserve"> so chairperson cannot be </w:t>
      </w:r>
      <w:r w:rsidR="004346A5">
        <w:rPr>
          <w:rFonts w:ascii="Cambria" w:eastAsia="Cambria" w:hAnsi="Cambria" w:cs="Cambria"/>
          <w:sz w:val="24"/>
          <w:szCs w:val="24"/>
        </w:rPr>
        <w:t xml:space="preserve">in collection at any time during this position. </w:t>
      </w:r>
      <w:r>
        <w:rPr>
          <w:rFonts w:ascii="Cambria" w:eastAsia="Cambria" w:hAnsi="Cambria" w:cs="Cambria"/>
          <w:sz w:val="24"/>
          <w:szCs w:val="24"/>
        </w:rPr>
        <w:t>.</w:t>
      </w:r>
    </w:p>
    <w:p w14:paraId="5957613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approve of ASC meeting minutes and Treasurer’s Report before distribution.</w:t>
      </w:r>
    </w:p>
    <w:p w14:paraId="08396C0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Must have reliable transportation to the ASC meetings</w:t>
      </w:r>
    </w:p>
    <w:p w14:paraId="1DF2E5D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g.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The vice chairperson is responsible to assist the chairperson in conducting area committee meetings and to conduct ASC meetings him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Vice-Chair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r w:rsidRPr="00DB3F80">
        <w:rPr>
          <w:rFonts w:ascii="Cambria" w:eastAsia="Cambria" w:hAnsi="Cambria" w:cs="Cambria"/>
          <w:sz w:val="24"/>
          <w:szCs w:val="24"/>
        </w:rPr>
        <w:t xml:space="preserve">Trains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recording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In the process of keeping the minutes of each meeting, the secretary should update a log of area policy actions each time there is a change and include those changes into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Region.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1921D15F" w:rsidR="00DE7D39" w:rsidRDefault="001B66ED" w:rsidP="00F17804">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Pays the rent for the committee’s meeting hall</w:t>
      </w:r>
      <w:r w:rsidR="008669D3">
        <w:rPr>
          <w:rFonts w:ascii="Cambria" w:eastAsia="Cambria" w:hAnsi="Cambria" w:cs="Cambria"/>
          <w:sz w:val="24"/>
          <w:szCs w:val="24"/>
        </w:rPr>
        <w:t xml:space="preserve"> </w:t>
      </w:r>
      <w:r w:rsidR="00A47842">
        <w:rPr>
          <w:rFonts w:ascii="Cambria" w:eastAsia="Cambria" w:hAnsi="Cambria" w:cs="Cambria"/>
          <w:sz w:val="24"/>
          <w:szCs w:val="24"/>
        </w:rPr>
        <w:t>and subcommitte</w:t>
      </w:r>
      <w:r w:rsidR="00F861E2">
        <w:rPr>
          <w:rFonts w:ascii="Cambria" w:eastAsia="Cambria" w:hAnsi="Cambria" w:cs="Cambria"/>
          <w:sz w:val="24"/>
          <w:szCs w:val="24"/>
        </w:rPr>
        <w:t xml:space="preserve">e’s </w:t>
      </w:r>
      <w:r w:rsidR="00F17804">
        <w:rPr>
          <w:rFonts w:ascii="Cambria" w:eastAsia="Cambria" w:hAnsi="Cambria" w:cs="Cambria"/>
          <w:sz w:val="24"/>
          <w:szCs w:val="24"/>
        </w:rPr>
        <w:t>rent as applicable.</w:t>
      </w:r>
      <w:r>
        <w:rPr>
          <w:rFonts w:ascii="Cambria" w:eastAsia="Cambria" w:hAnsi="Cambria" w:cs="Cambria"/>
          <w:sz w:val="24"/>
          <w:szCs w:val="24"/>
        </w:rPr>
        <w:t xml:space="preserve"> </w:t>
      </w:r>
    </w:p>
    <w:p w14:paraId="4E15A50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Reimburses officers and subcommittee chairs for their budgeted expenses Keeps careful records of all transactions </w:t>
      </w:r>
    </w:p>
    <w:p w14:paraId="2F6990FB" w14:textId="2B7B05F4" w:rsidR="00DE7D39" w:rsidRDefault="001B66ED" w:rsidP="00F86C92">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Reports on the financial condition of the area committee at each of its meetings</w:t>
      </w:r>
      <w:r w:rsidR="007D5044">
        <w:rPr>
          <w:rFonts w:ascii="Cambria" w:eastAsia="Cambria" w:hAnsi="Cambria" w:cs="Cambria"/>
          <w:sz w:val="24"/>
          <w:szCs w:val="24"/>
        </w:rPr>
        <w:t xml:space="preserve"> and provides a written </w:t>
      </w:r>
      <w:r w:rsidR="00F86C92">
        <w:rPr>
          <w:rFonts w:ascii="Cambria" w:eastAsia="Cambria" w:hAnsi="Cambria" w:cs="Cambria"/>
          <w:sz w:val="24"/>
          <w:szCs w:val="24"/>
        </w:rPr>
        <w:t xml:space="preserve">report for area minutes. </w:t>
      </w:r>
      <w:r>
        <w:rPr>
          <w:rFonts w:ascii="Cambria" w:eastAsia="Cambria" w:hAnsi="Cambria" w:cs="Cambria"/>
          <w:sz w:val="24"/>
          <w:szCs w:val="24"/>
        </w:rPr>
        <w:t xml:space="preserve"> </w:t>
      </w:r>
    </w:p>
    <w:p w14:paraId="7FEBBBEE" w14:textId="531DA0C4" w:rsidR="00DE7D39" w:rsidRDefault="001B66ED" w:rsidP="00C132DD">
      <w:pPr>
        <w:rPr>
          <w:rFonts w:ascii="Cambria" w:eastAsia="Cambria" w:hAnsi="Cambria" w:cs="Cambria"/>
          <w:sz w:val="24"/>
          <w:szCs w:val="24"/>
        </w:rPr>
      </w:pPr>
      <w:r>
        <w:rPr>
          <w:rFonts w:ascii="Cambria" w:eastAsia="Cambria" w:hAnsi="Cambria" w:cs="Cambria"/>
          <w:sz w:val="24"/>
          <w:szCs w:val="24"/>
        </w:rPr>
        <w:tab/>
      </w:r>
    </w:p>
    <w:p w14:paraId="119595FF" w14:textId="524CEF9B" w:rsidR="00DE7D39" w:rsidRDefault="005761F5">
      <w:pPr>
        <w:ind w:left="2160" w:hanging="720"/>
        <w:rPr>
          <w:rFonts w:ascii="Cambria" w:eastAsia="Cambria" w:hAnsi="Cambria" w:cs="Cambria"/>
          <w:sz w:val="24"/>
          <w:szCs w:val="24"/>
        </w:rPr>
      </w:pPr>
      <w:r>
        <w:rPr>
          <w:rFonts w:ascii="Cambria" w:eastAsia="Cambria" w:hAnsi="Cambria" w:cs="Cambria"/>
          <w:sz w:val="24"/>
          <w:szCs w:val="24"/>
        </w:rPr>
        <w:t>h</w:t>
      </w:r>
      <w:r w:rsidR="001B66ED">
        <w:rPr>
          <w:rFonts w:ascii="Cambria" w:eastAsia="Cambria" w:hAnsi="Cambria" w:cs="Cambria"/>
          <w:sz w:val="24"/>
          <w:szCs w:val="24"/>
        </w:rPr>
        <w:t>.</w:t>
      </w:r>
      <w:r w:rsidR="001B66ED">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110E4B4E" w:rsidR="00DE7D39" w:rsidRDefault="005761F5">
      <w:pPr>
        <w:ind w:left="2160" w:hanging="720"/>
        <w:rPr>
          <w:rFonts w:ascii="Cambria" w:eastAsia="Cambria" w:hAnsi="Cambria" w:cs="Cambria"/>
          <w:sz w:val="24"/>
          <w:szCs w:val="24"/>
        </w:rPr>
      </w:pPr>
      <w:r>
        <w:rPr>
          <w:rFonts w:ascii="Cambria" w:eastAsia="Cambria" w:hAnsi="Cambria" w:cs="Cambria"/>
          <w:sz w:val="24"/>
          <w:szCs w:val="24"/>
        </w:rPr>
        <w:t>i</w:t>
      </w:r>
      <w:r w:rsidR="001B66ED">
        <w:rPr>
          <w:rFonts w:ascii="Cambria" w:eastAsia="Cambria" w:hAnsi="Cambria" w:cs="Cambria"/>
          <w:sz w:val="24"/>
          <w:szCs w:val="24"/>
        </w:rPr>
        <w:t>.</w:t>
      </w:r>
      <w:r w:rsidR="001B66ED">
        <w:rPr>
          <w:rFonts w:ascii="Cambria" w:eastAsia="Cambria" w:hAnsi="Cambria" w:cs="Cambria"/>
          <w:sz w:val="24"/>
          <w:szCs w:val="24"/>
        </w:rPr>
        <w:tab/>
        <w:t>While experience also strongly suggests that, to help prevent theft, this area’s committee will only use two-signature checks to pay their bills.</w:t>
      </w:r>
    </w:p>
    <w:p w14:paraId="731E3072" w14:textId="7704663C" w:rsidR="00DE7D39" w:rsidRDefault="005761F5">
      <w:pPr>
        <w:ind w:left="2160" w:hanging="720"/>
        <w:rPr>
          <w:rFonts w:ascii="Cambria" w:eastAsia="Cambria" w:hAnsi="Cambria" w:cs="Cambria"/>
          <w:sz w:val="24"/>
          <w:szCs w:val="24"/>
        </w:rPr>
      </w:pPr>
      <w:r>
        <w:rPr>
          <w:rFonts w:ascii="Cambria" w:eastAsia="Cambria" w:hAnsi="Cambria" w:cs="Cambria"/>
          <w:sz w:val="24"/>
          <w:szCs w:val="24"/>
        </w:rPr>
        <w:t>j</w:t>
      </w:r>
      <w:r w:rsidR="001B66ED">
        <w:rPr>
          <w:rFonts w:ascii="Cambria" w:eastAsia="Cambria" w:hAnsi="Cambria" w:cs="Cambria"/>
          <w:sz w:val="24"/>
          <w:szCs w:val="24"/>
        </w:rPr>
        <w:t>.</w:t>
      </w:r>
      <w:r w:rsidR="001B66ED">
        <w:rPr>
          <w:rFonts w:ascii="Cambria" w:eastAsia="Cambria" w:hAnsi="Cambria" w:cs="Cambria"/>
          <w:sz w:val="24"/>
          <w:szCs w:val="24"/>
        </w:rPr>
        <w:tab/>
        <w:t>In order for a check to be valid, it should be signed by the treasurer and the ASC Chairperson. This does not include E+A checks (5/19)</w:t>
      </w:r>
    </w:p>
    <w:p w14:paraId="683585C4" w14:textId="7E5B51F4" w:rsidR="00DE7D39" w:rsidRDefault="005761F5">
      <w:pPr>
        <w:ind w:left="720" w:firstLine="720"/>
        <w:rPr>
          <w:rFonts w:ascii="Cambria" w:eastAsia="Cambria" w:hAnsi="Cambria" w:cs="Cambria"/>
          <w:sz w:val="24"/>
          <w:szCs w:val="24"/>
        </w:rPr>
      </w:pPr>
      <w:r>
        <w:rPr>
          <w:rFonts w:ascii="Cambria" w:eastAsia="Cambria" w:hAnsi="Cambria" w:cs="Cambria"/>
          <w:sz w:val="24"/>
          <w:szCs w:val="24"/>
        </w:rPr>
        <w:t>k</w:t>
      </w:r>
      <w:r w:rsidR="001B66ED">
        <w:rPr>
          <w:rFonts w:ascii="Cambria" w:eastAsia="Cambria" w:hAnsi="Cambria" w:cs="Cambria"/>
          <w:sz w:val="24"/>
          <w:szCs w:val="24"/>
        </w:rPr>
        <w:t>.</w:t>
      </w:r>
      <w:r w:rsidR="001B66ED">
        <w:rPr>
          <w:rFonts w:ascii="Cambria" w:eastAsia="Cambria" w:hAnsi="Cambria" w:cs="Cambria"/>
          <w:sz w:val="24"/>
          <w:szCs w:val="24"/>
        </w:rPr>
        <w:tab/>
        <w:t>Maintains accurate records of the monthly ASC operating expenses</w:t>
      </w:r>
    </w:p>
    <w:p w14:paraId="68598FE2" w14:textId="687E08A9" w:rsidR="00DE7D39" w:rsidRDefault="005761F5">
      <w:pPr>
        <w:ind w:left="2160" w:hanging="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 xml:space="preserve">Must maintain a file of detailed bank statements. (account number must be blacked out) </w:t>
      </w:r>
    </w:p>
    <w:p w14:paraId="4EF1CF94" w14:textId="0B5C40E3" w:rsidR="00DE7D39" w:rsidRDefault="00B05CE5">
      <w:pPr>
        <w:ind w:left="2160" w:hanging="720"/>
        <w:rPr>
          <w:rFonts w:ascii="Cambria" w:eastAsia="Cambria" w:hAnsi="Cambria" w:cs="Cambria"/>
          <w:sz w:val="24"/>
          <w:szCs w:val="24"/>
        </w:rPr>
      </w:pPr>
      <w:r>
        <w:rPr>
          <w:rFonts w:ascii="Cambria" w:eastAsia="Cambria" w:hAnsi="Cambria" w:cs="Cambria"/>
          <w:sz w:val="24"/>
          <w:szCs w:val="24"/>
        </w:rPr>
        <w:t>m</w:t>
      </w:r>
      <w:r w:rsidR="001B66ED">
        <w:rPr>
          <w:rFonts w:ascii="Cambria" w:eastAsia="Cambria" w:hAnsi="Cambria" w:cs="Cambria"/>
          <w:sz w:val="24"/>
          <w:szCs w:val="24"/>
        </w:rPr>
        <w:t>.</w:t>
      </w:r>
      <w:r w:rsidR="001B66ED">
        <w:rPr>
          <w:rFonts w:ascii="Cambria" w:eastAsia="Cambria" w:hAnsi="Cambria" w:cs="Cambria"/>
          <w:sz w:val="24"/>
          <w:szCs w:val="24"/>
        </w:rPr>
        <w:tab/>
        <w:t>Most recent bank statement must accompany ASC treasurer’s reports and show equal total to report in order for treasurer’s report to be approved.</w:t>
      </w:r>
    </w:p>
    <w:p w14:paraId="2DB551FC" w14:textId="30DF2BC7" w:rsidR="00DE7D39" w:rsidRDefault="00B05CE5">
      <w:pPr>
        <w:ind w:left="720" w:firstLine="720"/>
        <w:rPr>
          <w:rFonts w:ascii="Cambria" w:eastAsia="Cambria" w:hAnsi="Cambria" w:cs="Cambria"/>
          <w:sz w:val="24"/>
          <w:szCs w:val="24"/>
        </w:rPr>
      </w:pPr>
      <w:r>
        <w:rPr>
          <w:rFonts w:ascii="Cambria" w:eastAsia="Cambria" w:hAnsi="Cambria" w:cs="Cambria"/>
          <w:sz w:val="24"/>
          <w:szCs w:val="24"/>
        </w:rPr>
        <w:t>n</w:t>
      </w:r>
      <w:r w:rsidR="001B66ED">
        <w:rPr>
          <w:rFonts w:ascii="Cambria" w:eastAsia="Cambria" w:hAnsi="Cambria" w:cs="Cambria"/>
          <w:sz w:val="24"/>
          <w:szCs w:val="24"/>
        </w:rPr>
        <w:t>.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0235EF7B" w14:textId="788B345F" w:rsidR="00DE7D39" w:rsidRDefault="001B66ED" w:rsidP="003F45D4">
      <w:pPr>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Chairperson is considered as a member of the Administrative Body and also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327762C1"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sub-committee Policies &amp; Procedures.</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Alternate RCM will serve as an apprentice to the RCM.  At least one year as Alternate RCM is a requirement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- 01/19)**</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289C0C83" w14:textId="77777777" w:rsidR="00DE7D39" w:rsidRDefault="001B66ED">
      <w:pPr>
        <w:rPr>
          <w:rFonts w:ascii="Cambria" w:eastAsia="Cambria" w:hAnsi="Cambria" w:cs="Cambria"/>
          <w:b/>
          <w:sz w:val="24"/>
          <w:szCs w:val="24"/>
        </w:rPr>
      </w:pPr>
      <w:r>
        <w:rPr>
          <w:rFonts w:ascii="Cambria" w:eastAsia="Cambria" w:hAnsi="Cambria" w:cs="Cambria"/>
          <w:b/>
          <w:sz w:val="24"/>
          <w:szCs w:val="24"/>
        </w:rPr>
        <w:tab/>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p>
    <w:p w14:paraId="0598B4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4E60444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5E2738A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21B4F34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35E59C6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44ADB1F9" w14:textId="77777777" w:rsidR="00DE7D39" w:rsidRDefault="00DE7D39">
      <w:pPr>
        <w:ind w:firstLine="720"/>
        <w:rPr>
          <w:rFonts w:ascii="Cambria" w:eastAsia="Cambria" w:hAnsi="Cambria" w:cs="Cambria"/>
          <w:b/>
          <w:sz w:val="24"/>
          <w:szCs w:val="24"/>
        </w:rPr>
      </w:pPr>
    </w:p>
    <w:p w14:paraId="56916AC8"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a.</w:t>
      </w:r>
      <w:r>
        <w:rPr>
          <w:rFonts w:ascii="Cambria" w:eastAsia="Cambria" w:hAnsi="Cambria" w:cs="Cambria"/>
          <w:sz w:val="24"/>
          <w:szCs w:val="24"/>
        </w:rPr>
        <w:tab/>
        <w:t>Schedules and attends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Will be one of two co-signers on the Events and Activities checking account. The E&amp;A bank account requires one signature from the chairperson of E&amp;A and one signature from the active E&amp;A treasurer. If not available the Area treasurer will sign. (5/19)</w:t>
      </w:r>
    </w:p>
    <w:p w14:paraId="6506C2B9" w14:textId="77777777"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Coordinates all work done by the sub-committee</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Maintain order and flow of the meeting keeping discussions brief and to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participate at each meeting of the Regional Service Committee  Hospitals and Institutions sub-committee and brings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  committee.</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g.   </w:t>
      </w:r>
      <w:r>
        <w:rPr>
          <w:rFonts w:ascii="Cambria" w:eastAsia="Cambria" w:hAnsi="Cambria" w:cs="Cambria"/>
          <w:sz w:val="24"/>
          <w:szCs w:val="24"/>
        </w:rPr>
        <w:tab/>
        <w:t>Shall present a budget for the year to the ASC within sixty (60) days of the beginning of the term, which shall include literature and learning  days/workshops.</w:t>
      </w:r>
    </w:p>
    <w:p w14:paraId="54119BD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Public Relations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C579AF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 &amp;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Gives a detailed financial accounting of literature sales and purchases including back order status each month to the ASC</w:t>
      </w:r>
    </w:p>
    <w:p w14:paraId="645F80F0" w14:textId="77777777" w:rsidR="00DE7D39" w:rsidRDefault="001B66ED">
      <w:pPr>
        <w:ind w:left="2160" w:hanging="720"/>
        <w:rPr>
          <w:rFonts w:ascii="Cambria" w:eastAsia="Cambria" w:hAnsi="Cambria" w:cs="Cambria"/>
          <w:b/>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the ASC printer and use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communication and attends RSC Web Site sub-committee meetings</w:t>
      </w:r>
    </w:p>
    <w:p w14:paraId="4437B55A"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Sub-committee Policy</w:t>
      </w:r>
    </w:p>
    <w:p w14:paraId="2835242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refer to NA approved handbooks, which will be made available upon request as a resource at the OAA meeting by Policy and Procedure sub-committee.</w:t>
      </w:r>
    </w:p>
    <w:p w14:paraId="19B79EB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 chairpersons, or their representatives, are required to attend all respective Regional Sub-committee meetings or contact their Regional Chairperson.</w:t>
      </w:r>
    </w:p>
    <w:p w14:paraId="3450AA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Sub-committees should meet one half hour before the ASC meeting, or at a mutually  agreed upon time and place. Care must be taken to insure that no committee member or potential member is neglected or excluded.</w:t>
      </w:r>
    </w:p>
    <w:p w14:paraId="15995B5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p>
    <w:p w14:paraId="3751FA8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All sub-committees will provide financial accounting in their monthly reports to the ASC.</w:t>
      </w:r>
    </w:p>
    <w:p w14:paraId="5F05431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 chairpersons, upon completion of their terms of office, are to submit the  ASC Treasurer the sub-committee’s revolving fund balance including all original receipts of expenses.</w:t>
      </w:r>
    </w:p>
    <w:p w14:paraId="67ECBE92" w14:textId="77777777" w:rsidR="00DE7D39" w:rsidRDefault="001B66ED">
      <w:pPr>
        <w:rPr>
          <w:rFonts w:ascii="Cambria" w:eastAsia="Cambria" w:hAnsi="Cambria" w:cs="Cambria"/>
          <w:b/>
          <w:sz w:val="24"/>
          <w:szCs w:val="24"/>
        </w:rPr>
      </w:pPr>
      <w:r>
        <w:rPr>
          <w:rFonts w:ascii="Cambria" w:eastAsia="Cambria" w:hAnsi="Cambria" w:cs="Cambria"/>
          <w:sz w:val="24"/>
          <w:szCs w:val="24"/>
        </w:rPr>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 xml:space="preserve">Sub-committee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70C6CB4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notify the Open Arms Area of any events at least 90 days prior to an event. FLIERS for events must be approved a minimum of 60 days before the event.  Fliers for that event will be provided to area  for distribution to GSR’s at least 30 days prior to the event.</w:t>
      </w:r>
    </w:p>
    <w:p w14:paraId="1571D09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All fliers submitted by ASC sub-committees are required to contain a Narcotics Anonymous logo and must be approved by the ASC Administrative body prior to distribution.</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a. </w:t>
      </w:r>
      <w:r>
        <w:rPr>
          <w:rFonts w:ascii="Cambria" w:eastAsia="Cambria" w:hAnsi="Cambria" w:cs="Cambria"/>
          <w:sz w:val="24"/>
          <w:szCs w:val="24"/>
        </w:rPr>
        <w:tab/>
        <w:t xml:space="preserve">Group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b. </w:t>
      </w:r>
      <w:r>
        <w:rPr>
          <w:rFonts w:ascii="Cambria" w:eastAsia="Cambria" w:hAnsi="Cambria" w:cs="Cambria"/>
          <w:sz w:val="24"/>
          <w:szCs w:val="24"/>
        </w:rPr>
        <w:tab/>
        <w:t xml:space="preserve">Most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c. </w:t>
      </w:r>
      <w:r>
        <w:rPr>
          <w:rFonts w:ascii="Cambria" w:eastAsia="Cambria" w:hAnsi="Cambria" w:cs="Cambria"/>
          <w:sz w:val="24"/>
          <w:szCs w:val="24"/>
        </w:rPr>
        <w:tab/>
        <w:t xml:space="preserve">GSRs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d. </w:t>
      </w:r>
      <w:r>
        <w:rPr>
          <w:rFonts w:ascii="Cambria" w:eastAsia="Cambria" w:hAnsi="Cambria" w:cs="Cambria"/>
          <w:sz w:val="24"/>
          <w:szCs w:val="24"/>
        </w:rPr>
        <w:tab/>
        <w:t>Our Twelve Concepts also suggest that GSRs are delegated the authority to serve in their own right as ASC and regional assembly participants, exercising their own conscience and best judgment in the best interests of NA as a whole.</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392DA23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New GSRs shall be given a copy of the Twelve Concepts of Narcotics Anonymous during orientation. Cost will be absorbed by the ASC.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Qualifications and terms of service for GSRs are determined by the groups which elect them; however, orientation is offered by an experienced trusted servant at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GSRs will be responsible for ensuring that the information for their group’s meeting and contact person (GSR) are up to date.</w:t>
      </w:r>
    </w:p>
    <w:p w14:paraId="2C04F5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55438FD2" w14:textId="77777777" w:rsidR="00DE7D39" w:rsidRDefault="001B66ED">
      <w:pPr>
        <w:rPr>
          <w:rFonts w:ascii="Cambria" w:eastAsia="Cambria" w:hAnsi="Cambria" w:cs="Cambria"/>
          <w:b/>
          <w:sz w:val="28"/>
          <w:szCs w:val="28"/>
        </w:rPr>
      </w:pPr>
      <w:r>
        <w:rPr>
          <w:rFonts w:ascii="Cambria" w:eastAsia="Cambria" w:hAnsi="Cambria" w:cs="Cambria"/>
          <w:b/>
          <w:sz w:val="28"/>
          <w:szCs w:val="28"/>
        </w:rPr>
        <w:t>Groups joining Open Arms Area</w:t>
      </w:r>
    </w:p>
    <w:p w14:paraId="1BF1470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Have regularly scheduled, weekly meetings taking place</w:t>
      </w:r>
    </w:p>
    <w:p w14:paraId="59E7B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6E24A7F5" w14:textId="77777777" w:rsidR="00DE7D39" w:rsidRDefault="00DE7D39">
      <w:pPr>
        <w:pBdr>
          <w:top w:val="nil"/>
          <w:left w:val="nil"/>
          <w:bottom w:val="nil"/>
          <w:right w:val="nil"/>
          <w:between w:val="nil"/>
        </w:pBdr>
        <w:rPr>
          <w:rFonts w:ascii="Cambria" w:eastAsia="Cambria" w:hAnsi="Cambria" w:cs="Cambria"/>
          <w:sz w:val="24"/>
          <w:szCs w:val="24"/>
        </w:rPr>
      </w:pPr>
    </w:p>
    <w:p w14:paraId="0F4C48E2" w14:textId="77777777" w:rsidR="00DE7D39" w:rsidRDefault="00DE7D39">
      <w:pPr>
        <w:pBdr>
          <w:top w:val="nil"/>
          <w:left w:val="nil"/>
          <w:bottom w:val="nil"/>
          <w:right w:val="nil"/>
          <w:between w:val="nil"/>
        </w:pBdr>
        <w:rPr>
          <w:rFonts w:ascii="Cambria" w:eastAsia="Cambria" w:hAnsi="Cambria" w:cs="Cambria"/>
          <w:sz w:val="24"/>
          <w:szCs w:val="24"/>
        </w:rPr>
      </w:pPr>
    </w:p>
    <w:p w14:paraId="7C94C8B6" w14:textId="77777777" w:rsidR="00DE7D39" w:rsidRDefault="00DE7D39">
      <w:pPr>
        <w:pBdr>
          <w:top w:val="nil"/>
          <w:left w:val="nil"/>
          <w:bottom w:val="nil"/>
          <w:right w:val="nil"/>
          <w:between w:val="nil"/>
        </w:pBdr>
        <w:rPr>
          <w:rFonts w:ascii="Cambria" w:eastAsia="Cambria" w:hAnsi="Cambria" w:cs="Cambria"/>
          <w:sz w:val="24"/>
          <w:szCs w:val="24"/>
        </w:rPr>
      </w:pPr>
    </w:p>
    <w:p w14:paraId="72E4DA50" w14:textId="77777777" w:rsidR="00DE7D39" w:rsidRDefault="00DE7D39">
      <w:pPr>
        <w:pBdr>
          <w:top w:val="nil"/>
          <w:left w:val="nil"/>
          <w:bottom w:val="nil"/>
          <w:right w:val="nil"/>
          <w:between w:val="nil"/>
        </w:pBdr>
        <w:rPr>
          <w:rFonts w:ascii="Cambria" w:eastAsia="Cambria" w:hAnsi="Cambria" w:cs="Cambria"/>
          <w:sz w:val="24"/>
          <w:szCs w:val="24"/>
        </w:rPr>
      </w:pPr>
    </w:p>
    <w:p w14:paraId="509813FD" w14:textId="77777777" w:rsidR="00DE7D39" w:rsidRDefault="00DE7D39">
      <w:pPr>
        <w:pBdr>
          <w:top w:val="nil"/>
          <w:left w:val="nil"/>
          <w:bottom w:val="nil"/>
          <w:right w:val="nil"/>
          <w:between w:val="nil"/>
        </w:pBdr>
        <w:rPr>
          <w:rFonts w:ascii="Cambria" w:eastAsia="Cambria" w:hAnsi="Cambria" w:cs="Cambria"/>
          <w:sz w:val="24"/>
          <w:szCs w:val="24"/>
        </w:rPr>
      </w:pPr>
    </w:p>
    <w:p w14:paraId="7543C486" w14:textId="77777777" w:rsidR="00DE7D39" w:rsidRDefault="00DE7D39">
      <w:pPr>
        <w:pBdr>
          <w:top w:val="nil"/>
          <w:left w:val="nil"/>
          <w:bottom w:val="nil"/>
          <w:right w:val="nil"/>
          <w:between w:val="nil"/>
        </w:pBdr>
        <w:rPr>
          <w:rFonts w:ascii="Cambria" w:eastAsia="Cambria" w:hAnsi="Cambria" w:cs="Cambria"/>
          <w:sz w:val="24"/>
          <w:szCs w:val="24"/>
        </w:rPr>
      </w:pPr>
    </w:p>
    <w:p w14:paraId="43D72CEF" w14:textId="77777777" w:rsidR="00DE7D39" w:rsidRDefault="001B66ED">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p>
    <w:p w14:paraId="30E3A82A" w14:textId="77777777" w:rsidR="00DE7D39" w:rsidRDefault="001B66ED">
      <w:pPr>
        <w:rPr>
          <w:b/>
        </w:rPr>
      </w:pPr>
      <w:r>
        <w:rPr>
          <w:b/>
        </w:rPr>
        <w:t>What kinds of literature should we use?</w:t>
      </w:r>
    </w:p>
    <w:p w14:paraId="28B716D8" w14:textId="77777777" w:rsidR="00DE7D39" w:rsidRDefault="00DE7D39">
      <w:pPr>
        <w:rPr>
          <w:b/>
        </w:rPr>
      </w:pP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a number of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an endorsement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lastRenderedPageBreak/>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four sided diamond enclosed in a circle touching all </w:t>
      </w:r>
      <w:r>
        <w:lastRenderedPageBreak/>
        <w:t xml:space="preserve">four of its points, and the original NA group logo. The Trust holds legal title to such marks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554A857A" w14:textId="77777777" w:rsidR="00DE7D39" w:rsidRDefault="00DE7D39">
      <w:pPr>
        <w:ind w:left="2160" w:hanging="720"/>
        <w:rPr>
          <w:rFonts w:ascii="Cambria" w:eastAsia="Cambria" w:hAnsi="Cambria" w:cs="Cambria"/>
          <w:sz w:val="24"/>
          <w:szCs w:val="24"/>
        </w:rPr>
      </w:pPr>
    </w:p>
    <w:p w14:paraId="26EF8CDD" w14:textId="77777777" w:rsidR="00DE7D39" w:rsidRDefault="001B66ED">
      <w:pPr>
        <w:ind w:left="2160" w:hanging="720"/>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042EAB20"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All motions must be written on a Motion Form available from the Secretary.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Sub-committee Chairpersons may vote only on procedural matters. Procedural matters will be defined as all issues dealing with manner in which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General Consent will be the first means of handling all motions. If there is no opposition to a motion, it will carry.</w:t>
      </w:r>
    </w:p>
    <w:p w14:paraId="2F59E16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All motions that are not time sensitive or are deemed as “housekeeping” motions must be  presented to the groups for group conscious before being voted on.</w:t>
      </w:r>
    </w:p>
    <w:p w14:paraId="3A1CB1B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j.</w:t>
      </w:r>
      <w:r>
        <w:rPr>
          <w:rFonts w:ascii="Cambria" w:eastAsia="Cambria" w:hAnsi="Cambria" w:cs="Cambria"/>
          <w:sz w:val="24"/>
          <w:szCs w:val="24"/>
        </w:rPr>
        <w:tab/>
        <w:t>All motions will have one of the following results: Pass, Fail, Tabled, Withdrawn or Rescinded.</w:t>
      </w:r>
    </w:p>
    <w:p w14:paraId="79DBAFB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k.</w:t>
      </w:r>
      <w:r>
        <w:rPr>
          <w:rFonts w:ascii="Cambria" w:eastAsia="Cambria" w:hAnsi="Cambria" w:cs="Cambria"/>
          <w:sz w:val="24"/>
          <w:szCs w:val="24"/>
        </w:rPr>
        <w:tab/>
        <w:t>Abstentions will have no effect on calculating the vote.</w:t>
      </w:r>
    </w:p>
    <w:p w14:paraId="7BF2178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l.</w:t>
      </w:r>
      <w:r>
        <w:rPr>
          <w:rFonts w:ascii="Cambria" w:eastAsia="Cambria" w:hAnsi="Cambria" w:cs="Cambria"/>
          <w:sz w:val="24"/>
          <w:szCs w:val="24"/>
        </w:rPr>
        <w:tab/>
        <w:t>Motion sheets must be submitted by the end of Sub-Committee Reports.</w:t>
      </w:r>
    </w:p>
    <w:p w14:paraId="117DEB5E" w14:textId="77777777"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 prudent reserve of two thousand dollars ($2000.00) must be maintained in the treasury. (8/18)(4/19)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Each month, after all financial obligations have been met; the ASC will maintain a balance of no more than four thousand dollars ($4,000.00) (8/18)(4/19).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paid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Convention Committee is allotted up to eighty eight dollars ($88.00) in literature per month. This literature is to be used at Convention Committee events and it is not to exceed eighty eight dollars ($88.00). Subcommittee building use donations shall be initially approved as a motion. It will then be paid by the ASC on a regular basis (2/6/20. Replaces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Currently there is no fiscal allotment. Subcommittee building use donations shall be initially approved as a motion then paid by ASC on regular basis (2/6/20. Replaces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Events &amp; Activities  (E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w:t>
      </w:r>
      <w:r>
        <w:rPr>
          <w:rFonts w:ascii="Cambria" w:eastAsia="Cambria" w:hAnsi="Cambria" w:cs="Cambria"/>
          <w:color w:val="000000"/>
          <w:sz w:val="24"/>
          <w:szCs w:val="24"/>
        </w:rPr>
        <w:lastRenderedPageBreak/>
        <w:t xml:space="preserve">held aside as part of our 2,000.00 prudent reserve, for Events and Activities, available to the E&amp;A chairperson  upon request in the event the 500.00 E&amp;A fund not be enough to seed larger events or multiple events” (11/18). E &amp; A must demonstrate the need for additional funds by submitting a budget (11/18). Must have two signatures on bank account/checks. Any monies over that amount will be donated to the ASC. </w:t>
      </w:r>
    </w:p>
    <w:p w14:paraId="09F4F68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Helpline: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Helpline sub-committee is allotted up to one hundred dollars ($100.00) per quarter for expenses directly related to the helpline. Helpline phone bill is paid for directly by the ASC.</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Hospitals and Institutions  (H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H&amp;I are allotted up to three hundred fifty dollars ($350.00) in literature per month as needed. H &amp; I is allotted up to $450.00 (7/18) annual budget specifically for H &amp; I Learning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Public Relations  ( P R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 xml:space="preserve">h. </w:t>
      </w:r>
      <w:r>
        <w:rPr>
          <w:rFonts w:ascii="Cambria" w:eastAsia="Cambria" w:hAnsi="Cambria" w:cs="Cambria"/>
          <w:sz w:val="24"/>
          <w:szCs w:val="24"/>
        </w:rPr>
        <w:tab/>
        <w:t>Other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Groups that need but cannot afford to pay for literature at the present time,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1ED036BD" w14:textId="77777777"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special interest groups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Anyone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CD327" w14:textId="77777777" w:rsidR="006C16E3" w:rsidRDefault="006C16E3">
      <w:pPr>
        <w:spacing w:after="0" w:line="240" w:lineRule="auto"/>
      </w:pPr>
      <w:r>
        <w:separator/>
      </w:r>
    </w:p>
  </w:endnote>
  <w:endnote w:type="continuationSeparator" w:id="0">
    <w:p w14:paraId="23DB239F" w14:textId="77777777" w:rsidR="006C16E3" w:rsidRDefault="006C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FFE282-5701-474A-A15E-03DC5780B3B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03E5F6-83DC-4C49-98AE-A66A0B472468}"/>
    <w:embedBold r:id="rId3" w:fontKey="{5A8828E4-2090-419A-B6CD-E1A7D9094E37}"/>
  </w:font>
  <w:font w:name="Georgia">
    <w:panose1 w:val="02040502050405020303"/>
    <w:charset w:val="00"/>
    <w:family w:val="roman"/>
    <w:pitch w:val="variable"/>
    <w:sig w:usb0="00000287" w:usb1="00000000" w:usb2="00000000" w:usb3="00000000" w:csb0="0000009F" w:csb1="00000000"/>
    <w:embedRegular r:id="rId4" w:fontKey="{E4BE1299-7F9D-4B7E-8578-5746C6736868}"/>
    <w:embedItalic r:id="rId5" w:fontKey="{A38EF414-2822-431D-85C8-C49E89C60E0F}"/>
  </w:font>
  <w:font w:name="Cambria">
    <w:panose1 w:val="02040503050406030204"/>
    <w:charset w:val="00"/>
    <w:family w:val="roman"/>
    <w:pitch w:val="variable"/>
    <w:sig w:usb0="E00006FF" w:usb1="420024FF" w:usb2="02000000" w:usb3="00000000" w:csb0="0000019F" w:csb1="00000000"/>
    <w:embedRegular r:id="rId6" w:fontKey="{16057D33-B8F4-4811-A50F-3719CCE1A357}"/>
    <w:embedBold r:id="rId7" w:fontKey="{C5CA6FA0-6323-4F8E-A553-62A7842E86ED}"/>
    <w:embedItalic r:id="rId8" w:fontKey="{3772E3C5-BCA1-467E-80CA-4F93466CC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DFDED" w14:textId="77777777" w:rsidR="006C16E3" w:rsidRDefault="006C16E3">
      <w:pPr>
        <w:spacing w:after="0" w:line="240" w:lineRule="auto"/>
      </w:pPr>
      <w:r>
        <w:separator/>
      </w:r>
    </w:p>
  </w:footnote>
  <w:footnote w:type="continuationSeparator" w:id="0">
    <w:p w14:paraId="3BB0BC7E" w14:textId="77777777" w:rsidR="006C16E3" w:rsidRDefault="006C1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48A23BFE"/>
    <w:multiLevelType w:val="multilevel"/>
    <w:tmpl w:val="73B67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5"/>
  </w:num>
  <w:num w:numId="2" w16cid:durableId="763844529">
    <w:abstractNumId w:val="4"/>
  </w:num>
  <w:num w:numId="3" w16cid:durableId="130446820">
    <w:abstractNumId w:val="11"/>
  </w:num>
  <w:num w:numId="4" w16cid:durableId="2083520972">
    <w:abstractNumId w:val="0"/>
  </w:num>
  <w:num w:numId="5" w16cid:durableId="2014526657">
    <w:abstractNumId w:val="13"/>
  </w:num>
  <w:num w:numId="6" w16cid:durableId="194925018">
    <w:abstractNumId w:val="14"/>
  </w:num>
  <w:num w:numId="7" w16cid:durableId="138036226">
    <w:abstractNumId w:val="6"/>
  </w:num>
  <w:num w:numId="8" w16cid:durableId="2111965358">
    <w:abstractNumId w:val="9"/>
  </w:num>
  <w:num w:numId="9" w16cid:durableId="2038575425">
    <w:abstractNumId w:val="3"/>
  </w:num>
  <w:num w:numId="10" w16cid:durableId="2126729914">
    <w:abstractNumId w:val="2"/>
  </w:num>
  <w:num w:numId="11" w16cid:durableId="856431566">
    <w:abstractNumId w:val="8"/>
  </w:num>
  <w:num w:numId="12" w16cid:durableId="1071661114">
    <w:abstractNumId w:val="10"/>
  </w:num>
  <w:num w:numId="13" w16cid:durableId="890270755">
    <w:abstractNumId w:val="15"/>
  </w:num>
  <w:num w:numId="14" w16cid:durableId="2075471299">
    <w:abstractNumId w:val="1"/>
  </w:num>
  <w:num w:numId="15" w16cid:durableId="1640915590">
    <w:abstractNumId w:val="7"/>
  </w:num>
  <w:num w:numId="16" w16cid:durableId="14974978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41F58"/>
    <w:rsid w:val="000B4458"/>
    <w:rsid w:val="000E0869"/>
    <w:rsid w:val="001458D2"/>
    <w:rsid w:val="0017380A"/>
    <w:rsid w:val="001A1FD4"/>
    <w:rsid w:val="001B66ED"/>
    <w:rsid w:val="001C5DDA"/>
    <w:rsid w:val="00276F5A"/>
    <w:rsid w:val="00291CBC"/>
    <w:rsid w:val="002B7169"/>
    <w:rsid w:val="0036481A"/>
    <w:rsid w:val="00367029"/>
    <w:rsid w:val="00376C41"/>
    <w:rsid w:val="003927E9"/>
    <w:rsid w:val="003F45D4"/>
    <w:rsid w:val="004346A5"/>
    <w:rsid w:val="004735DF"/>
    <w:rsid w:val="004938C6"/>
    <w:rsid w:val="0052604A"/>
    <w:rsid w:val="00567F96"/>
    <w:rsid w:val="005761F5"/>
    <w:rsid w:val="005B3189"/>
    <w:rsid w:val="005C00F4"/>
    <w:rsid w:val="005D0210"/>
    <w:rsid w:val="005D6B30"/>
    <w:rsid w:val="00637B6F"/>
    <w:rsid w:val="006610C4"/>
    <w:rsid w:val="0069496A"/>
    <w:rsid w:val="006B5DEE"/>
    <w:rsid w:val="006C16E3"/>
    <w:rsid w:val="006E1A01"/>
    <w:rsid w:val="007B67A8"/>
    <w:rsid w:val="007D5044"/>
    <w:rsid w:val="007E21F3"/>
    <w:rsid w:val="008669D3"/>
    <w:rsid w:val="008A2953"/>
    <w:rsid w:val="009544CB"/>
    <w:rsid w:val="00976389"/>
    <w:rsid w:val="00995EA9"/>
    <w:rsid w:val="009A35F8"/>
    <w:rsid w:val="009B692B"/>
    <w:rsid w:val="009C5492"/>
    <w:rsid w:val="009F68EA"/>
    <w:rsid w:val="00A47842"/>
    <w:rsid w:val="00A772B0"/>
    <w:rsid w:val="00A8722F"/>
    <w:rsid w:val="00AA2F81"/>
    <w:rsid w:val="00AD4465"/>
    <w:rsid w:val="00AE39DC"/>
    <w:rsid w:val="00B04A6A"/>
    <w:rsid w:val="00B05CE5"/>
    <w:rsid w:val="00B46C86"/>
    <w:rsid w:val="00C132DD"/>
    <w:rsid w:val="00C94201"/>
    <w:rsid w:val="00CE1C27"/>
    <w:rsid w:val="00CE45BE"/>
    <w:rsid w:val="00CE5649"/>
    <w:rsid w:val="00D15F73"/>
    <w:rsid w:val="00D84AFE"/>
    <w:rsid w:val="00DA6853"/>
    <w:rsid w:val="00DB3F80"/>
    <w:rsid w:val="00DE7D39"/>
    <w:rsid w:val="00E1677C"/>
    <w:rsid w:val="00E17404"/>
    <w:rsid w:val="00EC7381"/>
    <w:rsid w:val="00F07CC6"/>
    <w:rsid w:val="00F17804"/>
    <w:rsid w:val="00F32FF8"/>
    <w:rsid w:val="00F519CE"/>
    <w:rsid w:val="00F54CA2"/>
    <w:rsid w:val="00F861E2"/>
    <w:rsid w:val="00F86C92"/>
    <w:rsid w:val="00FA3981"/>
    <w:rsid w:val="00FC734B"/>
    <w:rsid w:val="00FD428C"/>
    <w:rsid w:val="00FE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5206</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Stubecki</cp:lastModifiedBy>
  <cp:revision>7</cp:revision>
  <dcterms:created xsi:type="dcterms:W3CDTF">2025-04-04T18:04:00Z</dcterms:created>
  <dcterms:modified xsi:type="dcterms:W3CDTF">2025-04-04T18:08:00Z</dcterms:modified>
</cp:coreProperties>
</file>