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7AB5" w14:textId="77777777" w:rsidR="00AA1C51" w:rsidRDefault="00AA1C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8636D6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 and Pledge of Allegiance at 7:05pm</w:t>
      </w:r>
    </w:p>
    <w:p w14:paraId="5BF29BB6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 and Establishment of Quorum-</w:t>
      </w:r>
    </w:p>
    <w:p w14:paraId="054C8B95" w14:textId="77777777" w:rsidR="00AA1C51" w:rsidRDefault="00AA1C51"/>
    <w:tbl>
      <w:tblPr>
        <w:tblStyle w:val="a"/>
        <w:tblpPr w:leftFromText="180" w:rightFromText="180" w:topFromText="180" w:bottomFromText="180" w:vertAnchor="text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045"/>
        <w:gridCol w:w="375"/>
        <w:gridCol w:w="3225"/>
        <w:gridCol w:w="345"/>
        <w:gridCol w:w="2925"/>
      </w:tblGrid>
      <w:tr w:rsidR="00AA1C51" w14:paraId="1BC9636E" w14:textId="77777777">
        <w:trPr>
          <w:trHeight w:val="334"/>
        </w:trPr>
        <w:tc>
          <w:tcPr>
            <w:tcW w:w="345" w:type="dxa"/>
          </w:tcPr>
          <w:p w14:paraId="64938D45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B9F8E79" w14:textId="77777777" w:rsidR="00AA1C51" w:rsidRDefault="00EA19FD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Eric Brannstrom-</w:t>
            </w: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375" w:type="dxa"/>
          </w:tcPr>
          <w:p w14:paraId="03297BD9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6980D6AC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Julian-Attorney</w:t>
            </w:r>
          </w:p>
        </w:tc>
        <w:tc>
          <w:tcPr>
            <w:tcW w:w="345" w:type="dxa"/>
          </w:tcPr>
          <w:p w14:paraId="0EB87016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54B0C02D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Heide Greiff-Treasurer</w:t>
            </w:r>
          </w:p>
        </w:tc>
      </w:tr>
      <w:tr w:rsidR="00AA1C51" w14:paraId="06DA8BD0" w14:textId="77777777">
        <w:trPr>
          <w:trHeight w:val="289"/>
        </w:trPr>
        <w:tc>
          <w:tcPr>
            <w:tcW w:w="345" w:type="dxa"/>
          </w:tcPr>
          <w:p w14:paraId="17F827B7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2618462A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Taryn McCuan-Clerk</w:t>
            </w:r>
          </w:p>
        </w:tc>
        <w:tc>
          <w:tcPr>
            <w:tcW w:w="375" w:type="dxa"/>
          </w:tcPr>
          <w:p w14:paraId="0C4872F5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526ECF3C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Coyle-Trustee</w:t>
            </w:r>
          </w:p>
        </w:tc>
        <w:tc>
          <w:tcPr>
            <w:tcW w:w="345" w:type="dxa"/>
          </w:tcPr>
          <w:p w14:paraId="00110D6A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293C3C1A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Ross-Trustee</w:t>
            </w:r>
          </w:p>
        </w:tc>
      </w:tr>
      <w:tr w:rsidR="00AA1C51" w14:paraId="301A3210" w14:textId="77777777">
        <w:tc>
          <w:tcPr>
            <w:tcW w:w="345" w:type="dxa"/>
          </w:tcPr>
          <w:p w14:paraId="09326DED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45" w:type="dxa"/>
          </w:tcPr>
          <w:p w14:paraId="6EAFDBE3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 Hill-Trustee</w:t>
            </w:r>
          </w:p>
        </w:tc>
        <w:tc>
          <w:tcPr>
            <w:tcW w:w="375" w:type="dxa"/>
          </w:tcPr>
          <w:p w14:paraId="6B93758B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25" w:type="dxa"/>
          </w:tcPr>
          <w:p w14:paraId="13114CDC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Jessica </w:t>
            </w:r>
            <w:proofErr w:type="spellStart"/>
            <w:r>
              <w:rPr>
                <w:sz w:val="20"/>
                <w:szCs w:val="20"/>
              </w:rPr>
              <w:t>Lilliebridge</w:t>
            </w:r>
            <w:proofErr w:type="spellEnd"/>
            <w:r>
              <w:rPr>
                <w:sz w:val="20"/>
                <w:szCs w:val="20"/>
              </w:rPr>
              <w:t>-Trustee</w:t>
            </w:r>
          </w:p>
        </w:tc>
        <w:tc>
          <w:tcPr>
            <w:tcW w:w="345" w:type="dxa"/>
          </w:tcPr>
          <w:p w14:paraId="19BE550A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25" w:type="dxa"/>
          </w:tcPr>
          <w:p w14:paraId="35D10E31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Beth Ressler</w:t>
            </w:r>
          </w:p>
        </w:tc>
      </w:tr>
      <w:tr w:rsidR="00AA1C51" w14:paraId="1331F761" w14:textId="77777777">
        <w:tc>
          <w:tcPr>
            <w:tcW w:w="345" w:type="dxa"/>
          </w:tcPr>
          <w:p w14:paraId="77FF557E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97FC022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Van Horn-Trustee</w:t>
            </w:r>
          </w:p>
        </w:tc>
        <w:tc>
          <w:tcPr>
            <w:tcW w:w="375" w:type="dxa"/>
          </w:tcPr>
          <w:p w14:paraId="54FA877B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2A2C5D31" w14:textId="77777777" w:rsidR="00AA1C51" w:rsidRDefault="00EA19F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Bernie Weiler - Attorney</w:t>
            </w:r>
          </w:p>
        </w:tc>
        <w:tc>
          <w:tcPr>
            <w:tcW w:w="345" w:type="dxa"/>
          </w:tcPr>
          <w:p w14:paraId="02FFDCAC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2CC16AFB" w14:textId="77777777" w:rsidR="00AA1C51" w:rsidRDefault="00AA1C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EEC06B2" w14:textId="5A7C12CF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Agenda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 </w:t>
      </w:r>
      <w:r w:rsidR="00410BE0" w:rsidRPr="00EA19FD">
        <w:rPr>
          <w:rFonts w:ascii="Times New Roman" w:eastAsia="Times New Roman" w:hAnsi="Times New Roman" w:cs="Times New Roman"/>
          <w:bCs/>
          <w:sz w:val="24"/>
          <w:szCs w:val="24"/>
        </w:rPr>
        <w:t>Alexa</w:t>
      </w:r>
      <w:proofErr w:type="gramEnd"/>
      <w:r w:rsidR="00410BE0" w:rsidRPr="00EA19FD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motioned 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</w:rPr>
        <w:t>first</w:t>
      </w:r>
      <w:r w:rsidR="00410BE0" w:rsidRPr="00EA19FD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approval 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Jessica motioned second for approval. </w:t>
      </w:r>
    </w:p>
    <w:p w14:paraId="3FC9DF4A" w14:textId="4873A4E8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Previous Month’s Minutes-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Jessica motioned first for approval and Paul motioned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second for approval. </w:t>
      </w:r>
    </w:p>
    <w:p w14:paraId="3E87E0D7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 from Sheriff’s Deputy-</w:t>
      </w:r>
    </w:p>
    <w:p w14:paraId="7DC97277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Paul talked to Eric and there was nothing to report. </w:t>
      </w:r>
    </w:p>
    <w:p w14:paraId="343941AF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and Communications-</w:t>
      </w:r>
    </w:p>
    <w:p w14:paraId="13999332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President’s Report- n/a</w:t>
      </w:r>
    </w:p>
    <w:p w14:paraId="05B0969F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Clerk’s Report-</w:t>
      </w:r>
    </w:p>
    <w:p w14:paraId="628F00BD" w14:textId="1CB300CA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Kaneville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Tree Lighting 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</w:rPr>
        <w:t>- December 6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</w:rPr>
        <w:t xml:space="preserve"> at 7pm at Hills Country Store</w:t>
      </w:r>
    </w:p>
    <w:p w14:paraId="231C4E98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Kaneville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Christmas - December 7th  </w:t>
      </w:r>
    </w:p>
    <w:p w14:paraId="0FFFE155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Treasurer’s Report-</w:t>
      </w:r>
    </w:p>
    <w:p w14:paraId="667431A0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Profit and loss </w:t>
      </w:r>
    </w:p>
    <w:p w14:paraId="12A0A65D" w14:textId="2CF67252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13773.81 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brought in</w:t>
      </w:r>
    </w:p>
    <w:p w14:paraId="381AEC17" w14:textId="54567C2F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Total: May to October $</w:t>
      </w:r>
      <w:r>
        <w:rPr>
          <w:rFonts w:ascii="Times New Roman" w:eastAsia="Times New Roman" w:hAnsi="Times New Roman" w:cs="Times New Roman"/>
          <w:sz w:val="24"/>
          <w:szCs w:val="24"/>
        </w:rPr>
        <w:t>99,</w:t>
      </w:r>
      <w:r>
        <w:rPr>
          <w:rFonts w:ascii="Times New Roman" w:eastAsia="Times New Roman" w:hAnsi="Times New Roman" w:cs="Times New Roman"/>
          <w:sz w:val="24"/>
          <w:szCs w:val="24"/>
        </w:rPr>
        <w:t>038.17 funds brought in</w:t>
      </w:r>
    </w:p>
    <w:p w14:paraId="7BE011EF" w14:textId="7E108C02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Expenses $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z w:val="24"/>
          <w:szCs w:val="24"/>
        </w:rPr>
        <w:t>584.51</w:t>
      </w:r>
    </w:p>
    <w:p w14:paraId="5E1CE706" w14:textId="0DE66CCD" w:rsidR="00AA1C51" w:rsidRDefault="00EA19FD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z w:val="24"/>
          <w:szCs w:val="24"/>
        </w:rPr>
        <w:t>189.30 in profit for the month</w:t>
      </w:r>
    </w:p>
    <w:p w14:paraId="15D7ABEC" w14:textId="2474BA1F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motioned first for approval and A</w:t>
      </w:r>
      <w:r>
        <w:rPr>
          <w:rFonts w:ascii="Times New Roman" w:eastAsia="Times New Roman" w:hAnsi="Times New Roman" w:cs="Times New Roman"/>
          <w:sz w:val="24"/>
          <w:szCs w:val="24"/>
        </w:rPr>
        <w:t>lexa motioned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 for approval.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B2EF1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Approve Bills-</w:t>
      </w:r>
    </w:p>
    <w:p w14:paraId="12747B7E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Taxes paid for the village </w:t>
      </w:r>
    </w:p>
    <w:p w14:paraId="19B23D22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Monthly bills including Village Township Rent </w:t>
      </w:r>
    </w:p>
    <w:p w14:paraId="27A9B842" w14:textId="6F7CCC99" w:rsidR="00EA19FD" w:rsidRPr="00EA19FD" w:rsidRDefault="00EA19FD" w:rsidP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motioned first for approval and Paul motioned second for approval.</w:t>
      </w:r>
    </w:p>
    <w:p w14:paraId="2368CD97" w14:textId="0F28B4B8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and Zoning Report-</w:t>
      </w:r>
    </w:p>
    <w:p w14:paraId="3D3CC3F7" w14:textId="4BEB82C0" w:rsidR="00EA19FD" w:rsidRPr="00EA19FD" w:rsidRDefault="00EA19FD" w:rsidP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2S330 Harter Road, Elburn, IL 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– no updates </w:t>
      </w:r>
    </w:p>
    <w:p w14:paraId="708469E1" w14:textId="5F99D20B" w:rsidR="00AA1C51" w:rsidRPr="00EA19FD" w:rsidRDefault="00EA19FD" w:rsidP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2S483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Daubermann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Rd, Elburn, IL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No Updates</w:t>
      </w:r>
    </w:p>
    <w:p w14:paraId="22DEC6C4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Storage Lot Proposal at 46W524 Main St.</w:t>
      </w:r>
    </w:p>
    <w:p w14:paraId="577C0194" w14:textId="77777777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 Smith the owner of the property is proposing an RV and boat storage. The storage will be gated and locked. </w:t>
      </w:r>
    </w:p>
    <w:p w14:paraId="4B556355" w14:textId="77777777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property is crop and grass. </w:t>
      </w:r>
    </w:p>
    <w:p w14:paraId="25D0822E" w14:textId="77777777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structure, gravel lot behind the apartment building. </w:t>
      </w:r>
    </w:p>
    <w:p w14:paraId="4B1EF16E" w14:textId="77777777" w:rsidR="00AA1C51" w:rsidRDefault="00EA19FD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main street in the rear, adding landscaping to keep the area clean private</w:t>
      </w:r>
    </w:p>
    <w:p w14:paraId="7D20F72D" w14:textId="77777777" w:rsidR="00AA1C51" w:rsidRDefault="00EA19FD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Septic systems are in the front of the yard and the well is in by the car port in the back. </w:t>
      </w:r>
    </w:p>
    <w:p w14:paraId="74B780F7" w14:textId="20380219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advised Joe to apply for a permit with the village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aneville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first then proceed with Kane County once approved with the village. </w:t>
      </w:r>
    </w:p>
    <w:p w14:paraId="3EDB7B3E" w14:textId="07389C12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or Paul will follow up with Joe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regard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building and zoning of the proposed project. </w:t>
      </w:r>
    </w:p>
    <w:p w14:paraId="0513C894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 from Standing and Special Committees-</w:t>
      </w:r>
    </w:p>
    <w:p w14:paraId="63027B14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Road Repair Forecast- Update at December Meeting</w:t>
      </w:r>
    </w:p>
    <w:p w14:paraId="713899A3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y7t4cp2zax8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Builders Asphalt came out to look at Elm Street and that the road needs to be grinded up and resurfaced per Dale Pearson. </w:t>
      </w:r>
    </w:p>
    <w:p w14:paraId="236AE738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n07cz3djnwh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Dave Bush from the County said that the road is driveway mix and agreed to grind up the road and repave. </w:t>
      </w:r>
    </w:p>
    <w:p w14:paraId="5735237D" w14:textId="1C8682E8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ijummnkgqt4z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The village will put the bid in the road commissioners,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they will combine the village,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commissioners bid packet. </w:t>
      </w:r>
    </w:p>
    <w:p w14:paraId="2C9F4B94" w14:textId="62CAB80C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h41ub3bq7bi4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Project will include grinding</w:t>
      </w:r>
      <w:r>
        <w:rPr>
          <w:rFonts w:ascii="Times New Roman" w:eastAsia="Times New Roman" w:hAnsi="Times New Roman" w:cs="Times New Roman"/>
          <w:sz w:val="24"/>
          <w:szCs w:val="24"/>
        </w:rPr>
        <w:t>, compacted, select areas dug out, culverts and repaved.</w:t>
      </w:r>
    </w:p>
    <w:p w14:paraId="76232615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Kaneville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Fest </w:t>
      </w:r>
    </w:p>
    <w:p w14:paraId="3D78F21C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Donation Link to Website - Discuss and Vote</w:t>
      </w:r>
    </w:p>
    <w:p w14:paraId="3D98F83F" w14:textId="3FEA5DF3" w:rsidR="00EA19FD" w:rsidRDefault="00EA19FD" w:rsidP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 on next meeting </w:t>
      </w:r>
    </w:p>
    <w:p w14:paraId="63ECE706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Profit and loss: October $3 in revenue due to interest </w:t>
      </w:r>
    </w:p>
    <w:p w14:paraId="1267BCA1" w14:textId="77777777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Fireworks cashed their payments</w:t>
      </w:r>
    </w:p>
    <w:p w14:paraId="30BC3219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income to the account</w:t>
      </w:r>
    </w:p>
    <w:p w14:paraId="3EDAB91B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Resolutions and Ordinances- Discuss and Vote- n/a</w:t>
      </w:r>
    </w:p>
    <w:p w14:paraId="67FC1A59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Business-</w:t>
      </w:r>
    </w:p>
    <w:p w14:paraId="4D8BA47E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Progress on Priorities- </w:t>
      </w:r>
    </w:p>
    <w:p w14:paraId="01325FA7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Sidewalk Projects - Update from Paul Ross</w:t>
      </w:r>
    </w:p>
    <w:p w14:paraId="048C3009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corner will be bid on per the bid packet that will be released. </w:t>
      </w:r>
    </w:p>
    <w:p w14:paraId="111B7CC0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Critical part of the project is in front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Flamands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house (</w:t>
      </w:r>
      <w:r w:rsidRPr="00EA19FD">
        <w:rPr>
          <w:rFonts w:ascii="Times New Roman" w:eastAsia="Times New Roman" w:hAnsi="Times New Roman" w:cs="Times New Roman"/>
          <w:i/>
          <w:iCs/>
          <w:sz w:val="24"/>
          <w:szCs w:val="24"/>
        </w:rPr>
        <w:t>46W691 Main Street)</w:t>
      </w:r>
    </w:p>
    <w:p w14:paraId="668D888E" w14:textId="0250CC3E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Remove the blacktop on the sidewalk, move the sidewalk along the fence of the property. The steps will be moved,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slop will be fixed properly to the correct width and slop. </w:t>
      </w:r>
    </w:p>
    <w:p w14:paraId="5EBC9000" w14:textId="77777777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drawing and bidding of the repairs on Main Street and Harter Road. </w:t>
      </w:r>
    </w:p>
    <w:p w14:paraId="02ED28F2" w14:textId="201BDCA6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Jessica motioned first for approval and Alexa motioned second for approval. </w:t>
      </w:r>
    </w:p>
    <w:p w14:paraId="5F487054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Attorney Updates – Discuss proposal from Ottosen DiNolfo Hasenbalg &amp; Castaldo</w:t>
      </w:r>
    </w:p>
    <w:p w14:paraId="790A2AFE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spoke with Shawn Flaherty who represents the Village Township, the Kaneland Schools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Kaneville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Fire Department. </w:t>
      </w:r>
    </w:p>
    <w:p w14:paraId="1620595F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Village Board would like to communicate the responsiveness and clear guidance when a village member has a question on a situation. </w:t>
      </w:r>
    </w:p>
    <w:p w14:paraId="7211582B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will be vote in December's meeting </w:t>
      </w:r>
    </w:p>
    <w:p w14:paraId="1E704E7A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Party Code Enforcement Officer – Discussion &amp; Appoint</w:t>
      </w:r>
    </w:p>
    <w:p w14:paraId="557F64AD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Ross sent an email to Kane County about code compliance about two properties. They were not willing to help with the two homes in question. </w:t>
      </w:r>
    </w:p>
    <w:p w14:paraId="13463032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Eric and Paul interviewed Mike Stoffa to appoint him to be the code enforcement officer for the village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Kaneville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B39E7F" w14:textId="6230763A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rate is $150/hr.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assess properties. </w:t>
      </w:r>
    </w:p>
    <w:p w14:paraId="33D427AF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Approx. 2 hours on each house to assess. </w:t>
      </w:r>
    </w:p>
    <w:p w14:paraId="6D032B3B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Ross motioned to have a code enforcement officer appointed. </w:t>
      </w:r>
    </w:p>
    <w:p w14:paraId="2D9E5B4A" w14:textId="518E6A3B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 motioned first for approval and Paul motioned second for approval.</w:t>
      </w:r>
    </w:p>
    <w:p w14:paraId="2F20EC3E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Complaints- </w:t>
      </w:r>
      <w:r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1D13CF82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New Business-</w:t>
      </w:r>
    </w:p>
    <w:p w14:paraId="1C0C5E8F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Items from the Board-</w:t>
      </w:r>
    </w:p>
    <w:p w14:paraId="21944D7F" w14:textId="77777777" w:rsidR="00AA1C51" w:rsidRDefault="00EA19FD">
      <w:pPr>
        <w:numPr>
          <w:ilvl w:val="2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Vote in Mary Beth Ressler for vacant trustee position that was occupied by Jeff Guzman,</w:t>
      </w:r>
    </w:p>
    <w:p w14:paraId="516DC7CB" w14:textId="6C7CCEDD" w:rsidR="00AA1C51" w:rsidRDefault="00EA19FD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Ross motioned to appoint Mary Beth as a board trustee. Trustee followed the motioned with an all yes vote.</w:t>
      </w:r>
    </w:p>
    <w:p w14:paraId="7B969B99" w14:textId="77777777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 and Vote on Donation Requests-</w:t>
      </w:r>
    </w:p>
    <w:p w14:paraId="5BDC2927" w14:textId="77777777" w:rsidR="00AA1C51" w:rsidRDefault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Comment-</w:t>
      </w:r>
    </w:p>
    <w:p w14:paraId="28239EA7" w14:textId="2A32E22F" w:rsidR="00AA1C51" w:rsidRDefault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stop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main street in front of 2S114 Harter Rd unit building is too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 back and people run through the line that is 20 feet ahead of the stop sign. Proposed a blinking flash on stop sign. </w:t>
      </w:r>
    </w:p>
    <w:p w14:paraId="44CEC84B" w14:textId="3154FF21" w:rsidR="00AA1C51" w:rsidRPr="00EA19FD" w:rsidRDefault="00EA19FD" w:rsidP="00EA19FD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Snowplow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 for 2024-2025</w:t>
      </w:r>
    </w:p>
    <w:p w14:paraId="15954C35" w14:textId="360C8D8E" w:rsidR="00AA1C51" w:rsidRPr="00EA19FD" w:rsidRDefault="00EA19FD" w:rsidP="00EA19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Adjourn- </w:t>
      </w:r>
      <w:r w:rsidRPr="00EA19FD">
        <w:rPr>
          <w:rFonts w:ascii="Times New Roman" w:eastAsia="Times New Roman" w:hAnsi="Times New Roman" w:cs="Times New Roman"/>
          <w:bCs/>
          <w:sz w:val="24"/>
          <w:szCs w:val="24"/>
        </w:rPr>
        <w:t>Meeting adjourned at 8:09pm</w:t>
      </w:r>
    </w:p>
    <w:sectPr w:rsidR="00AA1C51" w:rsidRPr="00EA19F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BBB4" w14:textId="77777777" w:rsidR="00EA19FD" w:rsidRDefault="00EA19FD">
      <w:pPr>
        <w:spacing w:line="240" w:lineRule="auto"/>
      </w:pPr>
      <w:r>
        <w:separator/>
      </w:r>
    </w:p>
  </w:endnote>
  <w:endnote w:type="continuationSeparator" w:id="0">
    <w:p w14:paraId="1C7EFCD4" w14:textId="77777777" w:rsidR="00EA19FD" w:rsidRDefault="00EA1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CBF7" w14:textId="77777777" w:rsidR="00EA19FD" w:rsidRDefault="00EA19FD">
      <w:pPr>
        <w:spacing w:line="240" w:lineRule="auto"/>
      </w:pPr>
      <w:r>
        <w:separator/>
      </w:r>
    </w:p>
  </w:footnote>
  <w:footnote w:type="continuationSeparator" w:id="0">
    <w:p w14:paraId="61B2C980" w14:textId="77777777" w:rsidR="00EA19FD" w:rsidRDefault="00EA1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DAC6" w14:textId="77777777" w:rsidR="00AA1C51" w:rsidRDefault="00EA19FD">
    <w:pPr>
      <w:spacing w:line="240" w:lineRule="auto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Village of </w:t>
    </w:r>
    <w:proofErr w:type="spellStart"/>
    <w:r>
      <w:rPr>
        <w:b/>
        <w:sz w:val="38"/>
        <w:szCs w:val="38"/>
      </w:rPr>
      <w:t>Kaneville</w:t>
    </w:r>
    <w:proofErr w:type="spellEnd"/>
    <w:r>
      <w:rPr>
        <w:b/>
        <w:sz w:val="38"/>
        <w:szCs w:val="38"/>
      </w:rPr>
      <w:t xml:space="preserve"> Board of Trustees </w:t>
    </w:r>
  </w:p>
  <w:p w14:paraId="0B05A318" w14:textId="77777777" w:rsidR="00AA1C51" w:rsidRDefault="00EA19FD">
    <w:pPr>
      <w:spacing w:line="240" w:lineRule="auto"/>
      <w:jc w:val="center"/>
      <w:rPr>
        <w:b/>
        <w:sz w:val="38"/>
        <w:szCs w:val="38"/>
      </w:rPr>
    </w:pPr>
    <w:r>
      <w:rPr>
        <w:b/>
        <w:sz w:val="38"/>
        <w:szCs w:val="38"/>
      </w:rPr>
      <w:t>Monthly Meeting Minutes</w:t>
    </w:r>
  </w:p>
  <w:p w14:paraId="724E75EE" w14:textId="77777777" w:rsidR="00AA1C51" w:rsidRDefault="00EA19FD">
    <w:pPr>
      <w:spacing w:line="240" w:lineRule="auto"/>
      <w:jc w:val="center"/>
      <w:rPr>
        <w:b/>
        <w:sz w:val="38"/>
        <w:szCs w:val="38"/>
      </w:rPr>
    </w:pPr>
    <w:r>
      <w:rPr>
        <w:b/>
        <w:sz w:val="38"/>
        <w:szCs w:val="38"/>
      </w:rPr>
      <w:t>Thursday, November 21st, 2024 @ 7pm</w:t>
    </w:r>
  </w:p>
  <w:p w14:paraId="470F1DBA" w14:textId="77777777" w:rsidR="00AA1C51" w:rsidRDefault="00AA1C51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C2D"/>
    <w:multiLevelType w:val="multilevel"/>
    <w:tmpl w:val="4C164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91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51"/>
    <w:rsid w:val="00410BE0"/>
    <w:rsid w:val="00AA1C51"/>
    <w:rsid w:val="00EA19FD"/>
    <w:rsid w:val="00F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300F"/>
  <w15:docId w15:val="{FFD3E463-5775-4DC7-B059-F39106D0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+iZQrTOgBq8kMpIILvbIZ/kpA==">CgMxLjAyCGguZ2pkZ3hzMg5oLnk3dDRjcDJ6YXg4MDIOaC53bjA3Y3ozZGpud2gyDmguaWp1bW1ua2dxdDR6Mg5oLmg0MXViM2JxN2JpNDgAciExWmFERmplSGVRUWhoTkF6YU1LRjA4dFJ0alpuUmdhT1I=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Brannstrom</dc:creator>
  <cp:lastModifiedBy>McCuan Taryn</cp:lastModifiedBy>
  <cp:revision>2</cp:revision>
  <dcterms:created xsi:type="dcterms:W3CDTF">2024-12-09T17:51:00Z</dcterms:created>
  <dcterms:modified xsi:type="dcterms:W3CDTF">2024-12-09T17:51:00Z</dcterms:modified>
</cp:coreProperties>
</file>