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January 16,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California, United States</w:t>
      </w:r>
    </w:p>
    <w:p>
      <w:pPr>
        <w:pStyle w:val="aa"/>
      </w:pPr>
      <w:r>
        <w:rPr>
          <w:b/>
        </w:rPr>
        <w:t>Company</w:t>
      </w:r>
      <w:r>
        <w:t xml:space="preserve"> (referred to as either "the Company", "We", "Us" or "Our" in this Agreement) refers to DebTechs, 400 W California Ave Unit160.</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DebTechs, accessible from </w:t>
      </w:r>
      <w:hyperlink r:id="rId9">
        <w:r>
          <w:rPr>
            <w:rStyle w:val="Hyperlink"/>
          </w:rPr>
          <w:t>debtechs.com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 xml:space="preserve">By visiting this page on our website: </w:t>
      </w:r>
      <w:hyperlink r:id="rId9">
        <w:r>
          <w:rPr>
            <w:rStyle w:val="Hyperlink"/>
          </w:rPr>
          <w:t>debtechs.com</w:t>
        </w:r>
      </w:hyperlink>
      <w:r/>
    </w:p>
    <w:p>
      <w:pPr>
        <w:pStyle w:val="aa"/>
      </w:pPr>
      <w:r>
        <w:t>By phone number: 866-471-7292</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debtec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