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79BE" w14:textId="52937438" w:rsidR="00EC4316" w:rsidRPr="00684A33" w:rsidRDefault="005126F9">
      <w:pPr>
        <w:rPr>
          <w:b/>
          <w:bCs/>
          <w:sz w:val="22"/>
          <w:szCs w:val="22"/>
          <w:u w:val="single"/>
        </w:rPr>
      </w:pPr>
      <w:r w:rsidRPr="00684A33">
        <w:rPr>
          <w:b/>
          <w:bCs/>
          <w:sz w:val="22"/>
          <w:szCs w:val="22"/>
          <w:u w:val="single"/>
        </w:rPr>
        <w:t xml:space="preserve">NPA Working Group: NPA Framework Comment Submission </w:t>
      </w:r>
      <w:r w:rsidR="00AE28F5">
        <w:rPr>
          <w:b/>
          <w:bCs/>
          <w:sz w:val="22"/>
          <w:szCs w:val="22"/>
          <w:u w:val="single"/>
        </w:rPr>
        <w:t>Due January 29</w:t>
      </w:r>
      <w:r w:rsidR="003F1A38">
        <w:rPr>
          <w:b/>
          <w:bCs/>
          <w:sz w:val="22"/>
          <w:szCs w:val="22"/>
          <w:u w:val="single"/>
        </w:rPr>
        <w:t xml:space="preserve"> </w:t>
      </w:r>
    </w:p>
    <w:p w14:paraId="1A23C8ED" w14:textId="27487D2A" w:rsidR="00D812A0" w:rsidRPr="00684A33" w:rsidRDefault="00D812A0">
      <w:pPr>
        <w:rPr>
          <w:b/>
          <w:bCs/>
          <w:sz w:val="22"/>
          <w:szCs w:val="22"/>
        </w:rPr>
      </w:pPr>
      <w:r w:rsidRPr="00684A33">
        <w:rPr>
          <w:b/>
          <w:bCs/>
          <w:sz w:val="22"/>
          <w:szCs w:val="22"/>
        </w:rPr>
        <w:t>On behalf of (company/organization name):</w:t>
      </w:r>
      <w:r w:rsidR="00C0013E">
        <w:rPr>
          <w:b/>
          <w:bCs/>
          <w:sz w:val="22"/>
          <w:szCs w:val="22"/>
        </w:rPr>
        <w:t xml:space="preserve"> Boston University</w:t>
      </w:r>
    </w:p>
    <w:p w14:paraId="6F6BF84B" w14:textId="5BB51F0E" w:rsidR="005A2FB2" w:rsidRPr="00684A33" w:rsidRDefault="0027636E">
      <w:pPr>
        <w:rPr>
          <w:b/>
          <w:bCs/>
          <w:sz w:val="22"/>
          <w:szCs w:val="22"/>
        </w:rPr>
      </w:pPr>
      <w:r w:rsidRPr="00684A33">
        <w:rPr>
          <w:b/>
          <w:bCs/>
          <w:sz w:val="22"/>
          <w:szCs w:val="22"/>
        </w:rPr>
        <w:t>Submitted by</w:t>
      </w:r>
      <w:r w:rsidR="003E2509">
        <w:rPr>
          <w:b/>
          <w:bCs/>
          <w:sz w:val="22"/>
          <w:szCs w:val="22"/>
        </w:rPr>
        <w:t xml:space="preserve"> (name and email)</w:t>
      </w:r>
      <w:r w:rsidRPr="00684A33">
        <w:rPr>
          <w:b/>
          <w:bCs/>
          <w:sz w:val="22"/>
          <w:szCs w:val="22"/>
        </w:rPr>
        <w:t>:</w:t>
      </w:r>
      <w:r w:rsidR="00C0013E">
        <w:rPr>
          <w:b/>
          <w:bCs/>
          <w:sz w:val="22"/>
          <w:szCs w:val="22"/>
        </w:rPr>
        <w:t xml:space="preserve"> Dennis Carlberg, carlberg@bu.edu</w:t>
      </w:r>
    </w:p>
    <w:p w14:paraId="5C8347AA" w14:textId="26CF3371" w:rsidR="0027636E" w:rsidRPr="00684A33" w:rsidRDefault="0027636E">
      <w:pPr>
        <w:rPr>
          <w:b/>
          <w:bCs/>
          <w:sz w:val="22"/>
          <w:szCs w:val="22"/>
        </w:rPr>
      </w:pPr>
      <w:r w:rsidRPr="00684A33">
        <w:rPr>
          <w:b/>
          <w:bCs/>
          <w:sz w:val="22"/>
          <w:szCs w:val="22"/>
        </w:rPr>
        <w:t>Date:</w:t>
      </w:r>
      <w:r w:rsidR="00C0013E">
        <w:rPr>
          <w:b/>
          <w:bCs/>
          <w:sz w:val="22"/>
          <w:szCs w:val="22"/>
        </w:rPr>
        <w:t xml:space="preserve"> January 29, 2025</w:t>
      </w:r>
    </w:p>
    <w:p w14:paraId="329CAA42" w14:textId="47A228BE" w:rsidR="00ED0283" w:rsidRPr="00DA285A" w:rsidRDefault="00EC0E77" w:rsidP="00BC4974">
      <w:pPr>
        <w:rPr>
          <w:sz w:val="22"/>
          <w:szCs w:val="22"/>
        </w:rPr>
      </w:pPr>
      <w:r w:rsidRPr="00684A33">
        <w:rPr>
          <w:sz w:val="22"/>
          <w:szCs w:val="22"/>
        </w:rPr>
        <w:t xml:space="preserve">Reference ID (to be </w:t>
      </w:r>
      <w:r w:rsidR="00AF4C8A" w:rsidRPr="00684A33">
        <w:rPr>
          <w:sz w:val="22"/>
          <w:szCs w:val="22"/>
        </w:rPr>
        <w:t>filled in by Apex):</w:t>
      </w:r>
    </w:p>
    <w:p w14:paraId="4D47C481" w14:textId="165AB19D" w:rsidR="00740516" w:rsidRDefault="00AF40FB" w:rsidP="00740516">
      <w:pPr>
        <w:pStyle w:val="Heading2"/>
      </w:pPr>
      <w:r>
        <w:t xml:space="preserve">High Level </w:t>
      </w:r>
      <w:r w:rsidR="00740516">
        <w:t>Comments</w:t>
      </w:r>
    </w:p>
    <w:p w14:paraId="3DB57607" w14:textId="78B248AE" w:rsidR="00740516" w:rsidRDefault="00E61931" w:rsidP="00740516">
      <w:pPr>
        <w:pStyle w:val="Heading4"/>
      </w:pPr>
      <w:r>
        <w:t>Key p</w:t>
      </w:r>
      <w:r w:rsidR="00740516">
        <w:t>roposal</w:t>
      </w:r>
      <w:r>
        <w:t xml:space="preserve"> strengths</w:t>
      </w:r>
      <w:r w:rsidR="00740516">
        <w:t xml:space="preserve">:  Summary </w:t>
      </w:r>
      <w:r>
        <w:t>statement of high</w:t>
      </w:r>
      <w:r w:rsidR="00AF40FB">
        <w:t>-</w:t>
      </w:r>
      <w:r>
        <w:t xml:space="preserve">level </w:t>
      </w:r>
      <w:r w:rsidR="00055C10">
        <w:t xml:space="preserve">(executive summary-type) </w:t>
      </w:r>
      <w:r>
        <w:t>strengths of proposal</w:t>
      </w:r>
      <w:r w:rsidR="007D4A6A">
        <w:t xml:space="preserve"> </w:t>
      </w:r>
    </w:p>
    <w:p w14:paraId="757DC31B" w14:textId="54ED6177" w:rsidR="00740516" w:rsidRPr="00C0013E" w:rsidRDefault="00C0013E" w:rsidP="00740516">
      <w:pPr>
        <w:rPr>
          <w:b/>
          <w:bCs/>
        </w:rPr>
      </w:pPr>
      <w:r w:rsidRPr="00C0013E">
        <w:rPr>
          <w:b/>
          <w:bCs/>
        </w:rPr>
        <w:t xml:space="preserve">The framework provides a process </w:t>
      </w:r>
      <w:r w:rsidR="00E722B9">
        <w:rPr>
          <w:b/>
          <w:bCs/>
        </w:rPr>
        <w:t>that will guide decision making for</w:t>
      </w:r>
      <w:r w:rsidRPr="00C0013E">
        <w:rPr>
          <w:b/>
          <w:bCs/>
        </w:rPr>
        <w:t xml:space="preserve"> </w:t>
      </w:r>
      <w:r w:rsidR="00334945">
        <w:rPr>
          <w:b/>
          <w:bCs/>
        </w:rPr>
        <w:t>local distribution companies to identify non-pipe</w:t>
      </w:r>
      <w:r w:rsidR="00CA3981">
        <w:rPr>
          <w:b/>
          <w:bCs/>
        </w:rPr>
        <w:t>line</w:t>
      </w:r>
      <w:r w:rsidR="00334945">
        <w:rPr>
          <w:b/>
          <w:bCs/>
        </w:rPr>
        <w:t xml:space="preserve"> alternatives </w:t>
      </w:r>
      <w:r w:rsidR="00E722B9">
        <w:rPr>
          <w:b/>
          <w:bCs/>
        </w:rPr>
        <w:t>when determining future investments in the gas system</w:t>
      </w:r>
      <w:r w:rsidR="00334945">
        <w:rPr>
          <w:b/>
          <w:bCs/>
        </w:rPr>
        <w:t xml:space="preserve">. </w:t>
      </w:r>
      <w:r w:rsidRPr="00C0013E">
        <w:rPr>
          <w:b/>
          <w:bCs/>
        </w:rPr>
        <w:t xml:space="preserve"> </w:t>
      </w:r>
    </w:p>
    <w:p w14:paraId="52326743" w14:textId="75DF3A24" w:rsidR="003021ED" w:rsidRDefault="00E61931" w:rsidP="003021ED">
      <w:pPr>
        <w:pStyle w:val="Heading4"/>
      </w:pPr>
      <w:r w:rsidRPr="00E61931">
        <w:t>Key proposal challenges</w:t>
      </w:r>
      <w:r w:rsidR="003021ED" w:rsidRPr="00E61931">
        <w:t xml:space="preserve">:  </w:t>
      </w:r>
      <w:r w:rsidR="00E622B7">
        <w:t xml:space="preserve">Summary statement of high-level (executive summary-type) </w:t>
      </w:r>
      <w:r w:rsidRPr="00E61931">
        <w:t>challenges of proposal, including cross-cutting c</w:t>
      </w:r>
      <w:r>
        <w:t>oncerns</w:t>
      </w:r>
    </w:p>
    <w:p w14:paraId="72B05CAA" w14:textId="45DE4596" w:rsidR="003021ED" w:rsidRPr="00334945" w:rsidRDefault="00E722B9" w:rsidP="003021ED">
      <w:pPr>
        <w:rPr>
          <w:b/>
          <w:bCs/>
        </w:rPr>
      </w:pPr>
      <w:r>
        <w:rPr>
          <w:b/>
          <w:bCs/>
        </w:rPr>
        <w:t>While the</w:t>
      </w:r>
      <w:r w:rsidR="00334945" w:rsidRPr="00334945">
        <w:rPr>
          <w:b/>
          <w:bCs/>
        </w:rPr>
        <w:t xml:space="preserve"> NPA Framework </w:t>
      </w:r>
      <w:r>
        <w:rPr>
          <w:b/>
          <w:bCs/>
        </w:rPr>
        <w:t xml:space="preserve">adequately addresses avoiding stranded asset costs in the gas system, it </w:t>
      </w:r>
      <w:r w:rsidR="00334945" w:rsidRPr="00334945">
        <w:rPr>
          <w:b/>
          <w:bCs/>
        </w:rPr>
        <w:t xml:space="preserve">does not adequately respond to the challenge </w:t>
      </w:r>
      <w:r>
        <w:rPr>
          <w:b/>
          <w:bCs/>
        </w:rPr>
        <w:t xml:space="preserve">of meeting the Commonwealth’s climate goals. </w:t>
      </w:r>
    </w:p>
    <w:p w14:paraId="78986DC5" w14:textId="77777777" w:rsidR="00740516" w:rsidRPr="00740516" w:rsidRDefault="00740516" w:rsidP="00113944"/>
    <w:p w14:paraId="2A578203" w14:textId="2AD657EE" w:rsidR="00ED0283" w:rsidRPr="00892C8C" w:rsidRDefault="00ED0283" w:rsidP="00ED0283">
      <w:pPr>
        <w:pStyle w:val="Heading2"/>
      </w:pPr>
      <w:r w:rsidRPr="00892C8C">
        <w:t>Project Identification</w:t>
      </w:r>
    </w:p>
    <w:p w14:paraId="25644665" w14:textId="4C183DB0" w:rsidR="00277B0D" w:rsidRDefault="00ED3465" w:rsidP="009246F5">
      <w:pPr>
        <w:pStyle w:val="Heading4"/>
      </w:pPr>
      <w:r>
        <w:t xml:space="preserve">Key </w:t>
      </w:r>
      <w:r w:rsidR="00307FD7">
        <w:t xml:space="preserve">Point </w:t>
      </w:r>
      <w:r w:rsidR="00E66789">
        <w:t>#1</w:t>
      </w:r>
      <w:r w:rsidR="00E951C7">
        <w:t xml:space="preserve">: </w:t>
      </w:r>
      <w:r w:rsidR="00E66789">
        <w:t xml:space="preserve"> </w:t>
      </w:r>
      <w:r w:rsidR="00CB100D">
        <w:t>Key p</w:t>
      </w:r>
      <w:r w:rsidR="00A8346B">
        <w:t xml:space="preserve">oint </w:t>
      </w:r>
      <w:r w:rsidR="00D50A94">
        <w:t xml:space="preserve">for </w:t>
      </w:r>
      <w:r w:rsidR="004A2B7B">
        <w:t>Ex</w:t>
      </w:r>
      <w:r w:rsidR="008F5BFE">
        <w:t>cel matri</w:t>
      </w:r>
      <w:r w:rsidR="002866AC">
        <w:t xml:space="preserve">x </w:t>
      </w:r>
      <w:r w:rsidR="002C0B0D">
        <w:t>of co</w:t>
      </w:r>
      <w:r w:rsidR="003D2784">
        <w:t>mments</w:t>
      </w:r>
    </w:p>
    <w:p w14:paraId="35C0AAE5" w14:textId="35196D4F" w:rsidR="0096100F" w:rsidRPr="00344423" w:rsidRDefault="00344423" w:rsidP="00786640">
      <w:pPr>
        <w:rPr>
          <w:b/>
          <w:bCs/>
        </w:rPr>
      </w:pPr>
      <w:r w:rsidRPr="00344423">
        <w:rPr>
          <w:b/>
          <w:bCs/>
        </w:rPr>
        <w:t>Proactive NPA planning needs to be a priority across the systems, especially in areas with leak prone pipes.</w:t>
      </w:r>
      <w:r w:rsidR="002E4DA1">
        <w:rPr>
          <w:b/>
          <w:bCs/>
        </w:rPr>
        <w:t xml:space="preserve"> </w:t>
      </w:r>
    </w:p>
    <w:p w14:paraId="22A66761" w14:textId="2FE91F9D" w:rsidR="00C10464" w:rsidRDefault="00831D8C" w:rsidP="00C10464">
      <w:pPr>
        <w:pStyle w:val="Heading4"/>
      </w:pPr>
      <w:r>
        <w:t>Key Point #</w:t>
      </w:r>
      <w:r w:rsidR="00063F5F">
        <w:t>2</w:t>
      </w:r>
      <w:r>
        <w:t xml:space="preserve">:  </w:t>
      </w:r>
    </w:p>
    <w:p w14:paraId="31570F7F" w14:textId="26B0E719" w:rsidR="00C747E4" w:rsidRDefault="00286B86" w:rsidP="00C747E4">
      <w:r w:rsidRPr="00344423">
        <w:rPr>
          <w:b/>
          <w:bCs/>
        </w:rPr>
        <w:t>Proactive NPA planning needs to be</w:t>
      </w:r>
      <w:r>
        <w:rPr>
          <w:b/>
          <w:bCs/>
        </w:rPr>
        <w:t xml:space="preserve"> done on a neighborhood and regional scales. </w:t>
      </w:r>
      <w:r w:rsidRPr="00344423">
        <w:rPr>
          <w:b/>
          <w:bCs/>
        </w:rPr>
        <w:t xml:space="preserve"> </w:t>
      </w:r>
    </w:p>
    <w:p w14:paraId="7AE71B2F" w14:textId="77777777" w:rsidR="00C747E4" w:rsidRDefault="00C747E4"/>
    <w:p w14:paraId="3DA0854B" w14:textId="25D4CC5A" w:rsidR="00ED0283" w:rsidRPr="00892C8C" w:rsidRDefault="00ED0283" w:rsidP="00ED0283">
      <w:pPr>
        <w:pStyle w:val="Heading2"/>
      </w:pPr>
      <w:r w:rsidRPr="00892C8C">
        <w:t>Gas System Feasibility</w:t>
      </w:r>
      <w:r>
        <w:t xml:space="preserve"> Review</w:t>
      </w:r>
      <w:r w:rsidR="0089757D">
        <w:t xml:space="preserve"> and</w:t>
      </w:r>
      <w:r w:rsidRPr="00892C8C">
        <w:t xml:space="preserve"> Electric System Feasibility Review</w:t>
      </w:r>
    </w:p>
    <w:p w14:paraId="5764C77B" w14:textId="77777777" w:rsidR="008F764D" w:rsidRDefault="008F764D" w:rsidP="008F764D">
      <w:pPr>
        <w:pStyle w:val="Heading4"/>
      </w:pPr>
      <w:r>
        <w:t>Key Point #1:  Key point for Excel matrix of comments</w:t>
      </w:r>
    </w:p>
    <w:p w14:paraId="5045B072" w14:textId="082EB9A4" w:rsidR="008F764D" w:rsidRPr="00344423" w:rsidRDefault="0030217F" w:rsidP="008F764D">
      <w:pPr>
        <w:rPr>
          <w:b/>
          <w:bCs/>
        </w:rPr>
      </w:pPr>
      <w:r w:rsidRPr="00344423">
        <w:rPr>
          <w:b/>
          <w:bCs/>
        </w:rPr>
        <w:t>It is important that gas and electric system planning is coordinated</w:t>
      </w:r>
      <w:r w:rsidR="00344423" w:rsidRPr="00344423">
        <w:rPr>
          <w:b/>
          <w:bCs/>
        </w:rPr>
        <w:t xml:space="preserve"> to ensure enough power is available to support the transition from gas to electricity. This is especially true in areas that are already constrained on the electrical side. </w:t>
      </w:r>
    </w:p>
    <w:p w14:paraId="2F89E00B" w14:textId="77777777" w:rsidR="008F764D" w:rsidRDefault="008F764D"/>
    <w:p w14:paraId="522656B3" w14:textId="2E528A21" w:rsidR="00ED0283" w:rsidRPr="00892C8C" w:rsidRDefault="00ED0283" w:rsidP="00ED0283">
      <w:pPr>
        <w:pStyle w:val="Heading2"/>
      </w:pPr>
      <w:r w:rsidRPr="00892C8C">
        <w:t xml:space="preserve">Benefit Cost Analysis </w:t>
      </w:r>
    </w:p>
    <w:p w14:paraId="0028ACA5" w14:textId="77777777" w:rsidR="00DE2E02" w:rsidRDefault="00DE2E02" w:rsidP="00DE2E02">
      <w:pPr>
        <w:pStyle w:val="Heading4"/>
      </w:pPr>
      <w:r>
        <w:t>Key Point #1:  Key point for Excel matrix of comments</w:t>
      </w:r>
    </w:p>
    <w:p w14:paraId="3373E23A" w14:textId="06C81EC4" w:rsidR="00DE2E02" w:rsidRPr="004B2777" w:rsidRDefault="004B2777" w:rsidP="00DE2E02">
      <w:pPr>
        <w:rPr>
          <w:b/>
          <w:bCs/>
        </w:rPr>
      </w:pPr>
      <w:r w:rsidRPr="004B2777">
        <w:rPr>
          <w:b/>
          <w:bCs/>
        </w:rPr>
        <w:t xml:space="preserve">The benefit cost analysis needs to include the </w:t>
      </w:r>
      <w:r w:rsidR="0030217F">
        <w:rPr>
          <w:b/>
          <w:bCs/>
        </w:rPr>
        <w:t xml:space="preserve">social </w:t>
      </w:r>
      <w:r w:rsidRPr="004B2777">
        <w:rPr>
          <w:b/>
          <w:bCs/>
        </w:rPr>
        <w:t xml:space="preserve">cost of carbon. </w:t>
      </w:r>
      <w:r w:rsidR="0030217F">
        <w:rPr>
          <w:b/>
          <w:bCs/>
        </w:rPr>
        <w:t xml:space="preserve">The NPA Framework should be consistent with the price already established by </w:t>
      </w:r>
      <w:r w:rsidRPr="004B2777">
        <w:rPr>
          <w:b/>
          <w:bCs/>
        </w:rPr>
        <w:t>Boston and Cambridge</w:t>
      </w:r>
      <w:r w:rsidR="0030217F">
        <w:rPr>
          <w:b/>
          <w:bCs/>
        </w:rPr>
        <w:t xml:space="preserve">: </w:t>
      </w:r>
      <w:r w:rsidRPr="004B2777">
        <w:rPr>
          <w:b/>
          <w:bCs/>
        </w:rPr>
        <w:t xml:space="preserve">$234/MTCO2e. </w:t>
      </w:r>
    </w:p>
    <w:p w14:paraId="4EE9F354" w14:textId="77777777" w:rsidR="00DE2E02" w:rsidRDefault="00DE2E02"/>
    <w:p w14:paraId="23D903AB" w14:textId="3AD7752C" w:rsidR="00ED0283" w:rsidRPr="00892C8C" w:rsidRDefault="00ED0283" w:rsidP="00ED0283">
      <w:pPr>
        <w:pStyle w:val="Heading2"/>
      </w:pPr>
      <w:r w:rsidRPr="00892C8C">
        <w:t>Project Authorization</w:t>
      </w:r>
      <w:r w:rsidR="00165A17">
        <w:t xml:space="preserve"> </w:t>
      </w:r>
      <w:r w:rsidR="00CB5104">
        <w:t>and Prioritization</w:t>
      </w:r>
    </w:p>
    <w:p w14:paraId="7F2F62DF" w14:textId="77777777" w:rsidR="0044150E" w:rsidRDefault="0044150E" w:rsidP="0044150E">
      <w:pPr>
        <w:pStyle w:val="Heading4"/>
      </w:pPr>
      <w:r>
        <w:t>Key Point #1:  Key point for Excel matrix of comments</w:t>
      </w:r>
    </w:p>
    <w:p w14:paraId="2A67013C" w14:textId="05FF5FBB" w:rsidR="00281563" w:rsidRPr="00B61A72" w:rsidRDefault="00286B86" w:rsidP="00281563">
      <w:pPr>
        <w:rPr>
          <w:b/>
          <w:bCs/>
        </w:rPr>
      </w:pPr>
      <w:r>
        <w:rPr>
          <w:b/>
          <w:bCs/>
        </w:rPr>
        <w:t xml:space="preserve">Electrification needs to be prioritized in lieu of line extensions and new gas customer connections. </w:t>
      </w:r>
    </w:p>
    <w:p w14:paraId="7F848B5B" w14:textId="63D1B501" w:rsidR="006A63BA" w:rsidRPr="004E123C" w:rsidRDefault="006A63BA" w:rsidP="00BC4974">
      <w:pPr>
        <w:rPr>
          <w:sz w:val="22"/>
          <w:szCs w:val="22"/>
        </w:rPr>
      </w:pPr>
    </w:p>
    <w:sectPr w:rsidR="006A63BA" w:rsidRPr="004E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90F"/>
    <w:multiLevelType w:val="hybridMultilevel"/>
    <w:tmpl w:val="F96A0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1402E"/>
    <w:multiLevelType w:val="hybridMultilevel"/>
    <w:tmpl w:val="F1B6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09203">
    <w:abstractNumId w:val="0"/>
  </w:num>
  <w:num w:numId="2" w16cid:durableId="177543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F9"/>
    <w:rsid w:val="00004275"/>
    <w:rsid w:val="000044F9"/>
    <w:rsid w:val="000272D0"/>
    <w:rsid w:val="000478CD"/>
    <w:rsid w:val="00047C3F"/>
    <w:rsid w:val="00055C10"/>
    <w:rsid w:val="00055C33"/>
    <w:rsid w:val="00055DE7"/>
    <w:rsid w:val="00063F5F"/>
    <w:rsid w:val="00086693"/>
    <w:rsid w:val="000B0C1D"/>
    <w:rsid w:val="000B1F54"/>
    <w:rsid w:val="000C7882"/>
    <w:rsid w:val="000D14D5"/>
    <w:rsid w:val="000E22A9"/>
    <w:rsid w:val="000E2E92"/>
    <w:rsid w:val="000E6DBE"/>
    <w:rsid w:val="000F039C"/>
    <w:rsid w:val="000F4D81"/>
    <w:rsid w:val="00102AD9"/>
    <w:rsid w:val="00104725"/>
    <w:rsid w:val="00111049"/>
    <w:rsid w:val="00113944"/>
    <w:rsid w:val="001200C9"/>
    <w:rsid w:val="00125DAF"/>
    <w:rsid w:val="001362CB"/>
    <w:rsid w:val="0014138A"/>
    <w:rsid w:val="001425B1"/>
    <w:rsid w:val="0014619A"/>
    <w:rsid w:val="001472E3"/>
    <w:rsid w:val="001520E6"/>
    <w:rsid w:val="00152A23"/>
    <w:rsid w:val="00165A17"/>
    <w:rsid w:val="00176313"/>
    <w:rsid w:val="001806F1"/>
    <w:rsid w:val="00181C57"/>
    <w:rsid w:val="00192997"/>
    <w:rsid w:val="001959A5"/>
    <w:rsid w:val="001A35EB"/>
    <w:rsid w:val="001A3DD8"/>
    <w:rsid w:val="001A3F84"/>
    <w:rsid w:val="001B47EA"/>
    <w:rsid w:val="001E4677"/>
    <w:rsid w:val="001E6966"/>
    <w:rsid w:val="0021303A"/>
    <w:rsid w:val="00235CF9"/>
    <w:rsid w:val="00241EA8"/>
    <w:rsid w:val="00246C8E"/>
    <w:rsid w:val="0027102A"/>
    <w:rsid w:val="0027636E"/>
    <w:rsid w:val="00277B0D"/>
    <w:rsid w:val="00281563"/>
    <w:rsid w:val="002866AC"/>
    <w:rsid w:val="00286B86"/>
    <w:rsid w:val="002A3924"/>
    <w:rsid w:val="002A5396"/>
    <w:rsid w:val="002B1731"/>
    <w:rsid w:val="002C0B0D"/>
    <w:rsid w:val="002C3C77"/>
    <w:rsid w:val="002E4DA1"/>
    <w:rsid w:val="002F1D43"/>
    <w:rsid w:val="0030217F"/>
    <w:rsid w:val="003021ED"/>
    <w:rsid w:val="00307FD7"/>
    <w:rsid w:val="0031657D"/>
    <w:rsid w:val="0032719F"/>
    <w:rsid w:val="00332DDA"/>
    <w:rsid w:val="00334945"/>
    <w:rsid w:val="00344423"/>
    <w:rsid w:val="003656EA"/>
    <w:rsid w:val="0037287A"/>
    <w:rsid w:val="00373867"/>
    <w:rsid w:val="00384EEF"/>
    <w:rsid w:val="00387B4B"/>
    <w:rsid w:val="003A2882"/>
    <w:rsid w:val="003D2784"/>
    <w:rsid w:val="003E2509"/>
    <w:rsid w:val="003F1A38"/>
    <w:rsid w:val="003F2BFA"/>
    <w:rsid w:val="00421E66"/>
    <w:rsid w:val="0044150E"/>
    <w:rsid w:val="00442F7E"/>
    <w:rsid w:val="00472549"/>
    <w:rsid w:val="00474784"/>
    <w:rsid w:val="004756DC"/>
    <w:rsid w:val="00477AA0"/>
    <w:rsid w:val="00480BB7"/>
    <w:rsid w:val="004910BA"/>
    <w:rsid w:val="004971EE"/>
    <w:rsid w:val="004A2458"/>
    <w:rsid w:val="004A2AC6"/>
    <w:rsid w:val="004A2B7B"/>
    <w:rsid w:val="004B2777"/>
    <w:rsid w:val="004D3EF7"/>
    <w:rsid w:val="004E0AB5"/>
    <w:rsid w:val="004E123C"/>
    <w:rsid w:val="004E6E59"/>
    <w:rsid w:val="004E7305"/>
    <w:rsid w:val="00500DAE"/>
    <w:rsid w:val="005029B3"/>
    <w:rsid w:val="005126F9"/>
    <w:rsid w:val="005149E2"/>
    <w:rsid w:val="00524A3A"/>
    <w:rsid w:val="005257A0"/>
    <w:rsid w:val="00533FBC"/>
    <w:rsid w:val="0056250A"/>
    <w:rsid w:val="005677AE"/>
    <w:rsid w:val="005A0A31"/>
    <w:rsid w:val="005A2FB2"/>
    <w:rsid w:val="005A753E"/>
    <w:rsid w:val="005B32E1"/>
    <w:rsid w:val="005C02C5"/>
    <w:rsid w:val="005C37D9"/>
    <w:rsid w:val="005C43BA"/>
    <w:rsid w:val="005D66E1"/>
    <w:rsid w:val="005F1E59"/>
    <w:rsid w:val="005F257C"/>
    <w:rsid w:val="006003BC"/>
    <w:rsid w:val="00600825"/>
    <w:rsid w:val="006060A7"/>
    <w:rsid w:val="00624701"/>
    <w:rsid w:val="00626AE5"/>
    <w:rsid w:val="006326CE"/>
    <w:rsid w:val="00652D3B"/>
    <w:rsid w:val="006760FA"/>
    <w:rsid w:val="00677529"/>
    <w:rsid w:val="00684154"/>
    <w:rsid w:val="00684A33"/>
    <w:rsid w:val="006A63BA"/>
    <w:rsid w:val="006B78BD"/>
    <w:rsid w:val="006E3755"/>
    <w:rsid w:val="006E4794"/>
    <w:rsid w:val="00700E45"/>
    <w:rsid w:val="0070684B"/>
    <w:rsid w:val="00740516"/>
    <w:rsid w:val="00750642"/>
    <w:rsid w:val="00764109"/>
    <w:rsid w:val="00774776"/>
    <w:rsid w:val="00782AFB"/>
    <w:rsid w:val="00784FC0"/>
    <w:rsid w:val="00786640"/>
    <w:rsid w:val="0079688A"/>
    <w:rsid w:val="007A7F58"/>
    <w:rsid w:val="007B2447"/>
    <w:rsid w:val="007C3475"/>
    <w:rsid w:val="007D0EE6"/>
    <w:rsid w:val="007D4A6A"/>
    <w:rsid w:val="007E3C38"/>
    <w:rsid w:val="007F40C6"/>
    <w:rsid w:val="007F45E6"/>
    <w:rsid w:val="00800B30"/>
    <w:rsid w:val="00810228"/>
    <w:rsid w:val="008174CE"/>
    <w:rsid w:val="008201B3"/>
    <w:rsid w:val="00831D8C"/>
    <w:rsid w:val="0083587D"/>
    <w:rsid w:val="008466F6"/>
    <w:rsid w:val="0085101D"/>
    <w:rsid w:val="00864A72"/>
    <w:rsid w:val="00877384"/>
    <w:rsid w:val="008872F7"/>
    <w:rsid w:val="00891320"/>
    <w:rsid w:val="00892C8C"/>
    <w:rsid w:val="0089757D"/>
    <w:rsid w:val="008B7CAD"/>
    <w:rsid w:val="008C2DA9"/>
    <w:rsid w:val="008E6654"/>
    <w:rsid w:val="008F2AA6"/>
    <w:rsid w:val="008F4052"/>
    <w:rsid w:val="008F5B5A"/>
    <w:rsid w:val="008F5BFE"/>
    <w:rsid w:val="008F764D"/>
    <w:rsid w:val="008F7B59"/>
    <w:rsid w:val="009243E9"/>
    <w:rsid w:val="009246F5"/>
    <w:rsid w:val="00924F95"/>
    <w:rsid w:val="009278EF"/>
    <w:rsid w:val="009427F8"/>
    <w:rsid w:val="0096100F"/>
    <w:rsid w:val="009613B1"/>
    <w:rsid w:val="009664CB"/>
    <w:rsid w:val="00977A6E"/>
    <w:rsid w:val="0098334F"/>
    <w:rsid w:val="0099120C"/>
    <w:rsid w:val="009B4EB0"/>
    <w:rsid w:val="009B7920"/>
    <w:rsid w:val="009C0E2A"/>
    <w:rsid w:val="009D35B9"/>
    <w:rsid w:val="00A07414"/>
    <w:rsid w:val="00A158FD"/>
    <w:rsid w:val="00A8346B"/>
    <w:rsid w:val="00AB2BD2"/>
    <w:rsid w:val="00AB7BA6"/>
    <w:rsid w:val="00AD1BBE"/>
    <w:rsid w:val="00AD284F"/>
    <w:rsid w:val="00AE213B"/>
    <w:rsid w:val="00AE28F5"/>
    <w:rsid w:val="00AF40FB"/>
    <w:rsid w:val="00AF4C8A"/>
    <w:rsid w:val="00B01239"/>
    <w:rsid w:val="00B100E6"/>
    <w:rsid w:val="00B10B1E"/>
    <w:rsid w:val="00B14540"/>
    <w:rsid w:val="00B20AE9"/>
    <w:rsid w:val="00B215A8"/>
    <w:rsid w:val="00B25C66"/>
    <w:rsid w:val="00B41C25"/>
    <w:rsid w:val="00B61A72"/>
    <w:rsid w:val="00B73205"/>
    <w:rsid w:val="00B855F4"/>
    <w:rsid w:val="00B923FF"/>
    <w:rsid w:val="00B935D5"/>
    <w:rsid w:val="00BA20B2"/>
    <w:rsid w:val="00BA4D7F"/>
    <w:rsid w:val="00BB1A8B"/>
    <w:rsid w:val="00BC14EE"/>
    <w:rsid w:val="00BC4974"/>
    <w:rsid w:val="00BD7C14"/>
    <w:rsid w:val="00C0013E"/>
    <w:rsid w:val="00C04AAA"/>
    <w:rsid w:val="00C10464"/>
    <w:rsid w:val="00C11993"/>
    <w:rsid w:val="00C12DE9"/>
    <w:rsid w:val="00C1501A"/>
    <w:rsid w:val="00C3096C"/>
    <w:rsid w:val="00C31F8C"/>
    <w:rsid w:val="00C322EF"/>
    <w:rsid w:val="00C43568"/>
    <w:rsid w:val="00C7444D"/>
    <w:rsid w:val="00C747E4"/>
    <w:rsid w:val="00C958E6"/>
    <w:rsid w:val="00C96E18"/>
    <w:rsid w:val="00CA392A"/>
    <w:rsid w:val="00CA3981"/>
    <w:rsid w:val="00CA4ADF"/>
    <w:rsid w:val="00CA75D9"/>
    <w:rsid w:val="00CB100D"/>
    <w:rsid w:val="00CB5104"/>
    <w:rsid w:val="00CC0CFE"/>
    <w:rsid w:val="00CC4ED2"/>
    <w:rsid w:val="00CE6005"/>
    <w:rsid w:val="00D32283"/>
    <w:rsid w:val="00D34432"/>
    <w:rsid w:val="00D4266F"/>
    <w:rsid w:val="00D50A94"/>
    <w:rsid w:val="00D52144"/>
    <w:rsid w:val="00D80E74"/>
    <w:rsid w:val="00D812A0"/>
    <w:rsid w:val="00D86A98"/>
    <w:rsid w:val="00D927E7"/>
    <w:rsid w:val="00DA285A"/>
    <w:rsid w:val="00DB00B5"/>
    <w:rsid w:val="00DC6371"/>
    <w:rsid w:val="00DE20B6"/>
    <w:rsid w:val="00DE2E02"/>
    <w:rsid w:val="00DE7C2A"/>
    <w:rsid w:val="00DE7D0D"/>
    <w:rsid w:val="00E06499"/>
    <w:rsid w:val="00E068B6"/>
    <w:rsid w:val="00E106BA"/>
    <w:rsid w:val="00E15F22"/>
    <w:rsid w:val="00E200CD"/>
    <w:rsid w:val="00E302EC"/>
    <w:rsid w:val="00E31A0A"/>
    <w:rsid w:val="00E33850"/>
    <w:rsid w:val="00E61931"/>
    <w:rsid w:val="00E622B7"/>
    <w:rsid w:val="00E66789"/>
    <w:rsid w:val="00E722B9"/>
    <w:rsid w:val="00E75CA6"/>
    <w:rsid w:val="00E951C7"/>
    <w:rsid w:val="00E96F1A"/>
    <w:rsid w:val="00EB0B33"/>
    <w:rsid w:val="00EB2484"/>
    <w:rsid w:val="00EB724F"/>
    <w:rsid w:val="00EC0E77"/>
    <w:rsid w:val="00EC4316"/>
    <w:rsid w:val="00ED0283"/>
    <w:rsid w:val="00ED3465"/>
    <w:rsid w:val="00ED5418"/>
    <w:rsid w:val="00EE0B42"/>
    <w:rsid w:val="00EE4BB8"/>
    <w:rsid w:val="00EF22CD"/>
    <w:rsid w:val="00F01DFD"/>
    <w:rsid w:val="00F03D14"/>
    <w:rsid w:val="00F26D86"/>
    <w:rsid w:val="00F563FD"/>
    <w:rsid w:val="00F57FC6"/>
    <w:rsid w:val="00F6618E"/>
    <w:rsid w:val="00F90D58"/>
    <w:rsid w:val="00FA7454"/>
    <w:rsid w:val="00FC4199"/>
    <w:rsid w:val="00FF046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9DCB"/>
  <w15:chartTrackingRefBased/>
  <w15:docId w15:val="{0D1AEC0E-EB22-4923-B4DE-39B6A6C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16"/>
  </w:style>
  <w:style w:type="paragraph" w:styleId="Heading1">
    <w:name w:val="heading 1"/>
    <w:basedOn w:val="Normal"/>
    <w:next w:val="Normal"/>
    <w:link w:val="Heading1Char"/>
    <w:uiPriority w:val="9"/>
    <w:qFormat/>
    <w:rsid w:val="0051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2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6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47C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0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B3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B0B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0cdac-6ace-46e4-a0d7-1bd54cf5226c" xsi:nil="true"/>
    <lcf76f155ced4ddcb4097134ff3c332f xmlns="e7c871eb-8640-4d7d-b912-d8a0c713be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4BD494053A48885CF00CE45AA811" ma:contentTypeVersion="14" ma:contentTypeDescription="Create a new document." ma:contentTypeScope="" ma:versionID="b953cb0f7e70ea202d5f87d3ca8a4cc0">
  <xsd:schema xmlns:xsd="http://www.w3.org/2001/XMLSchema" xmlns:xs="http://www.w3.org/2001/XMLSchema" xmlns:p="http://schemas.microsoft.com/office/2006/metadata/properties" xmlns:ns2="e7c871eb-8640-4d7d-b912-d8a0c713beb8" xmlns:ns3="4410cdac-6ace-46e4-a0d7-1bd54cf5226c" targetNamespace="http://schemas.microsoft.com/office/2006/metadata/properties" ma:root="true" ma:fieldsID="eda82b7a95133100a8cb3ff8700dbd5c" ns2:_="" ns3:_="">
    <xsd:import namespace="e7c871eb-8640-4d7d-b912-d8a0c713beb8"/>
    <xsd:import namespace="4410cdac-6ace-46e4-a0d7-1bd54cf52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71eb-8640-4d7d-b912-d8a0c713b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485b41-76fd-460c-b1b7-ab2b2b718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0cdac-6ace-46e4-a0d7-1bd54cf52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e28b3f-c405-4047-8e3d-993dafeddc2f}" ma:internalName="TaxCatchAll" ma:showField="CatchAllData" ma:web="4410cdac-6ace-46e4-a0d7-1bd54cf52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8C7CF-FA35-4DBB-A7AA-DDF5E526F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D3D81-16CD-4528-BBF2-3B2D7815227C}">
  <ds:schemaRefs>
    <ds:schemaRef ds:uri="http://schemas.microsoft.com/office/2006/metadata/properties"/>
    <ds:schemaRef ds:uri="http://schemas.microsoft.com/office/infopath/2007/PartnerControls"/>
    <ds:schemaRef ds:uri="4410cdac-6ace-46e4-a0d7-1bd54cf5226c"/>
    <ds:schemaRef ds:uri="e7c871eb-8640-4d7d-b912-d8a0c713beb8"/>
  </ds:schemaRefs>
</ds:datastoreItem>
</file>

<file path=customXml/itemProps3.xml><?xml version="1.0" encoding="utf-8"?>
<ds:datastoreItem xmlns:ds="http://schemas.openxmlformats.org/officeDocument/2006/customXml" ds:itemID="{E9A65736-487D-4240-9DE0-BF77AB403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E5F74-5841-4D1E-9946-814BE3FA3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871eb-8640-4d7d-b912-d8a0c713beb8"/>
    <ds:schemaRef ds:uri="4410cdac-6ace-46e4-a0d7-1bd54cf52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Scanlan</dc:creator>
  <cp:keywords/>
  <dc:description/>
  <cp:lastModifiedBy>Carlberg, Dennis</cp:lastModifiedBy>
  <cp:revision>4</cp:revision>
  <dcterms:created xsi:type="dcterms:W3CDTF">2025-01-28T13:02:00Z</dcterms:created>
  <dcterms:modified xsi:type="dcterms:W3CDTF">2025-01-29T14:17:00Z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0x01010073CB4BD494053A48885CF00CE45AA811</vt:lpwstr>
  </property>
  <property fmtid="{D5CDD505-2E9C-101B-9397-08002B2CF9AE}" pid="3" name="MediaServiceImageTags">
    <vt:lpwstr/>
  </property>
</Properties>
</file>