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D02" w:rsidRPr="008365EA" w:rsidRDefault="00747D02" w:rsidP="00B200CD">
      <w:pPr>
        <w:jc w:val="center"/>
        <w:rPr>
          <w:rFonts w:ascii="Arial" w:hAnsi="Arial" w:cs="Arial"/>
          <w:b/>
          <w:color w:val="4F81BD" w:themeColor="accent1"/>
          <w:sz w:val="16"/>
          <w:szCs w:val="16"/>
        </w:rPr>
      </w:pPr>
    </w:p>
    <w:p w:rsidR="00B200CD" w:rsidRPr="008365EA" w:rsidRDefault="00B200CD" w:rsidP="00B200CD">
      <w:pPr>
        <w:jc w:val="center"/>
        <w:rPr>
          <w:rFonts w:ascii="Arial" w:hAnsi="Arial" w:cs="Arial"/>
          <w:b/>
          <w:color w:val="4F81BD" w:themeColor="accent1"/>
          <w:sz w:val="16"/>
          <w:szCs w:val="16"/>
        </w:rPr>
      </w:pPr>
      <w:r w:rsidRPr="008365EA">
        <w:rPr>
          <w:rFonts w:ascii="Arial" w:hAnsi="Arial" w:cs="Arial"/>
          <w:b/>
          <w:color w:val="4F81BD" w:themeColor="accent1"/>
          <w:sz w:val="16"/>
          <w:szCs w:val="16"/>
        </w:rPr>
        <w:t>FA EDUCATION DEVELOPMENT PROGRAME</w:t>
      </w:r>
    </w:p>
    <w:p w:rsidR="00B200CD" w:rsidRPr="008365EA" w:rsidRDefault="00B200CD" w:rsidP="00B200CD">
      <w:pPr>
        <w:jc w:val="center"/>
        <w:rPr>
          <w:rFonts w:ascii="Arial" w:hAnsi="Arial" w:cs="Arial"/>
          <w:b/>
          <w:color w:val="4F81BD" w:themeColor="accent1"/>
          <w:sz w:val="16"/>
          <w:szCs w:val="16"/>
        </w:rPr>
      </w:pPr>
      <w:r w:rsidRPr="008365EA">
        <w:rPr>
          <w:rFonts w:ascii="Arial" w:hAnsi="Arial" w:cs="Arial"/>
          <w:b/>
          <w:color w:val="4F81BD" w:themeColor="accent1"/>
          <w:sz w:val="16"/>
          <w:szCs w:val="16"/>
        </w:rPr>
        <w:t xml:space="preserve">ANTI </w:t>
      </w:r>
      <w:r w:rsidR="00747D02" w:rsidRPr="008365EA">
        <w:rPr>
          <w:rFonts w:ascii="Arial" w:hAnsi="Arial" w:cs="Arial"/>
          <w:b/>
          <w:color w:val="4F81BD" w:themeColor="accent1"/>
          <w:sz w:val="16"/>
          <w:szCs w:val="16"/>
        </w:rPr>
        <w:t xml:space="preserve">- </w:t>
      </w:r>
      <w:r w:rsidRPr="008365EA">
        <w:rPr>
          <w:rFonts w:ascii="Arial" w:hAnsi="Arial" w:cs="Arial"/>
          <w:b/>
          <w:color w:val="4F81BD" w:themeColor="accent1"/>
          <w:sz w:val="16"/>
          <w:szCs w:val="16"/>
        </w:rPr>
        <w:t>BULLYING POLICY</w:t>
      </w:r>
    </w:p>
    <w:p w:rsidR="00B200CD" w:rsidRPr="008365EA" w:rsidRDefault="00B200CD">
      <w:pPr>
        <w:rPr>
          <w:rFonts w:ascii="Arial" w:hAnsi="Arial" w:cs="Arial"/>
          <w:color w:val="4F81BD" w:themeColor="accent1"/>
          <w:sz w:val="16"/>
          <w:szCs w:val="16"/>
        </w:rPr>
      </w:pPr>
    </w:p>
    <w:p w:rsidR="001C56AF" w:rsidRPr="008365EA" w:rsidRDefault="001C56AF">
      <w:pPr>
        <w:rPr>
          <w:rFonts w:ascii="Arial" w:hAnsi="Arial" w:cs="Arial"/>
          <w:color w:val="4F81BD" w:themeColor="accent1"/>
          <w:sz w:val="16"/>
          <w:szCs w:val="16"/>
        </w:rPr>
      </w:pPr>
      <w:r w:rsidRPr="008365EA">
        <w:rPr>
          <w:rFonts w:ascii="Arial" w:hAnsi="Arial" w:cs="Arial"/>
          <w:color w:val="4F81BD" w:themeColor="accent1"/>
          <w:sz w:val="16"/>
          <w:szCs w:val="16"/>
        </w:rPr>
        <w:t xml:space="preserve">This policy is based on DfE guidance “Preventing and Tackling Bullying” July 2017 and supporting documents. It also takes into account the DfE statutory guidance “Keeping Children Safe in Education (2023) </w:t>
      </w:r>
    </w:p>
    <w:p w:rsidR="001C56AF" w:rsidRPr="008365EA" w:rsidRDefault="001C56AF">
      <w:pPr>
        <w:rPr>
          <w:rFonts w:ascii="Arial" w:hAnsi="Arial" w:cs="Arial"/>
          <w:b/>
          <w:color w:val="4F81BD" w:themeColor="accent1"/>
          <w:sz w:val="16"/>
          <w:szCs w:val="16"/>
        </w:rPr>
      </w:pPr>
      <w:r w:rsidRPr="008365EA">
        <w:rPr>
          <w:rFonts w:ascii="Arial" w:hAnsi="Arial" w:cs="Arial"/>
          <w:b/>
          <w:color w:val="4F81BD" w:themeColor="accent1"/>
          <w:sz w:val="16"/>
          <w:szCs w:val="16"/>
        </w:rPr>
        <w:t xml:space="preserve">FA Education Development Programme </w:t>
      </w:r>
    </w:p>
    <w:p w:rsidR="000E7907" w:rsidRPr="008365EA" w:rsidRDefault="001C56AF">
      <w:pPr>
        <w:rPr>
          <w:rFonts w:ascii="Arial" w:hAnsi="Arial" w:cs="Arial"/>
          <w:color w:val="4F81BD" w:themeColor="accent1"/>
          <w:sz w:val="16"/>
          <w:szCs w:val="16"/>
        </w:rPr>
      </w:pPr>
      <w:r w:rsidRPr="008365EA">
        <w:rPr>
          <w:rFonts w:ascii="Arial" w:hAnsi="Arial" w:cs="Arial"/>
          <w:color w:val="4F81BD" w:themeColor="accent1"/>
          <w:sz w:val="16"/>
          <w:szCs w:val="16"/>
        </w:rPr>
        <w:t xml:space="preserve">FA Education recognises that bullying, especially if ignored or left </w:t>
      </w:r>
      <w:r w:rsidR="008365EA" w:rsidRPr="008365EA">
        <w:rPr>
          <w:rFonts w:ascii="Arial" w:hAnsi="Arial" w:cs="Arial"/>
          <w:color w:val="4F81BD" w:themeColor="accent1"/>
          <w:sz w:val="16"/>
          <w:szCs w:val="16"/>
        </w:rPr>
        <w:t>unaddressed</w:t>
      </w:r>
      <w:r w:rsidRPr="008365EA">
        <w:rPr>
          <w:rFonts w:ascii="Arial" w:hAnsi="Arial" w:cs="Arial"/>
          <w:color w:val="4F81BD" w:themeColor="accent1"/>
          <w:sz w:val="16"/>
          <w:szCs w:val="16"/>
        </w:rPr>
        <w:t xml:space="preserve"> can have a devastating effect on individuals; it can create a barrier to learning and have serious consequences for mental wellbeing. By effectively preventing and tackling bullying FA Education will create a safe environment, where students are able to learn and fulfil their potential.</w:t>
      </w:r>
    </w:p>
    <w:p w:rsidR="00747D02" w:rsidRPr="008365EA" w:rsidRDefault="00747D02">
      <w:pPr>
        <w:rPr>
          <w:rFonts w:ascii="Arial" w:hAnsi="Arial" w:cs="Arial"/>
          <w:b/>
          <w:color w:val="4F81BD" w:themeColor="accent1"/>
          <w:sz w:val="16"/>
          <w:szCs w:val="16"/>
        </w:rPr>
      </w:pPr>
      <w:r w:rsidRPr="008365EA">
        <w:rPr>
          <w:rFonts w:ascii="Arial" w:hAnsi="Arial" w:cs="Arial"/>
          <w:b/>
          <w:color w:val="4F81BD" w:themeColor="accent1"/>
          <w:sz w:val="16"/>
          <w:szCs w:val="16"/>
        </w:rPr>
        <w:t>Definition of bullying</w:t>
      </w:r>
    </w:p>
    <w:p w:rsidR="001C56AF" w:rsidRPr="008365EA" w:rsidRDefault="001C56AF">
      <w:pPr>
        <w:rPr>
          <w:rFonts w:ascii="Arial" w:hAnsi="Arial" w:cs="Arial"/>
          <w:color w:val="4F81BD" w:themeColor="accent1"/>
          <w:sz w:val="16"/>
          <w:szCs w:val="16"/>
        </w:rPr>
      </w:pPr>
      <w:r w:rsidRPr="008365EA">
        <w:rPr>
          <w:rFonts w:ascii="Arial" w:hAnsi="Arial" w:cs="Arial"/>
          <w:color w:val="4F81BD" w:themeColor="accent1"/>
          <w:sz w:val="16"/>
          <w:szCs w:val="16"/>
        </w:rPr>
        <w:t>Bullying is “behaviour by an individual or a group, repeated over time that intentionally hurts another individual either physically or emotionally”. (DfE “Preventing and Tackling Bullying”, July 2017).</w:t>
      </w:r>
    </w:p>
    <w:p w:rsidR="001C56AF" w:rsidRPr="008365EA" w:rsidRDefault="001C56AF">
      <w:pPr>
        <w:rPr>
          <w:rFonts w:ascii="Arial" w:hAnsi="Arial" w:cs="Arial"/>
          <w:color w:val="4F81BD" w:themeColor="accent1"/>
          <w:sz w:val="16"/>
          <w:szCs w:val="16"/>
        </w:rPr>
      </w:pPr>
      <w:r w:rsidRPr="008365EA">
        <w:rPr>
          <w:rFonts w:ascii="Arial" w:hAnsi="Arial" w:cs="Arial"/>
          <w:color w:val="4F81BD" w:themeColor="accent1"/>
          <w:sz w:val="16"/>
          <w:szCs w:val="16"/>
        </w:rPr>
        <w:t>Bullying incl</w:t>
      </w:r>
      <w:r w:rsidR="00747D02" w:rsidRPr="008365EA">
        <w:rPr>
          <w:rFonts w:ascii="Arial" w:hAnsi="Arial" w:cs="Arial"/>
          <w:color w:val="4F81BD" w:themeColor="accent1"/>
          <w:sz w:val="16"/>
          <w:szCs w:val="16"/>
        </w:rPr>
        <w:t>uding online can be:</w:t>
      </w:r>
    </w:p>
    <w:p w:rsidR="001C56AF" w:rsidRPr="008365EA" w:rsidRDefault="001C56AF">
      <w:pPr>
        <w:rPr>
          <w:rFonts w:ascii="Arial" w:hAnsi="Arial" w:cs="Arial"/>
          <w:color w:val="4F81BD" w:themeColor="accent1"/>
          <w:sz w:val="16"/>
          <w:szCs w:val="16"/>
        </w:rPr>
      </w:pPr>
      <w:r w:rsidRPr="008365EA">
        <w:rPr>
          <w:rFonts w:ascii="Arial" w:hAnsi="Arial" w:cs="Arial"/>
          <w:color w:val="4F81BD" w:themeColor="accent1"/>
          <w:sz w:val="16"/>
          <w:szCs w:val="16"/>
        </w:rPr>
        <w:t xml:space="preserve">• Name calling, taunting, mocking or making offensive comments </w:t>
      </w:r>
    </w:p>
    <w:p w:rsidR="001C56AF" w:rsidRPr="008365EA" w:rsidRDefault="007B788D">
      <w:pPr>
        <w:rPr>
          <w:rFonts w:ascii="Arial" w:hAnsi="Arial" w:cs="Arial"/>
          <w:color w:val="4F81BD" w:themeColor="accent1"/>
          <w:sz w:val="16"/>
          <w:szCs w:val="16"/>
        </w:rPr>
      </w:pPr>
      <w:r>
        <w:rPr>
          <w:rFonts w:ascii="Arial" w:hAnsi="Arial" w:cs="Arial"/>
          <w:color w:val="4F81BD" w:themeColor="accent1"/>
          <w:sz w:val="16"/>
          <w:szCs w:val="16"/>
        </w:rPr>
        <w:t>• Physical bullying e.g. k</w:t>
      </w:r>
      <w:r w:rsidR="008365EA" w:rsidRPr="008365EA">
        <w:rPr>
          <w:rFonts w:ascii="Arial" w:hAnsi="Arial" w:cs="Arial"/>
          <w:color w:val="4F81BD" w:themeColor="accent1"/>
          <w:sz w:val="16"/>
          <w:szCs w:val="16"/>
        </w:rPr>
        <w:t xml:space="preserve">icking or hitting </w:t>
      </w:r>
    </w:p>
    <w:p w:rsidR="001C56AF" w:rsidRPr="008365EA" w:rsidRDefault="001C56AF">
      <w:pPr>
        <w:rPr>
          <w:rFonts w:ascii="Arial" w:hAnsi="Arial" w:cs="Arial"/>
          <w:color w:val="4F81BD" w:themeColor="accent1"/>
          <w:sz w:val="16"/>
          <w:szCs w:val="16"/>
        </w:rPr>
      </w:pPr>
      <w:r w:rsidRPr="008365EA">
        <w:rPr>
          <w:rFonts w:ascii="Arial" w:hAnsi="Arial" w:cs="Arial"/>
          <w:color w:val="4F81BD" w:themeColor="accent1"/>
          <w:sz w:val="16"/>
          <w:szCs w:val="16"/>
        </w:rPr>
        <w:t>• Taking others belongings</w:t>
      </w:r>
    </w:p>
    <w:p w:rsidR="001C56AF" w:rsidRPr="008365EA" w:rsidRDefault="001C56AF">
      <w:pPr>
        <w:rPr>
          <w:rFonts w:ascii="Arial" w:hAnsi="Arial" w:cs="Arial"/>
          <w:color w:val="4F81BD" w:themeColor="accent1"/>
          <w:sz w:val="16"/>
          <w:szCs w:val="16"/>
        </w:rPr>
      </w:pPr>
      <w:r w:rsidRPr="008365EA">
        <w:rPr>
          <w:rFonts w:ascii="Arial" w:hAnsi="Arial" w:cs="Arial"/>
          <w:color w:val="4F81BD" w:themeColor="accent1"/>
          <w:sz w:val="16"/>
          <w:szCs w:val="16"/>
        </w:rPr>
        <w:t xml:space="preserve"> • Offensive graffiti </w:t>
      </w:r>
    </w:p>
    <w:p w:rsidR="001C56AF" w:rsidRPr="008365EA" w:rsidRDefault="001C56AF">
      <w:pPr>
        <w:rPr>
          <w:rFonts w:ascii="Arial" w:hAnsi="Arial" w:cs="Arial"/>
          <w:color w:val="4F81BD" w:themeColor="accent1"/>
          <w:sz w:val="16"/>
          <w:szCs w:val="16"/>
        </w:rPr>
      </w:pPr>
      <w:r w:rsidRPr="008365EA">
        <w:rPr>
          <w:rFonts w:ascii="Arial" w:hAnsi="Arial" w:cs="Arial"/>
          <w:color w:val="4F81BD" w:themeColor="accent1"/>
          <w:sz w:val="16"/>
          <w:szCs w:val="16"/>
        </w:rPr>
        <w:t xml:space="preserve">• Spreading hurtful/untruthful rumours </w:t>
      </w:r>
    </w:p>
    <w:p w:rsidR="001C56AF" w:rsidRPr="008365EA" w:rsidRDefault="001C56AF">
      <w:pPr>
        <w:rPr>
          <w:rFonts w:ascii="Arial" w:hAnsi="Arial" w:cs="Arial"/>
          <w:color w:val="4F81BD" w:themeColor="accent1"/>
          <w:sz w:val="16"/>
          <w:szCs w:val="16"/>
        </w:rPr>
      </w:pPr>
      <w:r w:rsidRPr="008365EA">
        <w:rPr>
          <w:rFonts w:ascii="Arial" w:hAnsi="Arial" w:cs="Arial"/>
          <w:color w:val="4F81BD" w:themeColor="accent1"/>
          <w:sz w:val="16"/>
          <w:szCs w:val="16"/>
        </w:rPr>
        <w:t>• Sending offensive message/pictures using a form of media</w:t>
      </w:r>
    </w:p>
    <w:p w:rsidR="00747D02" w:rsidRPr="008365EA" w:rsidRDefault="001C56AF">
      <w:pPr>
        <w:rPr>
          <w:rFonts w:ascii="Arial" w:hAnsi="Arial" w:cs="Arial"/>
          <w:b/>
          <w:color w:val="4F81BD" w:themeColor="accent1"/>
          <w:sz w:val="16"/>
          <w:szCs w:val="16"/>
        </w:rPr>
      </w:pPr>
      <w:r w:rsidRPr="008365EA">
        <w:rPr>
          <w:rFonts w:ascii="Arial" w:hAnsi="Arial" w:cs="Arial"/>
          <w:b/>
          <w:color w:val="4F81BD" w:themeColor="accent1"/>
          <w:sz w:val="16"/>
          <w:szCs w:val="16"/>
        </w:rPr>
        <w:t xml:space="preserve">Forms of bullying covered by this policy: </w:t>
      </w:r>
    </w:p>
    <w:p w:rsidR="001C56AF" w:rsidRPr="008365EA" w:rsidRDefault="001C56AF">
      <w:pPr>
        <w:rPr>
          <w:rFonts w:ascii="Arial" w:hAnsi="Arial" w:cs="Arial"/>
          <w:color w:val="4F81BD" w:themeColor="accent1"/>
          <w:sz w:val="16"/>
          <w:szCs w:val="16"/>
        </w:rPr>
      </w:pPr>
      <w:r w:rsidRPr="008365EA">
        <w:rPr>
          <w:rFonts w:ascii="Arial" w:hAnsi="Arial" w:cs="Arial"/>
          <w:color w:val="4F81BD" w:themeColor="accent1"/>
          <w:sz w:val="16"/>
          <w:szCs w:val="16"/>
        </w:rPr>
        <w:t xml:space="preserve">Bullying can happen to anyone. This policy covers all types of bullying relating to: </w:t>
      </w:r>
    </w:p>
    <w:p w:rsidR="001C56AF" w:rsidRPr="008365EA" w:rsidRDefault="001C56AF">
      <w:pPr>
        <w:rPr>
          <w:rFonts w:ascii="Arial" w:hAnsi="Arial" w:cs="Arial"/>
          <w:color w:val="4F81BD" w:themeColor="accent1"/>
          <w:sz w:val="16"/>
          <w:szCs w:val="16"/>
        </w:rPr>
      </w:pPr>
      <w:r w:rsidRPr="008365EA">
        <w:rPr>
          <w:rFonts w:ascii="Arial" w:hAnsi="Arial" w:cs="Arial"/>
          <w:color w:val="4F81BD" w:themeColor="accent1"/>
          <w:sz w:val="16"/>
          <w:szCs w:val="16"/>
        </w:rPr>
        <w:t xml:space="preserve">• Race, religion, nationality or culture </w:t>
      </w:r>
    </w:p>
    <w:p w:rsidR="001C56AF" w:rsidRPr="008365EA" w:rsidRDefault="001C56AF">
      <w:pPr>
        <w:rPr>
          <w:rFonts w:ascii="Arial" w:hAnsi="Arial" w:cs="Arial"/>
          <w:color w:val="4F81BD" w:themeColor="accent1"/>
          <w:sz w:val="16"/>
          <w:szCs w:val="16"/>
        </w:rPr>
      </w:pPr>
      <w:r w:rsidRPr="008365EA">
        <w:rPr>
          <w:rFonts w:ascii="Arial" w:hAnsi="Arial" w:cs="Arial"/>
          <w:color w:val="4F81BD" w:themeColor="accent1"/>
          <w:sz w:val="16"/>
          <w:szCs w:val="16"/>
        </w:rPr>
        <w:t xml:space="preserve">• SEND (Special Educational Needs or Disability) </w:t>
      </w:r>
    </w:p>
    <w:p w:rsidR="001C56AF" w:rsidRPr="008365EA" w:rsidRDefault="001C56AF">
      <w:pPr>
        <w:rPr>
          <w:rFonts w:ascii="Arial" w:hAnsi="Arial" w:cs="Arial"/>
          <w:color w:val="4F81BD" w:themeColor="accent1"/>
          <w:sz w:val="16"/>
          <w:szCs w:val="16"/>
        </w:rPr>
      </w:pPr>
      <w:r w:rsidRPr="008365EA">
        <w:rPr>
          <w:rFonts w:ascii="Arial" w:hAnsi="Arial" w:cs="Arial"/>
          <w:color w:val="4F81BD" w:themeColor="accent1"/>
          <w:sz w:val="16"/>
          <w:szCs w:val="16"/>
        </w:rPr>
        <w:t xml:space="preserve">• Appearance or physical/mental health conditions </w:t>
      </w:r>
    </w:p>
    <w:p w:rsidR="001C56AF" w:rsidRPr="008365EA" w:rsidRDefault="001C56AF">
      <w:pPr>
        <w:rPr>
          <w:rFonts w:ascii="Arial" w:hAnsi="Arial" w:cs="Arial"/>
          <w:color w:val="4F81BD" w:themeColor="accent1"/>
          <w:sz w:val="16"/>
          <w:szCs w:val="16"/>
        </w:rPr>
      </w:pPr>
      <w:r w:rsidRPr="008365EA">
        <w:rPr>
          <w:rFonts w:ascii="Arial" w:hAnsi="Arial" w:cs="Arial"/>
          <w:color w:val="4F81BD" w:themeColor="accent1"/>
          <w:sz w:val="16"/>
          <w:szCs w:val="16"/>
        </w:rPr>
        <w:t xml:space="preserve">• Sexual orientation (homophobic or biphobic bullying) </w:t>
      </w:r>
    </w:p>
    <w:p w:rsidR="001C56AF" w:rsidRPr="008365EA" w:rsidRDefault="001C56AF">
      <w:pPr>
        <w:rPr>
          <w:rFonts w:ascii="Arial" w:hAnsi="Arial" w:cs="Arial"/>
          <w:color w:val="4F81BD" w:themeColor="accent1"/>
          <w:sz w:val="16"/>
          <w:szCs w:val="16"/>
        </w:rPr>
      </w:pPr>
      <w:r w:rsidRPr="008365EA">
        <w:rPr>
          <w:rFonts w:ascii="Arial" w:hAnsi="Arial" w:cs="Arial"/>
          <w:color w:val="4F81BD" w:themeColor="accent1"/>
          <w:sz w:val="16"/>
          <w:szCs w:val="16"/>
        </w:rPr>
        <w:t xml:space="preserve">• Young carers, children in care or otherwise related to home circumstances </w:t>
      </w:r>
    </w:p>
    <w:p w:rsidR="001C56AF" w:rsidRPr="008365EA" w:rsidRDefault="001C56AF">
      <w:pPr>
        <w:rPr>
          <w:rFonts w:ascii="Arial" w:hAnsi="Arial" w:cs="Arial"/>
          <w:color w:val="4F81BD" w:themeColor="accent1"/>
          <w:sz w:val="16"/>
          <w:szCs w:val="16"/>
        </w:rPr>
      </w:pPr>
      <w:r w:rsidRPr="008365EA">
        <w:rPr>
          <w:rFonts w:ascii="Arial" w:hAnsi="Arial" w:cs="Arial"/>
          <w:color w:val="4F81BD" w:themeColor="accent1"/>
          <w:sz w:val="16"/>
          <w:szCs w:val="16"/>
        </w:rPr>
        <w:t xml:space="preserve">• Sexist, sexual and transphobic bullying </w:t>
      </w:r>
    </w:p>
    <w:p w:rsidR="001C56AF" w:rsidRPr="008365EA" w:rsidRDefault="001C56AF">
      <w:pPr>
        <w:rPr>
          <w:rFonts w:ascii="Arial" w:hAnsi="Arial" w:cs="Arial"/>
          <w:color w:val="4F81BD" w:themeColor="accent1"/>
          <w:sz w:val="16"/>
          <w:szCs w:val="16"/>
        </w:rPr>
      </w:pPr>
      <w:r w:rsidRPr="008365EA">
        <w:rPr>
          <w:rFonts w:ascii="Arial" w:hAnsi="Arial" w:cs="Arial"/>
          <w:color w:val="4F81BD" w:themeColor="accent1"/>
          <w:sz w:val="16"/>
          <w:szCs w:val="16"/>
        </w:rPr>
        <w:t>• Bullying via technology, known as online or cyberbullying</w:t>
      </w:r>
    </w:p>
    <w:p w:rsidR="008365EA" w:rsidRPr="008365EA" w:rsidRDefault="008365EA">
      <w:pPr>
        <w:rPr>
          <w:rFonts w:ascii="Arial" w:hAnsi="Arial" w:cs="Arial"/>
          <w:color w:val="4F81BD" w:themeColor="accent1"/>
          <w:sz w:val="16"/>
          <w:szCs w:val="16"/>
        </w:rPr>
      </w:pPr>
    </w:p>
    <w:p w:rsidR="008365EA" w:rsidRPr="008365EA" w:rsidRDefault="008365EA">
      <w:pPr>
        <w:rPr>
          <w:rFonts w:ascii="Arial" w:hAnsi="Arial" w:cs="Arial"/>
          <w:color w:val="4F81BD" w:themeColor="accent1"/>
          <w:sz w:val="16"/>
          <w:szCs w:val="16"/>
        </w:rPr>
      </w:pPr>
    </w:p>
    <w:p w:rsidR="008365EA" w:rsidRPr="008365EA" w:rsidRDefault="008365EA">
      <w:pPr>
        <w:rPr>
          <w:rFonts w:ascii="Arial" w:hAnsi="Arial" w:cs="Arial"/>
          <w:color w:val="4F81BD" w:themeColor="accent1"/>
          <w:sz w:val="16"/>
          <w:szCs w:val="16"/>
        </w:rPr>
      </w:pPr>
    </w:p>
    <w:p w:rsidR="008365EA" w:rsidRPr="008365EA" w:rsidRDefault="008365EA">
      <w:pPr>
        <w:rPr>
          <w:rFonts w:ascii="Arial" w:hAnsi="Arial" w:cs="Arial"/>
          <w:color w:val="4F81BD" w:themeColor="accent1"/>
          <w:sz w:val="16"/>
          <w:szCs w:val="16"/>
        </w:rPr>
      </w:pPr>
    </w:p>
    <w:p w:rsidR="008365EA" w:rsidRPr="008365EA" w:rsidRDefault="008365EA">
      <w:pPr>
        <w:rPr>
          <w:rFonts w:ascii="Arial" w:hAnsi="Arial" w:cs="Arial"/>
          <w:color w:val="4F81BD" w:themeColor="accent1"/>
          <w:sz w:val="16"/>
          <w:szCs w:val="16"/>
        </w:rPr>
      </w:pPr>
    </w:p>
    <w:p w:rsidR="008365EA" w:rsidRPr="008365EA" w:rsidRDefault="008365EA">
      <w:pPr>
        <w:rPr>
          <w:rFonts w:ascii="Arial" w:hAnsi="Arial" w:cs="Arial"/>
          <w:color w:val="4F81BD" w:themeColor="accent1"/>
          <w:sz w:val="16"/>
          <w:szCs w:val="16"/>
        </w:rPr>
      </w:pPr>
    </w:p>
    <w:p w:rsidR="008365EA" w:rsidRPr="008365EA" w:rsidRDefault="001C56AF">
      <w:pPr>
        <w:rPr>
          <w:rFonts w:ascii="Arial" w:hAnsi="Arial" w:cs="Arial"/>
          <w:b/>
          <w:color w:val="4F81BD" w:themeColor="accent1"/>
          <w:sz w:val="16"/>
          <w:szCs w:val="16"/>
        </w:rPr>
      </w:pPr>
      <w:r w:rsidRPr="008365EA">
        <w:rPr>
          <w:rFonts w:ascii="Arial" w:hAnsi="Arial" w:cs="Arial"/>
          <w:b/>
          <w:color w:val="4F81BD" w:themeColor="accent1"/>
          <w:sz w:val="16"/>
          <w:szCs w:val="16"/>
        </w:rPr>
        <w:t xml:space="preserve">Policy Aims </w:t>
      </w:r>
    </w:p>
    <w:p w:rsidR="001C56AF" w:rsidRPr="008365EA" w:rsidRDefault="001C56AF">
      <w:pPr>
        <w:rPr>
          <w:rFonts w:ascii="Arial" w:hAnsi="Arial" w:cs="Arial"/>
          <w:color w:val="4F81BD" w:themeColor="accent1"/>
          <w:sz w:val="16"/>
          <w:szCs w:val="16"/>
        </w:rPr>
      </w:pPr>
      <w:r w:rsidRPr="008365EA">
        <w:rPr>
          <w:rFonts w:ascii="Arial" w:hAnsi="Arial" w:cs="Arial"/>
          <w:color w:val="4F81BD" w:themeColor="accent1"/>
          <w:sz w:val="16"/>
          <w:szCs w:val="16"/>
        </w:rPr>
        <w:t xml:space="preserve">This policy outlines what FA Education will do to prevent and tackle all forms of bullying. At FA Education we are committed to developing an anti-bullying culture where the bullying of staff or students never tolerated. This policy links with a number of our other policies: • Behaviour and relationships Policy </w:t>
      </w:r>
    </w:p>
    <w:p w:rsidR="001C56AF" w:rsidRPr="008365EA" w:rsidRDefault="001C56AF">
      <w:pPr>
        <w:rPr>
          <w:rFonts w:ascii="Arial" w:hAnsi="Arial" w:cs="Arial"/>
          <w:color w:val="4F81BD" w:themeColor="accent1"/>
          <w:sz w:val="16"/>
          <w:szCs w:val="16"/>
        </w:rPr>
      </w:pPr>
      <w:r w:rsidRPr="008365EA">
        <w:rPr>
          <w:rFonts w:ascii="Arial" w:hAnsi="Arial" w:cs="Arial"/>
          <w:color w:val="4F81BD" w:themeColor="accent1"/>
          <w:sz w:val="16"/>
          <w:szCs w:val="16"/>
        </w:rPr>
        <w:t xml:space="preserve">• Complaints Policy </w:t>
      </w:r>
    </w:p>
    <w:p w:rsidR="001C56AF" w:rsidRPr="008365EA" w:rsidRDefault="001C56AF">
      <w:pPr>
        <w:rPr>
          <w:rFonts w:ascii="Arial" w:hAnsi="Arial" w:cs="Arial"/>
          <w:color w:val="4F81BD" w:themeColor="accent1"/>
          <w:sz w:val="16"/>
          <w:szCs w:val="16"/>
        </w:rPr>
      </w:pPr>
      <w:r w:rsidRPr="008365EA">
        <w:rPr>
          <w:rFonts w:ascii="Arial" w:hAnsi="Arial" w:cs="Arial"/>
          <w:color w:val="4F81BD" w:themeColor="accent1"/>
          <w:sz w:val="16"/>
          <w:szCs w:val="16"/>
        </w:rPr>
        <w:t xml:space="preserve">• Equality and Diversity Policy </w:t>
      </w:r>
    </w:p>
    <w:p w:rsidR="001C56AF" w:rsidRPr="008365EA" w:rsidRDefault="001C56AF">
      <w:pPr>
        <w:rPr>
          <w:rFonts w:ascii="Arial" w:hAnsi="Arial" w:cs="Arial"/>
          <w:color w:val="4F81BD" w:themeColor="accent1"/>
          <w:sz w:val="16"/>
          <w:szCs w:val="16"/>
        </w:rPr>
      </w:pPr>
      <w:r w:rsidRPr="008365EA">
        <w:rPr>
          <w:rFonts w:ascii="Arial" w:hAnsi="Arial" w:cs="Arial"/>
          <w:color w:val="4F81BD" w:themeColor="accent1"/>
          <w:sz w:val="16"/>
          <w:szCs w:val="16"/>
        </w:rPr>
        <w:t xml:space="preserve">• Safeguarding and Child Protection Policy </w:t>
      </w:r>
    </w:p>
    <w:p w:rsidR="001C56AF" w:rsidRPr="008365EA" w:rsidRDefault="001C56AF">
      <w:pPr>
        <w:rPr>
          <w:rFonts w:ascii="Arial" w:hAnsi="Arial" w:cs="Arial"/>
          <w:color w:val="4F81BD" w:themeColor="accent1"/>
          <w:sz w:val="16"/>
          <w:szCs w:val="16"/>
        </w:rPr>
      </w:pPr>
      <w:r w:rsidRPr="008365EA">
        <w:rPr>
          <w:rFonts w:ascii="Arial" w:hAnsi="Arial" w:cs="Arial"/>
          <w:color w:val="4F81BD" w:themeColor="accent1"/>
          <w:sz w:val="16"/>
          <w:szCs w:val="16"/>
        </w:rPr>
        <w:t>• Whistleblowing Policy</w:t>
      </w:r>
    </w:p>
    <w:p w:rsidR="008365EA" w:rsidRPr="008365EA" w:rsidRDefault="008365EA">
      <w:pPr>
        <w:rPr>
          <w:rFonts w:ascii="Arial" w:hAnsi="Arial" w:cs="Arial"/>
          <w:b/>
          <w:color w:val="4F81BD" w:themeColor="accent1"/>
          <w:sz w:val="16"/>
          <w:szCs w:val="16"/>
        </w:rPr>
      </w:pPr>
    </w:p>
    <w:p w:rsidR="008365EA" w:rsidRPr="008365EA" w:rsidRDefault="001C56AF">
      <w:pPr>
        <w:rPr>
          <w:rFonts w:ascii="Arial" w:hAnsi="Arial" w:cs="Arial"/>
          <w:b/>
          <w:color w:val="4F81BD" w:themeColor="accent1"/>
          <w:sz w:val="16"/>
          <w:szCs w:val="16"/>
        </w:rPr>
      </w:pPr>
      <w:r w:rsidRPr="008365EA">
        <w:rPr>
          <w:rFonts w:ascii="Arial" w:hAnsi="Arial" w:cs="Arial"/>
          <w:b/>
          <w:color w:val="4F81BD" w:themeColor="accent1"/>
          <w:sz w:val="16"/>
          <w:szCs w:val="16"/>
        </w:rPr>
        <w:t xml:space="preserve">Links to legislation </w:t>
      </w:r>
    </w:p>
    <w:p w:rsidR="001C56AF" w:rsidRPr="008365EA" w:rsidRDefault="001C56AF">
      <w:pPr>
        <w:rPr>
          <w:rFonts w:ascii="Arial" w:hAnsi="Arial" w:cs="Arial"/>
          <w:color w:val="4F81BD" w:themeColor="accent1"/>
          <w:sz w:val="16"/>
          <w:szCs w:val="16"/>
        </w:rPr>
      </w:pPr>
      <w:r w:rsidRPr="008365EA">
        <w:rPr>
          <w:rFonts w:ascii="Arial" w:hAnsi="Arial" w:cs="Arial"/>
          <w:color w:val="4F81BD" w:themeColor="accent1"/>
          <w:sz w:val="16"/>
          <w:szCs w:val="16"/>
        </w:rPr>
        <w:t xml:space="preserve">There are a number of pieces of legislation which set out our response to bullying, as well as criminal and civil law. These may include (but are not limited to): </w:t>
      </w:r>
    </w:p>
    <w:p w:rsidR="001C56AF" w:rsidRPr="008365EA" w:rsidRDefault="001C56AF">
      <w:pPr>
        <w:rPr>
          <w:rFonts w:ascii="Arial" w:hAnsi="Arial" w:cs="Arial"/>
          <w:color w:val="4F81BD" w:themeColor="accent1"/>
          <w:sz w:val="16"/>
          <w:szCs w:val="16"/>
        </w:rPr>
      </w:pPr>
      <w:r w:rsidRPr="008365EA">
        <w:rPr>
          <w:rFonts w:ascii="Arial" w:hAnsi="Arial" w:cs="Arial"/>
          <w:color w:val="4F81BD" w:themeColor="accent1"/>
          <w:sz w:val="16"/>
          <w:szCs w:val="16"/>
        </w:rPr>
        <w:t xml:space="preserve">• The Education and Inspection Act 2006, 2011 </w:t>
      </w:r>
    </w:p>
    <w:p w:rsidR="00747D02" w:rsidRPr="008365EA" w:rsidRDefault="001C56AF">
      <w:pPr>
        <w:rPr>
          <w:rFonts w:ascii="Arial" w:hAnsi="Arial" w:cs="Arial"/>
          <w:color w:val="4F81BD" w:themeColor="accent1"/>
          <w:sz w:val="16"/>
          <w:szCs w:val="16"/>
        </w:rPr>
      </w:pPr>
      <w:r w:rsidRPr="008365EA">
        <w:rPr>
          <w:rFonts w:ascii="Arial" w:hAnsi="Arial" w:cs="Arial"/>
          <w:color w:val="4F81BD" w:themeColor="accent1"/>
          <w:sz w:val="16"/>
          <w:szCs w:val="16"/>
        </w:rPr>
        <w:t xml:space="preserve">• The Equality Act 2010 </w:t>
      </w:r>
    </w:p>
    <w:p w:rsidR="001C56AF" w:rsidRPr="008365EA" w:rsidRDefault="001C56AF">
      <w:pPr>
        <w:rPr>
          <w:rFonts w:ascii="Arial" w:hAnsi="Arial" w:cs="Arial"/>
          <w:color w:val="4F81BD" w:themeColor="accent1"/>
          <w:sz w:val="16"/>
          <w:szCs w:val="16"/>
        </w:rPr>
      </w:pPr>
      <w:r w:rsidRPr="008365EA">
        <w:rPr>
          <w:rFonts w:ascii="Arial" w:hAnsi="Arial" w:cs="Arial"/>
          <w:color w:val="4F81BD" w:themeColor="accent1"/>
          <w:sz w:val="16"/>
          <w:szCs w:val="16"/>
        </w:rPr>
        <w:t xml:space="preserve">• The Children Act 1989 </w:t>
      </w:r>
    </w:p>
    <w:p w:rsidR="001C56AF" w:rsidRPr="008365EA" w:rsidRDefault="001C56AF">
      <w:pPr>
        <w:rPr>
          <w:rFonts w:ascii="Arial" w:hAnsi="Arial" w:cs="Arial"/>
          <w:color w:val="4F81BD" w:themeColor="accent1"/>
          <w:sz w:val="16"/>
          <w:szCs w:val="16"/>
        </w:rPr>
      </w:pPr>
      <w:r w:rsidRPr="008365EA">
        <w:rPr>
          <w:rFonts w:ascii="Arial" w:hAnsi="Arial" w:cs="Arial"/>
          <w:color w:val="4F81BD" w:themeColor="accent1"/>
          <w:sz w:val="16"/>
          <w:szCs w:val="16"/>
        </w:rPr>
        <w:t xml:space="preserve">• Protection from Harassment Act 1997 </w:t>
      </w:r>
    </w:p>
    <w:p w:rsidR="001C56AF" w:rsidRPr="008365EA" w:rsidRDefault="001C56AF" w:rsidP="008365EA">
      <w:pPr>
        <w:tabs>
          <w:tab w:val="left" w:pos="3673"/>
        </w:tabs>
        <w:rPr>
          <w:rFonts w:ascii="Arial" w:hAnsi="Arial" w:cs="Arial"/>
          <w:color w:val="4F81BD" w:themeColor="accent1"/>
          <w:sz w:val="16"/>
          <w:szCs w:val="16"/>
        </w:rPr>
      </w:pPr>
      <w:r w:rsidRPr="008365EA">
        <w:rPr>
          <w:rFonts w:ascii="Arial" w:hAnsi="Arial" w:cs="Arial"/>
          <w:color w:val="4F81BD" w:themeColor="accent1"/>
          <w:sz w:val="16"/>
          <w:szCs w:val="16"/>
        </w:rPr>
        <w:t xml:space="preserve">• The Malicious Communications Act 1988 </w:t>
      </w:r>
      <w:r w:rsidR="008365EA" w:rsidRPr="008365EA">
        <w:rPr>
          <w:rFonts w:ascii="Arial" w:hAnsi="Arial" w:cs="Arial"/>
          <w:color w:val="4F81BD" w:themeColor="accent1"/>
          <w:sz w:val="16"/>
          <w:szCs w:val="16"/>
        </w:rPr>
        <w:tab/>
      </w:r>
    </w:p>
    <w:p w:rsidR="008365EA" w:rsidRPr="008365EA" w:rsidRDefault="001C56AF">
      <w:pPr>
        <w:rPr>
          <w:rFonts w:ascii="Arial" w:hAnsi="Arial" w:cs="Arial"/>
          <w:color w:val="4F81BD" w:themeColor="accent1"/>
          <w:sz w:val="16"/>
          <w:szCs w:val="16"/>
        </w:rPr>
      </w:pPr>
      <w:r w:rsidRPr="008365EA">
        <w:rPr>
          <w:rFonts w:ascii="Arial" w:hAnsi="Arial" w:cs="Arial"/>
          <w:color w:val="4F81BD" w:themeColor="accent1"/>
          <w:sz w:val="16"/>
          <w:szCs w:val="16"/>
        </w:rPr>
        <w:t xml:space="preserve">• Public Order Act 1986 </w:t>
      </w:r>
    </w:p>
    <w:p w:rsidR="001C56AF" w:rsidRPr="008365EA" w:rsidRDefault="001C56AF">
      <w:pPr>
        <w:rPr>
          <w:rFonts w:ascii="Arial" w:hAnsi="Arial" w:cs="Arial"/>
          <w:b/>
          <w:color w:val="4F81BD" w:themeColor="accent1"/>
          <w:sz w:val="16"/>
          <w:szCs w:val="16"/>
        </w:rPr>
      </w:pPr>
      <w:r w:rsidRPr="008365EA">
        <w:rPr>
          <w:rFonts w:ascii="Arial" w:hAnsi="Arial" w:cs="Arial"/>
          <w:b/>
          <w:color w:val="4F81BD" w:themeColor="accent1"/>
          <w:sz w:val="16"/>
          <w:szCs w:val="16"/>
        </w:rPr>
        <w:t xml:space="preserve">Responsibilities </w:t>
      </w:r>
    </w:p>
    <w:p w:rsidR="001C56AF" w:rsidRPr="008365EA" w:rsidRDefault="001C56AF">
      <w:pPr>
        <w:rPr>
          <w:rFonts w:ascii="Arial" w:hAnsi="Arial" w:cs="Arial"/>
          <w:color w:val="4F81BD" w:themeColor="accent1"/>
          <w:sz w:val="16"/>
          <w:szCs w:val="16"/>
        </w:rPr>
      </w:pPr>
      <w:r w:rsidRPr="008365EA">
        <w:rPr>
          <w:rFonts w:ascii="Arial" w:hAnsi="Arial" w:cs="Arial"/>
          <w:color w:val="4F81BD" w:themeColor="accent1"/>
          <w:sz w:val="16"/>
          <w:szCs w:val="16"/>
        </w:rPr>
        <w:t xml:space="preserve">• DSL/DDSL and senior staff will: </w:t>
      </w:r>
    </w:p>
    <w:p w:rsidR="001C56AF" w:rsidRPr="008365EA" w:rsidRDefault="001C56AF">
      <w:pPr>
        <w:rPr>
          <w:rFonts w:ascii="Arial" w:hAnsi="Arial" w:cs="Arial"/>
          <w:color w:val="4F81BD" w:themeColor="accent1"/>
          <w:sz w:val="16"/>
          <w:szCs w:val="16"/>
        </w:rPr>
      </w:pPr>
      <w:r w:rsidRPr="008365EA">
        <w:rPr>
          <w:rFonts w:ascii="Arial" w:hAnsi="Arial" w:cs="Arial"/>
          <w:color w:val="4F81BD" w:themeColor="accent1"/>
          <w:sz w:val="16"/>
          <w:szCs w:val="16"/>
        </w:rPr>
        <w:t xml:space="preserve">• Ensure all staff, visitors and students uphold and implement this policy </w:t>
      </w:r>
    </w:p>
    <w:p w:rsidR="001C56AF" w:rsidRPr="008365EA" w:rsidRDefault="001C56AF">
      <w:pPr>
        <w:rPr>
          <w:rFonts w:ascii="Arial" w:hAnsi="Arial" w:cs="Arial"/>
          <w:color w:val="4F81BD" w:themeColor="accent1"/>
          <w:sz w:val="16"/>
          <w:szCs w:val="16"/>
        </w:rPr>
      </w:pPr>
      <w:r w:rsidRPr="008365EA">
        <w:rPr>
          <w:rFonts w:ascii="Arial" w:hAnsi="Arial" w:cs="Arial"/>
          <w:color w:val="4F81BD" w:themeColor="accent1"/>
          <w:sz w:val="16"/>
          <w:szCs w:val="16"/>
        </w:rPr>
        <w:t xml:space="preserve">• Ensure all breaches of this policy are investigated and appropriate action is implemented </w:t>
      </w:r>
    </w:p>
    <w:p w:rsidR="001C56AF" w:rsidRPr="008365EA" w:rsidRDefault="001C56AF">
      <w:pPr>
        <w:rPr>
          <w:rFonts w:ascii="Arial" w:hAnsi="Arial" w:cs="Arial"/>
          <w:color w:val="4F81BD" w:themeColor="accent1"/>
          <w:sz w:val="16"/>
          <w:szCs w:val="16"/>
        </w:rPr>
      </w:pPr>
      <w:r w:rsidRPr="008365EA">
        <w:rPr>
          <w:rFonts w:ascii="Arial" w:hAnsi="Arial" w:cs="Arial"/>
          <w:color w:val="4F81BD" w:themeColor="accent1"/>
          <w:sz w:val="16"/>
          <w:szCs w:val="16"/>
        </w:rPr>
        <w:t>• Include Parents/carers to work in partnership with FA Education</w:t>
      </w:r>
    </w:p>
    <w:p w:rsidR="001C56AF" w:rsidRPr="008365EA" w:rsidRDefault="001C56AF">
      <w:pPr>
        <w:rPr>
          <w:rFonts w:ascii="Arial" w:hAnsi="Arial" w:cs="Arial"/>
          <w:b/>
          <w:color w:val="4F81BD" w:themeColor="accent1"/>
          <w:sz w:val="16"/>
          <w:szCs w:val="16"/>
        </w:rPr>
      </w:pPr>
      <w:r w:rsidRPr="008365EA">
        <w:rPr>
          <w:rFonts w:ascii="Arial" w:hAnsi="Arial" w:cs="Arial"/>
          <w:b/>
          <w:color w:val="4F81BD" w:themeColor="accent1"/>
          <w:sz w:val="16"/>
          <w:szCs w:val="16"/>
        </w:rPr>
        <w:t xml:space="preserve">All Staff will: </w:t>
      </w:r>
    </w:p>
    <w:p w:rsidR="001C56AF" w:rsidRPr="008365EA" w:rsidRDefault="001C56AF">
      <w:pPr>
        <w:rPr>
          <w:rFonts w:ascii="Arial" w:hAnsi="Arial" w:cs="Arial"/>
          <w:color w:val="4F81BD" w:themeColor="accent1"/>
          <w:sz w:val="16"/>
          <w:szCs w:val="16"/>
        </w:rPr>
      </w:pPr>
      <w:r w:rsidRPr="008365EA">
        <w:rPr>
          <w:rFonts w:ascii="Arial" w:hAnsi="Arial" w:cs="Arial"/>
          <w:color w:val="4F81BD" w:themeColor="accent1"/>
          <w:sz w:val="16"/>
          <w:szCs w:val="16"/>
        </w:rPr>
        <w:t xml:space="preserve">• Identify and tackle bullying concerns without delay </w:t>
      </w:r>
    </w:p>
    <w:p w:rsidR="001C56AF" w:rsidRPr="008365EA" w:rsidRDefault="001C56AF">
      <w:pPr>
        <w:rPr>
          <w:rFonts w:ascii="Arial" w:hAnsi="Arial" w:cs="Arial"/>
          <w:color w:val="4F81BD" w:themeColor="accent1"/>
          <w:sz w:val="16"/>
          <w:szCs w:val="16"/>
        </w:rPr>
      </w:pPr>
      <w:r w:rsidRPr="008365EA">
        <w:rPr>
          <w:rFonts w:ascii="Arial" w:hAnsi="Arial" w:cs="Arial"/>
          <w:color w:val="4F81BD" w:themeColor="accent1"/>
          <w:sz w:val="16"/>
          <w:szCs w:val="16"/>
        </w:rPr>
        <w:t xml:space="preserve">• Recognise that some staff and students may be more vulnerable to bullying </w:t>
      </w:r>
    </w:p>
    <w:p w:rsidR="001C56AF" w:rsidRPr="008365EA" w:rsidRDefault="001C56AF">
      <w:pPr>
        <w:rPr>
          <w:rFonts w:ascii="Arial" w:hAnsi="Arial" w:cs="Arial"/>
          <w:color w:val="4F81BD" w:themeColor="accent1"/>
          <w:sz w:val="16"/>
          <w:szCs w:val="16"/>
        </w:rPr>
      </w:pPr>
      <w:r w:rsidRPr="008365EA">
        <w:rPr>
          <w:rFonts w:ascii="Arial" w:hAnsi="Arial" w:cs="Arial"/>
          <w:color w:val="4F81BD" w:themeColor="accent1"/>
          <w:sz w:val="16"/>
          <w:szCs w:val="16"/>
        </w:rPr>
        <w:t xml:space="preserve">• Promote an inclusive ethos where strong relationships are developed </w:t>
      </w:r>
    </w:p>
    <w:p w:rsidR="001C56AF" w:rsidRPr="008365EA" w:rsidRDefault="001C56AF">
      <w:pPr>
        <w:rPr>
          <w:rFonts w:ascii="Arial" w:hAnsi="Arial" w:cs="Arial"/>
          <w:color w:val="4F81BD" w:themeColor="accent1"/>
          <w:sz w:val="16"/>
          <w:szCs w:val="16"/>
        </w:rPr>
      </w:pPr>
      <w:r w:rsidRPr="008365EA">
        <w:rPr>
          <w:rFonts w:ascii="Arial" w:hAnsi="Arial" w:cs="Arial"/>
          <w:color w:val="4F81BD" w:themeColor="accent1"/>
          <w:sz w:val="16"/>
          <w:szCs w:val="16"/>
        </w:rPr>
        <w:t xml:space="preserve">• Educate students so they are aware that bullying concerns will be dealt with sensitively and effectively </w:t>
      </w:r>
    </w:p>
    <w:p w:rsidR="001C56AF" w:rsidRPr="008365EA" w:rsidRDefault="001C56AF">
      <w:pPr>
        <w:rPr>
          <w:rFonts w:ascii="Arial" w:hAnsi="Arial" w:cs="Arial"/>
          <w:color w:val="4F81BD" w:themeColor="accent1"/>
          <w:sz w:val="16"/>
          <w:szCs w:val="16"/>
        </w:rPr>
      </w:pPr>
      <w:r w:rsidRPr="008365EA">
        <w:rPr>
          <w:rFonts w:ascii="Arial" w:hAnsi="Arial" w:cs="Arial"/>
          <w:color w:val="4F81BD" w:themeColor="accent1"/>
          <w:sz w:val="16"/>
          <w:szCs w:val="16"/>
        </w:rPr>
        <w:t xml:space="preserve">• Liaise with parents/carers regarding concerns on bullying </w:t>
      </w:r>
    </w:p>
    <w:p w:rsidR="001C56AF" w:rsidRPr="008365EA" w:rsidRDefault="001C56AF">
      <w:pPr>
        <w:rPr>
          <w:rFonts w:ascii="Arial" w:hAnsi="Arial" w:cs="Arial"/>
          <w:color w:val="4F81BD" w:themeColor="accent1"/>
          <w:sz w:val="16"/>
          <w:szCs w:val="16"/>
        </w:rPr>
      </w:pPr>
      <w:r w:rsidRPr="008365EA">
        <w:rPr>
          <w:rFonts w:ascii="Arial" w:hAnsi="Arial" w:cs="Arial"/>
          <w:color w:val="4F81BD" w:themeColor="accent1"/>
          <w:sz w:val="16"/>
          <w:szCs w:val="16"/>
        </w:rPr>
        <w:t xml:space="preserve">• Ensure any complaints relating to bullying is passed to the relevant staff </w:t>
      </w:r>
    </w:p>
    <w:p w:rsidR="008365EA" w:rsidRPr="008365EA" w:rsidRDefault="008365EA">
      <w:pPr>
        <w:rPr>
          <w:rFonts w:ascii="Arial" w:hAnsi="Arial" w:cs="Arial"/>
          <w:b/>
          <w:color w:val="4F81BD" w:themeColor="accent1"/>
          <w:sz w:val="16"/>
          <w:szCs w:val="16"/>
        </w:rPr>
      </w:pPr>
    </w:p>
    <w:p w:rsidR="008365EA" w:rsidRPr="008365EA" w:rsidRDefault="008365EA">
      <w:pPr>
        <w:rPr>
          <w:rFonts w:ascii="Arial" w:hAnsi="Arial" w:cs="Arial"/>
          <w:b/>
          <w:color w:val="4F81BD" w:themeColor="accent1"/>
          <w:sz w:val="16"/>
          <w:szCs w:val="16"/>
        </w:rPr>
      </w:pPr>
    </w:p>
    <w:p w:rsidR="008365EA" w:rsidRPr="008365EA" w:rsidRDefault="008365EA">
      <w:pPr>
        <w:rPr>
          <w:rFonts w:ascii="Arial" w:hAnsi="Arial" w:cs="Arial"/>
          <w:b/>
          <w:color w:val="4F81BD" w:themeColor="accent1"/>
          <w:sz w:val="16"/>
          <w:szCs w:val="16"/>
        </w:rPr>
      </w:pPr>
    </w:p>
    <w:p w:rsidR="001C56AF" w:rsidRPr="008365EA" w:rsidRDefault="001C56AF">
      <w:pPr>
        <w:rPr>
          <w:rFonts w:ascii="Arial" w:hAnsi="Arial" w:cs="Arial"/>
          <w:b/>
          <w:color w:val="4F81BD" w:themeColor="accent1"/>
          <w:sz w:val="16"/>
          <w:szCs w:val="16"/>
        </w:rPr>
      </w:pPr>
      <w:r w:rsidRPr="008365EA">
        <w:rPr>
          <w:rFonts w:ascii="Arial" w:hAnsi="Arial" w:cs="Arial"/>
          <w:b/>
          <w:color w:val="4F81BD" w:themeColor="accent1"/>
          <w:sz w:val="16"/>
          <w:szCs w:val="16"/>
        </w:rPr>
        <w:t xml:space="preserve">All students will: </w:t>
      </w:r>
    </w:p>
    <w:p w:rsidR="001C56AF" w:rsidRPr="008365EA" w:rsidRDefault="001C56AF">
      <w:pPr>
        <w:rPr>
          <w:rFonts w:ascii="Arial" w:hAnsi="Arial" w:cs="Arial"/>
          <w:color w:val="4F81BD" w:themeColor="accent1"/>
          <w:sz w:val="16"/>
          <w:szCs w:val="16"/>
        </w:rPr>
      </w:pPr>
      <w:r w:rsidRPr="008365EA">
        <w:rPr>
          <w:rFonts w:ascii="Arial" w:hAnsi="Arial" w:cs="Arial"/>
          <w:color w:val="4F81BD" w:themeColor="accent1"/>
          <w:sz w:val="16"/>
          <w:szCs w:val="16"/>
        </w:rPr>
        <w:t xml:space="preserve">• Treat others, fairly and with dignity, respect and without discrimination </w:t>
      </w:r>
    </w:p>
    <w:p w:rsidR="001C56AF" w:rsidRPr="008365EA" w:rsidRDefault="001C56AF">
      <w:pPr>
        <w:rPr>
          <w:rFonts w:ascii="Arial" w:hAnsi="Arial" w:cs="Arial"/>
          <w:color w:val="4F81BD" w:themeColor="accent1"/>
          <w:sz w:val="16"/>
          <w:szCs w:val="16"/>
        </w:rPr>
      </w:pPr>
      <w:r w:rsidRPr="008365EA">
        <w:rPr>
          <w:rFonts w:ascii="Arial" w:hAnsi="Arial" w:cs="Arial"/>
          <w:color w:val="4F81BD" w:themeColor="accent1"/>
          <w:sz w:val="16"/>
          <w:szCs w:val="16"/>
        </w:rPr>
        <w:t xml:space="preserve">• Report bullying if it happens to them, or they see it happen to someone else </w:t>
      </w:r>
    </w:p>
    <w:p w:rsidR="001C56AF" w:rsidRPr="008365EA" w:rsidRDefault="001C56AF">
      <w:pPr>
        <w:rPr>
          <w:rFonts w:ascii="Arial" w:hAnsi="Arial" w:cs="Arial"/>
          <w:color w:val="4F81BD" w:themeColor="accent1"/>
          <w:sz w:val="16"/>
          <w:szCs w:val="16"/>
        </w:rPr>
      </w:pPr>
      <w:r w:rsidRPr="008365EA">
        <w:rPr>
          <w:rFonts w:ascii="Arial" w:hAnsi="Arial" w:cs="Arial"/>
          <w:color w:val="4F81BD" w:themeColor="accent1"/>
          <w:sz w:val="16"/>
          <w:szCs w:val="16"/>
        </w:rPr>
        <w:t>• Use appropriate language, especially when referring to someone’s race, gender, religion, sexuality, belief or disability</w:t>
      </w:r>
    </w:p>
    <w:p w:rsidR="001C56AF" w:rsidRPr="008365EA" w:rsidRDefault="001C56AF">
      <w:pPr>
        <w:rPr>
          <w:rFonts w:ascii="Arial" w:hAnsi="Arial" w:cs="Arial"/>
          <w:color w:val="4F81BD" w:themeColor="accent1"/>
          <w:sz w:val="16"/>
          <w:szCs w:val="16"/>
        </w:rPr>
      </w:pPr>
      <w:r w:rsidRPr="008365EA">
        <w:rPr>
          <w:rFonts w:ascii="Arial" w:hAnsi="Arial" w:cs="Arial"/>
          <w:color w:val="4F81BD" w:themeColor="accent1"/>
          <w:sz w:val="16"/>
          <w:szCs w:val="16"/>
        </w:rPr>
        <w:t xml:space="preserve"> • Use social media safely and not say or do anything that could harm them or someone else online</w:t>
      </w:r>
    </w:p>
    <w:p w:rsidR="001C56AF" w:rsidRPr="008365EA" w:rsidRDefault="001C56AF">
      <w:pPr>
        <w:rPr>
          <w:rFonts w:ascii="Arial" w:hAnsi="Arial" w:cs="Arial"/>
          <w:color w:val="4F81BD" w:themeColor="accent1"/>
          <w:sz w:val="16"/>
          <w:szCs w:val="16"/>
        </w:rPr>
      </w:pPr>
      <w:r w:rsidRPr="008365EA">
        <w:rPr>
          <w:rFonts w:ascii="Arial" w:hAnsi="Arial" w:cs="Arial"/>
          <w:color w:val="4F81BD" w:themeColor="accent1"/>
          <w:sz w:val="16"/>
          <w:szCs w:val="16"/>
        </w:rPr>
        <w:t xml:space="preserve"> • Be kind and respectful to all within FA Education</w:t>
      </w:r>
    </w:p>
    <w:p w:rsidR="00B200CD" w:rsidRPr="008365EA" w:rsidRDefault="00B200CD">
      <w:pPr>
        <w:rPr>
          <w:rFonts w:ascii="Arial" w:hAnsi="Arial" w:cs="Arial"/>
          <w:b/>
          <w:color w:val="4F81BD" w:themeColor="accent1"/>
          <w:sz w:val="16"/>
          <w:szCs w:val="16"/>
        </w:rPr>
      </w:pPr>
      <w:r w:rsidRPr="008365EA">
        <w:rPr>
          <w:rFonts w:ascii="Arial" w:hAnsi="Arial" w:cs="Arial"/>
          <w:b/>
          <w:color w:val="4F81BD" w:themeColor="accent1"/>
          <w:sz w:val="16"/>
          <w:szCs w:val="16"/>
        </w:rPr>
        <w:t xml:space="preserve">Actions in response to bullying </w:t>
      </w:r>
    </w:p>
    <w:p w:rsidR="00B200CD" w:rsidRPr="008365EA" w:rsidRDefault="00B200CD">
      <w:pPr>
        <w:rPr>
          <w:rFonts w:ascii="Arial" w:hAnsi="Arial" w:cs="Arial"/>
          <w:color w:val="4F81BD" w:themeColor="accent1"/>
          <w:sz w:val="16"/>
          <w:szCs w:val="16"/>
        </w:rPr>
      </w:pPr>
      <w:r w:rsidRPr="008365EA">
        <w:rPr>
          <w:rFonts w:ascii="Arial" w:hAnsi="Arial" w:cs="Arial"/>
          <w:color w:val="4F81BD" w:themeColor="accent1"/>
          <w:sz w:val="16"/>
          <w:szCs w:val="16"/>
        </w:rPr>
        <w:t xml:space="preserve">The following actions may be taken when dealing with all incidents of bullying reported to a member of staff. </w:t>
      </w:r>
    </w:p>
    <w:p w:rsidR="00B200CD" w:rsidRPr="008365EA" w:rsidRDefault="00B200CD">
      <w:pPr>
        <w:rPr>
          <w:rFonts w:ascii="Arial" w:hAnsi="Arial" w:cs="Arial"/>
          <w:color w:val="4F81BD" w:themeColor="accent1"/>
          <w:sz w:val="16"/>
          <w:szCs w:val="16"/>
        </w:rPr>
      </w:pPr>
      <w:r w:rsidRPr="008365EA">
        <w:rPr>
          <w:rFonts w:ascii="Arial" w:hAnsi="Arial" w:cs="Arial"/>
          <w:color w:val="4F81BD" w:themeColor="accent1"/>
          <w:sz w:val="16"/>
          <w:szCs w:val="16"/>
        </w:rPr>
        <w:t xml:space="preserve">• All incidents will be investigated, this may involve the writing of statements • Consequences/support will be implemented where necessary </w:t>
      </w:r>
    </w:p>
    <w:p w:rsidR="00B200CD" w:rsidRPr="008365EA" w:rsidRDefault="00B200CD">
      <w:pPr>
        <w:rPr>
          <w:rFonts w:ascii="Arial" w:hAnsi="Arial" w:cs="Arial"/>
          <w:color w:val="4F81BD" w:themeColor="accent1"/>
          <w:sz w:val="16"/>
          <w:szCs w:val="16"/>
        </w:rPr>
      </w:pPr>
      <w:r w:rsidRPr="008365EA">
        <w:rPr>
          <w:rFonts w:ascii="Arial" w:hAnsi="Arial" w:cs="Arial"/>
          <w:color w:val="4F81BD" w:themeColor="accent1"/>
          <w:sz w:val="16"/>
          <w:szCs w:val="16"/>
        </w:rPr>
        <w:t xml:space="preserve">• A restorative meeting could be held </w:t>
      </w:r>
    </w:p>
    <w:p w:rsidR="00B200CD" w:rsidRPr="008365EA" w:rsidRDefault="00B200CD">
      <w:pPr>
        <w:rPr>
          <w:rFonts w:ascii="Arial" w:hAnsi="Arial" w:cs="Arial"/>
          <w:color w:val="4F81BD" w:themeColor="accent1"/>
          <w:sz w:val="16"/>
          <w:szCs w:val="16"/>
        </w:rPr>
      </w:pPr>
      <w:r w:rsidRPr="008365EA">
        <w:rPr>
          <w:rFonts w:ascii="Arial" w:hAnsi="Arial" w:cs="Arial"/>
          <w:color w:val="4F81BD" w:themeColor="accent1"/>
          <w:sz w:val="16"/>
          <w:szCs w:val="16"/>
        </w:rPr>
        <w:t xml:space="preserve">• Parents/carers and the home school will be contacted </w:t>
      </w:r>
    </w:p>
    <w:p w:rsidR="00B200CD" w:rsidRPr="008365EA" w:rsidRDefault="00B200CD">
      <w:pPr>
        <w:rPr>
          <w:rFonts w:ascii="Arial" w:hAnsi="Arial" w:cs="Arial"/>
          <w:color w:val="4F81BD" w:themeColor="accent1"/>
          <w:sz w:val="16"/>
          <w:szCs w:val="16"/>
        </w:rPr>
      </w:pPr>
      <w:r w:rsidRPr="008365EA">
        <w:rPr>
          <w:rFonts w:ascii="Arial" w:hAnsi="Arial" w:cs="Arial"/>
          <w:color w:val="4F81BD" w:themeColor="accent1"/>
          <w:sz w:val="16"/>
          <w:szCs w:val="16"/>
        </w:rPr>
        <w:t>• FA Education could provide further education for the instigator</w:t>
      </w:r>
    </w:p>
    <w:p w:rsidR="00B200CD" w:rsidRPr="008365EA" w:rsidRDefault="00B200CD">
      <w:pPr>
        <w:rPr>
          <w:rFonts w:ascii="Arial" w:hAnsi="Arial" w:cs="Arial"/>
          <w:color w:val="4F81BD" w:themeColor="accent1"/>
          <w:sz w:val="16"/>
          <w:szCs w:val="16"/>
        </w:rPr>
      </w:pPr>
      <w:r w:rsidRPr="008365EA">
        <w:rPr>
          <w:rFonts w:ascii="Arial" w:hAnsi="Arial" w:cs="Arial"/>
          <w:b/>
          <w:color w:val="4F81BD" w:themeColor="accent1"/>
          <w:sz w:val="16"/>
          <w:szCs w:val="16"/>
        </w:rPr>
        <w:t>Supporting adults</w:t>
      </w:r>
      <w:r w:rsidRPr="008365EA">
        <w:rPr>
          <w:rFonts w:ascii="Arial" w:hAnsi="Arial" w:cs="Arial"/>
          <w:color w:val="4F81BD" w:themeColor="accent1"/>
          <w:sz w:val="16"/>
          <w:szCs w:val="16"/>
        </w:rPr>
        <w:t xml:space="preserve"> </w:t>
      </w:r>
    </w:p>
    <w:p w:rsidR="00B200CD" w:rsidRPr="008365EA" w:rsidRDefault="00B200CD">
      <w:pPr>
        <w:rPr>
          <w:rFonts w:ascii="Arial" w:hAnsi="Arial" w:cs="Arial"/>
          <w:color w:val="4F81BD" w:themeColor="accent1"/>
          <w:sz w:val="16"/>
          <w:szCs w:val="16"/>
        </w:rPr>
      </w:pPr>
      <w:r w:rsidRPr="008365EA">
        <w:rPr>
          <w:rFonts w:ascii="Arial" w:hAnsi="Arial" w:cs="Arial"/>
          <w:color w:val="4F81BD" w:themeColor="accent1"/>
          <w:sz w:val="16"/>
          <w:szCs w:val="16"/>
        </w:rPr>
        <w:t xml:space="preserve">At FA Education we take measures to prevent and tackle bullying among students but it is equally important to recognise that bullying towards staff by students, parents or other members of </w:t>
      </w:r>
      <w:r w:rsidR="008365EA" w:rsidRPr="008365EA">
        <w:rPr>
          <w:rFonts w:ascii="Arial" w:hAnsi="Arial" w:cs="Arial"/>
          <w:color w:val="4F81BD" w:themeColor="accent1"/>
          <w:sz w:val="16"/>
          <w:szCs w:val="16"/>
        </w:rPr>
        <w:t>FA Education</w:t>
      </w:r>
      <w:r w:rsidRPr="008365EA">
        <w:rPr>
          <w:rFonts w:ascii="Arial" w:hAnsi="Arial" w:cs="Arial"/>
          <w:color w:val="4F81BD" w:themeColor="accent1"/>
          <w:sz w:val="16"/>
          <w:szCs w:val="16"/>
        </w:rPr>
        <w:t xml:space="preserve"> will not be accepted. </w:t>
      </w:r>
      <w:r w:rsidR="007B788D" w:rsidRPr="008365EA">
        <w:rPr>
          <w:rFonts w:ascii="Arial" w:hAnsi="Arial" w:cs="Arial"/>
          <w:color w:val="4F81BD" w:themeColor="accent1"/>
          <w:sz w:val="16"/>
          <w:szCs w:val="16"/>
        </w:rPr>
        <w:t xml:space="preserve">Adults who have been bullied or </w:t>
      </w:r>
      <w:r w:rsidR="007B788D">
        <w:rPr>
          <w:rFonts w:ascii="Arial" w:hAnsi="Arial" w:cs="Arial"/>
          <w:color w:val="4F81BD" w:themeColor="accent1"/>
          <w:sz w:val="16"/>
          <w:szCs w:val="16"/>
        </w:rPr>
        <w:t>affected</w:t>
      </w:r>
      <w:r w:rsidR="007B788D" w:rsidRPr="008365EA">
        <w:rPr>
          <w:rFonts w:ascii="Arial" w:hAnsi="Arial" w:cs="Arial"/>
          <w:color w:val="4F81BD" w:themeColor="accent1"/>
          <w:sz w:val="16"/>
          <w:szCs w:val="16"/>
        </w:rPr>
        <w:t xml:space="preserve"> by a form of bullying will be: </w:t>
      </w:r>
    </w:p>
    <w:p w:rsidR="00B200CD" w:rsidRPr="008365EA" w:rsidRDefault="00B200CD">
      <w:pPr>
        <w:rPr>
          <w:rFonts w:ascii="Arial" w:hAnsi="Arial" w:cs="Arial"/>
          <w:color w:val="4F81BD" w:themeColor="accent1"/>
          <w:sz w:val="16"/>
          <w:szCs w:val="16"/>
        </w:rPr>
      </w:pPr>
      <w:r w:rsidRPr="008365EA">
        <w:rPr>
          <w:rFonts w:ascii="Arial" w:hAnsi="Arial" w:cs="Arial"/>
          <w:color w:val="4F81BD" w:themeColor="accent1"/>
          <w:sz w:val="16"/>
          <w:szCs w:val="16"/>
        </w:rPr>
        <w:t xml:space="preserve">• Taken seriously </w:t>
      </w:r>
    </w:p>
    <w:p w:rsidR="00B200CD" w:rsidRPr="008365EA" w:rsidRDefault="00B200CD">
      <w:pPr>
        <w:rPr>
          <w:rFonts w:ascii="Arial" w:hAnsi="Arial" w:cs="Arial"/>
          <w:color w:val="4F81BD" w:themeColor="accent1"/>
          <w:sz w:val="16"/>
          <w:szCs w:val="16"/>
        </w:rPr>
      </w:pPr>
      <w:r w:rsidRPr="008365EA">
        <w:rPr>
          <w:rFonts w:ascii="Arial" w:hAnsi="Arial" w:cs="Arial"/>
          <w:color w:val="4F81BD" w:themeColor="accent1"/>
          <w:sz w:val="16"/>
          <w:szCs w:val="16"/>
        </w:rPr>
        <w:t xml:space="preserve">• Offered immediate support by the DSL/DDSL </w:t>
      </w:r>
    </w:p>
    <w:p w:rsidR="00B200CD" w:rsidRPr="008365EA" w:rsidRDefault="00B200CD">
      <w:pPr>
        <w:rPr>
          <w:rFonts w:ascii="Arial" w:hAnsi="Arial" w:cs="Arial"/>
          <w:color w:val="4F81BD" w:themeColor="accent1"/>
          <w:sz w:val="16"/>
          <w:szCs w:val="16"/>
        </w:rPr>
      </w:pPr>
      <w:r w:rsidRPr="008365EA">
        <w:rPr>
          <w:rFonts w:ascii="Arial" w:hAnsi="Arial" w:cs="Arial"/>
          <w:color w:val="4F81BD" w:themeColor="accent1"/>
          <w:sz w:val="16"/>
          <w:szCs w:val="16"/>
        </w:rPr>
        <w:t xml:space="preserve">• Given a chance to give a verbal and written account of the concern </w:t>
      </w:r>
    </w:p>
    <w:p w:rsidR="00B200CD" w:rsidRPr="008365EA" w:rsidRDefault="00B200CD">
      <w:pPr>
        <w:rPr>
          <w:rFonts w:ascii="Arial" w:hAnsi="Arial" w:cs="Arial"/>
          <w:color w:val="4F81BD" w:themeColor="accent1"/>
          <w:sz w:val="16"/>
          <w:szCs w:val="16"/>
        </w:rPr>
      </w:pPr>
      <w:r w:rsidRPr="008365EA">
        <w:rPr>
          <w:rFonts w:ascii="Arial" w:hAnsi="Arial" w:cs="Arial"/>
          <w:color w:val="4F81BD" w:themeColor="accent1"/>
          <w:sz w:val="16"/>
          <w:szCs w:val="16"/>
        </w:rPr>
        <w:t>• Offered information on outside agencies that could support</w:t>
      </w:r>
    </w:p>
    <w:p w:rsidR="008365EA" w:rsidRPr="008365EA" w:rsidRDefault="008365EA" w:rsidP="00B200CD">
      <w:pPr>
        <w:rPr>
          <w:rFonts w:ascii="Arial" w:hAnsi="Arial" w:cs="Arial"/>
          <w:b/>
          <w:color w:val="4F81BD" w:themeColor="accent1"/>
          <w:sz w:val="16"/>
          <w:szCs w:val="16"/>
        </w:rPr>
      </w:pPr>
    </w:p>
    <w:p w:rsidR="008365EA" w:rsidRPr="008365EA" w:rsidRDefault="008365EA" w:rsidP="00B200CD">
      <w:pPr>
        <w:rPr>
          <w:rFonts w:ascii="Arial" w:hAnsi="Arial" w:cs="Arial"/>
          <w:b/>
          <w:color w:val="4F81BD" w:themeColor="accent1"/>
          <w:sz w:val="16"/>
          <w:szCs w:val="16"/>
        </w:rPr>
      </w:pPr>
    </w:p>
    <w:p w:rsidR="008365EA" w:rsidRPr="008365EA" w:rsidRDefault="008365EA" w:rsidP="00B200CD">
      <w:pPr>
        <w:rPr>
          <w:rFonts w:ascii="Arial" w:hAnsi="Arial" w:cs="Arial"/>
          <w:b/>
          <w:color w:val="4F81BD" w:themeColor="accent1"/>
          <w:sz w:val="16"/>
          <w:szCs w:val="16"/>
        </w:rPr>
      </w:pPr>
    </w:p>
    <w:p w:rsidR="008365EA" w:rsidRPr="008365EA" w:rsidRDefault="008365EA" w:rsidP="00B200CD">
      <w:pPr>
        <w:rPr>
          <w:rFonts w:ascii="Arial" w:hAnsi="Arial" w:cs="Arial"/>
          <w:b/>
          <w:color w:val="4F81BD" w:themeColor="accent1"/>
          <w:sz w:val="16"/>
          <w:szCs w:val="16"/>
        </w:rPr>
      </w:pPr>
    </w:p>
    <w:p w:rsidR="008365EA" w:rsidRPr="008365EA" w:rsidRDefault="008365EA" w:rsidP="00B200CD">
      <w:pPr>
        <w:rPr>
          <w:rFonts w:ascii="Arial" w:hAnsi="Arial" w:cs="Arial"/>
          <w:b/>
          <w:color w:val="4F81BD" w:themeColor="accent1"/>
          <w:sz w:val="16"/>
          <w:szCs w:val="16"/>
        </w:rPr>
      </w:pPr>
    </w:p>
    <w:p w:rsidR="008365EA" w:rsidRPr="008365EA" w:rsidRDefault="008365EA" w:rsidP="00B200CD">
      <w:pPr>
        <w:rPr>
          <w:rFonts w:ascii="Arial" w:hAnsi="Arial" w:cs="Arial"/>
          <w:b/>
          <w:color w:val="4F81BD" w:themeColor="accent1"/>
          <w:sz w:val="16"/>
          <w:szCs w:val="16"/>
        </w:rPr>
      </w:pPr>
    </w:p>
    <w:p w:rsidR="008365EA" w:rsidRPr="008365EA" w:rsidRDefault="008365EA" w:rsidP="00B200CD">
      <w:pPr>
        <w:rPr>
          <w:rFonts w:ascii="Arial" w:hAnsi="Arial" w:cs="Arial"/>
          <w:b/>
          <w:color w:val="4F81BD" w:themeColor="accent1"/>
          <w:sz w:val="16"/>
          <w:szCs w:val="16"/>
        </w:rPr>
      </w:pPr>
    </w:p>
    <w:p w:rsidR="008365EA" w:rsidRPr="008365EA" w:rsidRDefault="008365EA" w:rsidP="00B200CD">
      <w:pPr>
        <w:rPr>
          <w:rFonts w:ascii="Arial" w:hAnsi="Arial" w:cs="Arial"/>
          <w:b/>
          <w:color w:val="4F81BD" w:themeColor="accent1"/>
          <w:sz w:val="16"/>
          <w:szCs w:val="16"/>
        </w:rPr>
      </w:pPr>
    </w:p>
    <w:p w:rsidR="008365EA" w:rsidRPr="008365EA" w:rsidRDefault="008365EA" w:rsidP="00B200CD">
      <w:pPr>
        <w:rPr>
          <w:rFonts w:ascii="Arial" w:hAnsi="Arial" w:cs="Arial"/>
          <w:b/>
          <w:color w:val="4F81BD" w:themeColor="accent1"/>
          <w:sz w:val="16"/>
          <w:szCs w:val="16"/>
        </w:rPr>
      </w:pPr>
    </w:p>
    <w:p w:rsidR="008365EA" w:rsidRPr="008365EA" w:rsidRDefault="008365EA" w:rsidP="00B200CD">
      <w:pPr>
        <w:rPr>
          <w:rFonts w:ascii="Arial" w:hAnsi="Arial" w:cs="Arial"/>
          <w:b/>
          <w:color w:val="4F81BD" w:themeColor="accent1"/>
          <w:sz w:val="16"/>
          <w:szCs w:val="16"/>
        </w:rPr>
      </w:pPr>
    </w:p>
    <w:p w:rsidR="008365EA" w:rsidRPr="008365EA" w:rsidRDefault="008365EA" w:rsidP="00B200CD">
      <w:pPr>
        <w:rPr>
          <w:rFonts w:ascii="Arial" w:hAnsi="Arial" w:cs="Arial"/>
          <w:b/>
          <w:color w:val="4F81BD" w:themeColor="accent1"/>
          <w:sz w:val="16"/>
          <w:szCs w:val="16"/>
        </w:rPr>
      </w:pPr>
    </w:p>
    <w:p w:rsidR="008365EA" w:rsidRPr="008365EA" w:rsidRDefault="008365EA" w:rsidP="00B200CD">
      <w:pPr>
        <w:rPr>
          <w:rFonts w:ascii="Arial" w:hAnsi="Arial" w:cs="Arial"/>
          <w:b/>
          <w:color w:val="4F81BD" w:themeColor="accent1"/>
          <w:sz w:val="16"/>
          <w:szCs w:val="16"/>
        </w:rPr>
      </w:pPr>
    </w:p>
    <w:p w:rsidR="00B200CD" w:rsidRPr="008365EA" w:rsidRDefault="00B200CD" w:rsidP="00B200CD">
      <w:pPr>
        <w:rPr>
          <w:rFonts w:ascii="Arial" w:hAnsi="Arial" w:cs="Arial"/>
          <w:b/>
          <w:color w:val="4F81BD" w:themeColor="accent1"/>
          <w:sz w:val="16"/>
          <w:szCs w:val="16"/>
        </w:rPr>
      </w:pPr>
      <w:r w:rsidRPr="008365EA">
        <w:rPr>
          <w:rFonts w:ascii="Arial" w:hAnsi="Arial" w:cs="Arial"/>
          <w:b/>
          <w:color w:val="4F81BD" w:themeColor="accent1"/>
          <w:sz w:val="16"/>
          <w:szCs w:val="16"/>
        </w:rPr>
        <w:t xml:space="preserve">Useful links and supporting organisations </w:t>
      </w:r>
    </w:p>
    <w:p w:rsidR="00B200CD" w:rsidRPr="008365EA" w:rsidRDefault="00B200CD">
      <w:pPr>
        <w:rPr>
          <w:rFonts w:ascii="Arial" w:hAnsi="Arial" w:cs="Arial"/>
          <w:color w:val="4F81BD" w:themeColor="accent1"/>
          <w:sz w:val="16"/>
          <w:szCs w:val="16"/>
        </w:rPr>
      </w:pPr>
      <w:r w:rsidRPr="008365EA">
        <w:rPr>
          <w:rFonts w:ascii="Arial" w:hAnsi="Arial" w:cs="Arial"/>
          <w:b/>
          <w:color w:val="4F81BD" w:themeColor="accent1"/>
          <w:sz w:val="16"/>
          <w:szCs w:val="16"/>
        </w:rPr>
        <w:t>Anti-Bullying Alliance:</w:t>
      </w:r>
      <w:r w:rsidRPr="008365EA">
        <w:rPr>
          <w:rFonts w:ascii="Arial" w:hAnsi="Arial" w:cs="Arial"/>
          <w:color w:val="4F81BD" w:themeColor="accent1"/>
          <w:sz w:val="16"/>
          <w:szCs w:val="16"/>
        </w:rPr>
        <w:t xml:space="preserve"> </w:t>
      </w:r>
      <w:hyperlink r:id="rId7" w:history="1">
        <w:r w:rsidRPr="008365EA">
          <w:rPr>
            <w:rStyle w:val="Hyperlink"/>
            <w:rFonts w:ascii="Arial" w:hAnsi="Arial" w:cs="Arial"/>
            <w:color w:val="4F81BD" w:themeColor="accent1"/>
            <w:sz w:val="16"/>
            <w:szCs w:val="16"/>
            <w:u w:val="none"/>
          </w:rPr>
          <w:t>www.anti-bullyingalliance.org.uk</w:t>
        </w:r>
      </w:hyperlink>
      <w:r w:rsidRPr="008365EA">
        <w:rPr>
          <w:rFonts w:ascii="Arial" w:hAnsi="Arial" w:cs="Arial"/>
          <w:color w:val="4F81BD" w:themeColor="accent1"/>
          <w:sz w:val="16"/>
          <w:szCs w:val="16"/>
        </w:rPr>
        <w:t xml:space="preserve"> </w:t>
      </w:r>
    </w:p>
    <w:p w:rsidR="00B200CD" w:rsidRPr="008365EA" w:rsidRDefault="00B200CD">
      <w:pPr>
        <w:rPr>
          <w:rFonts w:ascii="Arial" w:hAnsi="Arial" w:cs="Arial"/>
          <w:color w:val="4F81BD" w:themeColor="accent1"/>
          <w:sz w:val="16"/>
          <w:szCs w:val="16"/>
        </w:rPr>
      </w:pPr>
      <w:r w:rsidRPr="008365EA">
        <w:rPr>
          <w:rFonts w:ascii="Arial" w:hAnsi="Arial" w:cs="Arial"/>
          <w:b/>
          <w:color w:val="4F81BD" w:themeColor="accent1"/>
          <w:sz w:val="16"/>
          <w:szCs w:val="16"/>
        </w:rPr>
        <w:t>Childline</w:t>
      </w:r>
      <w:r w:rsidRPr="008365EA">
        <w:rPr>
          <w:rFonts w:ascii="Arial" w:hAnsi="Arial" w:cs="Arial"/>
          <w:color w:val="4F81BD" w:themeColor="accent1"/>
          <w:sz w:val="16"/>
          <w:szCs w:val="16"/>
        </w:rPr>
        <w:t xml:space="preserve">: </w:t>
      </w:r>
      <w:hyperlink r:id="rId8" w:history="1">
        <w:r w:rsidRPr="008365EA">
          <w:rPr>
            <w:rStyle w:val="Hyperlink"/>
            <w:rFonts w:ascii="Arial" w:hAnsi="Arial" w:cs="Arial"/>
            <w:color w:val="4F81BD" w:themeColor="accent1"/>
            <w:sz w:val="16"/>
            <w:szCs w:val="16"/>
            <w:u w:val="none"/>
          </w:rPr>
          <w:t>www.childline.org.uk</w:t>
        </w:r>
      </w:hyperlink>
      <w:r w:rsidRPr="008365EA">
        <w:rPr>
          <w:rFonts w:ascii="Arial" w:hAnsi="Arial" w:cs="Arial"/>
          <w:color w:val="4F81BD" w:themeColor="accent1"/>
          <w:sz w:val="16"/>
          <w:szCs w:val="16"/>
        </w:rPr>
        <w:t xml:space="preserve"> </w:t>
      </w:r>
    </w:p>
    <w:p w:rsidR="00B200CD" w:rsidRPr="008365EA" w:rsidRDefault="00B200CD">
      <w:pPr>
        <w:rPr>
          <w:rFonts w:ascii="Arial" w:hAnsi="Arial" w:cs="Arial"/>
          <w:color w:val="4F81BD" w:themeColor="accent1"/>
          <w:sz w:val="16"/>
          <w:szCs w:val="16"/>
        </w:rPr>
      </w:pPr>
      <w:r w:rsidRPr="008365EA">
        <w:rPr>
          <w:rFonts w:ascii="Arial" w:hAnsi="Arial" w:cs="Arial"/>
          <w:b/>
          <w:color w:val="4F81BD" w:themeColor="accent1"/>
          <w:sz w:val="16"/>
          <w:szCs w:val="16"/>
        </w:rPr>
        <w:t>Family Lives</w:t>
      </w:r>
      <w:r w:rsidRPr="008365EA">
        <w:rPr>
          <w:rFonts w:ascii="Arial" w:hAnsi="Arial" w:cs="Arial"/>
          <w:color w:val="4F81BD" w:themeColor="accent1"/>
          <w:sz w:val="16"/>
          <w:szCs w:val="16"/>
        </w:rPr>
        <w:t xml:space="preserve">: </w:t>
      </w:r>
      <w:hyperlink r:id="rId9" w:history="1">
        <w:r w:rsidRPr="008365EA">
          <w:rPr>
            <w:rStyle w:val="Hyperlink"/>
            <w:rFonts w:ascii="Arial" w:hAnsi="Arial" w:cs="Arial"/>
            <w:color w:val="4F81BD" w:themeColor="accent1"/>
            <w:sz w:val="16"/>
            <w:szCs w:val="16"/>
            <w:u w:val="none"/>
          </w:rPr>
          <w:t>www.familylives.org.uk</w:t>
        </w:r>
      </w:hyperlink>
      <w:r w:rsidRPr="008365EA">
        <w:rPr>
          <w:rFonts w:ascii="Arial" w:hAnsi="Arial" w:cs="Arial"/>
          <w:color w:val="4F81BD" w:themeColor="accent1"/>
          <w:sz w:val="16"/>
          <w:szCs w:val="16"/>
        </w:rPr>
        <w:t xml:space="preserve"> </w:t>
      </w:r>
    </w:p>
    <w:p w:rsidR="00B200CD" w:rsidRPr="008365EA" w:rsidRDefault="00B200CD">
      <w:pPr>
        <w:rPr>
          <w:rFonts w:ascii="Arial" w:hAnsi="Arial" w:cs="Arial"/>
          <w:color w:val="4F81BD" w:themeColor="accent1"/>
          <w:sz w:val="16"/>
          <w:szCs w:val="16"/>
        </w:rPr>
      </w:pPr>
      <w:r w:rsidRPr="008365EA">
        <w:rPr>
          <w:rFonts w:ascii="Arial" w:hAnsi="Arial" w:cs="Arial"/>
          <w:b/>
          <w:color w:val="4F81BD" w:themeColor="accent1"/>
          <w:sz w:val="16"/>
          <w:szCs w:val="16"/>
        </w:rPr>
        <w:t>Kidscape</w:t>
      </w:r>
      <w:r w:rsidRPr="008365EA">
        <w:rPr>
          <w:rFonts w:ascii="Arial" w:hAnsi="Arial" w:cs="Arial"/>
          <w:color w:val="4F81BD" w:themeColor="accent1"/>
          <w:sz w:val="16"/>
          <w:szCs w:val="16"/>
        </w:rPr>
        <w:t xml:space="preserve">: www.kidscape.org.uk </w:t>
      </w:r>
    </w:p>
    <w:p w:rsidR="00B200CD" w:rsidRPr="008365EA" w:rsidRDefault="00B200CD">
      <w:pPr>
        <w:rPr>
          <w:rFonts w:ascii="Arial" w:hAnsi="Arial" w:cs="Arial"/>
          <w:color w:val="4F81BD" w:themeColor="accent1"/>
          <w:sz w:val="16"/>
          <w:szCs w:val="16"/>
        </w:rPr>
      </w:pPr>
      <w:r w:rsidRPr="008365EA">
        <w:rPr>
          <w:rFonts w:ascii="Arial" w:hAnsi="Arial" w:cs="Arial"/>
          <w:b/>
          <w:color w:val="4F81BD" w:themeColor="accent1"/>
          <w:sz w:val="16"/>
          <w:szCs w:val="16"/>
        </w:rPr>
        <w:t>MindEd</w:t>
      </w:r>
      <w:r w:rsidRPr="008365EA">
        <w:rPr>
          <w:rFonts w:ascii="Arial" w:hAnsi="Arial" w:cs="Arial"/>
          <w:color w:val="4F81BD" w:themeColor="accent1"/>
          <w:sz w:val="16"/>
          <w:szCs w:val="16"/>
        </w:rPr>
        <w:t xml:space="preserve">: www.minded.org.uk </w:t>
      </w:r>
    </w:p>
    <w:p w:rsidR="008365EA" w:rsidRPr="008365EA" w:rsidRDefault="00B200CD">
      <w:pPr>
        <w:rPr>
          <w:rFonts w:ascii="Arial" w:hAnsi="Arial" w:cs="Arial"/>
          <w:color w:val="4F81BD" w:themeColor="accent1"/>
          <w:sz w:val="16"/>
          <w:szCs w:val="16"/>
        </w:rPr>
      </w:pPr>
      <w:r w:rsidRPr="008365EA">
        <w:rPr>
          <w:rFonts w:ascii="Arial" w:hAnsi="Arial" w:cs="Arial"/>
          <w:b/>
          <w:color w:val="4F81BD" w:themeColor="accent1"/>
          <w:sz w:val="16"/>
          <w:szCs w:val="16"/>
        </w:rPr>
        <w:t>NSPCC</w:t>
      </w:r>
      <w:r w:rsidRPr="008365EA">
        <w:rPr>
          <w:rFonts w:ascii="Arial" w:hAnsi="Arial" w:cs="Arial"/>
          <w:color w:val="4F81BD" w:themeColor="accent1"/>
          <w:sz w:val="16"/>
          <w:szCs w:val="16"/>
        </w:rPr>
        <w:t xml:space="preserve">: </w:t>
      </w:r>
      <w:hyperlink r:id="rId10" w:history="1">
        <w:r w:rsidR="008365EA" w:rsidRPr="008365EA">
          <w:rPr>
            <w:rStyle w:val="Hyperlink"/>
            <w:rFonts w:ascii="Arial" w:hAnsi="Arial" w:cs="Arial"/>
            <w:color w:val="4F81BD" w:themeColor="accent1"/>
            <w:sz w:val="16"/>
            <w:szCs w:val="16"/>
            <w:u w:val="none"/>
          </w:rPr>
          <w:t>www.nspcc.org.uk</w:t>
        </w:r>
      </w:hyperlink>
      <w:r w:rsidRPr="008365EA">
        <w:rPr>
          <w:rFonts w:ascii="Arial" w:hAnsi="Arial" w:cs="Arial"/>
          <w:color w:val="4F81BD" w:themeColor="accent1"/>
          <w:sz w:val="16"/>
          <w:szCs w:val="16"/>
        </w:rPr>
        <w:t xml:space="preserve"> </w:t>
      </w:r>
    </w:p>
    <w:p w:rsidR="008365EA" w:rsidRPr="008365EA" w:rsidRDefault="00B200CD">
      <w:pPr>
        <w:rPr>
          <w:rFonts w:ascii="Arial" w:hAnsi="Arial" w:cs="Arial"/>
          <w:color w:val="4F81BD" w:themeColor="accent1"/>
          <w:sz w:val="16"/>
          <w:szCs w:val="16"/>
        </w:rPr>
      </w:pPr>
      <w:r w:rsidRPr="008365EA">
        <w:rPr>
          <w:rFonts w:ascii="Arial" w:hAnsi="Arial" w:cs="Arial"/>
          <w:b/>
          <w:color w:val="4F81BD" w:themeColor="accent1"/>
          <w:sz w:val="16"/>
          <w:szCs w:val="16"/>
        </w:rPr>
        <w:t>PSHE Association</w:t>
      </w:r>
      <w:r w:rsidRPr="008365EA">
        <w:rPr>
          <w:rFonts w:ascii="Arial" w:hAnsi="Arial" w:cs="Arial"/>
          <w:color w:val="4F81BD" w:themeColor="accent1"/>
          <w:sz w:val="16"/>
          <w:szCs w:val="16"/>
        </w:rPr>
        <w:t xml:space="preserve">: </w:t>
      </w:r>
      <w:hyperlink r:id="rId11" w:history="1">
        <w:r w:rsidR="008365EA" w:rsidRPr="008365EA">
          <w:rPr>
            <w:rStyle w:val="Hyperlink"/>
            <w:rFonts w:ascii="Arial" w:hAnsi="Arial" w:cs="Arial"/>
            <w:color w:val="4F81BD" w:themeColor="accent1"/>
            <w:sz w:val="16"/>
            <w:szCs w:val="16"/>
            <w:u w:val="none"/>
          </w:rPr>
          <w:t>www.pshe-association.org.uk</w:t>
        </w:r>
      </w:hyperlink>
      <w:r w:rsidRPr="008365EA">
        <w:rPr>
          <w:rFonts w:ascii="Arial" w:hAnsi="Arial" w:cs="Arial"/>
          <w:color w:val="4F81BD" w:themeColor="accent1"/>
          <w:sz w:val="16"/>
          <w:szCs w:val="16"/>
        </w:rPr>
        <w:t xml:space="preserve"> </w:t>
      </w:r>
    </w:p>
    <w:p w:rsidR="008365EA" w:rsidRPr="008365EA" w:rsidRDefault="00B200CD">
      <w:pPr>
        <w:rPr>
          <w:rFonts w:ascii="Arial" w:hAnsi="Arial" w:cs="Arial"/>
          <w:color w:val="4F81BD" w:themeColor="accent1"/>
          <w:sz w:val="16"/>
          <w:szCs w:val="16"/>
        </w:rPr>
      </w:pPr>
      <w:r w:rsidRPr="008365EA">
        <w:rPr>
          <w:rFonts w:ascii="Arial" w:hAnsi="Arial" w:cs="Arial"/>
          <w:b/>
          <w:color w:val="4F81BD" w:themeColor="accent1"/>
          <w:sz w:val="16"/>
          <w:szCs w:val="16"/>
        </w:rPr>
        <w:t>Restorative Justice Council</w:t>
      </w:r>
      <w:r w:rsidRPr="008365EA">
        <w:rPr>
          <w:rFonts w:ascii="Arial" w:hAnsi="Arial" w:cs="Arial"/>
          <w:color w:val="4F81BD" w:themeColor="accent1"/>
          <w:sz w:val="16"/>
          <w:szCs w:val="16"/>
        </w:rPr>
        <w:t xml:space="preserve">: </w:t>
      </w:r>
      <w:hyperlink r:id="rId12" w:history="1">
        <w:r w:rsidR="008365EA" w:rsidRPr="008365EA">
          <w:rPr>
            <w:rStyle w:val="Hyperlink"/>
            <w:rFonts w:ascii="Arial" w:hAnsi="Arial" w:cs="Arial"/>
            <w:color w:val="4F81BD" w:themeColor="accent1"/>
            <w:sz w:val="16"/>
            <w:szCs w:val="16"/>
            <w:u w:val="none"/>
          </w:rPr>
          <w:t>www.restorativejustice.org.uk</w:t>
        </w:r>
      </w:hyperlink>
      <w:r w:rsidRPr="008365EA">
        <w:rPr>
          <w:rFonts w:ascii="Arial" w:hAnsi="Arial" w:cs="Arial"/>
          <w:color w:val="4F81BD" w:themeColor="accent1"/>
          <w:sz w:val="16"/>
          <w:szCs w:val="16"/>
        </w:rPr>
        <w:t xml:space="preserve"> </w:t>
      </w:r>
    </w:p>
    <w:p w:rsidR="008365EA" w:rsidRPr="008365EA" w:rsidRDefault="00B200CD">
      <w:pPr>
        <w:rPr>
          <w:rFonts w:ascii="Arial" w:hAnsi="Arial" w:cs="Arial"/>
          <w:color w:val="4F81BD" w:themeColor="accent1"/>
          <w:sz w:val="16"/>
          <w:szCs w:val="16"/>
        </w:rPr>
      </w:pPr>
      <w:r w:rsidRPr="008365EA">
        <w:rPr>
          <w:rFonts w:ascii="Arial" w:hAnsi="Arial" w:cs="Arial"/>
          <w:b/>
          <w:color w:val="4F81BD" w:themeColor="accent1"/>
          <w:sz w:val="16"/>
          <w:szCs w:val="16"/>
        </w:rPr>
        <w:t>The Diana Award</w:t>
      </w:r>
      <w:r w:rsidRPr="008365EA">
        <w:rPr>
          <w:rFonts w:ascii="Arial" w:hAnsi="Arial" w:cs="Arial"/>
          <w:color w:val="4F81BD" w:themeColor="accent1"/>
          <w:sz w:val="16"/>
          <w:szCs w:val="16"/>
        </w:rPr>
        <w:t xml:space="preserve">: </w:t>
      </w:r>
      <w:hyperlink r:id="rId13" w:history="1">
        <w:r w:rsidR="008365EA" w:rsidRPr="008365EA">
          <w:rPr>
            <w:rStyle w:val="Hyperlink"/>
            <w:rFonts w:ascii="Arial" w:hAnsi="Arial" w:cs="Arial"/>
            <w:color w:val="4F81BD" w:themeColor="accent1"/>
            <w:sz w:val="16"/>
            <w:szCs w:val="16"/>
            <w:u w:val="none"/>
          </w:rPr>
          <w:t>www.diana-award.org.uk</w:t>
        </w:r>
      </w:hyperlink>
      <w:r w:rsidRPr="008365EA">
        <w:rPr>
          <w:rFonts w:ascii="Arial" w:hAnsi="Arial" w:cs="Arial"/>
          <w:color w:val="4F81BD" w:themeColor="accent1"/>
          <w:sz w:val="16"/>
          <w:szCs w:val="16"/>
        </w:rPr>
        <w:t xml:space="preserve"> </w:t>
      </w:r>
    </w:p>
    <w:p w:rsidR="008365EA" w:rsidRPr="008365EA" w:rsidRDefault="00B200CD">
      <w:pPr>
        <w:rPr>
          <w:rFonts w:ascii="Arial" w:hAnsi="Arial" w:cs="Arial"/>
          <w:color w:val="4F81BD" w:themeColor="accent1"/>
          <w:sz w:val="16"/>
          <w:szCs w:val="16"/>
        </w:rPr>
      </w:pPr>
      <w:r w:rsidRPr="008365EA">
        <w:rPr>
          <w:rFonts w:ascii="Arial" w:hAnsi="Arial" w:cs="Arial"/>
          <w:b/>
          <w:color w:val="4F81BD" w:themeColor="accent1"/>
          <w:sz w:val="16"/>
          <w:szCs w:val="16"/>
        </w:rPr>
        <w:t>Victim Support</w:t>
      </w:r>
      <w:r w:rsidRPr="008365EA">
        <w:rPr>
          <w:rFonts w:ascii="Arial" w:hAnsi="Arial" w:cs="Arial"/>
          <w:color w:val="4F81BD" w:themeColor="accent1"/>
          <w:sz w:val="16"/>
          <w:szCs w:val="16"/>
        </w:rPr>
        <w:t xml:space="preserve">: </w:t>
      </w:r>
      <w:hyperlink r:id="rId14" w:history="1">
        <w:r w:rsidR="008365EA" w:rsidRPr="008365EA">
          <w:rPr>
            <w:rStyle w:val="Hyperlink"/>
            <w:rFonts w:ascii="Arial" w:hAnsi="Arial" w:cs="Arial"/>
            <w:color w:val="4F81BD" w:themeColor="accent1"/>
            <w:sz w:val="16"/>
            <w:szCs w:val="16"/>
            <w:u w:val="none"/>
          </w:rPr>
          <w:t>www.victimsupport.org.uk</w:t>
        </w:r>
      </w:hyperlink>
    </w:p>
    <w:p w:rsidR="008365EA" w:rsidRPr="008365EA" w:rsidRDefault="00B200CD">
      <w:pPr>
        <w:rPr>
          <w:rFonts w:ascii="Arial" w:hAnsi="Arial" w:cs="Arial"/>
          <w:color w:val="4F81BD" w:themeColor="accent1"/>
          <w:sz w:val="16"/>
          <w:szCs w:val="16"/>
        </w:rPr>
      </w:pPr>
      <w:r w:rsidRPr="008365EA">
        <w:rPr>
          <w:rFonts w:ascii="Arial" w:hAnsi="Arial" w:cs="Arial"/>
          <w:b/>
          <w:color w:val="4F81BD" w:themeColor="accent1"/>
          <w:sz w:val="16"/>
          <w:szCs w:val="16"/>
        </w:rPr>
        <w:t>Young Minds</w:t>
      </w:r>
      <w:r w:rsidRPr="008365EA">
        <w:rPr>
          <w:rFonts w:ascii="Arial" w:hAnsi="Arial" w:cs="Arial"/>
          <w:color w:val="4F81BD" w:themeColor="accent1"/>
          <w:sz w:val="16"/>
          <w:szCs w:val="16"/>
        </w:rPr>
        <w:t xml:space="preserve">: www.youngminds.org.uk </w:t>
      </w:r>
    </w:p>
    <w:p w:rsidR="008365EA" w:rsidRPr="008365EA" w:rsidRDefault="00B200CD">
      <w:pPr>
        <w:rPr>
          <w:rFonts w:ascii="Arial" w:hAnsi="Arial" w:cs="Arial"/>
          <w:color w:val="4F81BD" w:themeColor="accent1"/>
          <w:sz w:val="16"/>
          <w:szCs w:val="16"/>
        </w:rPr>
      </w:pPr>
      <w:r w:rsidRPr="008365EA">
        <w:rPr>
          <w:rFonts w:ascii="Arial" w:hAnsi="Arial" w:cs="Arial"/>
          <w:b/>
          <w:color w:val="4F81BD" w:themeColor="accent1"/>
          <w:sz w:val="16"/>
          <w:szCs w:val="16"/>
        </w:rPr>
        <w:t>Young Carers</w:t>
      </w:r>
      <w:r w:rsidRPr="008365EA">
        <w:rPr>
          <w:rFonts w:ascii="Arial" w:hAnsi="Arial" w:cs="Arial"/>
          <w:color w:val="4F81BD" w:themeColor="accent1"/>
          <w:sz w:val="16"/>
          <w:szCs w:val="16"/>
        </w:rPr>
        <w:t xml:space="preserve">: </w:t>
      </w:r>
      <w:hyperlink r:id="rId15" w:history="1">
        <w:r w:rsidR="008365EA" w:rsidRPr="008365EA">
          <w:rPr>
            <w:rStyle w:val="Hyperlink"/>
            <w:rFonts w:ascii="Arial" w:hAnsi="Arial" w:cs="Arial"/>
            <w:color w:val="4F81BD" w:themeColor="accent1"/>
            <w:sz w:val="16"/>
            <w:szCs w:val="16"/>
            <w:u w:val="none"/>
          </w:rPr>
          <w:t>www.youngcarers.net</w:t>
        </w:r>
      </w:hyperlink>
      <w:r w:rsidRPr="008365EA">
        <w:rPr>
          <w:rFonts w:ascii="Arial" w:hAnsi="Arial" w:cs="Arial"/>
          <w:color w:val="4F81BD" w:themeColor="accent1"/>
          <w:sz w:val="16"/>
          <w:szCs w:val="16"/>
        </w:rPr>
        <w:t xml:space="preserve"> </w:t>
      </w:r>
    </w:p>
    <w:p w:rsidR="00B200CD" w:rsidRPr="008365EA" w:rsidRDefault="00B200CD">
      <w:pPr>
        <w:rPr>
          <w:rFonts w:ascii="Arial" w:hAnsi="Arial" w:cs="Arial"/>
          <w:color w:val="4F81BD" w:themeColor="accent1"/>
          <w:sz w:val="16"/>
          <w:szCs w:val="16"/>
        </w:rPr>
      </w:pPr>
      <w:r w:rsidRPr="008365EA">
        <w:rPr>
          <w:rFonts w:ascii="Arial" w:hAnsi="Arial" w:cs="Arial"/>
          <w:b/>
          <w:color w:val="4F81BD" w:themeColor="accent1"/>
          <w:sz w:val="16"/>
          <w:szCs w:val="16"/>
        </w:rPr>
        <w:t>The Restorative Justice Council</w:t>
      </w:r>
      <w:r w:rsidRPr="008365EA">
        <w:rPr>
          <w:rFonts w:ascii="Arial" w:hAnsi="Arial" w:cs="Arial"/>
          <w:color w:val="4F81BD" w:themeColor="accent1"/>
          <w:sz w:val="16"/>
          <w:szCs w:val="16"/>
        </w:rPr>
        <w:t xml:space="preserve">: </w:t>
      </w:r>
      <w:hyperlink r:id="rId16" w:history="1">
        <w:r w:rsidR="008365EA" w:rsidRPr="008365EA">
          <w:rPr>
            <w:rStyle w:val="Hyperlink"/>
            <w:rFonts w:ascii="Arial" w:hAnsi="Arial" w:cs="Arial"/>
            <w:color w:val="4F81BD" w:themeColor="accent1"/>
            <w:sz w:val="16"/>
            <w:szCs w:val="16"/>
            <w:u w:val="none"/>
          </w:rPr>
          <w:t>www.restorativejustice.org.uk/restorative-practice-schools</w:t>
        </w:r>
      </w:hyperlink>
    </w:p>
    <w:p w:rsidR="008365EA" w:rsidRPr="008365EA" w:rsidRDefault="008365EA">
      <w:pPr>
        <w:rPr>
          <w:rFonts w:ascii="Arial" w:hAnsi="Arial" w:cs="Arial"/>
          <w:color w:val="4F81BD" w:themeColor="accent1"/>
          <w:sz w:val="16"/>
          <w:szCs w:val="16"/>
        </w:rPr>
      </w:pPr>
      <w:r w:rsidRPr="008365EA">
        <w:rPr>
          <w:rFonts w:ascii="Arial" w:hAnsi="Arial" w:cs="Arial"/>
          <w:b/>
          <w:color w:val="4F81BD" w:themeColor="accent1"/>
          <w:sz w:val="16"/>
          <w:szCs w:val="16"/>
        </w:rPr>
        <w:t>SEND</w:t>
      </w:r>
      <w:r w:rsidRPr="008365EA">
        <w:rPr>
          <w:rFonts w:ascii="Arial" w:hAnsi="Arial" w:cs="Arial"/>
          <w:color w:val="4F81BD" w:themeColor="accent1"/>
          <w:sz w:val="16"/>
          <w:szCs w:val="16"/>
        </w:rPr>
        <w:t xml:space="preserve"> </w:t>
      </w:r>
    </w:p>
    <w:p w:rsidR="008365EA" w:rsidRPr="008365EA" w:rsidRDefault="008365EA">
      <w:pPr>
        <w:rPr>
          <w:rFonts w:ascii="Arial" w:hAnsi="Arial" w:cs="Arial"/>
          <w:color w:val="4F81BD" w:themeColor="accent1"/>
          <w:sz w:val="16"/>
          <w:szCs w:val="16"/>
        </w:rPr>
      </w:pPr>
      <w:r w:rsidRPr="008365EA">
        <w:rPr>
          <w:rFonts w:ascii="Arial" w:hAnsi="Arial" w:cs="Arial"/>
          <w:b/>
          <w:color w:val="4F81BD" w:themeColor="accent1"/>
          <w:sz w:val="16"/>
          <w:szCs w:val="16"/>
        </w:rPr>
        <w:t>Special Educational Needs and Disability Changing Faces</w:t>
      </w:r>
      <w:r w:rsidRPr="008365EA">
        <w:rPr>
          <w:rFonts w:ascii="Arial" w:hAnsi="Arial" w:cs="Arial"/>
          <w:color w:val="4F81BD" w:themeColor="accent1"/>
          <w:sz w:val="16"/>
          <w:szCs w:val="16"/>
        </w:rPr>
        <w:t xml:space="preserve">: </w:t>
      </w:r>
      <w:hyperlink r:id="rId17" w:history="1">
        <w:r w:rsidRPr="008365EA">
          <w:rPr>
            <w:rStyle w:val="Hyperlink"/>
            <w:rFonts w:ascii="Arial" w:hAnsi="Arial" w:cs="Arial"/>
            <w:color w:val="4F81BD" w:themeColor="accent1"/>
            <w:sz w:val="16"/>
            <w:szCs w:val="16"/>
            <w:u w:val="none"/>
          </w:rPr>
          <w:t>www.changingfaces.org.uk</w:t>
        </w:r>
      </w:hyperlink>
      <w:r w:rsidRPr="008365EA">
        <w:rPr>
          <w:rFonts w:ascii="Arial" w:hAnsi="Arial" w:cs="Arial"/>
          <w:color w:val="4F81BD" w:themeColor="accent1"/>
          <w:sz w:val="16"/>
          <w:szCs w:val="16"/>
        </w:rPr>
        <w:t xml:space="preserve"> </w:t>
      </w:r>
    </w:p>
    <w:p w:rsidR="008365EA" w:rsidRPr="008365EA" w:rsidRDefault="008365EA">
      <w:pPr>
        <w:rPr>
          <w:rFonts w:ascii="Arial" w:hAnsi="Arial" w:cs="Arial"/>
          <w:color w:val="4F81BD" w:themeColor="accent1"/>
          <w:sz w:val="16"/>
          <w:szCs w:val="16"/>
        </w:rPr>
      </w:pPr>
      <w:r w:rsidRPr="008365EA">
        <w:rPr>
          <w:rFonts w:ascii="Arial" w:hAnsi="Arial" w:cs="Arial"/>
          <w:b/>
          <w:color w:val="4F81BD" w:themeColor="accent1"/>
          <w:sz w:val="16"/>
          <w:szCs w:val="16"/>
        </w:rPr>
        <w:t>Mencap</w:t>
      </w:r>
      <w:r w:rsidRPr="008365EA">
        <w:rPr>
          <w:rFonts w:ascii="Arial" w:hAnsi="Arial" w:cs="Arial"/>
          <w:color w:val="4F81BD" w:themeColor="accent1"/>
          <w:sz w:val="16"/>
          <w:szCs w:val="16"/>
        </w:rPr>
        <w:t xml:space="preserve">: </w:t>
      </w:r>
      <w:hyperlink r:id="rId18" w:history="1">
        <w:r w:rsidRPr="008365EA">
          <w:rPr>
            <w:rStyle w:val="Hyperlink"/>
            <w:rFonts w:ascii="Arial" w:hAnsi="Arial" w:cs="Arial"/>
            <w:color w:val="4F81BD" w:themeColor="accent1"/>
            <w:sz w:val="16"/>
            <w:szCs w:val="16"/>
            <w:u w:val="none"/>
          </w:rPr>
          <w:t>www.mencap.org.uk</w:t>
        </w:r>
      </w:hyperlink>
      <w:r w:rsidRPr="008365EA">
        <w:rPr>
          <w:rFonts w:ascii="Arial" w:hAnsi="Arial" w:cs="Arial"/>
          <w:color w:val="4F81BD" w:themeColor="accent1"/>
          <w:sz w:val="16"/>
          <w:szCs w:val="16"/>
        </w:rPr>
        <w:t xml:space="preserve"> </w:t>
      </w:r>
    </w:p>
    <w:p w:rsidR="008365EA" w:rsidRPr="008365EA" w:rsidRDefault="008365EA">
      <w:pPr>
        <w:rPr>
          <w:rFonts w:ascii="Arial" w:hAnsi="Arial" w:cs="Arial"/>
          <w:color w:val="4F81BD" w:themeColor="accent1"/>
          <w:sz w:val="16"/>
          <w:szCs w:val="16"/>
        </w:rPr>
      </w:pPr>
      <w:r w:rsidRPr="008365EA">
        <w:rPr>
          <w:rFonts w:ascii="Arial" w:hAnsi="Arial" w:cs="Arial"/>
          <w:b/>
          <w:color w:val="4F81BD" w:themeColor="accent1"/>
          <w:sz w:val="16"/>
          <w:szCs w:val="16"/>
        </w:rPr>
        <w:t xml:space="preserve">Anti-Bullying Alliance Cyberbullying and children and young people with SEN and disabilities: </w:t>
      </w:r>
      <w:hyperlink r:id="rId19" w:history="1">
        <w:r w:rsidRPr="008365EA">
          <w:rPr>
            <w:rStyle w:val="Hyperlink"/>
            <w:rFonts w:ascii="Arial" w:hAnsi="Arial" w:cs="Arial"/>
            <w:color w:val="4F81BD" w:themeColor="accent1"/>
            <w:sz w:val="16"/>
            <w:szCs w:val="16"/>
            <w:u w:val="none"/>
          </w:rPr>
          <w:t>www.cafamily.org.uk/media/750755/cyberbullying_and_send_-_module_final.pdf</w:t>
        </w:r>
      </w:hyperlink>
      <w:r w:rsidRPr="008365EA">
        <w:rPr>
          <w:rFonts w:ascii="Arial" w:hAnsi="Arial" w:cs="Arial"/>
          <w:color w:val="4F81BD" w:themeColor="accent1"/>
          <w:sz w:val="16"/>
          <w:szCs w:val="16"/>
        </w:rPr>
        <w:t xml:space="preserve"> </w:t>
      </w:r>
    </w:p>
    <w:p w:rsidR="008365EA" w:rsidRPr="008365EA" w:rsidRDefault="008365EA">
      <w:pPr>
        <w:rPr>
          <w:rFonts w:ascii="Arial" w:hAnsi="Arial" w:cs="Arial"/>
          <w:color w:val="4F81BD" w:themeColor="accent1"/>
          <w:sz w:val="16"/>
          <w:szCs w:val="16"/>
        </w:rPr>
      </w:pPr>
      <w:r w:rsidRPr="008365EA">
        <w:rPr>
          <w:rFonts w:ascii="Arial" w:hAnsi="Arial" w:cs="Arial"/>
          <w:b/>
          <w:color w:val="4F81BD" w:themeColor="accent1"/>
          <w:sz w:val="16"/>
          <w:szCs w:val="16"/>
        </w:rPr>
        <w:t>DfE: SEND code of practice:</w:t>
      </w:r>
      <w:r w:rsidRPr="008365EA">
        <w:rPr>
          <w:rFonts w:ascii="Arial" w:hAnsi="Arial" w:cs="Arial"/>
          <w:color w:val="4F81BD" w:themeColor="accent1"/>
          <w:sz w:val="16"/>
          <w:szCs w:val="16"/>
        </w:rPr>
        <w:t xml:space="preserve"> </w:t>
      </w:r>
      <w:hyperlink r:id="rId20" w:history="1">
        <w:r w:rsidRPr="008365EA">
          <w:rPr>
            <w:rStyle w:val="Hyperlink"/>
            <w:rFonts w:ascii="Arial" w:hAnsi="Arial" w:cs="Arial"/>
            <w:color w:val="4F81BD" w:themeColor="accent1"/>
            <w:sz w:val="16"/>
            <w:szCs w:val="16"/>
            <w:u w:val="none"/>
          </w:rPr>
          <w:t>www.gov.uk/government/publications/send-code-of-practice-0 to-25</w:t>
        </w:r>
      </w:hyperlink>
    </w:p>
    <w:p w:rsidR="008365EA" w:rsidRPr="008365EA" w:rsidRDefault="008365EA">
      <w:pPr>
        <w:rPr>
          <w:rFonts w:ascii="Arial" w:hAnsi="Arial" w:cs="Arial"/>
          <w:color w:val="4F81BD" w:themeColor="accent1"/>
          <w:sz w:val="16"/>
          <w:szCs w:val="16"/>
        </w:rPr>
      </w:pPr>
      <w:r w:rsidRPr="008365EA">
        <w:rPr>
          <w:rFonts w:ascii="Arial" w:hAnsi="Arial" w:cs="Arial"/>
          <w:b/>
          <w:color w:val="4F81BD" w:themeColor="accent1"/>
          <w:sz w:val="16"/>
          <w:szCs w:val="16"/>
        </w:rPr>
        <w:t>Cyberbullying Childnet International</w:t>
      </w:r>
      <w:r w:rsidRPr="008365EA">
        <w:rPr>
          <w:rFonts w:ascii="Arial" w:hAnsi="Arial" w:cs="Arial"/>
          <w:color w:val="4F81BD" w:themeColor="accent1"/>
          <w:sz w:val="16"/>
          <w:szCs w:val="16"/>
        </w:rPr>
        <w:t xml:space="preserve">: www.childnet.com </w:t>
      </w:r>
    </w:p>
    <w:p w:rsidR="008365EA" w:rsidRPr="008365EA" w:rsidRDefault="008365EA">
      <w:pPr>
        <w:rPr>
          <w:rFonts w:ascii="Arial" w:hAnsi="Arial" w:cs="Arial"/>
          <w:color w:val="4F81BD" w:themeColor="accent1"/>
          <w:sz w:val="16"/>
          <w:szCs w:val="16"/>
        </w:rPr>
      </w:pPr>
      <w:r w:rsidRPr="008365EA">
        <w:rPr>
          <w:rFonts w:ascii="Arial" w:hAnsi="Arial" w:cs="Arial"/>
          <w:b/>
          <w:color w:val="4F81BD" w:themeColor="accent1"/>
          <w:sz w:val="16"/>
          <w:szCs w:val="16"/>
        </w:rPr>
        <w:t>Digizen</w:t>
      </w:r>
      <w:r w:rsidRPr="008365EA">
        <w:rPr>
          <w:rFonts w:ascii="Arial" w:hAnsi="Arial" w:cs="Arial"/>
          <w:color w:val="4F81BD" w:themeColor="accent1"/>
          <w:sz w:val="16"/>
          <w:szCs w:val="16"/>
        </w:rPr>
        <w:t xml:space="preserve">: </w:t>
      </w:r>
      <w:hyperlink r:id="rId21" w:history="1">
        <w:r w:rsidRPr="008365EA">
          <w:rPr>
            <w:rStyle w:val="Hyperlink"/>
            <w:rFonts w:ascii="Arial" w:hAnsi="Arial" w:cs="Arial"/>
            <w:color w:val="4F81BD" w:themeColor="accent1"/>
            <w:sz w:val="16"/>
            <w:szCs w:val="16"/>
            <w:u w:val="none"/>
          </w:rPr>
          <w:t>www.digizen.org</w:t>
        </w:r>
      </w:hyperlink>
      <w:r w:rsidRPr="008365EA">
        <w:rPr>
          <w:rFonts w:ascii="Arial" w:hAnsi="Arial" w:cs="Arial"/>
          <w:color w:val="4F81BD" w:themeColor="accent1"/>
          <w:sz w:val="16"/>
          <w:szCs w:val="16"/>
        </w:rPr>
        <w:t xml:space="preserve"> </w:t>
      </w:r>
    </w:p>
    <w:p w:rsidR="008365EA" w:rsidRPr="008365EA" w:rsidRDefault="008365EA">
      <w:pPr>
        <w:rPr>
          <w:rFonts w:ascii="Arial" w:hAnsi="Arial" w:cs="Arial"/>
          <w:color w:val="4F81BD" w:themeColor="accent1"/>
          <w:sz w:val="16"/>
          <w:szCs w:val="16"/>
        </w:rPr>
      </w:pPr>
      <w:r w:rsidRPr="008365EA">
        <w:rPr>
          <w:rFonts w:ascii="Arial" w:hAnsi="Arial" w:cs="Arial"/>
          <w:b/>
          <w:color w:val="4F81BD" w:themeColor="accent1"/>
          <w:sz w:val="16"/>
          <w:szCs w:val="16"/>
        </w:rPr>
        <w:t>Internet Watch Foundation</w:t>
      </w:r>
      <w:r w:rsidRPr="008365EA">
        <w:rPr>
          <w:rFonts w:ascii="Arial" w:hAnsi="Arial" w:cs="Arial"/>
          <w:color w:val="4F81BD" w:themeColor="accent1"/>
          <w:sz w:val="16"/>
          <w:szCs w:val="16"/>
        </w:rPr>
        <w:t xml:space="preserve">: </w:t>
      </w:r>
      <w:hyperlink r:id="rId22" w:history="1">
        <w:r w:rsidRPr="008365EA">
          <w:rPr>
            <w:rStyle w:val="Hyperlink"/>
            <w:rFonts w:ascii="Arial" w:hAnsi="Arial" w:cs="Arial"/>
            <w:color w:val="4F81BD" w:themeColor="accent1"/>
            <w:sz w:val="16"/>
            <w:szCs w:val="16"/>
            <w:u w:val="none"/>
          </w:rPr>
          <w:t>www.iwf.org.uk</w:t>
        </w:r>
      </w:hyperlink>
      <w:r w:rsidRPr="008365EA">
        <w:rPr>
          <w:rFonts w:ascii="Arial" w:hAnsi="Arial" w:cs="Arial"/>
          <w:color w:val="4F81BD" w:themeColor="accent1"/>
          <w:sz w:val="16"/>
          <w:szCs w:val="16"/>
        </w:rPr>
        <w:t xml:space="preserve"> </w:t>
      </w:r>
    </w:p>
    <w:p w:rsidR="008365EA" w:rsidRPr="008365EA" w:rsidRDefault="008365EA">
      <w:pPr>
        <w:rPr>
          <w:rFonts w:ascii="Arial" w:hAnsi="Arial" w:cs="Arial"/>
          <w:color w:val="4F81BD" w:themeColor="accent1"/>
          <w:sz w:val="16"/>
          <w:szCs w:val="16"/>
        </w:rPr>
      </w:pPr>
      <w:r w:rsidRPr="008365EA">
        <w:rPr>
          <w:rFonts w:ascii="Arial" w:hAnsi="Arial" w:cs="Arial"/>
          <w:b/>
          <w:color w:val="4F81BD" w:themeColor="accent1"/>
          <w:sz w:val="16"/>
          <w:szCs w:val="16"/>
        </w:rPr>
        <w:t>Think U Know</w:t>
      </w:r>
      <w:r w:rsidRPr="008365EA">
        <w:rPr>
          <w:rFonts w:ascii="Arial" w:hAnsi="Arial" w:cs="Arial"/>
          <w:color w:val="4F81BD" w:themeColor="accent1"/>
          <w:sz w:val="16"/>
          <w:szCs w:val="16"/>
        </w:rPr>
        <w:t xml:space="preserve">: </w:t>
      </w:r>
      <w:hyperlink r:id="rId23" w:history="1">
        <w:r w:rsidRPr="008365EA">
          <w:rPr>
            <w:rStyle w:val="Hyperlink"/>
            <w:rFonts w:ascii="Arial" w:hAnsi="Arial" w:cs="Arial"/>
            <w:color w:val="4F81BD" w:themeColor="accent1"/>
            <w:sz w:val="16"/>
            <w:szCs w:val="16"/>
            <w:u w:val="none"/>
          </w:rPr>
          <w:t>www.thinkuknow.co.uk</w:t>
        </w:r>
      </w:hyperlink>
      <w:r w:rsidRPr="008365EA">
        <w:rPr>
          <w:rFonts w:ascii="Arial" w:hAnsi="Arial" w:cs="Arial"/>
          <w:color w:val="4F81BD" w:themeColor="accent1"/>
          <w:sz w:val="16"/>
          <w:szCs w:val="16"/>
        </w:rPr>
        <w:t xml:space="preserve"> </w:t>
      </w:r>
    </w:p>
    <w:p w:rsidR="008365EA" w:rsidRPr="008365EA" w:rsidRDefault="008365EA">
      <w:pPr>
        <w:rPr>
          <w:rFonts w:ascii="Arial" w:hAnsi="Arial" w:cs="Arial"/>
          <w:color w:val="4F81BD" w:themeColor="accent1"/>
          <w:sz w:val="16"/>
          <w:szCs w:val="16"/>
        </w:rPr>
      </w:pPr>
      <w:r w:rsidRPr="008365EA">
        <w:rPr>
          <w:rFonts w:ascii="Arial" w:hAnsi="Arial" w:cs="Arial"/>
          <w:b/>
          <w:color w:val="4F81BD" w:themeColor="accent1"/>
          <w:sz w:val="16"/>
          <w:szCs w:val="16"/>
        </w:rPr>
        <w:t>UK Safer Internet Centre</w:t>
      </w:r>
      <w:r w:rsidRPr="008365EA">
        <w:rPr>
          <w:rFonts w:ascii="Arial" w:hAnsi="Arial" w:cs="Arial"/>
          <w:color w:val="4F81BD" w:themeColor="accent1"/>
          <w:sz w:val="16"/>
          <w:szCs w:val="16"/>
        </w:rPr>
        <w:t xml:space="preserve">: </w:t>
      </w:r>
      <w:hyperlink r:id="rId24" w:history="1">
        <w:r w:rsidRPr="008365EA">
          <w:rPr>
            <w:rStyle w:val="Hyperlink"/>
            <w:rFonts w:ascii="Arial" w:hAnsi="Arial" w:cs="Arial"/>
            <w:color w:val="4F81BD" w:themeColor="accent1"/>
            <w:sz w:val="16"/>
            <w:szCs w:val="16"/>
            <w:u w:val="none"/>
          </w:rPr>
          <w:t>www.saferinternet.org.uk</w:t>
        </w:r>
      </w:hyperlink>
      <w:r w:rsidRPr="008365EA">
        <w:rPr>
          <w:rFonts w:ascii="Arial" w:hAnsi="Arial" w:cs="Arial"/>
          <w:color w:val="4F81BD" w:themeColor="accent1"/>
          <w:sz w:val="16"/>
          <w:szCs w:val="16"/>
        </w:rPr>
        <w:t xml:space="preserve"> </w:t>
      </w:r>
    </w:p>
    <w:p w:rsidR="008365EA" w:rsidRPr="008365EA" w:rsidRDefault="008365EA">
      <w:pPr>
        <w:rPr>
          <w:rFonts w:ascii="Arial" w:hAnsi="Arial" w:cs="Arial"/>
          <w:color w:val="4F81BD" w:themeColor="accent1"/>
          <w:sz w:val="16"/>
          <w:szCs w:val="16"/>
        </w:rPr>
      </w:pPr>
      <w:r w:rsidRPr="008365EA">
        <w:rPr>
          <w:rFonts w:ascii="Arial" w:hAnsi="Arial" w:cs="Arial"/>
          <w:b/>
          <w:color w:val="4F81BD" w:themeColor="accent1"/>
          <w:sz w:val="16"/>
          <w:szCs w:val="16"/>
        </w:rPr>
        <w:t>The UK Council for Child Internet Safety (UKCCIS)</w:t>
      </w:r>
      <w:r w:rsidRPr="008365EA">
        <w:rPr>
          <w:rFonts w:ascii="Arial" w:hAnsi="Arial" w:cs="Arial"/>
          <w:color w:val="4F81BD" w:themeColor="accent1"/>
          <w:sz w:val="16"/>
          <w:szCs w:val="16"/>
        </w:rPr>
        <w:t xml:space="preserve"> www.gov.uk/government/groups/uk council-for-child-internet-safety-ukccis </w:t>
      </w:r>
    </w:p>
    <w:p w:rsidR="008365EA" w:rsidRPr="008365EA" w:rsidRDefault="008365EA" w:rsidP="008365EA">
      <w:pPr>
        <w:tabs>
          <w:tab w:val="left" w:pos="884"/>
        </w:tabs>
        <w:rPr>
          <w:rFonts w:ascii="Arial" w:hAnsi="Arial" w:cs="Arial"/>
          <w:b/>
          <w:color w:val="4F81BD" w:themeColor="accent1"/>
          <w:sz w:val="16"/>
          <w:szCs w:val="16"/>
        </w:rPr>
      </w:pPr>
      <w:r w:rsidRPr="008365EA">
        <w:rPr>
          <w:rFonts w:ascii="Arial" w:hAnsi="Arial" w:cs="Arial"/>
          <w:b/>
          <w:color w:val="4F81BD" w:themeColor="accent1"/>
          <w:sz w:val="16"/>
          <w:szCs w:val="16"/>
        </w:rPr>
        <w:t xml:space="preserve">Race </w:t>
      </w:r>
      <w:r w:rsidRPr="008365EA">
        <w:rPr>
          <w:rFonts w:ascii="Arial" w:hAnsi="Arial" w:cs="Arial"/>
          <w:b/>
          <w:color w:val="4F81BD" w:themeColor="accent1"/>
          <w:sz w:val="16"/>
          <w:szCs w:val="16"/>
        </w:rPr>
        <w:tab/>
      </w:r>
    </w:p>
    <w:p w:rsidR="008365EA" w:rsidRPr="008365EA" w:rsidRDefault="008365EA">
      <w:pPr>
        <w:rPr>
          <w:rFonts w:ascii="Arial" w:hAnsi="Arial" w:cs="Arial"/>
          <w:color w:val="4F81BD" w:themeColor="accent1"/>
          <w:sz w:val="16"/>
          <w:szCs w:val="16"/>
        </w:rPr>
      </w:pPr>
      <w:r w:rsidRPr="008365EA">
        <w:rPr>
          <w:rFonts w:ascii="Arial" w:hAnsi="Arial" w:cs="Arial"/>
          <w:b/>
          <w:color w:val="4F81BD" w:themeColor="accent1"/>
          <w:sz w:val="16"/>
          <w:szCs w:val="16"/>
        </w:rPr>
        <w:t>Anne Frank Trust</w:t>
      </w:r>
      <w:r w:rsidRPr="008365EA">
        <w:rPr>
          <w:rFonts w:ascii="Arial" w:hAnsi="Arial" w:cs="Arial"/>
          <w:color w:val="4F81BD" w:themeColor="accent1"/>
          <w:sz w:val="16"/>
          <w:szCs w:val="16"/>
        </w:rPr>
        <w:t>: www.annefrank.org.uk</w:t>
      </w:r>
    </w:p>
    <w:sectPr w:rsidR="008365EA" w:rsidRPr="008365EA" w:rsidSect="000E7907">
      <w:headerReference w:type="default" r:id="rId25"/>
      <w:footerReference w:type="default" r:id="rId2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A32" w:rsidRDefault="00702A32" w:rsidP="00747D02">
      <w:pPr>
        <w:spacing w:after="0" w:line="240" w:lineRule="auto"/>
      </w:pPr>
      <w:r>
        <w:separator/>
      </w:r>
    </w:p>
  </w:endnote>
  <w:endnote w:type="continuationSeparator" w:id="1">
    <w:p w:rsidR="00702A32" w:rsidRDefault="00702A32" w:rsidP="00747D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D02" w:rsidRDefault="00747D02" w:rsidP="00747D02">
    <w:pPr>
      <w:ind w:left="2880" w:firstLine="720"/>
    </w:pPr>
    <w:r>
      <w:t>Policy date January 2025</w:t>
    </w:r>
  </w:p>
  <w:p w:rsidR="00747D02" w:rsidRDefault="00747D02" w:rsidP="00747D02">
    <w:pPr>
      <w:ind w:firstLine="720"/>
    </w:pPr>
    <w:r>
      <w:t>Review date January 2025 Policy agreed (date): Next review (date): January 2026</w:t>
    </w:r>
  </w:p>
  <w:p w:rsidR="00747D02" w:rsidRDefault="00747D02" w:rsidP="00747D02">
    <w:pPr>
      <w:ind w:firstLine="720"/>
      <w:rPr>
        <w:rFonts w:ascii="Arial" w:hAnsi="Arial" w:cs="Arial"/>
        <w:sz w:val="16"/>
        <w:szCs w:val="16"/>
      </w:rPr>
    </w:pPr>
  </w:p>
  <w:p w:rsidR="00747D02" w:rsidRDefault="00747D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A32" w:rsidRDefault="00702A32" w:rsidP="00747D02">
      <w:pPr>
        <w:spacing w:after="0" w:line="240" w:lineRule="auto"/>
      </w:pPr>
      <w:r>
        <w:separator/>
      </w:r>
    </w:p>
  </w:footnote>
  <w:footnote w:type="continuationSeparator" w:id="1">
    <w:p w:rsidR="00702A32" w:rsidRDefault="00702A32" w:rsidP="00747D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D02" w:rsidRDefault="00747D02">
    <w:pPr>
      <w:pStyle w:val="Header"/>
    </w:pPr>
    <w:r>
      <w:tab/>
    </w:r>
    <w:r>
      <w:rPr>
        <w:noProof/>
        <w:lang w:eastAsia="en-GB"/>
      </w:rPr>
      <w:drawing>
        <wp:inline distT="0" distB="0" distL="0" distR="0">
          <wp:extent cx="4495076" cy="555584"/>
          <wp:effectExtent l="19050" t="0" r="724" b="0"/>
          <wp:docPr id="1" name="Picture 1" descr="https://img1.wsimg.com/isteam/ip/ac1d8b39-3cdb-4077-aecb-a34c5d39d8a8/blob-5e5e1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1.wsimg.com/isteam/ip/ac1d8b39-3cdb-4077-aecb-a34c5d39d8a8/blob-5e5e12f.png"/>
                  <pic:cNvPicPr>
                    <a:picLocks noChangeAspect="1" noChangeArrowheads="1"/>
                  </pic:cNvPicPr>
                </pic:nvPicPr>
                <pic:blipFill>
                  <a:blip r:embed="rId1"/>
                  <a:srcRect/>
                  <a:stretch>
                    <a:fillRect/>
                  </a:stretch>
                </pic:blipFill>
                <pic:spPr bwMode="auto">
                  <a:xfrm>
                    <a:off x="0" y="0"/>
                    <a:ext cx="4496848" cy="555803"/>
                  </a:xfrm>
                  <a:prstGeom prst="rect">
                    <a:avLst/>
                  </a:prstGeom>
                  <a:noFill/>
                  <a:ln w="9525">
                    <a:noFill/>
                    <a:miter lim="800000"/>
                    <a:headEnd/>
                    <a:tailEnd/>
                  </a:ln>
                </pic:spPr>
              </pic:pic>
            </a:graphicData>
          </a:graphic>
        </wp:inline>
      </w:drawing>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16633"/>
    <w:multiLevelType w:val="hybridMultilevel"/>
    <w:tmpl w:val="F00477D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8C029FF"/>
    <w:multiLevelType w:val="hybridMultilevel"/>
    <w:tmpl w:val="8ABE0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1C56AF"/>
    <w:rsid w:val="000E7907"/>
    <w:rsid w:val="001C56AF"/>
    <w:rsid w:val="00702A32"/>
    <w:rsid w:val="00747D02"/>
    <w:rsid w:val="007B788D"/>
    <w:rsid w:val="008365EA"/>
    <w:rsid w:val="00B200C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9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00CD"/>
    <w:rPr>
      <w:color w:val="0000FF" w:themeColor="hyperlink"/>
      <w:u w:val="single"/>
    </w:rPr>
  </w:style>
  <w:style w:type="paragraph" w:styleId="ListParagraph">
    <w:name w:val="List Paragraph"/>
    <w:basedOn w:val="Normal"/>
    <w:uiPriority w:val="34"/>
    <w:qFormat/>
    <w:rsid w:val="00B200CD"/>
    <w:pPr>
      <w:ind w:left="720"/>
      <w:contextualSpacing/>
    </w:pPr>
  </w:style>
  <w:style w:type="paragraph" w:styleId="Header">
    <w:name w:val="header"/>
    <w:basedOn w:val="Normal"/>
    <w:link w:val="HeaderChar"/>
    <w:uiPriority w:val="99"/>
    <w:semiHidden/>
    <w:unhideWhenUsed/>
    <w:rsid w:val="00747D0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47D02"/>
  </w:style>
  <w:style w:type="paragraph" w:styleId="Footer">
    <w:name w:val="footer"/>
    <w:basedOn w:val="Normal"/>
    <w:link w:val="FooterChar"/>
    <w:uiPriority w:val="99"/>
    <w:semiHidden/>
    <w:unhideWhenUsed/>
    <w:rsid w:val="00747D0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47D02"/>
  </w:style>
  <w:style w:type="paragraph" w:styleId="BalloonText">
    <w:name w:val="Balloon Text"/>
    <w:basedOn w:val="Normal"/>
    <w:link w:val="BalloonTextChar"/>
    <w:uiPriority w:val="99"/>
    <w:semiHidden/>
    <w:unhideWhenUsed/>
    <w:rsid w:val="0074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D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ldline.org.uk" TargetMode="External"/><Relationship Id="rId13" Type="http://schemas.openxmlformats.org/officeDocument/2006/relationships/hyperlink" Target="http://www.diana-award.org.uk" TargetMode="External"/><Relationship Id="rId18" Type="http://schemas.openxmlformats.org/officeDocument/2006/relationships/hyperlink" Target="http://www.mencap.org.uk"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digizen.org" TargetMode="External"/><Relationship Id="rId7" Type="http://schemas.openxmlformats.org/officeDocument/2006/relationships/hyperlink" Target="http://www.anti-bullyingalliance.org.uk" TargetMode="External"/><Relationship Id="rId12" Type="http://schemas.openxmlformats.org/officeDocument/2006/relationships/hyperlink" Target="http://www.restorativejustice.org.uk" TargetMode="External"/><Relationship Id="rId17" Type="http://schemas.openxmlformats.org/officeDocument/2006/relationships/hyperlink" Target="http://www.changingfaces.org.uk"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restorativejustice.org.uk/restorative-practice-schools" TargetMode="External"/><Relationship Id="rId20" Type="http://schemas.openxmlformats.org/officeDocument/2006/relationships/hyperlink" Target="http://www.gov.uk/government/publications/send-code-of-practice-0%20to-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she-association.org.uk" TargetMode="External"/><Relationship Id="rId24" Type="http://schemas.openxmlformats.org/officeDocument/2006/relationships/hyperlink" Target="http://www.saferinternet.org.uk" TargetMode="External"/><Relationship Id="rId5" Type="http://schemas.openxmlformats.org/officeDocument/2006/relationships/footnotes" Target="footnotes.xml"/><Relationship Id="rId15" Type="http://schemas.openxmlformats.org/officeDocument/2006/relationships/hyperlink" Target="http://www.youngcarers.net" TargetMode="External"/><Relationship Id="rId23" Type="http://schemas.openxmlformats.org/officeDocument/2006/relationships/hyperlink" Target="http://www.thinkuknow.co.uk" TargetMode="External"/><Relationship Id="rId28" Type="http://schemas.openxmlformats.org/officeDocument/2006/relationships/theme" Target="theme/theme1.xml"/><Relationship Id="rId10" Type="http://schemas.openxmlformats.org/officeDocument/2006/relationships/hyperlink" Target="http://www.nspcc.org.uk" TargetMode="External"/><Relationship Id="rId19" Type="http://schemas.openxmlformats.org/officeDocument/2006/relationships/hyperlink" Target="http://www.cafamily.org.uk/media/750755/cyberbullying_and_send_-_module_final.pdf" TargetMode="External"/><Relationship Id="rId4" Type="http://schemas.openxmlformats.org/officeDocument/2006/relationships/webSettings" Target="webSettings.xml"/><Relationship Id="rId9" Type="http://schemas.openxmlformats.org/officeDocument/2006/relationships/hyperlink" Target="http://www.familylives.org.uk" TargetMode="External"/><Relationship Id="rId14" Type="http://schemas.openxmlformats.org/officeDocument/2006/relationships/hyperlink" Target="http://www.victimsupport.org.uk" TargetMode="External"/><Relationship Id="rId22" Type="http://schemas.openxmlformats.org/officeDocument/2006/relationships/hyperlink" Target="http://www.iwf.org.u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1050</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c:creator>
  <cp:lastModifiedBy>TG</cp:lastModifiedBy>
  <cp:revision>1</cp:revision>
  <dcterms:created xsi:type="dcterms:W3CDTF">2025-01-21T12:15:00Z</dcterms:created>
  <dcterms:modified xsi:type="dcterms:W3CDTF">2025-01-21T13:11:00Z</dcterms:modified>
</cp:coreProperties>
</file>