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822DE" w14:textId="20087C0F" w:rsidR="00923B42" w:rsidRPr="007869CB" w:rsidRDefault="00923B42" w:rsidP="007869CB">
      <w:pPr>
        <w:jc w:val="both"/>
        <w:rPr>
          <w:rFonts w:ascii="Times New Roman" w:hAnsi="Times New Roman" w:cs="Times New Roman"/>
          <w:b/>
          <w:bCs/>
          <w:sz w:val="32"/>
          <w:szCs w:val="32"/>
        </w:rPr>
      </w:pPr>
      <w:r w:rsidRPr="007869CB">
        <w:rPr>
          <w:rFonts w:ascii="Times New Roman" w:hAnsi="Times New Roman" w:cs="Times New Roman"/>
          <w:b/>
          <w:bCs/>
          <w:sz w:val="32"/>
          <w:szCs w:val="32"/>
        </w:rPr>
        <w:t>Privacy Policy</w:t>
      </w:r>
    </w:p>
    <w:p w14:paraId="335E9051" w14:textId="77777777" w:rsidR="00923B42" w:rsidRPr="007869CB" w:rsidRDefault="00923B42" w:rsidP="007869CB">
      <w:pPr>
        <w:jc w:val="both"/>
        <w:rPr>
          <w:rFonts w:ascii="Times New Roman" w:hAnsi="Times New Roman" w:cs="Times New Roman"/>
          <w:sz w:val="26"/>
          <w:szCs w:val="26"/>
        </w:rPr>
      </w:pPr>
    </w:p>
    <w:p w14:paraId="4DD33C08" w14:textId="39B70BD5" w:rsidR="00923B42" w:rsidRPr="007869CB" w:rsidRDefault="00923B42" w:rsidP="007869CB">
      <w:pPr>
        <w:jc w:val="both"/>
        <w:rPr>
          <w:rFonts w:ascii="Times New Roman" w:hAnsi="Times New Roman" w:cs="Times New Roman"/>
          <w:sz w:val="26"/>
          <w:szCs w:val="26"/>
        </w:rPr>
      </w:pPr>
      <w:r w:rsidRPr="007869CB">
        <w:rPr>
          <w:rFonts w:ascii="Times New Roman" w:hAnsi="Times New Roman" w:cs="Times New Roman"/>
          <w:sz w:val="26"/>
          <w:szCs w:val="26"/>
        </w:rPr>
        <w:t xml:space="preserve">Effective Date: </w:t>
      </w:r>
      <w:r w:rsidR="001B6F5A">
        <w:rPr>
          <w:rFonts w:ascii="Times New Roman" w:hAnsi="Times New Roman" w:cs="Times New Roman"/>
          <w:sz w:val="26"/>
          <w:szCs w:val="26"/>
        </w:rPr>
        <w:t>04/01/2024</w:t>
      </w:r>
    </w:p>
    <w:p w14:paraId="3BB2D91F" w14:textId="77777777" w:rsidR="00923B42" w:rsidRPr="007869CB" w:rsidRDefault="00923B42" w:rsidP="007869CB">
      <w:pPr>
        <w:jc w:val="both"/>
        <w:rPr>
          <w:rFonts w:ascii="Times New Roman" w:hAnsi="Times New Roman" w:cs="Times New Roman"/>
          <w:sz w:val="26"/>
          <w:szCs w:val="26"/>
        </w:rPr>
      </w:pPr>
    </w:p>
    <w:p w14:paraId="57404869" w14:textId="2CFFF6E0" w:rsidR="00923B42" w:rsidRPr="007869CB" w:rsidRDefault="001B6F5A" w:rsidP="007869CB">
      <w:pPr>
        <w:jc w:val="both"/>
        <w:rPr>
          <w:rFonts w:ascii="Times New Roman" w:hAnsi="Times New Roman" w:cs="Times New Roman"/>
          <w:sz w:val="26"/>
          <w:szCs w:val="26"/>
        </w:rPr>
      </w:pPr>
      <w:r>
        <w:rPr>
          <w:rFonts w:ascii="Times New Roman" w:hAnsi="Times New Roman" w:cs="Times New Roman"/>
          <w:sz w:val="26"/>
          <w:szCs w:val="26"/>
        </w:rPr>
        <w:t>Holy City Jiu Jitsu</w:t>
      </w:r>
    </w:p>
    <w:p w14:paraId="5826CF4A" w14:textId="77777777" w:rsidR="00923B42" w:rsidRPr="007869CB" w:rsidRDefault="00923B42" w:rsidP="007869CB">
      <w:pPr>
        <w:jc w:val="both"/>
        <w:rPr>
          <w:rFonts w:ascii="Times New Roman" w:hAnsi="Times New Roman" w:cs="Times New Roman"/>
          <w:sz w:val="26"/>
          <w:szCs w:val="26"/>
        </w:rPr>
      </w:pPr>
    </w:p>
    <w:p w14:paraId="63EB4058" w14:textId="59663D89" w:rsidR="00923B42" w:rsidRPr="007869CB" w:rsidRDefault="00923B42" w:rsidP="007869CB">
      <w:pPr>
        <w:pStyle w:val="ListParagraph"/>
        <w:numPr>
          <w:ilvl w:val="0"/>
          <w:numId w:val="13"/>
        </w:numPr>
        <w:jc w:val="both"/>
        <w:rPr>
          <w:rFonts w:ascii="Times New Roman" w:hAnsi="Times New Roman" w:cs="Times New Roman"/>
          <w:b/>
          <w:bCs/>
          <w:sz w:val="26"/>
          <w:szCs w:val="26"/>
        </w:rPr>
      </w:pPr>
      <w:r w:rsidRPr="007869CB">
        <w:rPr>
          <w:rFonts w:ascii="Times New Roman" w:hAnsi="Times New Roman" w:cs="Times New Roman"/>
          <w:b/>
          <w:bCs/>
          <w:sz w:val="26"/>
          <w:szCs w:val="26"/>
        </w:rPr>
        <w:t>Introduction</w:t>
      </w:r>
    </w:p>
    <w:p w14:paraId="5310507A" w14:textId="77777777" w:rsidR="00923B42" w:rsidRPr="007869CB" w:rsidRDefault="00923B42" w:rsidP="007869CB">
      <w:pPr>
        <w:jc w:val="both"/>
        <w:rPr>
          <w:rFonts w:ascii="Times New Roman" w:hAnsi="Times New Roman" w:cs="Times New Roman"/>
          <w:sz w:val="26"/>
          <w:szCs w:val="26"/>
        </w:rPr>
      </w:pPr>
    </w:p>
    <w:p w14:paraId="33EC305D" w14:textId="2C97428E" w:rsidR="00923B42" w:rsidRPr="007869CB" w:rsidRDefault="001B6F5A" w:rsidP="007869CB">
      <w:pPr>
        <w:jc w:val="both"/>
        <w:rPr>
          <w:rFonts w:ascii="Times New Roman" w:hAnsi="Times New Roman" w:cs="Times New Roman"/>
          <w:sz w:val="26"/>
          <w:szCs w:val="26"/>
        </w:rPr>
      </w:pPr>
      <w:r>
        <w:rPr>
          <w:rFonts w:ascii="Times New Roman" w:hAnsi="Times New Roman" w:cs="Times New Roman"/>
          <w:sz w:val="26"/>
          <w:szCs w:val="26"/>
        </w:rPr>
        <w:t xml:space="preserve">Holy City Jiu Jitsu </w:t>
      </w:r>
      <w:r w:rsidR="00923B42" w:rsidRPr="007869CB">
        <w:rPr>
          <w:rFonts w:ascii="Times New Roman" w:hAnsi="Times New Roman" w:cs="Times New Roman"/>
          <w:sz w:val="26"/>
          <w:szCs w:val="26"/>
        </w:rPr>
        <w:t>("we," "us," or "our") is committed to protecting your privacy. This Privacy Policy outlines how we collect, use, disclose, and safeguard your personal information.</w:t>
      </w:r>
    </w:p>
    <w:p w14:paraId="070823AD" w14:textId="77777777" w:rsidR="00923B42" w:rsidRPr="007869CB" w:rsidRDefault="00923B42" w:rsidP="007869CB">
      <w:pPr>
        <w:jc w:val="both"/>
        <w:rPr>
          <w:rFonts w:ascii="Times New Roman" w:hAnsi="Times New Roman" w:cs="Times New Roman"/>
          <w:sz w:val="26"/>
          <w:szCs w:val="26"/>
        </w:rPr>
      </w:pPr>
    </w:p>
    <w:p w14:paraId="5E4D46B0" w14:textId="46767604" w:rsidR="00923B42" w:rsidRPr="007869CB" w:rsidRDefault="00923B42" w:rsidP="007869CB">
      <w:pPr>
        <w:pStyle w:val="ListParagraph"/>
        <w:numPr>
          <w:ilvl w:val="0"/>
          <w:numId w:val="13"/>
        </w:numPr>
        <w:jc w:val="both"/>
        <w:rPr>
          <w:rFonts w:ascii="Times New Roman" w:hAnsi="Times New Roman" w:cs="Times New Roman"/>
          <w:b/>
          <w:bCs/>
          <w:sz w:val="26"/>
          <w:szCs w:val="26"/>
        </w:rPr>
      </w:pPr>
      <w:r w:rsidRPr="007869CB">
        <w:rPr>
          <w:rFonts w:ascii="Times New Roman" w:hAnsi="Times New Roman" w:cs="Times New Roman"/>
          <w:b/>
          <w:bCs/>
          <w:sz w:val="26"/>
          <w:szCs w:val="26"/>
        </w:rPr>
        <w:t>Information We Collect</w:t>
      </w:r>
    </w:p>
    <w:p w14:paraId="559DB989" w14:textId="77777777" w:rsidR="00923B42" w:rsidRPr="007869CB" w:rsidRDefault="00923B42" w:rsidP="007869CB">
      <w:pPr>
        <w:jc w:val="both"/>
        <w:rPr>
          <w:rFonts w:ascii="Times New Roman" w:hAnsi="Times New Roman" w:cs="Times New Roman"/>
          <w:sz w:val="26"/>
          <w:szCs w:val="26"/>
        </w:rPr>
      </w:pPr>
    </w:p>
    <w:p w14:paraId="1B243B36" w14:textId="7CDE5D7D" w:rsidR="00923B42" w:rsidRPr="007869CB" w:rsidRDefault="00923B42" w:rsidP="007869CB">
      <w:pPr>
        <w:pStyle w:val="ListParagraph"/>
        <w:numPr>
          <w:ilvl w:val="0"/>
          <w:numId w:val="1"/>
        </w:numPr>
        <w:jc w:val="both"/>
        <w:rPr>
          <w:rFonts w:ascii="Times New Roman" w:hAnsi="Times New Roman" w:cs="Times New Roman"/>
          <w:sz w:val="26"/>
          <w:szCs w:val="26"/>
        </w:rPr>
      </w:pPr>
      <w:r w:rsidRPr="007869CB">
        <w:rPr>
          <w:rFonts w:ascii="Times New Roman" w:hAnsi="Times New Roman" w:cs="Times New Roman"/>
          <w:sz w:val="26"/>
          <w:szCs w:val="26"/>
        </w:rPr>
        <w:t>Personal Information:</w:t>
      </w:r>
    </w:p>
    <w:p w14:paraId="58003A8B" w14:textId="198DE0E3" w:rsidR="00923B42" w:rsidRPr="007869CB" w:rsidRDefault="00923B42" w:rsidP="007869CB">
      <w:pPr>
        <w:ind w:firstLine="360"/>
        <w:jc w:val="both"/>
        <w:rPr>
          <w:rFonts w:ascii="Times New Roman" w:hAnsi="Times New Roman" w:cs="Times New Roman"/>
          <w:sz w:val="26"/>
          <w:szCs w:val="26"/>
        </w:rPr>
      </w:pPr>
      <w:r w:rsidRPr="007869CB">
        <w:rPr>
          <w:rFonts w:ascii="Times New Roman" w:hAnsi="Times New Roman" w:cs="Times New Roman"/>
          <w:sz w:val="26"/>
          <w:szCs w:val="26"/>
        </w:rPr>
        <w:t>When provided voluntarily by individuals, we may collect personal information such as names, addresses, email addresses, and phone numbers.</w:t>
      </w:r>
    </w:p>
    <w:p w14:paraId="1BD2BB9E" w14:textId="77777777" w:rsidR="00923B42" w:rsidRPr="007869CB" w:rsidRDefault="00923B42" w:rsidP="007869CB">
      <w:pPr>
        <w:jc w:val="both"/>
        <w:rPr>
          <w:rFonts w:ascii="Times New Roman" w:hAnsi="Times New Roman" w:cs="Times New Roman"/>
          <w:sz w:val="26"/>
          <w:szCs w:val="26"/>
        </w:rPr>
      </w:pPr>
    </w:p>
    <w:p w14:paraId="7E745D0F" w14:textId="23AC40E0" w:rsidR="00923B42" w:rsidRPr="007869CB" w:rsidRDefault="00923B42" w:rsidP="007869CB">
      <w:pPr>
        <w:pStyle w:val="ListParagraph"/>
        <w:numPr>
          <w:ilvl w:val="0"/>
          <w:numId w:val="1"/>
        </w:numPr>
        <w:jc w:val="both"/>
        <w:rPr>
          <w:rFonts w:ascii="Times New Roman" w:hAnsi="Times New Roman" w:cs="Times New Roman"/>
          <w:sz w:val="26"/>
          <w:szCs w:val="26"/>
        </w:rPr>
      </w:pPr>
      <w:r w:rsidRPr="007869CB">
        <w:rPr>
          <w:rFonts w:ascii="Times New Roman" w:hAnsi="Times New Roman" w:cs="Times New Roman"/>
          <w:sz w:val="26"/>
          <w:szCs w:val="26"/>
        </w:rPr>
        <w:t>Non-Personal Information:</w:t>
      </w:r>
    </w:p>
    <w:p w14:paraId="46A870A8" w14:textId="7B125077" w:rsidR="00A40181" w:rsidRPr="007869CB" w:rsidRDefault="00923B42" w:rsidP="007869CB">
      <w:pPr>
        <w:ind w:firstLine="360"/>
        <w:jc w:val="both"/>
        <w:rPr>
          <w:rFonts w:ascii="Times New Roman" w:hAnsi="Times New Roman" w:cs="Times New Roman"/>
          <w:sz w:val="26"/>
          <w:szCs w:val="26"/>
        </w:rPr>
      </w:pPr>
      <w:r w:rsidRPr="007869CB">
        <w:rPr>
          <w:rFonts w:ascii="Times New Roman" w:hAnsi="Times New Roman" w:cs="Times New Roman"/>
          <w:sz w:val="26"/>
          <w:szCs w:val="26"/>
        </w:rPr>
        <w:t>For statistical purposes, we may also collect non-personal information such as browser type, operating system, and IP address.</w:t>
      </w:r>
    </w:p>
    <w:p w14:paraId="08A5EC1B" w14:textId="77777777" w:rsidR="00A40181" w:rsidRPr="007869CB" w:rsidRDefault="00A40181" w:rsidP="007869CB">
      <w:pPr>
        <w:jc w:val="both"/>
        <w:rPr>
          <w:rFonts w:ascii="Times New Roman" w:hAnsi="Times New Roman" w:cs="Times New Roman"/>
          <w:sz w:val="26"/>
          <w:szCs w:val="26"/>
        </w:rPr>
      </w:pPr>
      <w:r w:rsidRPr="007869CB">
        <w:rPr>
          <w:rFonts w:ascii="Times New Roman" w:hAnsi="Times New Roman" w:cs="Times New Roman"/>
          <w:sz w:val="26"/>
          <w:szCs w:val="26"/>
        </w:rPr>
        <w:br w:type="page"/>
      </w:r>
    </w:p>
    <w:p w14:paraId="4594DDEB" w14:textId="77777777" w:rsidR="00923B42" w:rsidRPr="007869CB" w:rsidRDefault="00923B42" w:rsidP="007869CB">
      <w:pPr>
        <w:ind w:firstLine="360"/>
        <w:jc w:val="both"/>
        <w:rPr>
          <w:rFonts w:ascii="Times New Roman" w:hAnsi="Times New Roman" w:cs="Times New Roman"/>
          <w:sz w:val="26"/>
          <w:szCs w:val="26"/>
        </w:rPr>
      </w:pPr>
    </w:p>
    <w:p w14:paraId="008D894D" w14:textId="184A124F" w:rsidR="00923B42" w:rsidRPr="007869CB" w:rsidRDefault="00923B42" w:rsidP="007869CB">
      <w:pPr>
        <w:pStyle w:val="ListParagraph"/>
        <w:numPr>
          <w:ilvl w:val="0"/>
          <w:numId w:val="13"/>
        </w:numPr>
        <w:jc w:val="both"/>
        <w:rPr>
          <w:rFonts w:ascii="Times New Roman" w:hAnsi="Times New Roman" w:cs="Times New Roman"/>
          <w:b/>
          <w:bCs/>
          <w:sz w:val="26"/>
          <w:szCs w:val="26"/>
        </w:rPr>
      </w:pPr>
      <w:r w:rsidRPr="007869CB">
        <w:rPr>
          <w:rFonts w:ascii="Times New Roman" w:hAnsi="Times New Roman" w:cs="Times New Roman"/>
          <w:b/>
          <w:bCs/>
          <w:sz w:val="26"/>
          <w:szCs w:val="26"/>
        </w:rPr>
        <w:t>How We Use Your Information</w:t>
      </w:r>
    </w:p>
    <w:p w14:paraId="30FA9F0C" w14:textId="36DAA8E3" w:rsidR="00923B42" w:rsidRPr="007869CB" w:rsidRDefault="00923B42"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We may use the collected information for purposes, including but not limited to:</w:t>
      </w:r>
    </w:p>
    <w:p w14:paraId="3535493D" w14:textId="1DDE5670" w:rsidR="00923B42" w:rsidRPr="007869CB" w:rsidRDefault="00923B42" w:rsidP="007869CB">
      <w:pPr>
        <w:pStyle w:val="ListParagraph"/>
        <w:numPr>
          <w:ilvl w:val="0"/>
          <w:numId w:val="2"/>
        </w:numPr>
        <w:jc w:val="both"/>
        <w:rPr>
          <w:rFonts w:ascii="Times New Roman" w:hAnsi="Times New Roman" w:cs="Times New Roman"/>
          <w:sz w:val="26"/>
          <w:szCs w:val="26"/>
        </w:rPr>
      </w:pPr>
      <w:r w:rsidRPr="007869CB">
        <w:rPr>
          <w:rFonts w:ascii="Times New Roman" w:hAnsi="Times New Roman" w:cs="Times New Roman"/>
          <w:sz w:val="26"/>
          <w:szCs w:val="26"/>
        </w:rPr>
        <w:t>Providing and personalizing our services.</w:t>
      </w:r>
    </w:p>
    <w:p w14:paraId="4BCC9969" w14:textId="6FAEF61B" w:rsidR="00923B42" w:rsidRPr="007869CB" w:rsidRDefault="00923B42" w:rsidP="007869CB">
      <w:pPr>
        <w:pStyle w:val="ListParagraph"/>
        <w:numPr>
          <w:ilvl w:val="0"/>
          <w:numId w:val="2"/>
        </w:numPr>
        <w:jc w:val="both"/>
        <w:rPr>
          <w:rFonts w:ascii="Times New Roman" w:hAnsi="Times New Roman" w:cs="Times New Roman"/>
          <w:sz w:val="26"/>
          <w:szCs w:val="26"/>
        </w:rPr>
      </w:pPr>
      <w:r w:rsidRPr="007869CB">
        <w:rPr>
          <w:rFonts w:ascii="Times New Roman" w:hAnsi="Times New Roman" w:cs="Times New Roman"/>
          <w:sz w:val="26"/>
          <w:szCs w:val="26"/>
        </w:rPr>
        <w:t>Processing transactions and delivering products.</w:t>
      </w:r>
    </w:p>
    <w:p w14:paraId="6C17C286" w14:textId="404A8F05" w:rsidR="00923B42" w:rsidRPr="007869CB" w:rsidRDefault="00923B42" w:rsidP="007869CB">
      <w:pPr>
        <w:pStyle w:val="ListParagraph"/>
        <w:numPr>
          <w:ilvl w:val="0"/>
          <w:numId w:val="2"/>
        </w:numPr>
        <w:jc w:val="both"/>
        <w:rPr>
          <w:rFonts w:ascii="Times New Roman" w:hAnsi="Times New Roman" w:cs="Times New Roman"/>
          <w:sz w:val="26"/>
          <w:szCs w:val="26"/>
        </w:rPr>
      </w:pPr>
      <w:r w:rsidRPr="007869CB">
        <w:rPr>
          <w:rFonts w:ascii="Times New Roman" w:hAnsi="Times New Roman" w:cs="Times New Roman"/>
          <w:sz w:val="26"/>
          <w:szCs w:val="26"/>
        </w:rPr>
        <w:t>Sending periodic emails related to your orders or inquiries.</w:t>
      </w:r>
    </w:p>
    <w:p w14:paraId="668E873D" w14:textId="77777777" w:rsidR="00923B42" w:rsidRPr="007869CB" w:rsidRDefault="00923B42" w:rsidP="007869CB">
      <w:pPr>
        <w:jc w:val="both"/>
        <w:rPr>
          <w:rFonts w:ascii="Times New Roman" w:hAnsi="Times New Roman" w:cs="Times New Roman"/>
          <w:sz w:val="26"/>
          <w:szCs w:val="26"/>
        </w:rPr>
      </w:pPr>
    </w:p>
    <w:p w14:paraId="04E729F9" w14:textId="584C5ED1" w:rsidR="00923B42" w:rsidRPr="007869CB" w:rsidRDefault="00923B42" w:rsidP="007869CB">
      <w:pPr>
        <w:pStyle w:val="ListParagraph"/>
        <w:numPr>
          <w:ilvl w:val="0"/>
          <w:numId w:val="13"/>
        </w:numPr>
        <w:jc w:val="both"/>
        <w:rPr>
          <w:rFonts w:ascii="Times New Roman" w:hAnsi="Times New Roman" w:cs="Times New Roman"/>
          <w:b/>
          <w:bCs/>
          <w:sz w:val="26"/>
          <w:szCs w:val="26"/>
        </w:rPr>
      </w:pPr>
      <w:r w:rsidRPr="007869CB">
        <w:rPr>
          <w:rFonts w:ascii="Times New Roman" w:hAnsi="Times New Roman" w:cs="Times New Roman"/>
          <w:b/>
          <w:bCs/>
          <w:sz w:val="26"/>
          <w:szCs w:val="26"/>
        </w:rPr>
        <w:t>Disclosure of Information</w:t>
      </w:r>
    </w:p>
    <w:p w14:paraId="00E59DC5" w14:textId="1AA60814" w:rsidR="00923B42" w:rsidRPr="007869CB" w:rsidRDefault="00923B42" w:rsidP="007869CB">
      <w:pPr>
        <w:ind w:firstLine="360"/>
        <w:jc w:val="both"/>
        <w:rPr>
          <w:rFonts w:ascii="Times New Roman" w:hAnsi="Times New Roman" w:cs="Times New Roman"/>
          <w:sz w:val="26"/>
          <w:szCs w:val="26"/>
        </w:rPr>
      </w:pPr>
      <w:r w:rsidRPr="007869CB">
        <w:rPr>
          <w:rFonts w:ascii="Times New Roman" w:hAnsi="Times New Roman" w:cs="Times New Roman"/>
          <w:sz w:val="26"/>
          <w:szCs w:val="26"/>
        </w:rPr>
        <w:t>We do not sell, trade, or otherwise transfer your personal information to third parties without your consent, except as set forth in this Privacy Policy.</w:t>
      </w:r>
    </w:p>
    <w:p w14:paraId="03E241D2" w14:textId="77777777" w:rsidR="00923B42" w:rsidRPr="007869CB" w:rsidRDefault="00923B42" w:rsidP="007869CB">
      <w:pPr>
        <w:jc w:val="both"/>
        <w:rPr>
          <w:rFonts w:ascii="Times New Roman" w:hAnsi="Times New Roman" w:cs="Times New Roman"/>
          <w:sz w:val="26"/>
          <w:szCs w:val="26"/>
        </w:rPr>
      </w:pPr>
    </w:p>
    <w:p w14:paraId="1A03D20F" w14:textId="68E276D3" w:rsidR="00923B42" w:rsidRPr="007869CB" w:rsidRDefault="00923B42" w:rsidP="007869CB">
      <w:pPr>
        <w:pStyle w:val="ListParagraph"/>
        <w:numPr>
          <w:ilvl w:val="0"/>
          <w:numId w:val="3"/>
        </w:numPr>
        <w:jc w:val="both"/>
        <w:rPr>
          <w:rFonts w:ascii="Times New Roman" w:hAnsi="Times New Roman" w:cs="Times New Roman"/>
          <w:b/>
          <w:bCs/>
          <w:i/>
          <w:iCs/>
          <w:sz w:val="26"/>
          <w:szCs w:val="26"/>
        </w:rPr>
      </w:pPr>
      <w:r w:rsidRPr="007869CB">
        <w:rPr>
          <w:rFonts w:ascii="Times New Roman" w:hAnsi="Times New Roman" w:cs="Times New Roman"/>
          <w:b/>
          <w:bCs/>
          <w:i/>
          <w:iCs/>
          <w:sz w:val="26"/>
          <w:szCs w:val="26"/>
        </w:rPr>
        <w:t>Third-Party Service Providers:</w:t>
      </w:r>
    </w:p>
    <w:p w14:paraId="18163B5F" w14:textId="0684A8C3" w:rsidR="00923B42" w:rsidRPr="007869CB" w:rsidRDefault="00923B42" w:rsidP="007869CB">
      <w:pPr>
        <w:ind w:firstLine="360"/>
        <w:jc w:val="both"/>
        <w:rPr>
          <w:rFonts w:ascii="Times New Roman" w:hAnsi="Times New Roman" w:cs="Times New Roman"/>
          <w:sz w:val="26"/>
          <w:szCs w:val="26"/>
        </w:rPr>
      </w:pPr>
      <w:r w:rsidRPr="007869CB">
        <w:rPr>
          <w:rFonts w:ascii="Times New Roman" w:hAnsi="Times New Roman" w:cs="Times New Roman"/>
          <w:sz w:val="26"/>
          <w:szCs w:val="26"/>
        </w:rPr>
        <w:t>We may share information with third-party service providers who assist us in operating our website, conducting our business, or servicing you.</w:t>
      </w:r>
    </w:p>
    <w:p w14:paraId="4C8CD52B" w14:textId="0B3BCC82" w:rsidR="00923B42" w:rsidRPr="007869CB" w:rsidRDefault="00923B42" w:rsidP="007869CB">
      <w:pPr>
        <w:pStyle w:val="ListParagraph"/>
        <w:numPr>
          <w:ilvl w:val="0"/>
          <w:numId w:val="3"/>
        </w:numPr>
        <w:jc w:val="both"/>
        <w:rPr>
          <w:rFonts w:ascii="Times New Roman" w:hAnsi="Times New Roman" w:cs="Times New Roman"/>
          <w:b/>
          <w:bCs/>
          <w:i/>
          <w:iCs/>
          <w:sz w:val="26"/>
          <w:szCs w:val="26"/>
        </w:rPr>
      </w:pPr>
      <w:r w:rsidRPr="007869CB">
        <w:rPr>
          <w:rFonts w:ascii="Times New Roman" w:hAnsi="Times New Roman" w:cs="Times New Roman"/>
          <w:b/>
          <w:bCs/>
          <w:i/>
          <w:iCs/>
          <w:sz w:val="26"/>
          <w:szCs w:val="26"/>
        </w:rPr>
        <w:t>Legal Compliance:</w:t>
      </w:r>
    </w:p>
    <w:p w14:paraId="4B39D202" w14:textId="1294E9C4" w:rsidR="00923B42" w:rsidRPr="007869CB" w:rsidRDefault="00923B42" w:rsidP="007869CB">
      <w:pPr>
        <w:ind w:firstLine="360"/>
        <w:jc w:val="both"/>
        <w:rPr>
          <w:rFonts w:ascii="Times New Roman" w:hAnsi="Times New Roman" w:cs="Times New Roman"/>
          <w:sz w:val="26"/>
          <w:szCs w:val="26"/>
        </w:rPr>
      </w:pPr>
      <w:r w:rsidRPr="007869CB">
        <w:rPr>
          <w:rFonts w:ascii="Times New Roman" w:hAnsi="Times New Roman" w:cs="Times New Roman"/>
          <w:sz w:val="26"/>
          <w:szCs w:val="26"/>
        </w:rPr>
        <w:t>We may disclose information when required by law or in response to lawful requests by public authorities.</w:t>
      </w:r>
    </w:p>
    <w:p w14:paraId="4528B79D" w14:textId="77777777" w:rsidR="00923B42" w:rsidRPr="007869CB" w:rsidRDefault="00923B42"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Data disclosure laws vary between countries, and even within countries, they can be subject to federal, state/provincial, and local regulations. In the United States and Canada, data disclosure laws encompass a combination of federal and provincial/state regulations. I'll provide you with a brief overview of the major federal laws in both countries.</w:t>
      </w:r>
    </w:p>
    <w:p w14:paraId="4618E76A" w14:textId="77777777" w:rsidR="00923B42" w:rsidRPr="007869CB" w:rsidRDefault="00923B42" w:rsidP="007869CB">
      <w:pPr>
        <w:jc w:val="both"/>
        <w:rPr>
          <w:rFonts w:ascii="Times New Roman" w:hAnsi="Times New Roman" w:cs="Times New Roman"/>
          <w:sz w:val="26"/>
          <w:szCs w:val="26"/>
        </w:rPr>
      </w:pPr>
    </w:p>
    <w:p w14:paraId="44729E21" w14:textId="0473A40A" w:rsidR="00923B42" w:rsidRPr="007869CB" w:rsidRDefault="00923B42" w:rsidP="007869CB">
      <w:pPr>
        <w:jc w:val="both"/>
        <w:rPr>
          <w:rFonts w:ascii="Times New Roman" w:hAnsi="Times New Roman" w:cs="Times New Roman"/>
          <w:b/>
          <w:bCs/>
          <w:i/>
          <w:iCs/>
          <w:sz w:val="26"/>
          <w:szCs w:val="26"/>
          <w:u w:val="single"/>
        </w:rPr>
      </w:pPr>
      <w:r w:rsidRPr="007869CB">
        <w:rPr>
          <w:rFonts w:ascii="Times New Roman" w:hAnsi="Times New Roman" w:cs="Times New Roman"/>
          <w:b/>
          <w:bCs/>
          <w:i/>
          <w:iCs/>
          <w:sz w:val="26"/>
          <w:szCs w:val="26"/>
          <w:u w:val="single"/>
        </w:rPr>
        <w:t>United States:</w:t>
      </w:r>
    </w:p>
    <w:p w14:paraId="55F8C633" w14:textId="59D6B40C" w:rsidR="00923B42" w:rsidRPr="007869CB" w:rsidRDefault="00923B42" w:rsidP="007869CB">
      <w:pPr>
        <w:pStyle w:val="ListParagraph"/>
        <w:numPr>
          <w:ilvl w:val="0"/>
          <w:numId w:val="14"/>
        </w:numPr>
        <w:jc w:val="both"/>
        <w:rPr>
          <w:rFonts w:ascii="Times New Roman" w:hAnsi="Times New Roman" w:cs="Times New Roman"/>
          <w:i/>
          <w:iCs/>
          <w:sz w:val="26"/>
          <w:szCs w:val="26"/>
        </w:rPr>
      </w:pPr>
      <w:r w:rsidRPr="007869CB">
        <w:rPr>
          <w:rFonts w:ascii="Times New Roman" w:hAnsi="Times New Roman" w:cs="Times New Roman"/>
          <w:i/>
          <w:iCs/>
          <w:sz w:val="26"/>
          <w:szCs w:val="26"/>
        </w:rPr>
        <w:t>Federal Trade Commission Act (FTC Act):</w:t>
      </w:r>
    </w:p>
    <w:p w14:paraId="7602D1FC" w14:textId="77777777" w:rsidR="00923B42" w:rsidRPr="007869CB" w:rsidRDefault="00923B42" w:rsidP="007869CB">
      <w:pPr>
        <w:pStyle w:val="ListParagraph"/>
        <w:numPr>
          <w:ilvl w:val="0"/>
          <w:numId w:val="4"/>
        </w:numPr>
        <w:jc w:val="both"/>
        <w:rPr>
          <w:rFonts w:ascii="Times New Roman" w:hAnsi="Times New Roman" w:cs="Times New Roman"/>
          <w:sz w:val="26"/>
          <w:szCs w:val="26"/>
        </w:rPr>
      </w:pPr>
      <w:r w:rsidRPr="007869CB">
        <w:rPr>
          <w:rFonts w:ascii="Times New Roman" w:hAnsi="Times New Roman" w:cs="Times New Roman"/>
          <w:sz w:val="26"/>
          <w:szCs w:val="26"/>
        </w:rPr>
        <w:t>Overview: The FTC Act broadly prohibits unfair and deceptive practices in commerce, including the unauthorized disclosure of personal information.</w:t>
      </w:r>
    </w:p>
    <w:p w14:paraId="63A202B6" w14:textId="10ED2DCD" w:rsidR="00923B42" w:rsidRPr="007869CB" w:rsidRDefault="00923B42" w:rsidP="007869CB">
      <w:pPr>
        <w:pStyle w:val="ListParagraph"/>
        <w:numPr>
          <w:ilvl w:val="0"/>
          <w:numId w:val="4"/>
        </w:numPr>
        <w:jc w:val="both"/>
        <w:rPr>
          <w:rFonts w:ascii="Times New Roman" w:hAnsi="Times New Roman" w:cs="Times New Roman"/>
          <w:sz w:val="26"/>
          <w:szCs w:val="26"/>
        </w:rPr>
      </w:pPr>
      <w:r w:rsidRPr="007869CB">
        <w:rPr>
          <w:rFonts w:ascii="Times New Roman" w:hAnsi="Times New Roman" w:cs="Times New Roman"/>
          <w:sz w:val="26"/>
          <w:szCs w:val="26"/>
        </w:rPr>
        <w:t>Enforcement: The Federal Trade Commission (FTC) enforces the FTC Act.</w:t>
      </w:r>
    </w:p>
    <w:p w14:paraId="42769702" w14:textId="31F07407" w:rsidR="00A40181" w:rsidRPr="007869CB" w:rsidRDefault="00A40181" w:rsidP="007869CB">
      <w:pPr>
        <w:jc w:val="both"/>
        <w:rPr>
          <w:rFonts w:ascii="Times New Roman" w:hAnsi="Times New Roman" w:cs="Times New Roman"/>
          <w:sz w:val="26"/>
          <w:szCs w:val="26"/>
        </w:rPr>
      </w:pPr>
      <w:r w:rsidRPr="007869CB">
        <w:rPr>
          <w:rFonts w:ascii="Times New Roman" w:hAnsi="Times New Roman" w:cs="Times New Roman"/>
          <w:sz w:val="26"/>
          <w:szCs w:val="26"/>
        </w:rPr>
        <w:br w:type="page"/>
      </w:r>
    </w:p>
    <w:p w14:paraId="709FF9D2" w14:textId="77777777" w:rsidR="00923B42" w:rsidRPr="007869CB" w:rsidRDefault="00923B42" w:rsidP="007869CB">
      <w:pPr>
        <w:ind w:firstLine="720"/>
        <w:jc w:val="both"/>
        <w:rPr>
          <w:rFonts w:ascii="Times New Roman" w:hAnsi="Times New Roman" w:cs="Times New Roman"/>
          <w:sz w:val="26"/>
          <w:szCs w:val="26"/>
        </w:rPr>
      </w:pPr>
    </w:p>
    <w:p w14:paraId="43DAFD58" w14:textId="5826491A" w:rsidR="00923B42" w:rsidRPr="007869CB" w:rsidRDefault="00923B42" w:rsidP="007869CB">
      <w:pPr>
        <w:pStyle w:val="ListParagraph"/>
        <w:numPr>
          <w:ilvl w:val="0"/>
          <w:numId w:val="14"/>
        </w:numPr>
        <w:jc w:val="both"/>
        <w:rPr>
          <w:rFonts w:ascii="Times New Roman" w:hAnsi="Times New Roman" w:cs="Times New Roman"/>
          <w:i/>
          <w:iCs/>
          <w:sz w:val="26"/>
          <w:szCs w:val="26"/>
        </w:rPr>
      </w:pPr>
      <w:r w:rsidRPr="007869CB">
        <w:rPr>
          <w:rFonts w:ascii="Times New Roman" w:hAnsi="Times New Roman" w:cs="Times New Roman"/>
          <w:i/>
          <w:iCs/>
          <w:sz w:val="26"/>
          <w:szCs w:val="26"/>
        </w:rPr>
        <w:t>Gramm-Leach-Bliley Act (GLBA):</w:t>
      </w:r>
    </w:p>
    <w:p w14:paraId="43B6B33B" w14:textId="77777777" w:rsidR="00923B42" w:rsidRPr="007869CB" w:rsidRDefault="00923B42" w:rsidP="007869CB">
      <w:pPr>
        <w:pStyle w:val="ListParagraph"/>
        <w:numPr>
          <w:ilvl w:val="0"/>
          <w:numId w:val="5"/>
        </w:numPr>
        <w:jc w:val="both"/>
        <w:rPr>
          <w:rFonts w:ascii="Times New Roman" w:hAnsi="Times New Roman" w:cs="Times New Roman"/>
          <w:sz w:val="26"/>
          <w:szCs w:val="26"/>
        </w:rPr>
      </w:pPr>
      <w:r w:rsidRPr="007869CB">
        <w:rPr>
          <w:rFonts w:ascii="Times New Roman" w:hAnsi="Times New Roman" w:cs="Times New Roman"/>
          <w:sz w:val="26"/>
          <w:szCs w:val="26"/>
        </w:rPr>
        <w:t>Overview: Primarily applicable to financial institutions, GLBA requires these institutions to protect the privacy and security of consumer financial information.</w:t>
      </w:r>
    </w:p>
    <w:p w14:paraId="494CFC07" w14:textId="5313B37E" w:rsidR="00923B42" w:rsidRPr="007869CB" w:rsidRDefault="00923B42" w:rsidP="007869CB">
      <w:pPr>
        <w:pStyle w:val="ListParagraph"/>
        <w:numPr>
          <w:ilvl w:val="0"/>
          <w:numId w:val="5"/>
        </w:numPr>
        <w:jc w:val="both"/>
        <w:rPr>
          <w:rFonts w:ascii="Times New Roman" w:hAnsi="Times New Roman" w:cs="Times New Roman"/>
          <w:sz w:val="26"/>
          <w:szCs w:val="26"/>
        </w:rPr>
      </w:pPr>
      <w:r w:rsidRPr="007869CB">
        <w:rPr>
          <w:rFonts w:ascii="Times New Roman" w:hAnsi="Times New Roman" w:cs="Times New Roman"/>
          <w:sz w:val="26"/>
          <w:szCs w:val="26"/>
        </w:rPr>
        <w:t>Enforcement: Various federal agencies, including the FTC, have enforcement authority.</w:t>
      </w:r>
    </w:p>
    <w:p w14:paraId="7ECC6A0A" w14:textId="77777777" w:rsidR="00F2168A" w:rsidRPr="007869CB" w:rsidRDefault="00F2168A" w:rsidP="007869CB">
      <w:pPr>
        <w:jc w:val="both"/>
        <w:rPr>
          <w:rFonts w:ascii="Times New Roman" w:hAnsi="Times New Roman" w:cs="Times New Roman"/>
          <w:sz w:val="26"/>
          <w:szCs w:val="26"/>
        </w:rPr>
      </w:pPr>
    </w:p>
    <w:p w14:paraId="00CEFF6F" w14:textId="1BDF3BC8" w:rsidR="00923B42" w:rsidRPr="007869CB" w:rsidRDefault="00923B42" w:rsidP="007869CB">
      <w:pPr>
        <w:pStyle w:val="ListParagraph"/>
        <w:numPr>
          <w:ilvl w:val="0"/>
          <w:numId w:val="14"/>
        </w:numPr>
        <w:jc w:val="both"/>
        <w:rPr>
          <w:rFonts w:ascii="Times New Roman" w:hAnsi="Times New Roman" w:cs="Times New Roman"/>
          <w:i/>
          <w:iCs/>
          <w:sz w:val="26"/>
          <w:szCs w:val="26"/>
        </w:rPr>
      </w:pPr>
      <w:r w:rsidRPr="007869CB">
        <w:rPr>
          <w:rFonts w:ascii="Times New Roman" w:hAnsi="Times New Roman" w:cs="Times New Roman"/>
          <w:i/>
          <w:iCs/>
          <w:sz w:val="26"/>
          <w:szCs w:val="26"/>
        </w:rPr>
        <w:t>Health Insurance Portability and Accountability Act (HIPAA):</w:t>
      </w:r>
    </w:p>
    <w:p w14:paraId="4B87B421" w14:textId="77777777" w:rsidR="00923B42" w:rsidRPr="007869CB" w:rsidRDefault="00923B42" w:rsidP="007869CB">
      <w:pPr>
        <w:pStyle w:val="ListParagraph"/>
        <w:numPr>
          <w:ilvl w:val="0"/>
          <w:numId w:val="6"/>
        </w:numPr>
        <w:jc w:val="both"/>
        <w:rPr>
          <w:rFonts w:ascii="Times New Roman" w:hAnsi="Times New Roman" w:cs="Times New Roman"/>
          <w:sz w:val="26"/>
          <w:szCs w:val="26"/>
        </w:rPr>
      </w:pPr>
      <w:r w:rsidRPr="007869CB">
        <w:rPr>
          <w:rFonts w:ascii="Times New Roman" w:hAnsi="Times New Roman" w:cs="Times New Roman"/>
          <w:sz w:val="26"/>
          <w:szCs w:val="26"/>
        </w:rPr>
        <w:t>Overview: Applies to protected health information held by covered entities and their business associates. It sets standards for the privacy and security of health information.</w:t>
      </w:r>
    </w:p>
    <w:p w14:paraId="07798849" w14:textId="324CE8B2" w:rsidR="00923B42" w:rsidRPr="007869CB" w:rsidRDefault="00923B42" w:rsidP="007869CB">
      <w:pPr>
        <w:pStyle w:val="ListParagraph"/>
        <w:numPr>
          <w:ilvl w:val="0"/>
          <w:numId w:val="6"/>
        </w:numPr>
        <w:jc w:val="both"/>
        <w:rPr>
          <w:rFonts w:ascii="Times New Roman" w:hAnsi="Times New Roman" w:cs="Times New Roman"/>
          <w:sz w:val="26"/>
          <w:szCs w:val="26"/>
        </w:rPr>
      </w:pPr>
      <w:r w:rsidRPr="007869CB">
        <w:rPr>
          <w:rFonts w:ascii="Times New Roman" w:hAnsi="Times New Roman" w:cs="Times New Roman"/>
          <w:sz w:val="26"/>
          <w:szCs w:val="26"/>
        </w:rPr>
        <w:t>Enforcement: The Department of Health and Human Services (HHS) is responsible for enforcing HIPAA.</w:t>
      </w:r>
    </w:p>
    <w:p w14:paraId="5C6E0477" w14:textId="77777777" w:rsidR="00923B42" w:rsidRPr="007869CB" w:rsidRDefault="00923B42" w:rsidP="007869CB">
      <w:pPr>
        <w:jc w:val="both"/>
        <w:rPr>
          <w:rFonts w:ascii="Times New Roman" w:hAnsi="Times New Roman" w:cs="Times New Roman"/>
          <w:sz w:val="26"/>
          <w:szCs w:val="26"/>
        </w:rPr>
      </w:pPr>
    </w:p>
    <w:p w14:paraId="03AE244F" w14:textId="59E200B6" w:rsidR="00923B42" w:rsidRPr="007869CB" w:rsidRDefault="00923B42" w:rsidP="007869CB">
      <w:pPr>
        <w:pStyle w:val="ListParagraph"/>
        <w:numPr>
          <w:ilvl w:val="0"/>
          <w:numId w:val="14"/>
        </w:numPr>
        <w:jc w:val="both"/>
        <w:rPr>
          <w:rFonts w:ascii="Times New Roman" w:hAnsi="Times New Roman" w:cs="Times New Roman"/>
          <w:i/>
          <w:iCs/>
          <w:sz w:val="26"/>
          <w:szCs w:val="26"/>
        </w:rPr>
      </w:pPr>
      <w:r w:rsidRPr="007869CB">
        <w:rPr>
          <w:rFonts w:ascii="Times New Roman" w:hAnsi="Times New Roman" w:cs="Times New Roman"/>
          <w:i/>
          <w:iCs/>
          <w:sz w:val="26"/>
          <w:szCs w:val="26"/>
        </w:rPr>
        <w:t>Children's Online Privacy Protection Act (COPPA):</w:t>
      </w:r>
    </w:p>
    <w:p w14:paraId="4AB3A90A" w14:textId="15CEDF5E" w:rsidR="00923B42" w:rsidRPr="007869CB" w:rsidRDefault="00923B42" w:rsidP="007869CB">
      <w:pPr>
        <w:pStyle w:val="ListParagraph"/>
        <w:numPr>
          <w:ilvl w:val="0"/>
          <w:numId w:val="7"/>
        </w:numPr>
        <w:jc w:val="both"/>
        <w:rPr>
          <w:rFonts w:ascii="Times New Roman" w:hAnsi="Times New Roman" w:cs="Times New Roman"/>
          <w:sz w:val="26"/>
          <w:szCs w:val="26"/>
        </w:rPr>
      </w:pPr>
      <w:r w:rsidRPr="007869CB">
        <w:rPr>
          <w:rFonts w:ascii="Times New Roman" w:hAnsi="Times New Roman" w:cs="Times New Roman"/>
          <w:sz w:val="26"/>
          <w:szCs w:val="26"/>
        </w:rPr>
        <w:t>Overview: COPPA regulates the online collection of personal information from children under 13. It requires obtaining parental consent.</w:t>
      </w:r>
    </w:p>
    <w:p w14:paraId="6968C344" w14:textId="3A9ABD53" w:rsidR="00923B42" w:rsidRPr="007869CB" w:rsidRDefault="00923B42" w:rsidP="007869CB">
      <w:pPr>
        <w:pStyle w:val="ListParagraph"/>
        <w:numPr>
          <w:ilvl w:val="0"/>
          <w:numId w:val="7"/>
        </w:numPr>
        <w:jc w:val="both"/>
        <w:rPr>
          <w:rFonts w:ascii="Times New Roman" w:hAnsi="Times New Roman" w:cs="Times New Roman"/>
          <w:sz w:val="26"/>
          <w:szCs w:val="26"/>
        </w:rPr>
      </w:pPr>
      <w:r w:rsidRPr="007869CB">
        <w:rPr>
          <w:rFonts w:ascii="Times New Roman" w:hAnsi="Times New Roman" w:cs="Times New Roman"/>
          <w:sz w:val="26"/>
          <w:szCs w:val="26"/>
        </w:rPr>
        <w:t>Enforcement: The FTC enforces COPPA.</w:t>
      </w:r>
    </w:p>
    <w:p w14:paraId="7317F159" w14:textId="77777777" w:rsidR="00923B42" w:rsidRPr="007869CB" w:rsidRDefault="00923B42" w:rsidP="007869CB">
      <w:pPr>
        <w:jc w:val="both"/>
        <w:rPr>
          <w:rFonts w:ascii="Times New Roman" w:hAnsi="Times New Roman" w:cs="Times New Roman"/>
          <w:sz w:val="26"/>
          <w:szCs w:val="26"/>
        </w:rPr>
      </w:pPr>
    </w:p>
    <w:p w14:paraId="7892E7E1" w14:textId="118B9491" w:rsidR="00923B42" w:rsidRPr="007869CB" w:rsidRDefault="00923B42" w:rsidP="007869CB">
      <w:pPr>
        <w:pStyle w:val="ListParagraph"/>
        <w:numPr>
          <w:ilvl w:val="0"/>
          <w:numId w:val="14"/>
        </w:numPr>
        <w:jc w:val="both"/>
        <w:rPr>
          <w:rFonts w:ascii="Times New Roman" w:hAnsi="Times New Roman" w:cs="Times New Roman"/>
          <w:i/>
          <w:iCs/>
          <w:sz w:val="26"/>
          <w:szCs w:val="26"/>
        </w:rPr>
      </w:pPr>
      <w:r w:rsidRPr="007869CB">
        <w:rPr>
          <w:rFonts w:ascii="Times New Roman" w:hAnsi="Times New Roman" w:cs="Times New Roman"/>
          <w:i/>
          <w:iCs/>
          <w:sz w:val="26"/>
          <w:szCs w:val="26"/>
        </w:rPr>
        <w:t>California Consumer Privacy Act (CCPA):</w:t>
      </w:r>
    </w:p>
    <w:p w14:paraId="36D68904" w14:textId="1737F17E" w:rsidR="00923B42" w:rsidRPr="007869CB" w:rsidRDefault="00923B42" w:rsidP="007869CB">
      <w:pPr>
        <w:pStyle w:val="ListParagraph"/>
        <w:numPr>
          <w:ilvl w:val="0"/>
          <w:numId w:val="8"/>
        </w:numPr>
        <w:jc w:val="both"/>
        <w:rPr>
          <w:rFonts w:ascii="Times New Roman" w:hAnsi="Times New Roman" w:cs="Times New Roman"/>
          <w:sz w:val="26"/>
          <w:szCs w:val="26"/>
        </w:rPr>
      </w:pPr>
      <w:r w:rsidRPr="007869CB">
        <w:rPr>
          <w:rFonts w:ascii="Times New Roman" w:hAnsi="Times New Roman" w:cs="Times New Roman"/>
          <w:sz w:val="26"/>
          <w:szCs w:val="26"/>
        </w:rPr>
        <w:t>Overview: State-level legislation granting California residents specific privacy rights and imposing obligations on businesses handling their personal information.</w:t>
      </w:r>
    </w:p>
    <w:p w14:paraId="5F53360B" w14:textId="7B6D56F2" w:rsidR="00923B42" w:rsidRPr="007869CB" w:rsidRDefault="00923B42" w:rsidP="007869CB">
      <w:pPr>
        <w:pStyle w:val="ListParagraph"/>
        <w:numPr>
          <w:ilvl w:val="0"/>
          <w:numId w:val="8"/>
        </w:numPr>
        <w:jc w:val="both"/>
        <w:rPr>
          <w:rFonts w:ascii="Times New Roman" w:hAnsi="Times New Roman" w:cs="Times New Roman"/>
          <w:sz w:val="26"/>
          <w:szCs w:val="26"/>
        </w:rPr>
      </w:pPr>
      <w:r w:rsidRPr="007869CB">
        <w:rPr>
          <w:rFonts w:ascii="Times New Roman" w:hAnsi="Times New Roman" w:cs="Times New Roman"/>
          <w:sz w:val="26"/>
          <w:szCs w:val="26"/>
        </w:rPr>
        <w:t>Enforcement: The California Attorney General can enforce the CCPA.</w:t>
      </w:r>
    </w:p>
    <w:p w14:paraId="164D2ACD" w14:textId="77777777" w:rsidR="00923B42" w:rsidRPr="007869CB" w:rsidRDefault="00923B42" w:rsidP="007869CB">
      <w:pPr>
        <w:jc w:val="both"/>
        <w:rPr>
          <w:rFonts w:ascii="Times New Roman" w:hAnsi="Times New Roman" w:cs="Times New Roman"/>
          <w:sz w:val="26"/>
          <w:szCs w:val="26"/>
        </w:rPr>
      </w:pPr>
    </w:p>
    <w:p w14:paraId="296FB60B" w14:textId="6F4F4654" w:rsidR="00923B42" w:rsidRPr="007869CB" w:rsidRDefault="00923B42" w:rsidP="007869CB">
      <w:pPr>
        <w:jc w:val="both"/>
        <w:rPr>
          <w:rFonts w:ascii="Times New Roman" w:hAnsi="Times New Roman" w:cs="Times New Roman"/>
          <w:b/>
          <w:bCs/>
          <w:i/>
          <w:iCs/>
          <w:sz w:val="26"/>
          <w:szCs w:val="26"/>
          <w:u w:val="single"/>
        </w:rPr>
      </w:pPr>
      <w:r w:rsidRPr="007869CB">
        <w:rPr>
          <w:rFonts w:ascii="Times New Roman" w:hAnsi="Times New Roman" w:cs="Times New Roman"/>
          <w:b/>
          <w:bCs/>
          <w:i/>
          <w:iCs/>
          <w:sz w:val="26"/>
          <w:szCs w:val="26"/>
          <w:u w:val="single"/>
        </w:rPr>
        <w:t>Canada:</w:t>
      </w:r>
    </w:p>
    <w:p w14:paraId="3DA786FC" w14:textId="77777777" w:rsidR="00923B42" w:rsidRPr="007869CB" w:rsidRDefault="00923B42" w:rsidP="007869CB">
      <w:pPr>
        <w:jc w:val="both"/>
        <w:rPr>
          <w:rFonts w:ascii="Times New Roman" w:hAnsi="Times New Roman" w:cs="Times New Roman"/>
          <w:sz w:val="26"/>
          <w:szCs w:val="26"/>
        </w:rPr>
      </w:pPr>
    </w:p>
    <w:p w14:paraId="5EF233DB" w14:textId="5074BF1B" w:rsidR="00923B42" w:rsidRPr="007869CB" w:rsidRDefault="00923B42" w:rsidP="007869CB">
      <w:pPr>
        <w:pStyle w:val="ListParagraph"/>
        <w:numPr>
          <w:ilvl w:val="0"/>
          <w:numId w:val="9"/>
        </w:numPr>
        <w:jc w:val="both"/>
        <w:rPr>
          <w:rFonts w:ascii="Times New Roman" w:hAnsi="Times New Roman" w:cs="Times New Roman"/>
          <w:i/>
          <w:iCs/>
          <w:sz w:val="26"/>
          <w:szCs w:val="26"/>
        </w:rPr>
      </w:pPr>
      <w:r w:rsidRPr="007869CB">
        <w:rPr>
          <w:rFonts w:ascii="Times New Roman" w:hAnsi="Times New Roman" w:cs="Times New Roman"/>
          <w:i/>
          <w:iCs/>
          <w:sz w:val="26"/>
          <w:szCs w:val="26"/>
        </w:rPr>
        <w:t>Personal Information Protection and Electronic Documents Act (PIPEDA):</w:t>
      </w:r>
    </w:p>
    <w:p w14:paraId="339A9FF1" w14:textId="77777777" w:rsidR="00923B42" w:rsidRPr="007869CB" w:rsidRDefault="00923B42" w:rsidP="007869CB">
      <w:pPr>
        <w:pStyle w:val="ListParagraph"/>
        <w:numPr>
          <w:ilvl w:val="0"/>
          <w:numId w:val="10"/>
        </w:numPr>
        <w:jc w:val="both"/>
        <w:rPr>
          <w:rFonts w:ascii="Times New Roman" w:hAnsi="Times New Roman" w:cs="Times New Roman"/>
          <w:sz w:val="26"/>
          <w:szCs w:val="26"/>
        </w:rPr>
      </w:pPr>
      <w:r w:rsidRPr="007869CB">
        <w:rPr>
          <w:rFonts w:ascii="Times New Roman" w:hAnsi="Times New Roman" w:cs="Times New Roman"/>
          <w:sz w:val="26"/>
          <w:szCs w:val="26"/>
        </w:rPr>
        <w:t>Overview: Applies to private-sector organizations engaged in commercial activities. It regulates the collection, use, and disclosure of personal information.</w:t>
      </w:r>
    </w:p>
    <w:p w14:paraId="2F38F2F0" w14:textId="4B3461D9" w:rsidR="00923B42" w:rsidRPr="007869CB" w:rsidRDefault="00923B42" w:rsidP="007869CB">
      <w:pPr>
        <w:pStyle w:val="ListParagraph"/>
        <w:numPr>
          <w:ilvl w:val="0"/>
          <w:numId w:val="10"/>
        </w:numPr>
        <w:jc w:val="both"/>
        <w:rPr>
          <w:rFonts w:ascii="Times New Roman" w:hAnsi="Times New Roman" w:cs="Times New Roman"/>
          <w:sz w:val="26"/>
          <w:szCs w:val="26"/>
        </w:rPr>
      </w:pPr>
      <w:r w:rsidRPr="007869CB">
        <w:rPr>
          <w:rFonts w:ascii="Times New Roman" w:hAnsi="Times New Roman" w:cs="Times New Roman"/>
          <w:sz w:val="26"/>
          <w:szCs w:val="26"/>
        </w:rPr>
        <w:t>Enforcement: The Office of the Privacy Commissioner of Canada (OPC) oversees PIPEDA compliance.</w:t>
      </w:r>
    </w:p>
    <w:p w14:paraId="36CCACDE" w14:textId="4EB5F0DA" w:rsidR="00923B42" w:rsidRPr="007869CB" w:rsidRDefault="00923B42" w:rsidP="007869CB">
      <w:pPr>
        <w:jc w:val="both"/>
        <w:rPr>
          <w:rFonts w:ascii="Times New Roman" w:hAnsi="Times New Roman" w:cs="Times New Roman"/>
          <w:sz w:val="26"/>
          <w:szCs w:val="26"/>
        </w:rPr>
      </w:pPr>
      <w:r w:rsidRPr="007869CB">
        <w:rPr>
          <w:rFonts w:ascii="Times New Roman" w:hAnsi="Times New Roman" w:cs="Times New Roman"/>
          <w:sz w:val="26"/>
          <w:szCs w:val="26"/>
        </w:rPr>
        <w:br w:type="page"/>
      </w:r>
    </w:p>
    <w:p w14:paraId="34E5BA6E" w14:textId="77777777" w:rsidR="00923B42" w:rsidRPr="007869CB" w:rsidRDefault="00923B42" w:rsidP="007869CB">
      <w:pPr>
        <w:jc w:val="both"/>
        <w:rPr>
          <w:rFonts w:ascii="Times New Roman" w:hAnsi="Times New Roman" w:cs="Times New Roman"/>
          <w:sz w:val="26"/>
          <w:szCs w:val="26"/>
        </w:rPr>
      </w:pPr>
    </w:p>
    <w:p w14:paraId="651085A8" w14:textId="47EE6967" w:rsidR="00923B42" w:rsidRPr="007869CB" w:rsidRDefault="00923B42" w:rsidP="007869CB">
      <w:pPr>
        <w:pStyle w:val="ListParagraph"/>
        <w:numPr>
          <w:ilvl w:val="0"/>
          <w:numId w:val="9"/>
        </w:numPr>
        <w:jc w:val="both"/>
        <w:rPr>
          <w:rFonts w:ascii="Times New Roman" w:hAnsi="Times New Roman" w:cs="Times New Roman"/>
          <w:i/>
          <w:iCs/>
          <w:sz w:val="26"/>
          <w:szCs w:val="26"/>
        </w:rPr>
      </w:pPr>
      <w:r w:rsidRPr="007869CB">
        <w:rPr>
          <w:rFonts w:ascii="Times New Roman" w:hAnsi="Times New Roman" w:cs="Times New Roman"/>
          <w:i/>
          <w:iCs/>
          <w:sz w:val="26"/>
          <w:szCs w:val="26"/>
        </w:rPr>
        <w:t>Provincial Legislation:</w:t>
      </w:r>
    </w:p>
    <w:p w14:paraId="45E46309" w14:textId="05CE5475" w:rsidR="00923B42" w:rsidRPr="007869CB" w:rsidRDefault="00923B42" w:rsidP="007869CB">
      <w:pPr>
        <w:pStyle w:val="ListParagraph"/>
        <w:numPr>
          <w:ilvl w:val="0"/>
          <w:numId w:val="11"/>
        </w:numPr>
        <w:jc w:val="both"/>
        <w:rPr>
          <w:rFonts w:ascii="Times New Roman" w:hAnsi="Times New Roman" w:cs="Times New Roman"/>
          <w:sz w:val="26"/>
          <w:szCs w:val="26"/>
        </w:rPr>
      </w:pPr>
      <w:r w:rsidRPr="007869CB">
        <w:rPr>
          <w:rFonts w:ascii="Times New Roman" w:hAnsi="Times New Roman" w:cs="Times New Roman"/>
          <w:sz w:val="26"/>
          <w:szCs w:val="26"/>
        </w:rPr>
        <w:t>In addition to PIPEDA, some provinces have their own privacy legislation. For example, Alberta and British Columbia have their own private-sector privacy laws.</w:t>
      </w:r>
    </w:p>
    <w:p w14:paraId="65B82469" w14:textId="77777777" w:rsidR="00923B42" w:rsidRPr="007869CB" w:rsidRDefault="00923B42" w:rsidP="007869CB">
      <w:pPr>
        <w:jc w:val="both"/>
        <w:rPr>
          <w:rFonts w:ascii="Times New Roman" w:hAnsi="Times New Roman" w:cs="Times New Roman"/>
          <w:sz w:val="26"/>
          <w:szCs w:val="26"/>
        </w:rPr>
      </w:pPr>
    </w:p>
    <w:p w14:paraId="043A69AD" w14:textId="6522155D" w:rsidR="00923B42" w:rsidRPr="007869CB" w:rsidRDefault="00A40181"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Please be advised</w:t>
      </w:r>
      <w:r w:rsidR="00923B42" w:rsidRPr="007869CB">
        <w:rPr>
          <w:rFonts w:ascii="Times New Roman" w:hAnsi="Times New Roman" w:cs="Times New Roman"/>
          <w:sz w:val="26"/>
          <w:szCs w:val="26"/>
        </w:rPr>
        <w:t xml:space="preserve"> these laws are subject to change, and new regulations may be introduced. Always consult with legal professionals to ensure compliance with the latest data disclosure laws that apply to your specific circumstances.</w:t>
      </w:r>
    </w:p>
    <w:p w14:paraId="260A5B3D" w14:textId="77777777" w:rsidR="00A40181" w:rsidRPr="007869CB" w:rsidRDefault="00A40181" w:rsidP="007869CB">
      <w:pPr>
        <w:jc w:val="both"/>
        <w:rPr>
          <w:rFonts w:ascii="Times New Roman" w:hAnsi="Times New Roman" w:cs="Times New Roman"/>
          <w:sz w:val="26"/>
          <w:szCs w:val="26"/>
        </w:rPr>
      </w:pPr>
    </w:p>
    <w:p w14:paraId="4FF4C83F" w14:textId="03603375" w:rsidR="00923B42" w:rsidRPr="007869CB" w:rsidRDefault="00923B42" w:rsidP="007869CB">
      <w:pPr>
        <w:pStyle w:val="ListParagraph"/>
        <w:numPr>
          <w:ilvl w:val="0"/>
          <w:numId w:val="13"/>
        </w:numPr>
        <w:jc w:val="both"/>
        <w:rPr>
          <w:rFonts w:ascii="Times New Roman" w:hAnsi="Times New Roman" w:cs="Times New Roman"/>
          <w:b/>
          <w:bCs/>
          <w:sz w:val="26"/>
          <w:szCs w:val="26"/>
        </w:rPr>
      </w:pPr>
      <w:r w:rsidRPr="007869CB">
        <w:rPr>
          <w:rFonts w:ascii="Times New Roman" w:hAnsi="Times New Roman" w:cs="Times New Roman"/>
          <w:b/>
          <w:bCs/>
          <w:sz w:val="26"/>
          <w:szCs w:val="26"/>
        </w:rPr>
        <w:t>Cookies and Tracking Technologies</w:t>
      </w:r>
    </w:p>
    <w:p w14:paraId="7758E3C6" w14:textId="7E0E861F" w:rsidR="00923B42" w:rsidRPr="007869CB" w:rsidRDefault="00923B42"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We use cookies to enhance your experience on our website. You can control cookies through your browser settings.</w:t>
      </w:r>
    </w:p>
    <w:p w14:paraId="28272622" w14:textId="77777777" w:rsidR="00923B42" w:rsidRPr="007869CB" w:rsidRDefault="00923B42" w:rsidP="007869CB">
      <w:pPr>
        <w:jc w:val="both"/>
        <w:rPr>
          <w:rFonts w:ascii="Times New Roman" w:hAnsi="Times New Roman" w:cs="Times New Roman"/>
          <w:sz w:val="26"/>
          <w:szCs w:val="26"/>
        </w:rPr>
      </w:pPr>
    </w:p>
    <w:p w14:paraId="00EE9BEE" w14:textId="09A69963" w:rsidR="00923B42" w:rsidRPr="007869CB" w:rsidRDefault="00923B42" w:rsidP="007869CB">
      <w:pPr>
        <w:pStyle w:val="ListParagraph"/>
        <w:numPr>
          <w:ilvl w:val="0"/>
          <w:numId w:val="13"/>
        </w:numPr>
        <w:jc w:val="both"/>
        <w:rPr>
          <w:rFonts w:ascii="Times New Roman" w:hAnsi="Times New Roman" w:cs="Times New Roman"/>
          <w:b/>
          <w:bCs/>
          <w:sz w:val="26"/>
          <w:szCs w:val="26"/>
        </w:rPr>
      </w:pPr>
      <w:r w:rsidRPr="007869CB">
        <w:rPr>
          <w:rFonts w:ascii="Times New Roman" w:hAnsi="Times New Roman" w:cs="Times New Roman"/>
          <w:b/>
          <w:bCs/>
          <w:sz w:val="26"/>
          <w:szCs w:val="26"/>
        </w:rPr>
        <w:t>Your Choices</w:t>
      </w:r>
    </w:p>
    <w:p w14:paraId="319C6D45" w14:textId="7CD542E8" w:rsidR="00923B42" w:rsidRPr="007869CB" w:rsidRDefault="00923B42"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 xml:space="preserve">You have the right to access, correct, or delete your personal information. To do so, please contact us at </w:t>
      </w:r>
      <w:r w:rsidR="001B6F5A">
        <w:rPr>
          <w:rFonts w:ascii="Times New Roman" w:hAnsi="Times New Roman" w:cs="Times New Roman"/>
          <w:sz w:val="26"/>
          <w:szCs w:val="26"/>
        </w:rPr>
        <w:t>Holycityjiujitsu@gmail.com</w:t>
      </w:r>
      <w:r w:rsidRPr="007869CB">
        <w:rPr>
          <w:rFonts w:ascii="Times New Roman" w:hAnsi="Times New Roman" w:cs="Times New Roman"/>
          <w:sz w:val="26"/>
          <w:szCs w:val="26"/>
        </w:rPr>
        <w:t>.</w:t>
      </w:r>
    </w:p>
    <w:p w14:paraId="5918ADE2" w14:textId="77777777" w:rsidR="00923B42" w:rsidRPr="007869CB" w:rsidRDefault="00923B42" w:rsidP="007869CB">
      <w:pPr>
        <w:jc w:val="both"/>
        <w:rPr>
          <w:rFonts w:ascii="Times New Roman" w:hAnsi="Times New Roman" w:cs="Times New Roman"/>
          <w:sz w:val="26"/>
          <w:szCs w:val="26"/>
        </w:rPr>
      </w:pPr>
    </w:p>
    <w:p w14:paraId="2894A8EC" w14:textId="5BF9C689" w:rsidR="00923B42" w:rsidRPr="007869CB" w:rsidRDefault="00923B42" w:rsidP="007869CB">
      <w:pPr>
        <w:pStyle w:val="ListParagraph"/>
        <w:numPr>
          <w:ilvl w:val="0"/>
          <w:numId w:val="13"/>
        </w:numPr>
        <w:jc w:val="both"/>
        <w:rPr>
          <w:rFonts w:ascii="Times New Roman" w:hAnsi="Times New Roman" w:cs="Times New Roman"/>
          <w:b/>
          <w:bCs/>
          <w:sz w:val="26"/>
          <w:szCs w:val="26"/>
        </w:rPr>
      </w:pPr>
      <w:r w:rsidRPr="007869CB">
        <w:rPr>
          <w:rFonts w:ascii="Times New Roman" w:hAnsi="Times New Roman" w:cs="Times New Roman"/>
          <w:b/>
          <w:bCs/>
          <w:sz w:val="26"/>
          <w:szCs w:val="26"/>
        </w:rPr>
        <w:t>Security</w:t>
      </w:r>
    </w:p>
    <w:p w14:paraId="6A21414B" w14:textId="691D5283" w:rsidR="00923B42" w:rsidRPr="007869CB" w:rsidRDefault="00923B42" w:rsidP="007869CB">
      <w:pPr>
        <w:ind w:firstLine="360"/>
        <w:jc w:val="both"/>
        <w:rPr>
          <w:rFonts w:ascii="Times New Roman" w:hAnsi="Times New Roman" w:cs="Times New Roman"/>
          <w:sz w:val="26"/>
          <w:szCs w:val="26"/>
        </w:rPr>
      </w:pPr>
      <w:r w:rsidRPr="007869CB">
        <w:rPr>
          <w:rFonts w:ascii="Times New Roman" w:hAnsi="Times New Roman" w:cs="Times New Roman"/>
          <w:sz w:val="26"/>
          <w:szCs w:val="26"/>
        </w:rPr>
        <w:t>We implement reasonable security measures to protect your information. However, no method of transmission over the Internet or electronic storage is completely secure.</w:t>
      </w:r>
    </w:p>
    <w:p w14:paraId="18D2D91A" w14:textId="77777777" w:rsidR="00923B42" w:rsidRPr="007869CB" w:rsidRDefault="00923B42" w:rsidP="007869CB">
      <w:pPr>
        <w:jc w:val="both"/>
        <w:rPr>
          <w:rFonts w:ascii="Times New Roman" w:hAnsi="Times New Roman" w:cs="Times New Roman"/>
          <w:sz w:val="26"/>
          <w:szCs w:val="26"/>
        </w:rPr>
      </w:pPr>
    </w:p>
    <w:p w14:paraId="6BDF81C6" w14:textId="1A00EF97" w:rsidR="00923B42" w:rsidRPr="007869CB" w:rsidRDefault="00923B42" w:rsidP="007869CB">
      <w:pPr>
        <w:pStyle w:val="ListParagraph"/>
        <w:numPr>
          <w:ilvl w:val="0"/>
          <w:numId w:val="13"/>
        </w:numPr>
        <w:jc w:val="both"/>
        <w:rPr>
          <w:rFonts w:ascii="Times New Roman" w:hAnsi="Times New Roman" w:cs="Times New Roman"/>
          <w:b/>
          <w:bCs/>
          <w:sz w:val="26"/>
          <w:szCs w:val="26"/>
        </w:rPr>
      </w:pPr>
      <w:r w:rsidRPr="007869CB">
        <w:rPr>
          <w:rFonts w:ascii="Times New Roman" w:hAnsi="Times New Roman" w:cs="Times New Roman"/>
          <w:b/>
          <w:bCs/>
          <w:sz w:val="26"/>
          <w:szCs w:val="26"/>
        </w:rPr>
        <w:t>Changes to this Privacy Policy</w:t>
      </w:r>
    </w:p>
    <w:p w14:paraId="4260B446" w14:textId="78037085" w:rsidR="00923B42" w:rsidRPr="007869CB" w:rsidRDefault="00923B42" w:rsidP="007869CB">
      <w:pPr>
        <w:ind w:firstLine="360"/>
        <w:jc w:val="both"/>
        <w:rPr>
          <w:rFonts w:ascii="Times New Roman" w:hAnsi="Times New Roman" w:cs="Times New Roman"/>
          <w:sz w:val="26"/>
          <w:szCs w:val="26"/>
        </w:rPr>
      </w:pPr>
      <w:r w:rsidRPr="007869CB">
        <w:rPr>
          <w:rFonts w:ascii="Times New Roman" w:hAnsi="Times New Roman" w:cs="Times New Roman"/>
          <w:sz w:val="26"/>
          <w:szCs w:val="26"/>
        </w:rPr>
        <w:t>We reserve the right to update this Privacy Policy at any time. Changes will be effective immediately upon posting to the website.</w:t>
      </w:r>
    </w:p>
    <w:p w14:paraId="12F0A6E4" w14:textId="77777777" w:rsidR="00923B42" w:rsidRPr="007869CB" w:rsidRDefault="00923B42" w:rsidP="007869CB">
      <w:pPr>
        <w:jc w:val="both"/>
        <w:rPr>
          <w:rFonts w:ascii="Times New Roman" w:hAnsi="Times New Roman" w:cs="Times New Roman"/>
          <w:sz w:val="26"/>
          <w:szCs w:val="26"/>
        </w:rPr>
      </w:pPr>
    </w:p>
    <w:p w14:paraId="353F3AEA" w14:textId="29CB5B5E" w:rsidR="00923B42" w:rsidRPr="007869CB" w:rsidRDefault="00923B42" w:rsidP="007869CB">
      <w:pPr>
        <w:pStyle w:val="ListParagraph"/>
        <w:numPr>
          <w:ilvl w:val="0"/>
          <w:numId w:val="13"/>
        </w:numPr>
        <w:jc w:val="both"/>
        <w:rPr>
          <w:rFonts w:ascii="Times New Roman" w:hAnsi="Times New Roman" w:cs="Times New Roman"/>
          <w:b/>
          <w:bCs/>
          <w:sz w:val="26"/>
          <w:szCs w:val="26"/>
        </w:rPr>
      </w:pPr>
      <w:r w:rsidRPr="007869CB">
        <w:rPr>
          <w:rFonts w:ascii="Times New Roman" w:hAnsi="Times New Roman" w:cs="Times New Roman"/>
          <w:b/>
          <w:bCs/>
          <w:sz w:val="26"/>
          <w:szCs w:val="26"/>
        </w:rPr>
        <w:t>Contact Us</w:t>
      </w:r>
    </w:p>
    <w:p w14:paraId="5BF894CB" w14:textId="36D92102" w:rsidR="00923B42" w:rsidRPr="007869CB" w:rsidRDefault="00923B42" w:rsidP="007869CB">
      <w:pPr>
        <w:ind w:firstLine="360"/>
        <w:jc w:val="both"/>
        <w:rPr>
          <w:rFonts w:ascii="Times New Roman" w:hAnsi="Times New Roman" w:cs="Times New Roman"/>
          <w:sz w:val="26"/>
          <w:szCs w:val="26"/>
        </w:rPr>
      </w:pPr>
      <w:r w:rsidRPr="007869CB">
        <w:rPr>
          <w:rFonts w:ascii="Times New Roman" w:hAnsi="Times New Roman" w:cs="Times New Roman"/>
          <w:sz w:val="26"/>
          <w:szCs w:val="26"/>
        </w:rPr>
        <w:t xml:space="preserve">If you have any questions or concerns about this Privacy Policy, please contact us at </w:t>
      </w:r>
      <w:r w:rsidR="001B6F5A">
        <w:rPr>
          <w:rFonts w:ascii="Times New Roman" w:hAnsi="Times New Roman" w:cs="Times New Roman"/>
          <w:sz w:val="26"/>
          <w:szCs w:val="26"/>
        </w:rPr>
        <w:t>Holycityjiujitsu@gmail.com</w:t>
      </w:r>
      <w:r w:rsidRPr="007869CB">
        <w:rPr>
          <w:rFonts w:ascii="Times New Roman" w:hAnsi="Times New Roman" w:cs="Times New Roman"/>
          <w:sz w:val="26"/>
          <w:szCs w:val="26"/>
        </w:rPr>
        <w:t>.</w:t>
      </w:r>
    </w:p>
    <w:p w14:paraId="1E4A37F9" w14:textId="20E8CEAD" w:rsidR="00923B42" w:rsidRPr="007869CB" w:rsidRDefault="00923B42" w:rsidP="007869CB">
      <w:pPr>
        <w:jc w:val="both"/>
        <w:rPr>
          <w:rFonts w:ascii="Times New Roman" w:hAnsi="Times New Roman" w:cs="Times New Roman"/>
          <w:sz w:val="26"/>
          <w:szCs w:val="26"/>
        </w:rPr>
      </w:pPr>
    </w:p>
    <w:p w14:paraId="27AC790F" w14:textId="690ED3D5" w:rsidR="009F34B2" w:rsidRPr="007869CB" w:rsidRDefault="00F2168A"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Please</w:t>
      </w:r>
      <w:r w:rsidR="00923B42" w:rsidRPr="007869CB">
        <w:rPr>
          <w:rFonts w:ascii="Times New Roman" w:hAnsi="Times New Roman" w:cs="Times New Roman"/>
          <w:sz w:val="26"/>
          <w:szCs w:val="26"/>
        </w:rPr>
        <w:t xml:space="preserve"> adapt this template to reflect the specific details of your business and ensure compliance with relevant laws. It's also advisable to seek legal advice to ensure your privacy policy aligns with the latest regulations.</w:t>
      </w:r>
    </w:p>
    <w:p w14:paraId="58F347CB" w14:textId="019495BF" w:rsidR="007869CB" w:rsidRPr="007869CB" w:rsidRDefault="007869CB" w:rsidP="007869CB">
      <w:pPr>
        <w:jc w:val="both"/>
        <w:rPr>
          <w:rFonts w:ascii="Times New Roman" w:hAnsi="Times New Roman" w:cs="Times New Roman"/>
          <w:b/>
          <w:bCs/>
          <w:sz w:val="32"/>
          <w:szCs w:val="32"/>
        </w:rPr>
      </w:pPr>
      <w:r w:rsidRPr="007869CB">
        <w:rPr>
          <w:rFonts w:ascii="Times New Roman" w:hAnsi="Times New Roman" w:cs="Times New Roman"/>
          <w:b/>
          <w:bCs/>
          <w:sz w:val="32"/>
          <w:szCs w:val="32"/>
        </w:rPr>
        <w:lastRenderedPageBreak/>
        <w:t>Where to find more information regarding the Privacy Policy</w:t>
      </w:r>
    </w:p>
    <w:p w14:paraId="762B3704" w14:textId="2A983BBE" w:rsidR="00F2168A" w:rsidRPr="007869CB" w:rsidRDefault="00772AA6"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 xml:space="preserve">To provide a clear description of the Privacy and Policy practiced by </w:t>
      </w:r>
      <w:r w:rsidR="007869CB">
        <w:rPr>
          <w:rFonts w:ascii="Times New Roman" w:hAnsi="Times New Roman" w:cs="Times New Roman"/>
          <w:sz w:val="26"/>
          <w:szCs w:val="26"/>
        </w:rPr>
        <w:t>a company</w:t>
      </w:r>
      <w:r w:rsidRPr="007869CB">
        <w:rPr>
          <w:rFonts w:ascii="Times New Roman" w:hAnsi="Times New Roman" w:cs="Times New Roman"/>
          <w:sz w:val="26"/>
          <w:szCs w:val="26"/>
        </w:rPr>
        <w:t>, please consult the following laws and documents regarding the data processing policy in the online environment:</w:t>
      </w:r>
    </w:p>
    <w:p w14:paraId="69087212" w14:textId="77777777" w:rsidR="00772AA6" w:rsidRPr="007869CB" w:rsidRDefault="00772AA6" w:rsidP="007869CB">
      <w:pPr>
        <w:jc w:val="both"/>
        <w:rPr>
          <w:rFonts w:ascii="Times New Roman" w:hAnsi="Times New Roman" w:cs="Times New Roman"/>
          <w:sz w:val="26"/>
          <w:szCs w:val="26"/>
        </w:rPr>
      </w:pPr>
    </w:p>
    <w:p w14:paraId="040D1733" w14:textId="5DC771DF" w:rsidR="00772AA6" w:rsidRPr="007869CB" w:rsidRDefault="00772AA6" w:rsidP="007869CB">
      <w:pPr>
        <w:jc w:val="both"/>
        <w:rPr>
          <w:rFonts w:ascii="Times New Roman" w:hAnsi="Times New Roman" w:cs="Times New Roman"/>
          <w:sz w:val="26"/>
          <w:szCs w:val="26"/>
        </w:rPr>
      </w:pPr>
      <w:r w:rsidRPr="007869CB">
        <w:rPr>
          <w:rFonts w:ascii="Times New Roman" w:hAnsi="Times New Roman" w:cs="Times New Roman"/>
          <w:sz w:val="26"/>
          <w:szCs w:val="26"/>
        </w:rPr>
        <w:t xml:space="preserve">1. </w:t>
      </w:r>
      <w:r w:rsidRPr="007869CB">
        <w:rPr>
          <w:rFonts w:ascii="Times New Roman" w:hAnsi="Times New Roman" w:cs="Times New Roman"/>
          <w:b/>
          <w:bCs/>
          <w:sz w:val="26"/>
          <w:szCs w:val="26"/>
        </w:rPr>
        <w:t>Legal Texts and Government Websites:</w:t>
      </w:r>
    </w:p>
    <w:p w14:paraId="46973268" w14:textId="77777777" w:rsidR="00772AA6" w:rsidRPr="007869CB" w:rsidRDefault="00772AA6" w:rsidP="007869CB">
      <w:pPr>
        <w:pStyle w:val="ListParagraph"/>
        <w:numPr>
          <w:ilvl w:val="0"/>
          <w:numId w:val="11"/>
        </w:numPr>
        <w:jc w:val="both"/>
        <w:rPr>
          <w:rFonts w:ascii="Times New Roman" w:hAnsi="Times New Roman" w:cs="Times New Roman"/>
          <w:sz w:val="26"/>
          <w:szCs w:val="26"/>
        </w:rPr>
      </w:pPr>
      <w:r w:rsidRPr="007869CB">
        <w:rPr>
          <w:rFonts w:ascii="Times New Roman" w:hAnsi="Times New Roman" w:cs="Times New Roman"/>
          <w:sz w:val="26"/>
          <w:szCs w:val="26"/>
        </w:rPr>
        <w:t>Review the actual legal texts of the laws mentioned. This might include the Federal Trade Commission Act, Gramm-Leach-Bliley Act, Health Insurance Portability and Accountability Act (HIPAA), Children's Online Privacy Protection Act (COPPA), and the California Consumer Privacy Act (CCPA) for the United States, and the Personal Information Protection and Electronic Documents Act (PIPEDA) for Canada.</w:t>
      </w:r>
    </w:p>
    <w:p w14:paraId="79BFC824" w14:textId="7C6EED6C" w:rsidR="00772AA6" w:rsidRPr="007869CB" w:rsidRDefault="00772AA6" w:rsidP="007869CB">
      <w:pPr>
        <w:pStyle w:val="ListParagraph"/>
        <w:numPr>
          <w:ilvl w:val="0"/>
          <w:numId w:val="11"/>
        </w:numPr>
        <w:jc w:val="both"/>
        <w:rPr>
          <w:rFonts w:ascii="Times New Roman" w:hAnsi="Times New Roman" w:cs="Times New Roman"/>
          <w:sz w:val="26"/>
          <w:szCs w:val="26"/>
        </w:rPr>
      </w:pPr>
      <w:r w:rsidRPr="007869CB">
        <w:rPr>
          <w:rFonts w:ascii="Times New Roman" w:hAnsi="Times New Roman" w:cs="Times New Roman"/>
          <w:sz w:val="26"/>
          <w:szCs w:val="26"/>
        </w:rPr>
        <w:t>Access official government websites, such as the Federal Trade Commission (FTC) in the U.S., the Department of Health and Human Services (HHS), and the Office of the Privacy Commissioner of Canada (OPC).</w:t>
      </w:r>
    </w:p>
    <w:p w14:paraId="4D6E0C4E" w14:textId="77777777" w:rsidR="00772AA6" w:rsidRPr="007869CB" w:rsidRDefault="00772AA6" w:rsidP="007869CB">
      <w:pPr>
        <w:jc w:val="both"/>
        <w:rPr>
          <w:rFonts w:ascii="Times New Roman" w:hAnsi="Times New Roman" w:cs="Times New Roman"/>
          <w:sz w:val="26"/>
          <w:szCs w:val="26"/>
        </w:rPr>
      </w:pPr>
    </w:p>
    <w:p w14:paraId="11DAF6AA" w14:textId="07FF0B09" w:rsidR="00772AA6" w:rsidRPr="007869CB" w:rsidRDefault="00772AA6" w:rsidP="007869CB">
      <w:pPr>
        <w:jc w:val="both"/>
        <w:rPr>
          <w:rFonts w:ascii="Times New Roman" w:hAnsi="Times New Roman" w:cs="Times New Roman"/>
          <w:b/>
          <w:bCs/>
          <w:sz w:val="26"/>
          <w:szCs w:val="26"/>
        </w:rPr>
      </w:pPr>
      <w:r w:rsidRPr="007869CB">
        <w:rPr>
          <w:rFonts w:ascii="Times New Roman" w:hAnsi="Times New Roman" w:cs="Times New Roman"/>
          <w:sz w:val="26"/>
          <w:szCs w:val="26"/>
        </w:rPr>
        <w:t xml:space="preserve">2. </w:t>
      </w:r>
      <w:r w:rsidRPr="007869CB">
        <w:rPr>
          <w:rFonts w:ascii="Times New Roman" w:hAnsi="Times New Roman" w:cs="Times New Roman"/>
          <w:b/>
          <w:bCs/>
          <w:sz w:val="26"/>
          <w:szCs w:val="26"/>
        </w:rPr>
        <w:t>Legal Journals and Publications:</w:t>
      </w:r>
    </w:p>
    <w:p w14:paraId="18358192" w14:textId="5DEC4591" w:rsidR="00772AA6" w:rsidRPr="007869CB" w:rsidRDefault="00772AA6"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Explore legal journals and publications that cover privacy and data protection issues. These may provide in-depth analyses, case studies, and interpretations of relevant laws.</w:t>
      </w:r>
    </w:p>
    <w:p w14:paraId="5186C4ED" w14:textId="4799570E" w:rsidR="00772AA6" w:rsidRPr="007869CB" w:rsidRDefault="00772AA6" w:rsidP="007869CB">
      <w:pPr>
        <w:pStyle w:val="ListParagraph"/>
        <w:numPr>
          <w:ilvl w:val="0"/>
          <w:numId w:val="24"/>
        </w:numPr>
        <w:jc w:val="both"/>
        <w:rPr>
          <w:rFonts w:ascii="Times New Roman" w:hAnsi="Times New Roman" w:cs="Times New Roman"/>
          <w:b/>
          <w:bCs/>
          <w:i/>
          <w:iCs/>
          <w:sz w:val="26"/>
          <w:szCs w:val="26"/>
        </w:rPr>
      </w:pPr>
      <w:r w:rsidRPr="007869CB">
        <w:rPr>
          <w:rFonts w:ascii="Times New Roman" w:hAnsi="Times New Roman" w:cs="Times New Roman"/>
          <w:b/>
          <w:bCs/>
          <w:i/>
          <w:iCs/>
          <w:sz w:val="26"/>
          <w:szCs w:val="26"/>
        </w:rPr>
        <w:t>United States:</w:t>
      </w:r>
    </w:p>
    <w:p w14:paraId="661D40FB" w14:textId="1D0FCA6B" w:rsidR="00772AA6" w:rsidRPr="007869CB" w:rsidRDefault="00772AA6" w:rsidP="007869CB">
      <w:pPr>
        <w:ind w:firstLine="720"/>
        <w:jc w:val="both"/>
        <w:rPr>
          <w:rFonts w:ascii="Times New Roman" w:hAnsi="Times New Roman" w:cs="Times New Roman"/>
          <w:b/>
          <w:bCs/>
          <w:i/>
          <w:iCs/>
          <w:sz w:val="26"/>
          <w:szCs w:val="26"/>
          <w:u w:val="single"/>
        </w:rPr>
      </w:pPr>
      <w:r w:rsidRPr="007869CB">
        <w:rPr>
          <w:rFonts w:ascii="Times New Roman" w:hAnsi="Times New Roman" w:cs="Times New Roman"/>
          <w:b/>
          <w:bCs/>
          <w:i/>
          <w:iCs/>
          <w:sz w:val="26"/>
          <w:szCs w:val="26"/>
          <w:u w:val="single"/>
        </w:rPr>
        <w:t>Federal Trade Commission Act (FTC Act):</w:t>
      </w:r>
    </w:p>
    <w:p w14:paraId="0B52BFB8" w14:textId="3329F2A8" w:rsidR="00772AA6" w:rsidRPr="007869CB" w:rsidRDefault="00772AA6" w:rsidP="0046151E">
      <w:pPr>
        <w:pStyle w:val="ListParagraph"/>
        <w:numPr>
          <w:ilvl w:val="0"/>
          <w:numId w:val="15"/>
        </w:numPr>
        <w:rPr>
          <w:rFonts w:ascii="Times New Roman" w:hAnsi="Times New Roman" w:cs="Times New Roman"/>
          <w:sz w:val="26"/>
          <w:szCs w:val="26"/>
        </w:rPr>
      </w:pPr>
      <w:r w:rsidRPr="007869CB">
        <w:rPr>
          <w:rFonts w:ascii="Times New Roman" w:hAnsi="Times New Roman" w:cs="Times New Roman"/>
          <w:sz w:val="26"/>
          <w:szCs w:val="26"/>
        </w:rPr>
        <w:t>Source: United States Code, Title 15, Section 45.</w:t>
      </w:r>
    </w:p>
    <w:p w14:paraId="0091A3DB" w14:textId="12065C52" w:rsidR="00772AA6" w:rsidRPr="007869CB" w:rsidRDefault="00772AA6" w:rsidP="0046151E">
      <w:pPr>
        <w:pStyle w:val="ListParagraph"/>
        <w:numPr>
          <w:ilvl w:val="0"/>
          <w:numId w:val="16"/>
        </w:numPr>
        <w:rPr>
          <w:rFonts w:ascii="Times New Roman" w:hAnsi="Times New Roman" w:cs="Times New Roman"/>
          <w:sz w:val="26"/>
          <w:szCs w:val="26"/>
        </w:rPr>
      </w:pPr>
      <w:r w:rsidRPr="007869CB">
        <w:rPr>
          <w:rFonts w:ascii="Times New Roman" w:hAnsi="Times New Roman" w:cs="Times New Roman"/>
          <w:sz w:val="26"/>
          <w:szCs w:val="26"/>
        </w:rPr>
        <w:t xml:space="preserve">Access: FTC Act - 15 U.S.C. § 45 </w:t>
      </w:r>
      <w:hyperlink r:id="rId5" w:history="1">
        <w:r w:rsidRPr="007869CB">
          <w:rPr>
            <w:rStyle w:val="Hyperlink"/>
            <w:rFonts w:ascii="Times New Roman" w:hAnsi="Times New Roman" w:cs="Times New Roman"/>
            <w:sz w:val="26"/>
            <w:szCs w:val="26"/>
          </w:rPr>
          <w:t>https://www.law.cornell.edu/uscode/text/15/45</w:t>
        </w:r>
      </w:hyperlink>
      <w:r w:rsidRPr="007869CB">
        <w:rPr>
          <w:rFonts w:ascii="Times New Roman" w:hAnsi="Times New Roman" w:cs="Times New Roman"/>
          <w:sz w:val="26"/>
          <w:szCs w:val="26"/>
        </w:rPr>
        <w:t xml:space="preserve"> </w:t>
      </w:r>
    </w:p>
    <w:p w14:paraId="78CF8847" w14:textId="77777777" w:rsidR="00772AA6" w:rsidRPr="007869CB" w:rsidRDefault="00772AA6" w:rsidP="007869CB">
      <w:pPr>
        <w:jc w:val="both"/>
        <w:rPr>
          <w:rFonts w:ascii="Times New Roman" w:hAnsi="Times New Roman" w:cs="Times New Roman"/>
          <w:sz w:val="26"/>
          <w:szCs w:val="26"/>
        </w:rPr>
      </w:pPr>
    </w:p>
    <w:p w14:paraId="4E4DD63D" w14:textId="64518567" w:rsidR="00772AA6" w:rsidRPr="007869CB" w:rsidRDefault="00772AA6" w:rsidP="007869CB">
      <w:pPr>
        <w:pStyle w:val="ListParagraph"/>
        <w:numPr>
          <w:ilvl w:val="0"/>
          <w:numId w:val="15"/>
        </w:numPr>
        <w:jc w:val="both"/>
        <w:rPr>
          <w:rFonts w:ascii="Times New Roman" w:hAnsi="Times New Roman" w:cs="Times New Roman"/>
          <w:sz w:val="26"/>
          <w:szCs w:val="26"/>
        </w:rPr>
      </w:pPr>
      <w:r w:rsidRPr="007869CB">
        <w:rPr>
          <w:rFonts w:ascii="Times New Roman" w:hAnsi="Times New Roman" w:cs="Times New Roman"/>
          <w:sz w:val="26"/>
          <w:szCs w:val="26"/>
        </w:rPr>
        <w:t>Gramm-Leach-Bliley Act (GLBA):</w:t>
      </w:r>
    </w:p>
    <w:p w14:paraId="1B20C6F1" w14:textId="48F0E868" w:rsidR="00772AA6" w:rsidRPr="007869CB" w:rsidRDefault="00772AA6" w:rsidP="0046151E">
      <w:pPr>
        <w:pStyle w:val="ListParagraph"/>
        <w:numPr>
          <w:ilvl w:val="0"/>
          <w:numId w:val="16"/>
        </w:numPr>
        <w:rPr>
          <w:rFonts w:ascii="Times New Roman" w:hAnsi="Times New Roman" w:cs="Times New Roman"/>
          <w:sz w:val="26"/>
          <w:szCs w:val="26"/>
        </w:rPr>
      </w:pPr>
      <w:r w:rsidRPr="007869CB">
        <w:rPr>
          <w:rFonts w:ascii="Times New Roman" w:hAnsi="Times New Roman" w:cs="Times New Roman"/>
          <w:sz w:val="26"/>
          <w:szCs w:val="26"/>
        </w:rPr>
        <w:t>Source: Public Law 106-102 (1999).</w:t>
      </w:r>
    </w:p>
    <w:p w14:paraId="537CCACA" w14:textId="1F0C5F61" w:rsidR="00772AA6" w:rsidRPr="007869CB" w:rsidRDefault="00772AA6" w:rsidP="0046151E">
      <w:pPr>
        <w:pStyle w:val="ListParagraph"/>
        <w:numPr>
          <w:ilvl w:val="0"/>
          <w:numId w:val="16"/>
        </w:numPr>
        <w:rPr>
          <w:rFonts w:ascii="Times New Roman" w:hAnsi="Times New Roman" w:cs="Times New Roman"/>
          <w:sz w:val="26"/>
          <w:szCs w:val="26"/>
        </w:rPr>
      </w:pPr>
      <w:r w:rsidRPr="007869CB">
        <w:rPr>
          <w:rFonts w:ascii="Times New Roman" w:hAnsi="Times New Roman" w:cs="Times New Roman"/>
          <w:sz w:val="26"/>
          <w:szCs w:val="26"/>
        </w:rPr>
        <w:t xml:space="preserve">Access: GLBA - Public Law 106 – 102 </w:t>
      </w:r>
      <w:hyperlink r:id="rId6" w:history="1">
        <w:r w:rsidRPr="007869CB">
          <w:rPr>
            <w:rStyle w:val="Hyperlink"/>
            <w:rFonts w:ascii="Times New Roman" w:hAnsi="Times New Roman" w:cs="Times New Roman"/>
            <w:sz w:val="26"/>
            <w:szCs w:val="26"/>
          </w:rPr>
          <w:t>https://www.govinfo.gov/app/details/PLAW-106publ102</w:t>
        </w:r>
      </w:hyperlink>
      <w:r w:rsidRPr="007869CB">
        <w:rPr>
          <w:rFonts w:ascii="Times New Roman" w:hAnsi="Times New Roman" w:cs="Times New Roman"/>
          <w:sz w:val="26"/>
          <w:szCs w:val="26"/>
        </w:rPr>
        <w:t xml:space="preserve"> </w:t>
      </w:r>
    </w:p>
    <w:p w14:paraId="757C8CE8" w14:textId="77777777" w:rsidR="00772AA6" w:rsidRPr="007869CB" w:rsidRDefault="00772AA6" w:rsidP="007869CB">
      <w:pPr>
        <w:jc w:val="both"/>
        <w:rPr>
          <w:rFonts w:ascii="Times New Roman" w:hAnsi="Times New Roman" w:cs="Times New Roman"/>
          <w:sz w:val="26"/>
          <w:szCs w:val="26"/>
        </w:rPr>
      </w:pPr>
    </w:p>
    <w:p w14:paraId="4636A534" w14:textId="58AE4220" w:rsidR="00772AA6" w:rsidRPr="007869CB" w:rsidRDefault="00772AA6" w:rsidP="007869CB">
      <w:pPr>
        <w:pStyle w:val="ListParagraph"/>
        <w:numPr>
          <w:ilvl w:val="0"/>
          <w:numId w:val="15"/>
        </w:numPr>
        <w:jc w:val="both"/>
        <w:rPr>
          <w:rFonts w:ascii="Times New Roman" w:hAnsi="Times New Roman" w:cs="Times New Roman"/>
          <w:sz w:val="26"/>
          <w:szCs w:val="26"/>
        </w:rPr>
      </w:pPr>
      <w:r w:rsidRPr="007869CB">
        <w:rPr>
          <w:rFonts w:ascii="Times New Roman" w:hAnsi="Times New Roman" w:cs="Times New Roman"/>
          <w:sz w:val="26"/>
          <w:szCs w:val="26"/>
        </w:rPr>
        <w:t>Health Insurance Portability and Accountability Act (HIPAA):</w:t>
      </w:r>
    </w:p>
    <w:p w14:paraId="396C9EB9" w14:textId="5C54DEDE" w:rsidR="00772AA6" w:rsidRPr="007869CB" w:rsidRDefault="00772AA6" w:rsidP="007869CB">
      <w:pPr>
        <w:pStyle w:val="ListParagraph"/>
        <w:numPr>
          <w:ilvl w:val="0"/>
          <w:numId w:val="17"/>
        </w:numPr>
        <w:jc w:val="both"/>
        <w:rPr>
          <w:rFonts w:ascii="Times New Roman" w:hAnsi="Times New Roman" w:cs="Times New Roman"/>
          <w:sz w:val="26"/>
          <w:szCs w:val="26"/>
        </w:rPr>
      </w:pPr>
      <w:r w:rsidRPr="007869CB">
        <w:rPr>
          <w:rFonts w:ascii="Times New Roman" w:hAnsi="Times New Roman" w:cs="Times New Roman"/>
          <w:sz w:val="26"/>
          <w:szCs w:val="26"/>
        </w:rPr>
        <w:t>Source: Public Law 104-191 (1996).</w:t>
      </w:r>
    </w:p>
    <w:p w14:paraId="1711E917" w14:textId="174A4BD9" w:rsidR="00772AA6" w:rsidRPr="007869CB" w:rsidRDefault="00772AA6" w:rsidP="0046151E">
      <w:pPr>
        <w:pStyle w:val="ListParagraph"/>
        <w:numPr>
          <w:ilvl w:val="0"/>
          <w:numId w:val="17"/>
        </w:numPr>
        <w:rPr>
          <w:rFonts w:ascii="Times New Roman" w:hAnsi="Times New Roman" w:cs="Times New Roman"/>
          <w:sz w:val="26"/>
          <w:szCs w:val="26"/>
        </w:rPr>
      </w:pPr>
      <w:r w:rsidRPr="007869CB">
        <w:rPr>
          <w:rFonts w:ascii="Times New Roman" w:hAnsi="Times New Roman" w:cs="Times New Roman"/>
          <w:sz w:val="26"/>
          <w:szCs w:val="26"/>
        </w:rPr>
        <w:t xml:space="preserve">Access: HIPAA - Public Law 104-191 </w:t>
      </w:r>
      <w:hyperlink r:id="rId7" w:history="1">
        <w:r w:rsidRPr="007869CB">
          <w:rPr>
            <w:rStyle w:val="Hyperlink"/>
            <w:rFonts w:ascii="Times New Roman" w:hAnsi="Times New Roman" w:cs="Times New Roman"/>
            <w:sz w:val="26"/>
            <w:szCs w:val="26"/>
          </w:rPr>
          <w:t>https://www.govinfo.gov/app/details/PLAW-104publ191</w:t>
        </w:r>
      </w:hyperlink>
      <w:r w:rsidRPr="007869CB">
        <w:rPr>
          <w:rFonts w:ascii="Times New Roman" w:hAnsi="Times New Roman" w:cs="Times New Roman"/>
          <w:sz w:val="26"/>
          <w:szCs w:val="26"/>
        </w:rPr>
        <w:t xml:space="preserve"> </w:t>
      </w:r>
    </w:p>
    <w:p w14:paraId="2527CE94" w14:textId="77777777" w:rsidR="00772AA6" w:rsidRPr="007869CB" w:rsidRDefault="00772AA6" w:rsidP="007869CB">
      <w:pPr>
        <w:jc w:val="both"/>
        <w:rPr>
          <w:rFonts w:ascii="Times New Roman" w:hAnsi="Times New Roman" w:cs="Times New Roman"/>
          <w:sz w:val="26"/>
          <w:szCs w:val="26"/>
        </w:rPr>
      </w:pPr>
    </w:p>
    <w:p w14:paraId="032CD897" w14:textId="5A588A0E" w:rsidR="00772AA6" w:rsidRPr="007869CB" w:rsidRDefault="00772AA6" w:rsidP="007869CB">
      <w:pPr>
        <w:pStyle w:val="ListParagraph"/>
        <w:numPr>
          <w:ilvl w:val="0"/>
          <w:numId w:val="15"/>
        </w:numPr>
        <w:jc w:val="both"/>
        <w:rPr>
          <w:rFonts w:ascii="Times New Roman" w:hAnsi="Times New Roman" w:cs="Times New Roman"/>
          <w:sz w:val="26"/>
          <w:szCs w:val="26"/>
        </w:rPr>
      </w:pPr>
      <w:r w:rsidRPr="007869CB">
        <w:rPr>
          <w:rFonts w:ascii="Times New Roman" w:hAnsi="Times New Roman" w:cs="Times New Roman"/>
          <w:sz w:val="26"/>
          <w:szCs w:val="26"/>
        </w:rPr>
        <w:t>Children's Online Privacy Protection Act (COPPA):</w:t>
      </w:r>
    </w:p>
    <w:p w14:paraId="6A7DBDA5" w14:textId="11CD234D" w:rsidR="00772AA6" w:rsidRPr="007869CB" w:rsidRDefault="00772AA6" w:rsidP="007869CB">
      <w:pPr>
        <w:pStyle w:val="ListParagraph"/>
        <w:numPr>
          <w:ilvl w:val="0"/>
          <w:numId w:val="18"/>
        </w:numPr>
        <w:jc w:val="both"/>
        <w:rPr>
          <w:rFonts w:ascii="Times New Roman" w:hAnsi="Times New Roman" w:cs="Times New Roman"/>
          <w:sz w:val="26"/>
          <w:szCs w:val="26"/>
        </w:rPr>
      </w:pPr>
      <w:r w:rsidRPr="007869CB">
        <w:rPr>
          <w:rFonts w:ascii="Times New Roman" w:hAnsi="Times New Roman" w:cs="Times New Roman"/>
          <w:sz w:val="26"/>
          <w:szCs w:val="26"/>
        </w:rPr>
        <w:t>Source: 15 U.S.C. §§ 6501-6506.</w:t>
      </w:r>
    </w:p>
    <w:p w14:paraId="74E143E6" w14:textId="3E7CA86E" w:rsidR="00772AA6" w:rsidRPr="007869CB" w:rsidRDefault="00772AA6" w:rsidP="0046151E">
      <w:pPr>
        <w:pStyle w:val="ListParagraph"/>
        <w:numPr>
          <w:ilvl w:val="0"/>
          <w:numId w:val="18"/>
        </w:numPr>
        <w:rPr>
          <w:rFonts w:ascii="Times New Roman" w:hAnsi="Times New Roman" w:cs="Times New Roman"/>
          <w:sz w:val="26"/>
          <w:szCs w:val="26"/>
        </w:rPr>
      </w:pPr>
      <w:r w:rsidRPr="007869CB">
        <w:rPr>
          <w:rFonts w:ascii="Times New Roman" w:hAnsi="Times New Roman" w:cs="Times New Roman"/>
          <w:sz w:val="26"/>
          <w:szCs w:val="26"/>
        </w:rPr>
        <w:t xml:space="preserve">Access: COPPA - 15 U.S.C. §§ 6501-6506 </w:t>
      </w:r>
      <w:hyperlink r:id="rId8" w:history="1">
        <w:r w:rsidRPr="007869CB">
          <w:rPr>
            <w:rStyle w:val="Hyperlink"/>
            <w:rFonts w:ascii="Times New Roman" w:hAnsi="Times New Roman" w:cs="Times New Roman"/>
            <w:sz w:val="26"/>
            <w:szCs w:val="26"/>
          </w:rPr>
          <w:t>https://www.law.cornell.edu/uscode/text/15/chapter-91</w:t>
        </w:r>
      </w:hyperlink>
      <w:r w:rsidRPr="007869CB">
        <w:rPr>
          <w:rFonts w:ascii="Times New Roman" w:hAnsi="Times New Roman" w:cs="Times New Roman"/>
          <w:sz w:val="26"/>
          <w:szCs w:val="26"/>
        </w:rPr>
        <w:t xml:space="preserve"> </w:t>
      </w:r>
    </w:p>
    <w:p w14:paraId="00F6C10D" w14:textId="77777777" w:rsidR="00772AA6" w:rsidRPr="007869CB" w:rsidRDefault="00772AA6" w:rsidP="007869CB">
      <w:pPr>
        <w:jc w:val="both"/>
        <w:rPr>
          <w:rFonts w:ascii="Times New Roman" w:hAnsi="Times New Roman" w:cs="Times New Roman"/>
          <w:sz w:val="26"/>
          <w:szCs w:val="26"/>
        </w:rPr>
      </w:pPr>
    </w:p>
    <w:p w14:paraId="1558B1D1" w14:textId="46F1A63B" w:rsidR="00772AA6" w:rsidRPr="007869CB" w:rsidRDefault="00772AA6" w:rsidP="007869CB">
      <w:pPr>
        <w:pStyle w:val="ListParagraph"/>
        <w:numPr>
          <w:ilvl w:val="0"/>
          <w:numId w:val="15"/>
        </w:numPr>
        <w:jc w:val="both"/>
        <w:rPr>
          <w:rFonts w:ascii="Times New Roman" w:hAnsi="Times New Roman" w:cs="Times New Roman"/>
          <w:sz w:val="26"/>
          <w:szCs w:val="26"/>
        </w:rPr>
      </w:pPr>
      <w:r w:rsidRPr="007869CB">
        <w:rPr>
          <w:rFonts w:ascii="Times New Roman" w:hAnsi="Times New Roman" w:cs="Times New Roman"/>
          <w:sz w:val="26"/>
          <w:szCs w:val="26"/>
        </w:rPr>
        <w:t>California Consumer Privacy Act (CCPA):</w:t>
      </w:r>
    </w:p>
    <w:p w14:paraId="06AA6B35" w14:textId="11563026" w:rsidR="00772AA6" w:rsidRPr="007869CB" w:rsidRDefault="00772AA6" w:rsidP="007869CB">
      <w:pPr>
        <w:pStyle w:val="ListParagraph"/>
        <w:numPr>
          <w:ilvl w:val="0"/>
          <w:numId w:val="19"/>
        </w:numPr>
        <w:jc w:val="both"/>
        <w:rPr>
          <w:rFonts w:ascii="Times New Roman" w:hAnsi="Times New Roman" w:cs="Times New Roman"/>
          <w:sz w:val="26"/>
          <w:szCs w:val="26"/>
        </w:rPr>
      </w:pPr>
      <w:r w:rsidRPr="007869CB">
        <w:rPr>
          <w:rFonts w:ascii="Times New Roman" w:hAnsi="Times New Roman" w:cs="Times New Roman"/>
          <w:sz w:val="26"/>
          <w:szCs w:val="26"/>
        </w:rPr>
        <w:t>Source: California Civil Code §§ 1798.100 - 1798.199.</w:t>
      </w:r>
    </w:p>
    <w:p w14:paraId="52DF8BC9" w14:textId="7741910C" w:rsidR="00772AA6" w:rsidRPr="007869CB" w:rsidRDefault="00772AA6" w:rsidP="007869CB">
      <w:pPr>
        <w:pStyle w:val="ListParagraph"/>
        <w:numPr>
          <w:ilvl w:val="0"/>
          <w:numId w:val="19"/>
        </w:numPr>
        <w:jc w:val="both"/>
        <w:rPr>
          <w:rFonts w:ascii="Times New Roman" w:hAnsi="Times New Roman" w:cs="Times New Roman"/>
          <w:sz w:val="26"/>
          <w:szCs w:val="26"/>
        </w:rPr>
      </w:pPr>
      <w:r w:rsidRPr="007869CB">
        <w:rPr>
          <w:rFonts w:ascii="Times New Roman" w:hAnsi="Times New Roman" w:cs="Times New Roman"/>
          <w:sz w:val="26"/>
          <w:szCs w:val="26"/>
        </w:rPr>
        <w:t xml:space="preserve">Access: CCPA - California Civil Code §§ 1798.100 - 1798.199 </w:t>
      </w:r>
      <w:hyperlink r:id="rId9" w:history="1">
        <w:r w:rsidRPr="007869CB">
          <w:rPr>
            <w:rStyle w:val="Hyperlink"/>
            <w:rFonts w:ascii="Times New Roman" w:hAnsi="Times New Roman" w:cs="Times New Roman"/>
            <w:sz w:val="26"/>
            <w:szCs w:val="26"/>
          </w:rPr>
          <w:t>https://leginfo.legislature.ca.gov/faces/codes_displayText.xhtml?lawCode=CIV&amp;division=3.&amp;title=1.81.5.&amp;part=4.&amp;chapter=&amp;article=</w:t>
        </w:r>
      </w:hyperlink>
      <w:r w:rsidRPr="007869CB">
        <w:rPr>
          <w:rFonts w:ascii="Times New Roman" w:hAnsi="Times New Roman" w:cs="Times New Roman"/>
          <w:sz w:val="26"/>
          <w:szCs w:val="26"/>
        </w:rPr>
        <w:t xml:space="preserve"> </w:t>
      </w:r>
    </w:p>
    <w:p w14:paraId="650270B3" w14:textId="77777777" w:rsidR="00772AA6" w:rsidRPr="007869CB" w:rsidRDefault="00772AA6" w:rsidP="007869CB">
      <w:pPr>
        <w:jc w:val="both"/>
        <w:rPr>
          <w:rFonts w:ascii="Times New Roman" w:hAnsi="Times New Roman" w:cs="Times New Roman"/>
          <w:sz w:val="26"/>
          <w:szCs w:val="26"/>
        </w:rPr>
      </w:pPr>
    </w:p>
    <w:p w14:paraId="0D20241E" w14:textId="3A394CA1" w:rsidR="00772AA6" w:rsidRPr="007869CB" w:rsidRDefault="00772AA6" w:rsidP="007869CB">
      <w:pPr>
        <w:pStyle w:val="ListParagraph"/>
        <w:numPr>
          <w:ilvl w:val="0"/>
          <w:numId w:val="24"/>
        </w:numPr>
        <w:jc w:val="both"/>
        <w:rPr>
          <w:rFonts w:ascii="Times New Roman" w:hAnsi="Times New Roman" w:cs="Times New Roman"/>
          <w:b/>
          <w:bCs/>
          <w:i/>
          <w:iCs/>
          <w:sz w:val="26"/>
          <w:szCs w:val="26"/>
        </w:rPr>
      </w:pPr>
      <w:r w:rsidRPr="007869CB">
        <w:rPr>
          <w:rFonts w:ascii="Times New Roman" w:hAnsi="Times New Roman" w:cs="Times New Roman"/>
          <w:b/>
          <w:bCs/>
          <w:i/>
          <w:iCs/>
          <w:sz w:val="26"/>
          <w:szCs w:val="26"/>
        </w:rPr>
        <w:t>Canada:</w:t>
      </w:r>
    </w:p>
    <w:p w14:paraId="25165297" w14:textId="2B314A71" w:rsidR="00772AA6" w:rsidRPr="007869CB" w:rsidRDefault="00772AA6" w:rsidP="007869CB">
      <w:pPr>
        <w:pStyle w:val="ListParagraph"/>
        <w:numPr>
          <w:ilvl w:val="0"/>
          <w:numId w:val="20"/>
        </w:numPr>
        <w:jc w:val="both"/>
        <w:rPr>
          <w:rFonts w:ascii="Times New Roman" w:hAnsi="Times New Roman" w:cs="Times New Roman"/>
          <w:sz w:val="26"/>
          <w:szCs w:val="26"/>
        </w:rPr>
      </w:pPr>
      <w:r w:rsidRPr="007869CB">
        <w:rPr>
          <w:rFonts w:ascii="Times New Roman" w:hAnsi="Times New Roman" w:cs="Times New Roman"/>
          <w:sz w:val="26"/>
          <w:szCs w:val="26"/>
        </w:rPr>
        <w:t>Personal Information Protection and Electronic Documents Act (PIPEDA):</w:t>
      </w:r>
    </w:p>
    <w:p w14:paraId="646B2D77" w14:textId="65B9AF7D" w:rsidR="00772AA6" w:rsidRPr="007869CB" w:rsidRDefault="00772AA6" w:rsidP="007869CB">
      <w:pPr>
        <w:pStyle w:val="ListParagraph"/>
        <w:numPr>
          <w:ilvl w:val="0"/>
          <w:numId w:val="21"/>
        </w:numPr>
        <w:jc w:val="both"/>
        <w:rPr>
          <w:rFonts w:ascii="Times New Roman" w:hAnsi="Times New Roman" w:cs="Times New Roman"/>
          <w:sz w:val="26"/>
          <w:szCs w:val="26"/>
        </w:rPr>
      </w:pPr>
      <w:r w:rsidRPr="007869CB">
        <w:rPr>
          <w:rFonts w:ascii="Times New Roman" w:hAnsi="Times New Roman" w:cs="Times New Roman"/>
          <w:sz w:val="26"/>
          <w:szCs w:val="26"/>
        </w:rPr>
        <w:t>Source: S.C. 2000, c. 5.</w:t>
      </w:r>
    </w:p>
    <w:p w14:paraId="114EAC87" w14:textId="42BD7807" w:rsidR="00772AA6" w:rsidRPr="007869CB" w:rsidRDefault="00772AA6" w:rsidP="007869CB">
      <w:pPr>
        <w:pStyle w:val="ListParagraph"/>
        <w:numPr>
          <w:ilvl w:val="0"/>
          <w:numId w:val="21"/>
        </w:numPr>
        <w:jc w:val="both"/>
        <w:rPr>
          <w:rFonts w:ascii="Times New Roman" w:hAnsi="Times New Roman" w:cs="Times New Roman"/>
          <w:sz w:val="26"/>
          <w:szCs w:val="26"/>
        </w:rPr>
      </w:pPr>
      <w:r w:rsidRPr="007869CB">
        <w:rPr>
          <w:rFonts w:ascii="Times New Roman" w:hAnsi="Times New Roman" w:cs="Times New Roman"/>
          <w:sz w:val="26"/>
          <w:szCs w:val="26"/>
        </w:rPr>
        <w:t>Access: PIPEDA - S.C. 2000, c. 5</w:t>
      </w:r>
      <w:r w:rsidR="007869CB" w:rsidRPr="007869CB">
        <w:rPr>
          <w:rFonts w:ascii="Times New Roman" w:hAnsi="Times New Roman" w:cs="Times New Roman"/>
          <w:sz w:val="26"/>
          <w:szCs w:val="26"/>
        </w:rPr>
        <w:t xml:space="preserve"> </w:t>
      </w:r>
      <w:hyperlink r:id="rId10" w:history="1">
        <w:r w:rsidR="007869CB" w:rsidRPr="007869CB">
          <w:rPr>
            <w:rStyle w:val="Hyperlink"/>
            <w:rFonts w:ascii="Times New Roman" w:hAnsi="Times New Roman" w:cs="Times New Roman"/>
            <w:sz w:val="26"/>
            <w:szCs w:val="26"/>
          </w:rPr>
          <w:t>https://laws-lois.justice.gc.ca/eng/acts/p-8.6/</w:t>
        </w:r>
      </w:hyperlink>
      <w:r w:rsidR="007869CB" w:rsidRPr="007869CB">
        <w:rPr>
          <w:rFonts w:ascii="Times New Roman" w:hAnsi="Times New Roman" w:cs="Times New Roman"/>
          <w:sz w:val="26"/>
          <w:szCs w:val="26"/>
        </w:rPr>
        <w:t xml:space="preserve"> </w:t>
      </w:r>
    </w:p>
    <w:p w14:paraId="57B87F27" w14:textId="27892F55" w:rsidR="00772AA6" w:rsidRDefault="007869CB"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Please be advised t</w:t>
      </w:r>
      <w:r w:rsidR="00772AA6" w:rsidRPr="007869CB">
        <w:rPr>
          <w:rFonts w:ascii="Times New Roman" w:hAnsi="Times New Roman" w:cs="Times New Roman"/>
          <w:sz w:val="26"/>
          <w:szCs w:val="26"/>
        </w:rPr>
        <w:t>hese sources are direct links to the legal texts of the respective laws. Keep in mind that legal sources are subject to change, and it's essential to check for the latest versions and amendments. Additionally, interpretations of laws may be influenced by court decisions, so legal databases and journals can provide insights into the evolving landscape of data privacy regulations.</w:t>
      </w:r>
    </w:p>
    <w:p w14:paraId="4DBBBD63" w14:textId="77777777" w:rsidR="007869CB" w:rsidRPr="007869CB" w:rsidRDefault="007869CB" w:rsidP="007869CB">
      <w:pPr>
        <w:jc w:val="both"/>
        <w:rPr>
          <w:rFonts w:ascii="Times New Roman" w:hAnsi="Times New Roman" w:cs="Times New Roman"/>
          <w:sz w:val="26"/>
          <w:szCs w:val="26"/>
        </w:rPr>
      </w:pPr>
    </w:p>
    <w:p w14:paraId="5BF2CF16" w14:textId="63336F44" w:rsidR="00772AA6" w:rsidRPr="007869CB" w:rsidRDefault="00772AA6" w:rsidP="007869CB">
      <w:pPr>
        <w:pStyle w:val="ListParagraph"/>
        <w:numPr>
          <w:ilvl w:val="0"/>
          <w:numId w:val="22"/>
        </w:numPr>
        <w:jc w:val="both"/>
        <w:rPr>
          <w:rFonts w:ascii="Times New Roman" w:hAnsi="Times New Roman" w:cs="Times New Roman"/>
          <w:b/>
          <w:bCs/>
          <w:sz w:val="26"/>
          <w:szCs w:val="26"/>
        </w:rPr>
      </w:pPr>
      <w:r w:rsidRPr="007869CB">
        <w:rPr>
          <w:rFonts w:ascii="Times New Roman" w:hAnsi="Times New Roman" w:cs="Times New Roman"/>
          <w:b/>
          <w:bCs/>
          <w:sz w:val="26"/>
          <w:szCs w:val="26"/>
        </w:rPr>
        <w:t>Online Legal Databases</w:t>
      </w:r>
    </w:p>
    <w:p w14:paraId="0CFF699E" w14:textId="001FE8D2" w:rsidR="00772AA6" w:rsidRPr="007869CB" w:rsidRDefault="00772AA6"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Utilize online legal databases like Westlaw, LexisNexis, or other similar platforms. These databases provide access to a wide range of legal materials, including statutes, regulations, and case law.</w:t>
      </w:r>
    </w:p>
    <w:p w14:paraId="3D839815" w14:textId="77777777" w:rsidR="00772AA6" w:rsidRPr="007869CB" w:rsidRDefault="00772AA6" w:rsidP="007869CB">
      <w:pPr>
        <w:jc w:val="both"/>
        <w:rPr>
          <w:rFonts w:ascii="Times New Roman" w:hAnsi="Times New Roman" w:cs="Times New Roman"/>
          <w:sz w:val="26"/>
          <w:szCs w:val="26"/>
        </w:rPr>
      </w:pPr>
    </w:p>
    <w:p w14:paraId="7C6E349E" w14:textId="6DEA69FA" w:rsidR="00772AA6" w:rsidRPr="007869CB" w:rsidRDefault="00772AA6" w:rsidP="007869CB">
      <w:pPr>
        <w:pStyle w:val="ListParagraph"/>
        <w:numPr>
          <w:ilvl w:val="0"/>
          <w:numId w:val="22"/>
        </w:numPr>
        <w:jc w:val="both"/>
        <w:rPr>
          <w:rFonts w:ascii="Times New Roman" w:hAnsi="Times New Roman" w:cs="Times New Roman"/>
          <w:b/>
          <w:bCs/>
          <w:sz w:val="26"/>
          <w:szCs w:val="26"/>
        </w:rPr>
      </w:pPr>
      <w:r w:rsidRPr="007869CB">
        <w:rPr>
          <w:rFonts w:ascii="Times New Roman" w:hAnsi="Times New Roman" w:cs="Times New Roman"/>
          <w:b/>
          <w:bCs/>
          <w:sz w:val="26"/>
          <w:szCs w:val="26"/>
        </w:rPr>
        <w:t>Academic Papers</w:t>
      </w:r>
    </w:p>
    <w:p w14:paraId="2AE58D2E" w14:textId="1E8113F8" w:rsidR="00772AA6" w:rsidRPr="007869CB" w:rsidRDefault="00772AA6"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 xml:space="preserve">Search for academic papers written by legal scholars or experts in the field. Journals and databases like JSTOR, </w:t>
      </w:r>
      <w:proofErr w:type="spellStart"/>
      <w:r w:rsidRPr="007869CB">
        <w:rPr>
          <w:rFonts w:ascii="Times New Roman" w:hAnsi="Times New Roman" w:cs="Times New Roman"/>
          <w:sz w:val="26"/>
          <w:szCs w:val="26"/>
        </w:rPr>
        <w:t>LegalTrac</w:t>
      </w:r>
      <w:proofErr w:type="spellEnd"/>
      <w:r w:rsidRPr="007869CB">
        <w:rPr>
          <w:rFonts w:ascii="Times New Roman" w:hAnsi="Times New Roman" w:cs="Times New Roman"/>
          <w:sz w:val="26"/>
          <w:szCs w:val="26"/>
        </w:rPr>
        <w:t>, or Google Scholar can be useful.</w:t>
      </w:r>
    </w:p>
    <w:p w14:paraId="3D130A76" w14:textId="77777777" w:rsidR="007869CB" w:rsidRPr="007869CB" w:rsidRDefault="007869CB" w:rsidP="007869CB">
      <w:pPr>
        <w:jc w:val="both"/>
        <w:rPr>
          <w:rFonts w:ascii="Times New Roman" w:hAnsi="Times New Roman" w:cs="Times New Roman"/>
          <w:sz w:val="26"/>
          <w:szCs w:val="26"/>
        </w:rPr>
      </w:pPr>
    </w:p>
    <w:p w14:paraId="3A3E293D" w14:textId="5F97DE9A" w:rsidR="00772AA6" w:rsidRPr="007869CB" w:rsidRDefault="00772AA6" w:rsidP="007869CB">
      <w:pPr>
        <w:pStyle w:val="ListParagraph"/>
        <w:numPr>
          <w:ilvl w:val="0"/>
          <w:numId w:val="22"/>
        </w:numPr>
        <w:jc w:val="both"/>
        <w:rPr>
          <w:rFonts w:ascii="Times New Roman" w:hAnsi="Times New Roman" w:cs="Times New Roman"/>
          <w:b/>
          <w:bCs/>
          <w:sz w:val="26"/>
          <w:szCs w:val="26"/>
        </w:rPr>
      </w:pPr>
      <w:r w:rsidRPr="007869CB">
        <w:rPr>
          <w:rFonts w:ascii="Times New Roman" w:hAnsi="Times New Roman" w:cs="Times New Roman"/>
          <w:b/>
          <w:bCs/>
          <w:sz w:val="26"/>
          <w:szCs w:val="26"/>
        </w:rPr>
        <w:t>Government Reports and Publications</w:t>
      </w:r>
    </w:p>
    <w:p w14:paraId="7DC0E7A4" w14:textId="059346B7" w:rsidR="00772AA6" w:rsidRPr="007869CB" w:rsidRDefault="00772AA6"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Look for reports and publications from government agencies responsible for enforcing data protection laws. For instance, reports from the FTC or the OPC may provide insights into regulatory practices.</w:t>
      </w:r>
    </w:p>
    <w:p w14:paraId="6C8380A7" w14:textId="77777777" w:rsidR="00772AA6" w:rsidRPr="007869CB" w:rsidRDefault="00772AA6" w:rsidP="007869CB">
      <w:pPr>
        <w:jc w:val="both"/>
        <w:rPr>
          <w:rFonts w:ascii="Times New Roman" w:hAnsi="Times New Roman" w:cs="Times New Roman"/>
          <w:sz w:val="26"/>
          <w:szCs w:val="26"/>
        </w:rPr>
      </w:pPr>
    </w:p>
    <w:p w14:paraId="0BEB6D19" w14:textId="3B68E9C6" w:rsidR="00772AA6" w:rsidRPr="007869CB" w:rsidRDefault="00772AA6" w:rsidP="007869CB">
      <w:pPr>
        <w:pStyle w:val="ListParagraph"/>
        <w:numPr>
          <w:ilvl w:val="0"/>
          <w:numId w:val="23"/>
        </w:numPr>
        <w:jc w:val="both"/>
        <w:rPr>
          <w:rFonts w:ascii="Times New Roman" w:hAnsi="Times New Roman" w:cs="Times New Roman"/>
          <w:b/>
          <w:bCs/>
          <w:sz w:val="26"/>
          <w:szCs w:val="26"/>
        </w:rPr>
      </w:pPr>
      <w:r w:rsidRPr="007869CB">
        <w:rPr>
          <w:rFonts w:ascii="Times New Roman" w:hAnsi="Times New Roman" w:cs="Times New Roman"/>
          <w:b/>
          <w:bCs/>
          <w:sz w:val="26"/>
          <w:szCs w:val="26"/>
        </w:rPr>
        <w:t>Official Government Gazette</w:t>
      </w:r>
    </w:p>
    <w:p w14:paraId="6119AA72" w14:textId="44FEF854" w:rsidR="00772AA6" w:rsidRPr="007869CB" w:rsidRDefault="00772AA6" w:rsidP="0046151E">
      <w:pPr>
        <w:ind w:firstLine="720"/>
        <w:jc w:val="both"/>
        <w:rPr>
          <w:rFonts w:ascii="Times New Roman" w:hAnsi="Times New Roman" w:cs="Times New Roman"/>
          <w:sz w:val="26"/>
          <w:szCs w:val="26"/>
        </w:rPr>
      </w:pPr>
      <w:r w:rsidRPr="007869CB">
        <w:rPr>
          <w:rFonts w:ascii="Times New Roman" w:hAnsi="Times New Roman" w:cs="Times New Roman"/>
          <w:sz w:val="26"/>
          <w:szCs w:val="26"/>
        </w:rPr>
        <w:t>Check official government gazettes for the publication of laws and regulations. These are often the primary sources for legal texts.</w:t>
      </w:r>
    </w:p>
    <w:p w14:paraId="4CD7B4C5" w14:textId="30ACBA19" w:rsidR="00772AA6" w:rsidRPr="007869CB" w:rsidRDefault="00772AA6" w:rsidP="007869CB">
      <w:pPr>
        <w:ind w:firstLine="720"/>
        <w:jc w:val="both"/>
        <w:rPr>
          <w:rFonts w:ascii="Times New Roman" w:hAnsi="Times New Roman" w:cs="Times New Roman"/>
          <w:sz w:val="26"/>
          <w:szCs w:val="26"/>
        </w:rPr>
      </w:pPr>
      <w:r w:rsidRPr="007869CB">
        <w:rPr>
          <w:rFonts w:ascii="Times New Roman" w:hAnsi="Times New Roman" w:cs="Times New Roman"/>
          <w:sz w:val="26"/>
          <w:szCs w:val="26"/>
        </w:rPr>
        <w:t>Remember to verify the latest information, as laws can be amended, new regulations can be introduced, and interpretations of existing laws may evolve. Additionally, consulting with legal professionals is crucial for obtaining tailored advice and staying compliant with the most current legal requirements.</w:t>
      </w:r>
    </w:p>
    <w:sectPr w:rsidR="00772AA6" w:rsidRPr="00786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305B3"/>
    <w:multiLevelType w:val="hybridMultilevel"/>
    <w:tmpl w:val="5AD635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74D24"/>
    <w:multiLevelType w:val="hybridMultilevel"/>
    <w:tmpl w:val="508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739A"/>
    <w:multiLevelType w:val="hybridMultilevel"/>
    <w:tmpl w:val="4D24C07C"/>
    <w:lvl w:ilvl="0" w:tplc="9BA2095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608D6"/>
    <w:multiLevelType w:val="hybridMultilevel"/>
    <w:tmpl w:val="7662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B6284"/>
    <w:multiLevelType w:val="hybridMultilevel"/>
    <w:tmpl w:val="4282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1336F"/>
    <w:multiLevelType w:val="hybridMultilevel"/>
    <w:tmpl w:val="88A8249E"/>
    <w:lvl w:ilvl="0" w:tplc="C4CECD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30E79"/>
    <w:multiLevelType w:val="hybridMultilevel"/>
    <w:tmpl w:val="89FCF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12F5D"/>
    <w:multiLevelType w:val="hybridMultilevel"/>
    <w:tmpl w:val="88D4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07ABF"/>
    <w:multiLevelType w:val="hybridMultilevel"/>
    <w:tmpl w:val="5F8E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B1C5B"/>
    <w:multiLevelType w:val="hybridMultilevel"/>
    <w:tmpl w:val="F2D6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E53AD"/>
    <w:multiLevelType w:val="hybridMultilevel"/>
    <w:tmpl w:val="AB24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85A23"/>
    <w:multiLevelType w:val="hybridMultilevel"/>
    <w:tmpl w:val="945888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4B325B"/>
    <w:multiLevelType w:val="hybridMultilevel"/>
    <w:tmpl w:val="1B36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1691D"/>
    <w:multiLevelType w:val="hybridMultilevel"/>
    <w:tmpl w:val="B9B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B1570"/>
    <w:multiLevelType w:val="hybridMultilevel"/>
    <w:tmpl w:val="267A7E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8973C7"/>
    <w:multiLevelType w:val="hybridMultilevel"/>
    <w:tmpl w:val="ED268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301ADB"/>
    <w:multiLevelType w:val="hybridMultilevel"/>
    <w:tmpl w:val="9A84410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011E1"/>
    <w:multiLevelType w:val="hybridMultilevel"/>
    <w:tmpl w:val="29087226"/>
    <w:lvl w:ilvl="0" w:tplc="62665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2746C8"/>
    <w:multiLevelType w:val="hybridMultilevel"/>
    <w:tmpl w:val="470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E2308"/>
    <w:multiLevelType w:val="hybridMultilevel"/>
    <w:tmpl w:val="24DA1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6A4F51"/>
    <w:multiLevelType w:val="hybridMultilevel"/>
    <w:tmpl w:val="41B88F7E"/>
    <w:lvl w:ilvl="0" w:tplc="1D90A45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B43AB"/>
    <w:multiLevelType w:val="hybridMultilevel"/>
    <w:tmpl w:val="8710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D19BF"/>
    <w:multiLevelType w:val="hybridMultilevel"/>
    <w:tmpl w:val="D398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097FB8"/>
    <w:multiLevelType w:val="hybridMultilevel"/>
    <w:tmpl w:val="46D0FB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4060630">
    <w:abstractNumId w:val="23"/>
  </w:num>
  <w:num w:numId="2" w16cid:durableId="2064593174">
    <w:abstractNumId w:val="6"/>
  </w:num>
  <w:num w:numId="3" w16cid:durableId="419641713">
    <w:abstractNumId w:val="14"/>
  </w:num>
  <w:num w:numId="4" w16cid:durableId="1431003795">
    <w:abstractNumId w:val="22"/>
  </w:num>
  <w:num w:numId="5" w16cid:durableId="2026245288">
    <w:abstractNumId w:val="13"/>
  </w:num>
  <w:num w:numId="6" w16cid:durableId="469597834">
    <w:abstractNumId w:val="12"/>
  </w:num>
  <w:num w:numId="7" w16cid:durableId="2066180270">
    <w:abstractNumId w:val="4"/>
  </w:num>
  <w:num w:numId="8" w16cid:durableId="299767022">
    <w:abstractNumId w:val="3"/>
  </w:num>
  <w:num w:numId="9" w16cid:durableId="1100906393">
    <w:abstractNumId w:val="19"/>
  </w:num>
  <w:num w:numId="10" w16cid:durableId="422654157">
    <w:abstractNumId w:val="21"/>
  </w:num>
  <w:num w:numId="11" w16cid:durableId="1852526005">
    <w:abstractNumId w:val="18"/>
  </w:num>
  <w:num w:numId="12" w16cid:durableId="126631691">
    <w:abstractNumId w:val="16"/>
  </w:num>
  <w:num w:numId="13" w16cid:durableId="225841484">
    <w:abstractNumId w:val="11"/>
  </w:num>
  <w:num w:numId="14" w16cid:durableId="1488210724">
    <w:abstractNumId w:val="15"/>
  </w:num>
  <w:num w:numId="15" w16cid:durableId="919559346">
    <w:abstractNumId w:val="5"/>
  </w:num>
  <w:num w:numId="16" w16cid:durableId="1980914898">
    <w:abstractNumId w:val="8"/>
  </w:num>
  <w:num w:numId="17" w16cid:durableId="42943533">
    <w:abstractNumId w:val="10"/>
  </w:num>
  <w:num w:numId="18" w16cid:durableId="613026420">
    <w:abstractNumId w:val="7"/>
  </w:num>
  <w:num w:numId="19" w16cid:durableId="1301039663">
    <w:abstractNumId w:val="9"/>
  </w:num>
  <w:num w:numId="20" w16cid:durableId="2707299">
    <w:abstractNumId w:val="17"/>
  </w:num>
  <w:num w:numId="21" w16cid:durableId="947274613">
    <w:abstractNumId w:val="1"/>
  </w:num>
  <w:num w:numId="22" w16cid:durableId="2127235278">
    <w:abstractNumId w:val="20"/>
  </w:num>
  <w:num w:numId="23" w16cid:durableId="798762076">
    <w:abstractNumId w:val="2"/>
  </w:num>
  <w:num w:numId="24" w16cid:durableId="1947272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42"/>
    <w:rsid w:val="00104AE8"/>
    <w:rsid w:val="001B6F5A"/>
    <w:rsid w:val="0046151E"/>
    <w:rsid w:val="00772AA6"/>
    <w:rsid w:val="007869CB"/>
    <w:rsid w:val="00923B42"/>
    <w:rsid w:val="009F34B2"/>
    <w:rsid w:val="00A40181"/>
    <w:rsid w:val="00F21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06000"/>
  <w15:chartTrackingRefBased/>
  <w15:docId w15:val="{418E7A9C-B4EB-43F9-B4AE-98A38FD9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B42"/>
    <w:pPr>
      <w:ind w:left="720"/>
      <w:contextualSpacing/>
    </w:pPr>
  </w:style>
  <w:style w:type="character" w:styleId="Hyperlink">
    <w:name w:val="Hyperlink"/>
    <w:basedOn w:val="DefaultParagraphFont"/>
    <w:uiPriority w:val="99"/>
    <w:unhideWhenUsed/>
    <w:rsid w:val="00772AA6"/>
    <w:rPr>
      <w:color w:val="0563C1" w:themeColor="hyperlink"/>
      <w:u w:val="single"/>
    </w:rPr>
  </w:style>
  <w:style w:type="character" w:styleId="UnresolvedMention">
    <w:name w:val="Unresolved Mention"/>
    <w:basedOn w:val="DefaultParagraphFont"/>
    <w:uiPriority w:val="99"/>
    <w:semiHidden/>
    <w:unhideWhenUsed/>
    <w:rsid w:val="00772AA6"/>
    <w:rPr>
      <w:color w:val="605E5C"/>
      <w:shd w:val="clear" w:color="auto" w:fill="E1DFDD"/>
    </w:rPr>
  </w:style>
  <w:style w:type="character" w:styleId="FollowedHyperlink">
    <w:name w:val="FollowedHyperlink"/>
    <w:basedOn w:val="DefaultParagraphFont"/>
    <w:uiPriority w:val="99"/>
    <w:semiHidden/>
    <w:unhideWhenUsed/>
    <w:rsid w:val="00772AA6"/>
    <w:rPr>
      <w:color w:val="954F72" w:themeColor="followedHyperlink"/>
      <w:u w:val="single"/>
    </w:rPr>
  </w:style>
  <w:style w:type="paragraph" w:styleId="Title">
    <w:name w:val="Title"/>
    <w:basedOn w:val="Normal"/>
    <w:next w:val="Normal"/>
    <w:link w:val="TitleChar"/>
    <w:uiPriority w:val="10"/>
    <w:qFormat/>
    <w:rsid w:val="007869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9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5/chapter-91" TargetMode="External"/><Relationship Id="rId3" Type="http://schemas.openxmlformats.org/officeDocument/2006/relationships/settings" Target="settings.xml"/><Relationship Id="rId7" Type="http://schemas.openxmlformats.org/officeDocument/2006/relationships/hyperlink" Target="https://www.govinfo.gov/app/details/PLAW-104publ1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info.gov/app/details/PLAW-106publ102" TargetMode="External"/><Relationship Id="rId11" Type="http://schemas.openxmlformats.org/officeDocument/2006/relationships/fontTable" Target="fontTable.xml"/><Relationship Id="rId5" Type="http://schemas.openxmlformats.org/officeDocument/2006/relationships/hyperlink" Target="https://www.law.cornell.edu/uscode/text/15/45" TargetMode="External"/><Relationship Id="rId10" Type="http://schemas.openxmlformats.org/officeDocument/2006/relationships/hyperlink" Target="https://laws-lois.justice.gc.ca/eng/acts/p-8.6/" TargetMode="External"/><Relationship Id="rId4" Type="http://schemas.openxmlformats.org/officeDocument/2006/relationships/webSettings" Target="webSettings.xml"/><Relationship Id="rId9" Type="http://schemas.openxmlformats.org/officeDocument/2006/relationships/hyperlink" Target="https://leginfo.legislature.ca.gov/faces/codes_displayText.xhtml?lawCode=CIV&amp;division=3.&amp;title=1.81.5.&amp;part=4.&amp;chapter=&amp;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Radu Mosinegutu</dc:creator>
  <cp:keywords/>
  <dc:description/>
  <cp:lastModifiedBy>Wes Wright</cp:lastModifiedBy>
  <cp:revision>3</cp:revision>
  <dcterms:created xsi:type="dcterms:W3CDTF">2024-04-03T16:24:00Z</dcterms:created>
  <dcterms:modified xsi:type="dcterms:W3CDTF">2024-04-03T16:30:00Z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1ad03f57-42c8-4020-bc80-a9274fbd9763</vt:lpwstr>
  </property>
</Properties>
</file>