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1EF0" w14:textId="77777777" w:rsidR="00910F88" w:rsidRPr="000B0CF6" w:rsidRDefault="00654FAF" w:rsidP="00B06ECC">
      <w:pPr>
        <w:spacing w:after="0" w:line="240" w:lineRule="auto"/>
        <w:jc w:val="center"/>
        <w:rPr>
          <w:rFonts w:ascii="Footlight MT Light" w:hAnsi="Footlight MT Light" w:cs="Miriam Fixed"/>
          <w:sz w:val="32"/>
        </w:rPr>
      </w:pPr>
      <w:r w:rsidRPr="000B0CF6">
        <w:rPr>
          <w:rFonts w:ascii="Footlight MT Light" w:hAnsi="Footlight MT Light" w:cs="Miriam Fixed"/>
          <w:sz w:val="32"/>
        </w:rPr>
        <w:t>Immunization Policy</w:t>
      </w:r>
    </w:p>
    <w:p w14:paraId="03599636" w14:textId="77777777" w:rsidR="00654FAF" w:rsidRPr="000B0CF6" w:rsidRDefault="00654FAF" w:rsidP="00B06ECC">
      <w:pPr>
        <w:spacing w:after="0" w:line="240" w:lineRule="auto"/>
        <w:jc w:val="center"/>
        <w:rPr>
          <w:rFonts w:ascii="Footlight MT Light" w:hAnsi="Footlight MT Light" w:cs="Miriam Fixed"/>
          <w:sz w:val="32"/>
        </w:rPr>
      </w:pPr>
      <w:r w:rsidRPr="000B0CF6">
        <w:rPr>
          <w:rFonts w:ascii="Footlight MT Light" w:hAnsi="Footlight MT Light" w:cs="Miriam Fixed"/>
          <w:sz w:val="32"/>
        </w:rPr>
        <w:t>Athens Pediatrics’ Vaccine Policy Statement</w:t>
      </w:r>
    </w:p>
    <w:p w14:paraId="1EE451DD" w14:textId="77777777" w:rsidR="00654FAF" w:rsidRPr="000B0CF6" w:rsidRDefault="00654FA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We firmly believe in the effectiveness of vaccines to prevent serious illness and to save lives.</w:t>
      </w:r>
    </w:p>
    <w:p w14:paraId="38254043" w14:textId="77777777" w:rsidR="00654FAF" w:rsidRPr="000B0CF6" w:rsidRDefault="00654FA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 xml:space="preserve">We firmly believe in the safety of our vaccines. </w:t>
      </w:r>
    </w:p>
    <w:p w14:paraId="081F0DEE" w14:textId="77777777" w:rsidR="00654FAF" w:rsidRPr="000B0CF6" w:rsidRDefault="00654FA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We firmly believe that all children and young adults should receive all recommended vaccines according to the schedule publish by the Center for Disease Control and the American Academy of Pediatrics.</w:t>
      </w:r>
    </w:p>
    <w:p w14:paraId="2A6610CB" w14:textId="3639DEA6" w:rsidR="00654FAF" w:rsidRPr="000B0CF6" w:rsidRDefault="00654FA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We firmly believe that vaccinat</w:t>
      </w:r>
      <w:r w:rsidR="00F50145">
        <w:rPr>
          <w:rFonts w:ascii="Footlight MT Light" w:hAnsi="Footlight MT Light" w:cs="Miriam Fixed"/>
          <w:sz w:val="20"/>
          <w:szCs w:val="20"/>
        </w:rPr>
        <w:t>ing</w:t>
      </w:r>
      <w:r w:rsidRPr="000B0CF6">
        <w:rPr>
          <w:rFonts w:ascii="Footlight MT Light" w:hAnsi="Footlight MT Light" w:cs="Miriam Fixed"/>
          <w:sz w:val="20"/>
          <w:szCs w:val="20"/>
        </w:rPr>
        <w:t xml:space="preserve"> children and young adults may be the single most important health promoting intervention we perform as health </w:t>
      </w:r>
      <w:r w:rsidR="006B7840" w:rsidRPr="000B0CF6">
        <w:rPr>
          <w:rFonts w:ascii="Footlight MT Light" w:hAnsi="Footlight MT Light" w:cs="Miriam Fixed"/>
          <w:sz w:val="20"/>
          <w:szCs w:val="20"/>
        </w:rPr>
        <w:t xml:space="preserve">care providers, and that you can perform as parents/ guardians. The recommended vaccines and </w:t>
      </w:r>
      <w:r w:rsidR="00A351E1">
        <w:rPr>
          <w:rFonts w:ascii="Footlight MT Light" w:hAnsi="Footlight MT Light" w:cs="Miriam Fixed"/>
          <w:sz w:val="20"/>
          <w:szCs w:val="20"/>
        </w:rPr>
        <w:t>administration</w:t>
      </w:r>
      <w:r w:rsidR="006B7840" w:rsidRPr="000B0CF6">
        <w:rPr>
          <w:rFonts w:ascii="Footlight MT Light" w:hAnsi="Footlight MT Light" w:cs="Miriam Fixed"/>
          <w:sz w:val="20"/>
          <w:szCs w:val="20"/>
        </w:rPr>
        <w:t xml:space="preserve"> schedule are the result of years of scientific study and data gathering on millions of children by thousands of our brightest scientist and physicians. </w:t>
      </w:r>
    </w:p>
    <w:p w14:paraId="289F1177" w14:textId="3F80A69B" w:rsidR="006B7840" w:rsidRPr="000B0CF6" w:rsidRDefault="006B7840"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 xml:space="preserve">We firmly believe, based on all available literature, evidence and current studies, that vaccines do not cause autism or other developmental disabilities. We believe that </w:t>
      </w:r>
      <w:r w:rsidR="00F50145">
        <w:rPr>
          <w:rFonts w:ascii="Footlight MT Light" w:hAnsi="Footlight MT Light" w:cs="Miriam Fixed"/>
          <w:sz w:val="20"/>
          <w:szCs w:val="20"/>
        </w:rPr>
        <w:t xml:space="preserve">the </w:t>
      </w:r>
      <w:r w:rsidRPr="000B0CF6">
        <w:rPr>
          <w:rFonts w:ascii="Footlight MT Light" w:hAnsi="Footlight MT Light" w:cs="Miriam Fixed"/>
          <w:sz w:val="20"/>
          <w:szCs w:val="20"/>
        </w:rPr>
        <w:t>preservative</w:t>
      </w:r>
      <w:r w:rsidR="00F50145">
        <w:rPr>
          <w:rFonts w:ascii="Footlight MT Light" w:hAnsi="Footlight MT Light" w:cs="Miriam Fixed"/>
          <w:sz w:val="20"/>
          <w:szCs w:val="20"/>
        </w:rPr>
        <w:t>s in vaccines are safe and do not cause autism o</w:t>
      </w:r>
      <w:r w:rsidRPr="000B0CF6">
        <w:rPr>
          <w:rFonts w:ascii="Footlight MT Light" w:hAnsi="Footlight MT Light" w:cs="Miriam Fixed"/>
          <w:sz w:val="20"/>
          <w:szCs w:val="20"/>
        </w:rPr>
        <w:t>r other developmental disabilities.</w:t>
      </w:r>
    </w:p>
    <w:p w14:paraId="796DD446" w14:textId="77777777" w:rsidR="003A08DC" w:rsidRPr="000B0CF6" w:rsidRDefault="006B7840"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These things being said, we recognize that there has always been and will likely always be controversy surrounding vaccination. Indeed, Benjamin Franklin, persuaded by his brother, was opposed to smallpox vaccine until scientific convinced him otherwise</w:t>
      </w:r>
      <w:r w:rsidR="003A08DC" w:rsidRPr="000B0CF6">
        <w:rPr>
          <w:rFonts w:ascii="Footlight MT Light" w:hAnsi="Footlight MT Light" w:cs="Miriam Fixed"/>
          <w:sz w:val="20"/>
          <w:szCs w:val="20"/>
        </w:rPr>
        <w:t>. Tragically, he had delayed inoculating his son Franky, who contracted smallpox and died at the age 4, leaving Ben with a lifetime of guilt and remorse. Quoting Mr. Franklin’s autobiography:</w:t>
      </w:r>
      <w:r w:rsidR="003A08DC" w:rsidRPr="000B0CF6">
        <w:rPr>
          <w:rFonts w:ascii="Footlight MT Light" w:hAnsi="Footlight MT Light" w:cs="Miriam Fixed"/>
          <w:sz w:val="20"/>
          <w:szCs w:val="20"/>
        </w:rPr>
        <w:tab/>
      </w:r>
    </w:p>
    <w:p w14:paraId="05757DAA" w14:textId="77777777" w:rsidR="003A08DC" w:rsidRPr="000B0CF6" w:rsidRDefault="003A08DC" w:rsidP="00B06ECC">
      <w:pPr>
        <w:spacing w:before="240" w:line="240" w:lineRule="auto"/>
        <w:rPr>
          <w:rFonts w:ascii="Footlight MT Light" w:hAnsi="Footlight MT Light" w:cs="Miriam Fixed"/>
          <w:i/>
          <w:sz w:val="20"/>
          <w:szCs w:val="20"/>
        </w:rPr>
      </w:pPr>
      <w:r w:rsidRPr="000B0CF6">
        <w:rPr>
          <w:rFonts w:ascii="Footlight MT Light" w:hAnsi="Footlight MT Light" w:cs="Miriam Fixed"/>
          <w:sz w:val="20"/>
          <w:szCs w:val="20"/>
        </w:rPr>
        <w:tab/>
      </w:r>
      <w:r w:rsidRPr="000B0CF6">
        <w:rPr>
          <w:rFonts w:ascii="Footlight MT Light" w:hAnsi="Footlight MT Light" w:cs="Miriam Fixed"/>
          <w:i/>
          <w:sz w:val="20"/>
          <w:szCs w:val="20"/>
        </w:rPr>
        <w:t>“In 1736, I lost one of my sons. A fine boy of four years old, by smallpox… I long regretted bitterly, and still regret that I had not given it to him by inoculation. This I mention for the sake of parents who omit that operation, on the supposition that they should never forgive themselves if a child died under it, my example showing that the regret may be the same either way, and that, therefore, the safer should be chosen. “</w:t>
      </w:r>
    </w:p>
    <w:p w14:paraId="07629C88" w14:textId="4232511C" w:rsidR="003A08DC" w:rsidRPr="000B0CF6" w:rsidRDefault="003A08DC"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 xml:space="preserve">The vaccine campaign is truly a victim of its own success. It is precisely because vaccines are so effective at preventing illness that we are even discussing whether or not they should be given. Because of vaccines, many of you have never seen a child with polio, tetanus, whooping cough, bacterial meningitis </w:t>
      </w:r>
      <w:r w:rsidR="00AC017F" w:rsidRPr="000B0CF6">
        <w:rPr>
          <w:rFonts w:ascii="Footlight MT Light" w:hAnsi="Footlight MT Light" w:cs="Miriam Fixed"/>
          <w:sz w:val="20"/>
          <w:szCs w:val="20"/>
        </w:rPr>
        <w:t xml:space="preserve">or even chicken pox, or known a friend or family member whose child died of one of these diseases. Such success can make us complacent </w:t>
      </w:r>
      <w:r w:rsidR="00F50145">
        <w:rPr>
          <w:rFonts w:ascii="Footlight MT Light" w:hAnsi="Footlight MT Light" w:cs="Miriam Fixed"/>
          <w:sz w:val="20"/>
          <w:szCs w:val="20"/>
        </w:rPr>
        <w:t>and hesitant</w:t>
      </w:r>
      <w:r w:rsidR="00AC017F" w:rsidRPr="000B0CF6">
        <w:rPr>
          <w:rFonts w:ascii="Footlight MT Light" w:hAnsi="Footlight MT Light" w:cs="Miriam Fixed"/>
          <w:sz w:val="20"/>
          <w:szCs w:val="20"/>
        </w:rPr>
        <w:t xml:space="preserve"> about vaccinating. But such an attitude, if it becomes widespread, can lead to tragic results. </w:t>
      </w:r>
    </w:p>
    <w:p w14:paraId="6D1BC29A" w14:textId="29C88F6A" w:rsidR="00AC017F" w:rsidRPr="000B0CF6" w:rsidRDefault="00AC017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Over the past several years, many people in Europe</w:t>
      </w:r>
      <w:r w:rsidR="00F50145">
        <w:rPr>
          <w:rFonts w:ascii="Footlight MT Light" w:hAnsi="Footlight MT Light" w:cs="Miriam Fixed"/>
          <w:sz w:val="20"/>
          <w:szCs w:val="20"/>
        </w:rPr>
        <w:t xml:space="preserve"> and the United States</w:t>
      </w:r>
      <w:r w:rsidRPr="000B0CF6">
        <w:rPr>
          <w:rFonts w:ascii="Footlight MT Light" w:hAnsi="Footlight MT Light" w:cs="Miriam Fixed"/>
          <w:sz w:val="20"/>
          <w:szCs w:val="20"/>
        </w:rPr>
        <w:t xml:space="preserve"> have chosen not to vaccinate their children with the MMR vaccines after publication of an unfound suspicion (later retracted) that the vaccine caused autism. As a result of under immunization, there have been </w:t>
      </w:r>
      <w:r w:rsidR="00F50145">
        <w:rPr>
          <w:rFonts w:ascii="Footlight MT Light" w:hAnsi="Footlight MT Light" w:cs="Miriam Fixed"/>
          <w:sz w:val="20"/>
          <w:szCs w:val="20"/>
        </w:rPr>
        <w:t>many</w:t>
      </w:r>
      <w:r w:rsidRPr="000B0CF6">
        <w:rPr>
          <w:rFonts w:ascii="Footlight MT Light" w:hAnsi="Footlight MT Light" w:cs="Miriam Fixed"/>
          <w:sz w:val="20"/>
          <w:szCs w:val="20"/>
        </w:rPr>
        <w:t xml:space="preserve"> outbreaks of measles and several deaths from complications of measles over the past several years. </w:t>
      </w:r>
      <w:r w:rsidR="00F50145">
        <w:rPr>
          <w:rFonts w:ascii="Footlight MT Light" w:hAnsi="Footlight MT Light" w:cs="Miriam Fixed"/>
          <w:sz w:val="20"/>
          <w:szCs w:val="20"/>
        </w:rPr>
        <w:t xml:space="preserve">It is a fact that 1 in 5 children with measles is sick enough to need hospitalization. </w:t>
      </w:r>
    </w:p>
    <w:p w14:paraId="5D058CCC" w14:textId="68A6CAA7" w:rsidR="00AC017F" w:rsidRPr="000B0CF6" w:rsidRDefault="00AC017F"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Furthermore, by not vaccinating your child you are taking advantage of thousands of other</w:t>
      </w:r>
      <w:r w:rsidR="00A351E1">
        <w:rPr>
          <w:rFonts w:ascii="Footlight MT Light" w:hAnsi="Footlight MT Light" w:cs="Miriam Fixed"/>
          <w:sz w:val="20"/>
          <w:szCs w:val="20"/>
        </w:rPr>
        <w:t>s</w:t>
      </w:r>
      <w:r w:rsidRPr="000B0CF6">
        <w:rPr>
          <w:rFonts w:ascii="Footlight MT Light" w:hAnsi="Footlight MT Light" w:cs="Miriam Fixed"/>
          <w:sz w:val="20"/>
          <w:szCs w:val="20"/>
        </w:rPr>
        <w:t xml:space="preserve"> who </w:t>
      </w:r>
      <w:r w:rsidR="00F50145">
        <w:rPr>
          <w:rFonts w:ascii="Footlight MT Light" w:hAnsi="Footlight MT Light" w:cs="Miriam Fixed"/>
          <w:sz w:val="20"/>
          <w:szCs w:val="20"/>
        </w:rPr>
        <w:t>DO</w:t>
      </w:r>
      <w:r w:rsidRPr="000B0CF6">
        <w:rPr>
          <w:rFonts w:ascii="Footlight MT Light" w:hAnsi="Footlight MT Light" w:cs="Miriam Fixed"/>
          <w:sz w:val="20"/>
          <w:szCs w:val="20"/>
        </w:rPr>
        <w:t xml:space="preserve"> vaccinate their children, which decreases the </w:t>
      </w:r>
      <w:r w:rsidR="009A483C" w:rsidRPr="000B0CF6">
        <w:rPr>
          <w:rFonts w:ascii="Footlight MT Light" w:hAnsi="Footlight MT Light" w:cs="Miriam Fixed"/>
          <w:sz w:val="20"/>
          <w:szCs w:val="20"/>
        </w:rPr>
        <w:t>likelihood that your child will contract one of these diseases</w:t>
      </w:r>
      <w:r w:rsidR="00F50145">
        <w:rPr>
          <w:rFonts w:ascii="Footlight MT Light" w:hAnsi="Footlight MT Light" w:cs="Miriam Fixed"/>
          <w:sz w:val="20"/>
          <w:szCs w:val="20"/>
        </w:rPr>
        <w:t>. We feel that an unvaccinated child poses undue risks</w:t>
      </w:r>
      <w:r w:rsidR="008121A5">
        <w:rPr>
          <w:rFonts w:ascii="Footlight MT Light" w:hAnsi="Footlight MT Light" w:cs="Miriam Fixed"/>
          <w:sz w:val="20"/>
          <w:szCs w:val="20"/>
        </w:rPr>
        <w:t xml:space="preserve"> to our immunocompromised patients and</w:t>
      </w:r>
      <w:r w:rsidR="00F50145">
        <w:rPr>
          <w:rFonts w:ascii="Footlight MT Light" w:hAnsi="Footlight MT Light" w:cs="Miriam Fixed"/>
          <w:sz w:val="20"/>
          <w:szCs w:val="20"/>
        </w:rPr>
        <w:t xml:space="preserve"> to our patients less than </w:t>
      </w:r>
      <w:r w:rsidR="008121A5">
        <w:rPr>
          <w:rFonts w:ascii="Footlight MT Light" w:hAnsi="Footlight MT Light" w:cs="Miriam Fixed"/>
          <w:sz w:val="20"/>
          <w:szCs w:val="20"/>
        </w:rPr>
        <w:t xml:space="preserve">12 months old </w:t>
      </w:r>
      <w:r w:rsidR="00F50145">
        <w:rPr>
          <w:rFonts w:ascii="Footlight MT Light" w:hAnsi="Footlight MT Light" w:cs="Miriam Fixed"/>
          <w:sz w:val="20"/>
          <w:szCs w:val="20"/>
        </w:rPr>
        <w:t>whom are not yet old enough to receive</w:t>
      </w:r>
      <w:r w:rsidR="008121A5">
        <w:rPr>
          <w:rFonts w:ascii="Footlight MT Light" w:hAnsi="Footlight MT Light" w:cs="Miriam Fixed"/>
          <w:sz w:val="20"/>
          <w:szCs w:val="20"/>
        </w:rPr>
        <w:t xml:space="preserve"> </w:t>
      </w:r>
      <w:r w:rsidR="00F50145">
        <w:rPr>
          <w:rFonts w:ascii="Footlight MT Light" w:hAnsi="Footlight MT Light" w:cs="Miriam Fixed"/>
          <w:sz w:val="20"/>
          <w:szCs w:val="20"/>
        </w:rPr>
        <w:t>vaccines like MMR</w:t>
      </w:r>
      <w:r w:rsidR="008121A5">
        <w:rPr>
          <w:rFonts w:ascii="Footlight MT Light" w:hAnsi="Footlight MT Light" w:cs="Miriam Fixed"/>
          <w:sz w:val="20"/>
          <w:szCs w:val="20"/>
        </w:rPr>
        <w:t>.</w:t>
      </w:r>
      <w:r w:rsidR="00F50145">
        <w:rPr>
          <w:rFonts w:ascii="Footlight MT Light" w:hAnsi="Footlight MT Light" w:cs="Miriam Fixed"/>
          <w:sz w:val="20"/>
          <w:szCs w:val="20"/>
        </w:rPr>
        <w:t xml:space="preserve"> Since the early stage of measles presents very similar to influenza, your unvaccinated child could bring that illness into our clinic and expose this vulnerable population</w:t>
      </w:r>
      <w:r w:rsidR="009A483C" w:rsidRPr="000B0CF6">
        <w:rPr>
          <w:rFonts w:ascii="Footlight MT Light" w:hAnsi="Footlight MT Light" w:cs="Miriam Fixed"/>
          <w:sz w:val="20"/>
          <w:szCs w:val="20"/>
        </w:rPr>
        <w:t>.</w:t>
      </w:r>
      <w:r w:rsidR="00F50145">
        <w:rPr>
          <w:rFonts w:ascii="Footlight MT Light" w:hAnsi="Footlight MT Light" w:cs="Miriam Fixed"/>
          <w:sz w:val="20"/>
          <w:szCs w:val="20"/>
        </w:rPr>
        <w:t xml:space="preserve"> This is a risk we do not want to take. </w:t>
      </w:r>
    </w:p>
    <w:p w14:paraId="38F75BE1" w14:textId="77777777" w:rsidR="009A483C" w:rsidRPr="000B0CF6" w:rsidRDefault="009A483C"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 xml:space="preserve">We are making you aware of these facts not to scare you or coerce you, but to emphasize the importance of vaccinating your child. We recognize that the choice may be very emotional one for some parents. We will do everything we can to convince you that vaccinating according to the schedule is the right thing to do. However, should you have doubts, please discuss these with me before your visit. In some cases, we may alter the schedule to accommodate parental concern or reservations. Please be advised, however, that delaying vaccines goes against expert recommendations, and can put your child as risk. </w:t>
      </w:r>
    </w:p>
    <w:p w14:paraId="048CA48D" w14:textId="7A42E09B" w:rsidR="009A483C" w:rsidRPr="000B0CF6" w:rsidRDefault="009A483C"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Finally, if you should refuse to vaccinate your child despite all our efforts,</w:t>
      </w:r>
      <w:r w:rsidR="00F50145">
        <w:rPr>
          <w:rFonts w:ascii="Footlight MT Light" w:hAnsi="Footlight MT Light" w:cs="Miriam Fixed"/>
          <w:sz w:val="20"/>
          <w:szCs w:val="20"/>
        </w:rPr>
        <w:t xml:space="preserve"> after one year</w:t>
      </w:r>
      <w:r w:rsidR="008121A5">
        <w:rPr>
          <w:rFonts w:ascii="Footlight MT Light" w:hAnsi="Footlight MT Light" w:cs="Miriam Fixed"/>
          <w:sz w:val="20"/>
          <w:szCs w:val="20"/>
        </w:rPr>
        <w:t xml:space="preserve"> of discussion</w:t>
      </w:r>
      <w:r w:rsidRPr="000B0CF6">
        <w:rPr>
          <w:rFonts w:ascii="Footlight MT Light" w:hAnsi="Footlight MT Light" w:cs="Miriam Fixed"/>
          <w:sz w:val="20"/>
          <w:szCs w:val="20"/>
        </w:rPr>
        <w:t xml:space="preserve"> we will ask you to find another health care provider who shares your views. We do not keep a list of such </w:t>
      </w:r>
      <w:proofErr w:type="gramStart"/>
      <w:r w:rsidRPr="000B0CF6">
        <w:rPr>
          <w:rFonts w:ascii="Footlight MT Light" w:hAnsi="Footlight MT Light" w:cs="Miriam Fixed"/>
          <w:sz w:val="20"/>
          <w:szCs w:val="20"/>
        </w:rPr>
        <w:t>providers</w:t>
      </w:r>
      <w:proofErr w:type="gramEnd"/>
      <w:r w:rsidRPr="000B0CF6">
        <w:rPr>
          <w:rFonts w:ascii="Footlight MT Light" w:hAnsi="Footlight MT Light" w:cs="Miriam Fixed"/>
          <w:sz w:val="20"/>
          <w:szCs w:val="20"/>
        </w:rPr>
        <w:t xml:space="preserve"> </w:t>
      </w:r>
      <w:r w:rsidR="008121A5">
        <w:rPr>
          <w:rFonts w:ascii="Footlight MT Light" w:hAnsi="Footlight MT Light" w:cs="Miriam Fixed"/>
          <w:sz w:val="20"/>
          <w:szCs w:val="20"/>
        </w:rPr>
        <w:t>nor</w:t>
      </w:r>
      <w:r w:rsidRPr="000B0CF6">
        <w:rPr>
          <w:rFonts w:ascii="Footlight MT Light" w:hAnsi="Footlight MT Light" w:cs="Miriam Fixed"/>
          <w:sz w:val="20"/>
          <w:szCs w:val="20"/>
        </w:rPr>
        <w:t xml:space="preserve"> would we recommend any such physician. </w:t>
      </w:r>
    </w:p>
    <w:p w14:paraId="22917896" w14:textId="3AACFA1F" w:rsidR="00B06ECC" w:rsidRPr="000B0CF6" w:rsidRDefault="00B06ECC" w:rsidP="00B06ECC">
      <w:pPr>
        <w:spacing w:before="240" w:line="240" w:lineRule="auto"/>
        <w:rPr>
          <w:rFonts w:ascii="Footlight MT Light" w:hAnsi="Footlight MT Light" w:cs="Miriam Fixed"/>
          <w:sz w:val="20"/>
          <w:szCs w:val="20"/>
        </w:rPr>
      </w:pPr>
      <w:r w:rsidRPr="000B0CF6">
        <w:rPr>
          <w:rFonts w:ascii="Footlight MT Light" w:hAnsi="Footlight MT Light" w:cs="Miriam Fixed"/>
          <w:sz w:val="20"/>
          <w:szCs w:val="20"/>
        </w:rPr>
        <w:t>As medical professional</w:t>
      </w:r>
      <w:r w:rsidR="008121A5">
        <w:rPr>
          <w:rFonts w:ascii="Footlight MT Light" w:hAnsi="Footlight MT Light" w:cs="Miriam Fixed"/>
          <w:sz w:val="20"/>
          <w:szCs w:val="20"/>
        </w:rPr>
        <w:t>s</w:t>
      </w:r>
      <w:r w:rsidRPr="000B0CF6">
        <w:rPr>
          <w:rFonts w:ascii="Footlight MT Light" w:hAnsi="Footlight MT Light" w:cs="Miriam Fixed"/>
          <w:sz w:val="20"/>
          <w:szCs w:val="20"/>
        </w:rPr>
        <w:t>, we feel very strongly that vaccinating children on schedule with currently available vaccines is absolutely the right thing to do for all children and young adults. Thank you for your time in reading this policy, and please feel free to discuss any question or concerns you may have about vaccines with us.</w:t>
      </w:r>
    </w:p>
    <w:p w14:paraId="71B619B4" w14:textId="77777777" w:rsidR="008121A5" w:rsidRDefault="00B06ECC" w:rsidP="008121A5">
      <w:pPr>
        <w:rPr>
          <w:rFonts w:ascii="Footlight MT Light" w:hAnsi="Footlight MT Light" w:cs="Miriam Fixed"/>
          <w:sz w:val="20"/>
          <w:szCs w:val="20"/>
        </w:rPr>
      </w:pPr>
      <w:r w:rsidRPr="000B0CF6">
        <w:rPr>
          <w:rFonts w:ascii="Footlight MT Light" w:hAnsi="Footlight MT Light" w:cs="Miriam Fixed"/>
          <w:sz w:val="20"/>
          <w:szCs w:val="20"/>
        </w:rPr>
        <w:t>Sincerely,</w:t>
      </w:r>
    </w:p>
    <w:p w14:paraId="3836BEE3" w14:textId="17B46AE9" w:rsidR="00B06ECC" w:rsidRPr="000B0CF6" w:rsidRDefault="00BC11B1" w:rsidP="008121A5">
      <w:pPr>
        <w:rPr>
          <w:rFonts w:ascii="Footlight MT Light" w:hAnsi="Footlight MT Light" w:cs="Miriam Fixed"/>
          <w:sz w:val="20"/>
          <w:szCs w:val="20"/>
        </w:rPr>
      </w:pPr>
      <w:r>
        <w:rPr>
          <w:rFonts w:ascii="Footlight MT Light" w:hAnsi="Footlight MT Light" w:cs="Miriam Fixed"/>
          <w:sz w:val="20"/>
          <w:szCs w:val="20"/>
        </w:rPr>
        <w:t>Rachel Worley,</w:t>
      </w:r>
      <w:r w:rsidR="00B06ECC" w:rsidRPr="000B0CF6">
        <w:rPr>
          <w:rFonts w:ascii="Footlight MT Light" w:hAnsi="Footlight MT Light" w:cs="Miriam Fixed"/>
          <w:sz w:val="20"/>
          <w:szCs w:val="20"/>
        </w:rPr>
        <w:t xml:space="preserve"> MD</w:t>
      </w:r>
      <w:r w:rsidR="008121A5">
        <w:rPr>
          <w:rFonts w:ascii="Footlight MT Light" w:hAnsi="Footlight MT Light" w:cs="Miriam Fixed"/>
          <w:sz w:val="20"/>
          <w:szCs w:val="20"/>
        </w:rPr>
        <w:t xml:space="preserve">                     </w:t>
      </w:r>
      <w:r w:rsidR="00B06ECC" w:rsidRPr="000B0CF6">
        <w:rPr>
          <w:rFonts w:ascii="Footlight MT Light" w:hAnsi="Footlight MT Light" w:cs="Miriam Fixed"/>
          <w:sz w:val="20"/>
          <w:szCs w:val="20"/>
        </w:rPr>
        <w:t>Melanie Long</w:t>
      </w:r>
      <w:r>
        <w:rPr>
          <w:rFonts w:ascii="Footlight MT Light" w:hAnsi="Footlight MT Light" w:cs="Miriam Fixed"/>
          <w:sz w:val="20"/>
          <w:szCs w:val="20"/>
        </w:rPr>
        <w:t>,</w:t>
      </w:r>
      <w:r w:rsidR="00B06ECC" w:rsidRPr="000B0CF6">
        <w:rPr>
          <w:rFonts w:ascii="Footlight MT Light" w:hAnsi="Footlight MT Light" w:cs="Miriam Fixed"/>
          <w:sz w:val="20"/>
          <w:szCs w:val="20"/>
        </w:rPr>
        <w:t xml:space="preserve"> FNP</w:t>
      </w:r>
      <w:r w:rsidR="008121A5">
        <w:rPr>
          <w:rFonts w:ascii="Footlight MT Light" w:hAnsi="Footlight MT Light" w:cs="Miriam Fixed"/>
          <w:sz w:val="20"/>
          <w:szCs w:val="20"/>
        </w:rPr>
        <w:t xml:space="preserve">                  </w:t>
      </w:r>
      <w:r>
        <w:rPr>
          <w:rFonts w:ascii="Footlight MT Light" w:hAnsi="Footlight MT Light" w:cs="Miriam Fixed"/>
          <w:sz w:val="20"/>
          <w:szCs w:val="20"/>
        </w:rPr>
        <w:t>Joy Asbury, FNP</w:t>
      </w:r>
    </w:p>
    <w:sectPr w:rsidR="00B06ECC" w:rsidRPr="000B0CF6" w:rsidSect="00B06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iriam Fixed">
    <w:charset w:val="B1"/>
    <w:family w:val="modern"/>
    <w:pitch w:val="fixed"/>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AF"/>
    <w:rsid w:val="00080D71"/>
    <w:rsid w:val="000B0CF6"/>
    <w:rsid w:val="003A08DC"/>
    <w:rsid w:val="00654FAF"/>
    <w:rsid w:val="006B7840"/>
    <w:rsid w:val="006E33F2"/>
    <w:rsid w:val="008121A5"/>
    <w:rsid w:val="00910F88"/>
    <w:rsid w:val="009A483C"/>
    <w:rsid w:val="00A351E1"/>
    <w:rsid w:val="00AC017F"/>
    <w:rsid w:val="00B06ECC"/>
    <w:rsid w:val="00BC11B1"/>
    <w:rsid w:val="00D51273"/>
    <w:rsid w:val="00E9074B"/>
    <w:rsid w:val="00F50145"/>
    <w:rsid w:val="00F8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224"/>
  <w15:docId w15:val="{41FAEB99-28B2-49EE-97A4-F4AC7D78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ATHENS PEDIATRICS</dc:creator>
  <cp:lastModifiedBy>Cindy Ackaouy</cp:lastModifiedBy>
  <cp:revision>2</cp:revision>
  <cp:lastPrinted>2024-10-04T17:43:00Z</cp:lastPrinted>
  <dcterms:created xsi:type="dcterms:W3CDTF">2024-10-04T17:50:00Z</dcterms:created>
  <dcterms:modified xsi:type="dcterms:W3CDTF">2024-10-04T17:50:00Z</dcterms:modified>
</cp:coreProperties>
</file>