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60EC" w14:textId="3B359201" w:rsidR="00691C47" w:rsidRDefault="007F52DD">
      <w:pPr>
        <w:pStyle w:val="Heading2"/>
      </w:pPr>
      <w:bookmarkStart w:id="0" w:name="_6ekb72vef6ub" w:colFirst="0" w:colLast="0"/>
      <w:bookmarkEnd w:id="0"/>
      <w:r>
        <w:t xml:space="preserve">Aspen Grove </w:t>
      </w:r>
      <w:r w:rsidR="0015300F">
        <w:t>Fiduciary</w:t>
      </w:r>
      <w:r w:rsidR="005A2071">
        <w:t xml:space="preserve"> </w:t>
      </w:r>
      <w:r w:rsidR="00F33988">
        <w:t xml:space="preserve">recognizes that </w:t>
      </w:r>
      <w:r>
        <w:t xml:space="preserve">our </w:t>
      </w:r>
      <w:r w:rsidR="00F33988">
        <w:t xml:space="preserve">clients have the right to quality </w:t>
      </w:r>
      <w:r>
        <w:t>services</w:t>
      </w:r>
      <w:r w:rsidR="00F33988">
        <w:t xml:space="preserve">. We promote that </w:t>
      </w:r>
      <w:r w:rsidR="00B114CD">
        <w:t>our</w:t>
      </w:r>
      <w:r w:rsidR="00F33988">
        <w:t xml:space="preserve"> clients have the following rights:</w:t>
      </w:r>
    </w:p>
    <w:p w14:paraId="4431303A" w14:textId="6EAD20A5" w:rsidR="00691C47" w:rsidRDefault="00F33988" w:rsidP="007E447D">
      <w:pPr>
        <w:pStyle w:val="ListParagraph"/>
        <w:numPr>
          <w:ilvl w:val="0"/>
          <w:numId w:val="2"/>
        </w:numPr>
      </w:pPr>
      <w:r>
        <w:t xml:space="preserve">The right to be treated with dignity and respect, and to exercise his or her rights as a client of </w:t>
      </w:r>
      <w:r w:rsidR="007F52DD">
        <w:t>Aspen Grove</w:t>
      </w:r>
      <w:r>
        <w:t>.</w:t>
      </w:r>
    </w:p>
    <w:p w14:paraId="2E13E987" w14:textId="77777777" w:rsidR="00691C47" w:rsidRDefault="00F33988" w:rsidP="007E447D">
      <w:pPr>
        <w:pStyle w:val="ListParagraph"/>
        <w:numPr>
          <w:ilvl w:val="0"/>
          <w:numId w:val="2"/>
        </w:numPr>
      </w:pPr>
      <w:r>
        <w:t xml:space="preserve">The right to be free from discrimination in regard to race, color, national origin, gender, sexual orientation, or religion. </w:t>
      </w:r>
    </w:p>
    <w:p w14:paraId="4CF2AC52" w14:textId="0F9AF7EC" w:rsidR="00691C47" w:rsidRDefault="00F33988" w:rsidP="007E447D">
      <w:pPr>
        <w:pStyle w:val="ListParagraph"/>
        <w:numPr>
          <w:ilvl w:val="0"/>
          <w:numId w:val="2"/>
        </w:numPr>
      </w:pPr>
      <w:r>
        <w:t xml:space="preserve">The right to be informed of the ownership or control of </w:t>
      </w:r>
      <w:r w:rsidR="007F52DD">
        <w:t>Aspen Grove</w:t>
      </w:r>
      <w:r>
        <w:t>.</w:t>
      </w:r>
    </w:p>
    <w:p w14:paraId="14C99C2F" w14:textId="77777777" w:rsidR="00691C47" w:rsidRDefault="00F33988" w:rsidP="007E447D">
      <w:pPr>
        <w:pStyle w:val="ListParagraph"/>
        <w:numPr>
          <w:ilvl w:val="0"/>
          <w:numId w:val="2"/>
        </w:numPr>
      </w:pPr>
      <w:r>
        <w:t>The value or purpose of any technical procedure that will be performed, including the benefits, risks, and who will perform the task/procedure.</w:t>
      </w:r>
    </w:p>
    <w:p w14:paraId="15797B1D" w14:textId="5D52267C" w:rsidR="00691C47" w:rsidRDefault="00F33988" w:rsidP="007E447D">
      <w:pPr>
        <w:pStyle w:val="ListParagraph"/>
        <w:numPr>
          <w:ilvl w:val="0"/>
          <w:numId w:val="2"/>
        </w:numPr>
      </w:pPr>
      <w:r>
        <w:t xml:space="preserve">The right to be free from financial exploitation and to be informed, on admission, of the costs of services that will be billed to </w:t>
      </w:r>
      <w:r w:rsidR="007F52DD">
        <w:t>self</w:t>
      </w:r>
      <w:r>
        <w:t xml:space="preserve"> (verbally and in writing).</w:t>
      </w:r>
    </w:p>
    <w:p w14:paraId="7074B850" w14:textId="71CD80B6" w:rsidR="00691C47" w:rsidRDefault="00F33988" w:rsidP="007E447D">
      <w:pPr>
        <w:pStyle w:val="ListParagraph"/>
        <w:numPr>
          <w:ilvl w:val="0"/>
          <w:numId w:val="2"/>
        </w:numPr>
      </w:pPr>
      <w:r>
        <w:t xml:space="preserve">The right to be informed of </w:t>
      </w:r>
      <w:r w:rsidR="007F52DD">
        <w:t>Aspen Grove</w:t>
      </w:r>
      <w:r w:rsidR="007712E0">
        <w:t xml:space="preserve"> </w:t>
      </w:r>
      <w:r>
        <w:t xml:space="preserve">policy on “Do Not Resuscitate” and to receive Advance Directive information in accordance with applicable law and </w:t>
      </w:r>
      <w:r w:rsidR="007F52DD">
        <w:t>Aspen Grove</w:t>
      </w:r>
      <w:r>
        <w:t xml:space="preserve"> Advance Directive policy.</w:t>
      </w:r>
    </w:p>
    <w:p w14:paraId="48CFB86B" w14:textId="3CBB37BD" w:rsidR="00691C47" w:rsidRDefault="00F33988" w:rsidP="007E447D">
      <w:pPr>
        <w:pStyle w:val="ListParagraph"/>
        <w:numPr>
          <w:ilvl w:val="0"/>
          <w:numId w:val="2"/>
        </w:numPr>
      </w:pPr>
      <w:r>
        <w:t xml:space="preserve">The right to voice a complaint/concern regarding care or service that is (or fails to be) furnished, or regarding the lack of respect for property by anyone who is furnishing services on behalf of </w:t>
      </w:r>
      <w:r w:rsidR="007F52DD">
        <w:t>Aspen Grove</w:t>
      </w:r>
      <w:r>
        <w:t xml:space="preserve">, or any other issue and not be subjected to discrimination or reprisal for refusing to do so. </w:t>
      </w:r>
      <w:r w:rsidR="007F52DD">
        <w:t>Aspen Grove</w:t>
      </w:r>
      <w:r>
        <w:t xml:space="preserve"> will investigate any such complaints made by a client or client’s family or guardian and document both the existence of the complaint and the resolution of the complaint.</w:t>
      </w:r>
    </w:p>
    <w:p w14:paraId="0B52B31B" w14:textId="0E8F850F" w:rsidR="00691C47" w:rsidRDefault="00F33988" w:rsidP="007E447D">
      <w:pPr>
        <w:pStyle w:val="ListParagraph"/>
        <w:numPr>
          <w:ilvl w:val="0"/>
          <w:numId w:val="2"/>
        </w:numPr>
      </w:pPr>
      <w:r>
        <w:t xml:space="preserve">The right to be informed of the </w:t>
      </w:r>
      <w:r w:rsidR="007F52DD">
        <w:t>Aspen Grove</w:t>
      </w:r>
      <w:r>
        <w:t xml:space="preserve"> address, phone number and administrator name to be able to voice complaints to the agency directly. </w:t>
      </w:r>
      <w:r w:rsidR="00B114CD">
        <w:t xml:space="preserve">To speak with </w:t>
      </w:r>
      <w:r w:rsidR="007F52DD">
        <w:t xml:space="preserve">Robin </w:t>
      </w:r>
      <w:proofErr w:type="spellStart"/>
      <w:r w:rsidR="007F52DD">
        <w:t>OConnell</w:t>
      </w:r>
      <w:proofErr w:type="spellEnd"/>
      <w:r w:rsidR="007F52DD">
        <w:t>, Owner</w:t>
      </w:r>
      <w:r w:rsidR="00B114CD">
        <w:t xml:space="preserve"> &amp; licensed fiduciary #20967,</w:t>
      </w:r>
      <w:r w:rsidR="007F52DD">
        <w:t xml:space="preserve"> </w:t>
      </w:r>
      <w:r w:rsidR="00B114CD">
        <w:t xml:space="preserve">please call </w:t>
      </w:r>
      <w:r w:rsidR="007F52DD">
        <w:t>480-430-6188</w:t>
      </w:r>
      <w:r w:rsidR="00AD4850">
        <w:t>.</w:t>
      </w:r>
    </w:p>
    <w:p w14:paraId="7EADBBA4" w14:textId="6EA52C16" w:rsidR="00691C47" w:rsidRDefault="00F33988" w:rsidP="007E447D">
      <w:pPr>
        <w:pStyle w:val="ListParagraph"/>
        <w:numPr>
          <w:ilvl w:val="0"/>
          <w:numId w:val="2"/>
        </w:numPr>
      </w:pPr>
      <w:r>
        <w:t xml:space="preserve">The right to be free from neglect of care, verbal, mental, emotional, physical and sexual </w:t>
      </w:r>
      <w:r w:rsidR="00AD4850">
        <w:t>abuse.</w:t>
      </w:r>
      <w:r>
        <w:t xml:space="preserve"> </w:t>
      </w:r>
    </w:p>
    <w:p w14:paraId="6A04828E" w14:textId="69BE5002" w:rsidR="00691C47" w:rsidRDefault="00F33988" w:rsidP="007E447D">
      <w:pPr>
        <w:pStyle w:val="ListParagraph"/>
        <w:numPr>
          <w:ilvl w:val="0"/>
          <w:numId w:val="2"/>
        </w:numPr>
      </w:pPr>
      <w:r>
        <w:t xml:space="preserve">The right to be given the informed choice and opportunity to select </w:t>
      </w:r>
      <w:r w:rsidR="00175DC5">
        <w:t>service providers</w:t>
      </w:r>
      <w:r w:rsidR="00B114CD">
        <w:t xml:space="preserve"> </w:t>
      </w:r>
      <w:r>
        <w:t>and to accept responsibility for the consequences</w:t>
      </w:r>
      <w:r w:rsidR="00B114CD">
        <w:t xml:space="preserve"> of refusal of services.</w:t>
      </w:r>
    </w:p>
    <w:p w14:paraId="4A1164B7" w14:textId="0DA21B5D" w:rsidR="00691C47" w:rsidRDefault="00F33988" w:rsidP="007E447D">
      <w:pPr>
        <w:pStyle w:val="ListParagraph"/>
        <w:numPr>
          <w:ilvl w:val="0"/>
          <w:numId w:val="2"/>
        </w:numPr>
      </w:pPr>
      <w:r>
        <w:t xml:space="preserve">The right to participate in all aspects of care/service, including care planning and any changes in the services, frequency of visits and cessation of </w:t>
      </w:r>
      <w:r w:rsidR="00AD4850">
        <w:t>services.</w:t>
      </w:r>
    </w:p>
    <w:p w14:paraId="0F6318E7" w14:textId="3D1E589E" w:rsidR="00691C47" w:rsidRDefault="00F33988" w:rsidP="00B114CD">
      <w:pPr>
        <w:pStyle w:val="ListParagraph"/>
        <w:numPr>
          <w:ilvl w:val="0"/>
          <w:numId w:val="2"/>
        </w:numPr>
      </w:pPr>
      <w:r>
        <w:t xml:space="preserve">The right to be informed, in advance about the care to be furnished, and of any changes in the care to be furnished.  </w:t>
      </w:r>
      <w:r w:rsidR="007F52DD">
        <w:t>Aspen Grove</w:t>
      </w:r>
      <w:r>
        <w:t xml:space="preserve"> will advise in advance of the disciplines that will be providing </w:t>
      </w:r>
      <w:r w:rsidR="007F52DD">
        <w:t>services</w:t>
      </w:r>
      <w:r>
        <w:t xml:space="preserve"> and the planned frequency and hours (if applicable) of services provided. </w:t>
      </w:r>
      <w:r w:rsidR="007F52DD">
        <w:t>Aspen Grove</w:t>
      </w:r>
      <w:r>
        <w:t xml:space="preserve"> will advise in advance of any change in the plan of care, or plan for care </w:t>
      </w:r>
      <w:r w:rsidR="00AD4850">
        <w:t xml:space="preserve">management </w:t>
      </w:r>
      <w:r>
        <w:t xml:space="preserve">services, before the change is </w:t>
      </w:r>
      <w:r w:rsidR="00AD4850">
        <w:t>made.</w:t>
      </w:r>
      <w:r>
        <w:t xml:space="preserve"> </w:t>
      </w:r>
    </w:p>
    <w:p w14:paraId="67BF05DF" w14:textId="6C029D6E" w:rsidR="00691C47" w:rsidRDefault="00F33988" w:rsidP="007E447D">
      <w:pPr>
        <w:pStyle w:val="ListParagraph"/>
        <w:numPr>
          <w:ilvl w:val="0"/>
          <w:numId w:val="2"/>
        </w:numPr>
      </w:pPr>
      <w:r>
        <w:t>The right to have his or her property treated with respect, and to be free from theft, damage and misuse of his or her property</w:t>
      </w:r>
      <w:r w:rsidR="00B114CD">
        <w:t>.</w:t>
      </w:r>
    </w:p>
    <w:p w14:paraId="26511F72" w14:textId="72BC994B" w:rsidR="00691C47" w:rsidRDefault="00F33988" w:rsidP="007E447D">
      <w:pPr>
        <w:pStyle w:val="ListParagraph"/>
        <w:numPr>
          <w:ilvl w:val="0"/>
          <w:numId w:val="2"/>
        </w:numPr>
      </w:pPr>
      <w:r>
        <w:t xml:space="preserve">The right to have access to his or her client record and the right to confidential treatment of his/her clinical and financial information and records as provided by law and to be informed of the </w:t>
      </w:r>
      <w:r w:rsidR="00AD4850">
        <w:t>Aspen Grove</w:t>
      </w:r>
      <w:r>
        <w:t xml:space="preserve"> policies for disclosure of clinical </w:t>
      </w:r>
      <w:r w:rsidR="00AD4850">
        <w:t>records.</w:t>
      </w:r>
      <w:r>
        <w:t xml:space="preserve"> </w:t>
      </w:r>
    </w:p>
    <w:p w14:paraId="33FDA476" w14:textId="77777777" w:rsidR="00175DC5" w:rsidRDefault="00175DC5">
      <w:pPr>
        <w:pStyle w:val="Heading2"/>
      </w:pPr>
      <w:bookmarkStart w:id="1" w:name="_rp4givzbdmq0" w:colFirst="0" w:colLast="0"/>
      <w:bookmarkEnd w:id="1"/>
    </w:p>
    <w:p w14:paraId="02015EC7" w14:textId="635BA17A" w:rsidR="00691C47" w:rsidRDefault="00691C47" w:rsidP="00175DC5"/>
    <w:sectPr w:rsidR="00691C47" w:rsidSect="001530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AEBE" w14:textId="77777777" w:rsidR="00A6319F" w:rsidRDefault="00A6319F">
      <w:pPr>
        <w:spacing w:before="0" w:after="0" w:line="240" w:lineRule="auto"/>
      </w:pPr>
      <w:r>
        <w:separator/>
      </w:r>
    </w:p>
  </w:endnote>
  <w:endnote w:type="continuationSeparator" w:id="0">
    <w:p w14:paraId="7FB530A3" w14:textId="77777777" w:rsidR="00A6319F" w:rsidRDefault="00A631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3C8C" w14:textId="77777777" w:rsidR="00691C47" w:rsidRDefault="00691C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0"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2E57" w14:textId="77777777" w:rsidR="00691C47" w:rsidRDefault="00691C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0" w:after="0" w:line="240" w:lineRule="auto"/>
      <w:ind w:hanging="1620"/>
      <w:rPr>
        <w:rFonts w:ascii="Cambria" w:eastAsia="Cambria" w:hAnsi="Cambria" w:cs="Cambria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70BD" w14:textId="77777777" w:rsidR="00691C47" w:rsidRDefault="00691C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0"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5F75E" w14:textId="77777777" w:rsidR="00A6319F" w:rsidRDefault="00A6319F">
      <w:pPr>
        <w:spacing w:before="0" w:after="0" w:line="240" w:lineRule="auto"/>
      </w:pPr>
      <w:r>
        <w:separator/>
      </w:r>
    </w:p>
  </w:footnote>
  <w:footnote w:type="continuationSeparator" w:id="0">
    <w:p w14:paraId="45483200" w14:textId="77777777" w:rsidR="00A6319F" w:rsidRDefault="00A631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CC4F" w14:textId="77777777" w:rsidR="00691C47" w:rsidRDefault="00691C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0"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102A" w14:textId="76A4B0F1" w:rsidR="0015300F" w:rsidRPr="00175DC5" w:rsidRDefault="0015300F" w:rsidP="0015300F">
    <w:pPr>
      <w:spacing w:before="0" w:after="0"/>
      <w:rPr>
        <w:color w:val="008831"/>
        <w:sz w:val="36"/>
        <w:szCs w:val="36"/>
      </w:rPr>
    </w:pPr>
    <w:r>
      <w:rPr>
        <w:noProof/>
      </w:rPr>
      <w:drawing>
        <wp:inline distT="0" distB="0" distL="0" distR="0" wp14:anchorId="6AAC508F" wp14:editId="4A1212AF">
          <wp:extent cx="1375257" cy="1100206"/>
          <wp:effectExtent l="0" t="0" r="0" b="508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966" cy="1115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xi4agyrxx7ac" w:colFirst="0" w:colLast="0"/>
    <w:bookmarkEnd w:id="2"/>
    <w:r>
      <w:rPr>
        <w:color w:val="00A038"/>
        <w:sz w:val="36"/>
        <w:szCs w:val="36"/>
      </w:rPr>
      <w:t xml:space="preserve">            </w:t>
    </w:r>
    <w:r w:rsidRPr="00175DC5">
      <w:rPr>
        <w:color w:val="008831"/>
        <w:sz w:val="36"/>
        <w:szCs w:val="36"/>
      </w:rPr>
      <w:t>Aspen Grove Fiduciary</w:t>
    </w:r>
  </w:p>
  <w:p w14:paraId="5CE758D1" w14:textId="4D4E9F62" w:rsidR="0015300F" w:rsidRPr="00175DC5" w:rsidRDefault="0015300F" w:rsidP="0015300F">
    <w:pPr>
      <w:spacing w:before="0" w:after="0"/>
      <w:jc w:val="center"/>
      <w:rPr>
        <w:color w:val="008831"/>
      </w:rPr>
    </w:pPr>
    <w:r w:rsidRPr="00175DC5">
      <w:rPr>
        <w:color w:val="008831"/>
        <w:sz w:val="36"/>
        <w:szCs w:val="36"/>
      </w:rPr>
      <w:t xml:space="preserve">Client Rights </w:t>
    </w:r>
  </w:p>
  <w:p w14:paraId="473E4DBA" w14:textId="32473034" w:rsidR="0015300F" w:rsidRDefault="0015300F" w:rsidP="0015300F">
    <w:pPr>
      <w:pStyle w:val="Header"/>
      <w:tabs>
        <w:tab w:val="clear" w:pos="4680"/>
        <w:tab w:val="clear" w:pos="9360"/>
        <w:tab w:val="left" w:pos="2926"/>
      </w:tabs>
    </w:pPr>
  </w:p>
  <w:p w14:paraId="04FA502B" w14:textId="77777777" w:rsidR="00691C47" w:rsidRDefault="00691C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0" w:after="0" w:line="240" w:lineRule="auto"/>
      <w:ind w:left="-1260"/>
      <w:rPr>
        <w:rFonts w:ascii="Calibri" w:eastAsia="Calibri" w:hAnsi="Calibri" w:cs="Calibri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55E1" w14:textId="77777777" w:rsidR="00691C47" w:rsidRDefault="00691C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0"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5B12"/>
    <w:multiLevelType w:val="hybridMultilevel"/>
    <w:tmpl w:val="1F46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536DD"/>
    <w:multiLevelType w:val="hybridMultilevel"/>
    <w:tmpl w:val="F722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C47"/>
    <w:rsid w:val="000323BC"/>
    <w:rsid w:val="0015300F"/>
    <w:rsid w:val="00175DC5"/>
    <w:rsid w:val="002F369E"/>
    <w:rsid w:val="00391998"/>
    <w:rsid w:val="00412F2A"/>
    <w:rsid w:val="005A2071"/>
    <w:rsid w:val="00691C47"/>
    <w:rsid w:val="007712E0"/>
    <w:rsid w:val="007E447D"/>
    <w:rsid w:val="007F52DD"/>
    <w:rsid w:val="00991C6D"/>
    <w:rsid w:val="00A6319F"/>
    <w:rsid w:val="00AD4850"/>
    <w:rsid w:val="00B114CD"/>
    <w:rsid w:val="00B87505"/>
    <w:rsid w:val="00C9683B"/>
    <w:rsid w:val="00D65AFC"/>
    <w:rsid w:val="00E57CA5"/>
    <w:rsid w:val="00F3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A327"/>
  <w15:docId w15:val="{F924121B-9F91-4E43-81FB-48CB5555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Montserrat"/>
        <w:color w:val="2B2B2B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line="240" w:lineRule="auto"/>
      <w:outlineLvl w:val="0"/>
    </w:pPr>
    <w:rPr>
      <w:rFonts w:ascii="Montserrat SemiBold" w:eastAsia="Montserrat SemiBold" w:hAnsi="Montserrat SemiBold" w:cs="Montserrat SemiBold"/>
      <w:color w:val="43A99B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line="240" w:lineRule="auto"/>
      <w:outlineLvl w:val="1"/>
    </w:pPr>
    <w:rPr>
      <w:b/>
      <w:color w:val="464646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b/>
      <w:i/>
      <w:color w:val="959595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after="300" w:line="240" w:lineRule="auto"/>
    </w:pPr>
    <w:rPr>
      <w:b/>
      <w:color w:val="EC008C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0" w:line="240" w:lineRule="auto"/>
    </w:pPr>
    <w:rPr>
      <w:rFonts w:ascii="Georgia" w:eastAsia="Georgia" w:hAnsi="Georgia" w:cs="Georgia"/>
      <w:i/>
      <w:color w:val="43A99B"/>
      <w:sz w:val="28"/>
      <w:szCs w:val="28"/>
    </w:rPr>
  </w:style>
  <w:style w:type="paragraph" w:styleId="ListParagraph">
    <w:name w:val="List Paragraph"/>
    <w:basedOn w:val="Normal"/>
    <w:uiPriority w:val="34"/>
    <w:qFormat/>
    <w:rsid w:val="005A20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00F"/>
    <w:pPr>
      <w:tabs>
        <w:tab w:val="center" w:pos="4680"/>
        <w:tab w:val="right" w:pos="9360"/>
      </w:tabs>
      <w:spacing w:before="0"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5300F"/>
    <w:rPr>
      <w:rFonts w:asciiTheme="minorHAnsi" w:eastAsiaTheme="minorEastAsia" w:hAnsiTheme="minorHAnsi" w:cstheme="minorBidi"/>
      <w:color w:val="auto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O'Connell</cp:lastModifiedBy>
  <cp:revision>8</cp:revision>
  <cp:lastPrinted>2022-09-16T20:53:00Z</cp:lastPrinted>
  <dcterms:created xsi:type="dcterms:W3CDTF">2020-06-16T14:13:00Z</dcterms:created>
  <dcterms:modified xsi:type="dcterms:W3CDTF">2022-09-16T20:53:00Z</dcterms:modified>
</cp:coreProperties>
</file>