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:rsidR="005E3608" w:rsidRDefault="0021446C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5B7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</w:t>
      </w:r>
      <w:r w:rsidR="007365A8">
        <w:rPr>
          <w:rFonts w:ascii="Arial" w:hAnsi="Arial" w:cs="Arial"/>
          <w:sz w:val="24"/>
          <w:szCs w:val="24"/>
        </w:rPr>
        <w:t>, 2022</w:t>
      </w:r>
      <w:r>
        <w:rPr>
          <w:rFonts w:ascii="Arial" w:hAnsi="Arial" w:cs="Arial"/>
          <w:sz w:val="24"/>
          <w:szCs w:val="24"/>
        </w:rPr>
        <w:t xml:space="preserve"> 7:32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="0021446C">
        <w:rPr>
          <w:rFonts w:ascii="Arial" w:hAnsi="Arial" w:cs="Arial"/>
          <w:sz w:val="24"/>
          <w:szCs w:val="24"/>
        </w:rPr>
        <w:t>Trustee Dennis Hadeway. Excused absence: Supervisor Keith Aeder (joining via video conference, nonvoting) and</w:t>
      </w:r>
      <w:r w:rsidR="00F36040">
        <w:rPr>
          <w:rFonts w:ascii="Arial" w:hAnsi="Arial" w:cs="Arial"/>
          <w:sz w:val="24"/>
          <w:szCs w:val="24"/>
        </w:rPr>
        <w:t xml:space="preserve">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Justin Edwards</w:t>
      </w:r>
      <w:r w:rsidR="00FD3971">
        <w:rPr>
          <w:rFonts w:ascii="Arial" w:hAnsi="Arial" w:cs="Arial"/>
          <w:sz w:val="24"/>
          <w:szCs w:val="24"/>
        </w:rPr>
        <w:t>.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8D3CA4">
        <w:rPr>
          <w:rFonts w:ascii="Arial" w:hAnsi="Arial" w:cs="Arial"/>
          <w:sz w:val="24"/>
          <w:szCs w:val="24"/>
        </w:rPr>
        <w:t>Pat Donovan-Gra</w:t>
      </w:r>
      <w:r w:rsidR="00FD3971">
        <w:rPr>
          <w:rFonts w:ascii="Arial" w:hAnsi="Arial" w:cs="Arial"/>
          <w:sz w:val="24"/>
          <w:szCs w:val="24"/>
        </w:rPr>
        <w:t>y – Deputy Treasurer</w:t>
      </w:r>
      <w:r w:rsidR="005B72AA">
        <w:rPr>
          <w:rFonts w:ascii="Arial" w:hAnsi="Arial" w:cs="Arial"/>
          <w:sz w:val="24"/>
          <w:szCs w:val="24"/>
        </w:rPr>
        <w:t>, Doug Foster – Sext</w:t>
      </w:r>
      <w:r w:rsidR="00551272">
        <w:rPr>
          <w:rFonts w:ascii="Arial" w:hAnsi="Arial" w:cs="Arial"/>
          <w:sz w:val="24"/>
          <w:szCs w:val="24"/>
        </w:rPr>
        <w:t>on</w:t>
      </w:r>
      <w:r w:rsidR="006D001C">
        <w:rPr>
          <w:rFonts w:ascii="Arial" w:hAnsi="Arial" w:cs="Arial"/>
          <w:sz w:val="24"/>
          <w:szCs w:val="24"/>
        </w:rPr>
        <w:t xml:space="preserve">, Chief Matt </w:t>
      </w:r>
      <w:proofErr w:type="spellStart"/>
      <w:r w:rsidR="006D001C">
        <w:rPr>
          <w:rFonts w:ascii="Arial" w:hAnsi="Arial" w:cs="Arial"/>
          <w:sz w:val="24"/>
          <w:szCs w:val="24"/>
        </w:rPr>
        <w:t>Simerson</w:t>
      </w:r>
      <w:proofErr w:type="spellEnd"/>
      <w:r w:rsidR="006D001C">
        <w:rPr>
          <w:rFonts w:ascii="Arial" w:hAnsi="Arial" w:cs="Arial"/>
          <w:sz w:val="24"/>
          <w:szCs w:val="24"/>
        </w:rPr>
        <w:t>, and Colleen Russell – Deputy Clerk</w:t>
      </w:r>
      <w:r w:rsidR="0021446C">
        <w:rPr>
          <w:rFonts w:ascii="Arial" w:hAnsi="Arial" w:cs="Arial"/>
          <w:sz w:val="24"/>
          <w:szCs w:val="24"/>
        </w:rPr>
        <w:t xml:space="preserve">, Fairgrove Fire – Doug Young, Nick McGuire, and Pete Wood. </w:t>
      </w:r>
      <w:proofErr w:type="gramStart"/>
      <w:r w:rsidR="0021446C">
        <w:rPr>
          <w:rFonts w:ascii="Arial" w:hAnsi="Arial" w:cs="Arial"/>
          <w:sz w:val="24"/>
          <w:szCs w:val="24"/>
        </w:rPr>
        <w:t xml:space="preserve">Tuscola County Road Commission – Brent </w:t>
      </w:r>
      <w:proofErr w:type="spellStart"/>
      <w:r w:rsidR="0021446C">
        <w:rPr>
          <w:rFonts w:ascii="Arial" w:hAnsi="Arial" w:cs="Arial"/>
          <w:sz w:val="24"/>
          <w:szCs w:val="24"/>
        </w:rPr>
        <w:t>Dankert</w:t>
      </w:r>
      <w:proofErr w:type="spellEnd"/>
      <w:r w:rsidR="0021446C">
        <w:rPr>
          <w:rFonts w:ascii="Arial" w:hAnsi="Arial" w:cs="Arial"/>
          <w:sz w:val="24"/>
          <w:szCs w:val="24"/>
        </w:rPr>
        <w:t>, Will Green, Jason Root.</w:t>
      </w:r>
      <w:proofErr w:type="gramEnd"/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3E63E3">
        <w:rPr>
          <w:rFonts w:ascii="Arial" w:hAnsi="Arial" w:cs="Arial"/>
          <w:sz w:val="24"/>
          <w:szCs w:val="24"/>
        </w:rPr>
        <w:t>/Pledge</w:t>
      </w:r>
    </w:p>
    <w:p w:rsidR="0021446C" w:rsidRDefault="0021446C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Donovan supported to make Gebhardt meeting Chair in </w:t>
      </w:r>
      <w:proofErr w:type="spellStart"/>
      <w:r>
        <w:rPr>
          <w:rFonts w:ascii="Arial" w:hAnsi="Arial" w:cs="Arial"/>
          <w:sz w:val="24"/>
          <w:szCs w:val="24"/>
        </w:rPr>
        <w:t>Aeders</w:t>
      </w:r>
      <w:proofErr w:type="spellEnd"/>
      <w:r>
        <w:rPr>
          <w:rFonts w:ascii="Arial" w:hAnsi="Arial" w:cs="Arial"/>
          <w:sz w:val="24"/>
          <w:szCs w:val="24"/>
        </w:rPr>
        <w:t xml:space="preserve"> absence.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F690D" w:rsidRDefault="00FF690D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</w:t>
      </w:r>
      <w:r w:rsidR="00551272">
        <w:rPr>
          <w:rFonts w:ascii="Arial" w:hAnsi="Arial" w:cs="Arial"/>
          <w:sz w:val="24"/>
          <w:szCs w:val="24"/>
        </w:rPr>
        <w:t>Donovan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21446C">
        <w:rPr>
          <w:rFonts w:ascii="Arial" w:hAnsi="Arial" w:cs="Arial"/>
          <w:sz w:val="24"/>
          <w:szCs w:val="24"/>
        </w:rPr>
        <w:t>December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 xml:space="preserve"> minutes</w:t>
      </w:r>
      <w:r w:rsidR="0021446C">
        <w:rPr>
          <w:rFonts w:ascii="Arial" w:hAnsi="Arial" w:cs="Arial"/>
          <w:sz w:val="24"/>
          <w:szCs w:val="24"/>
        </w:rPr>
        <w:t xml:space="preserve"> with corrections. Passed</w:t>
      </w:r>
    </w:p>
    <w:p w:rsidR="00F36040" w:rsidRDefault="006D001C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21446C">
        <w:rPr>
          <w:rFonts w:ascii="Arial" w:hAnsi="Arial" w:cs="Arial"/>
          <w:sz w:val="24"/>
          <w:szCs w:val="24"/>
        </w:rPr>
        <w:t>January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0245DF" w:rsidRDefault="000245DF" w:rsidP="000245DF">
      <w:pPr>
        <w:pStyle w:val="ListParagraph"/>
        <w:numPr>
          <w:ilvl w:val="0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Tuscola County Road Commission – Brent </w:t>
      </w:r>
      <w:proofErr w:type="spellStart"/>
      <w:r>
        <w:rPr>
          <w:rFonts w:ascii="Arial" w:hAnsi="Arial" w:cs="Arial"/>
          <w:sz w:val="24"/>
          <w:szCs w:val="24"/>
        </w:rPr>
        <w:t>Dankert</w:t>
      </w:r>
      <w:proofErr w:type="spellEnd"/>
      <w:r>
        <w:rPr>
          <w:rFonts w:ascii="Arial" w:hAnsi="Arial" w:cs="Arial"/>
          <w:sz w:val="24"/>
          <w:szCs w:val="24"/>
        </w:rPr>
        <w:t xml:space="preserve"> discussed the difference options for maintenance on Fairgrove Townships paved roads. Road Commission will help Township decide best way to address roads needing repair based on the budget available. </w:t>
      </w:r>
    </w:p>
    <w:p w:rsidR="000245DF" w:rsidRDefault="000245DF" w:rsidP="000245DF">
      <w:pPr>
        <w:pStyle w:val="ListParagraph"/>
        <w:numPr>
          <w:ilvl w:val="1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Pegasus update – Waiting on resolution of final turbine lawsuit. Potentially 2023 but no guarantee. </w:t>
      </w:r>
    </w:p>
    <w:p w:rsidR="000245DF" w:rsidRDefault="000245DF" w:rsidP="000245DF">
      <w:pPr>
        <w:pStyle w:val="ListParagraph"/>
        <w:numPr>
          <w:ilvl w:val="1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Russell asked about the rating scaled used on roads. Brent and Will explained what road condition had to be for each level on the scale. </w:t>
      </w:r>
    </w:p>
    <w:p w:rsidR="000245DF" w:rsidRDefault="000245DF" w:rsidP="000245DF">
      <w:pPr>
        <w:pStyle w:val="ListParagraph"/>
        <w:numPr>
          <w:ilvl w:val="0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Fire Department – Chief Doug Young discussed the need for a new fill station for bottles at the Fairgrove Fire Department. The current station does not completely fill bottles to capacity. The current station is also in desperate need for replacement. A 2 bottle fill station with 4 bottles was quoted at $45,347. </w:t>
      </w:r>
    </w:p>
    <w:p w:rsidR="000245DF" w:rsidRDefault="000245DF" w:rsidP="000245DF">
      <w:pPr>
        <w:pStyle w:val="ListParagraph"/>
        <w:numPr>
          <w:ilvl w:val="1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Hadeway supported to pay </w:t>
      </w:r>
      <w:r w:rsidR="00FF1986">
        <w:rPr>
          <w:rFonts w:ascii="Arial" w:hAnsi="Arial" w:cs="Arial"/>
          <w:sz w:val="24"/>
          <w:szCs w:val="24"/>
        </w:rPr>
        <w:t>Fairgrove</w:t>
      </w:r>
      <w:r>
        <w:rPr>
          <w:rFonts w:ascii="Arial" w:hAnsi="Arial" w:cs="Arial"/>
          <w:sz w:val="24"/>
          <w:szCs w:val="24"/>
        </w:rPr>
        <w:t xml:space="preserve"> T</w:t>
      </w:r>
      <w:r w:rsidR="00FF1986">
        <w:rPr>
          <w:rFonts w:ascii="Arial" w:hAnsi="Arial" w:cs="Arial"/>
          <w:sz w:val="24"/>
          <w:szCs w:val="24"/>
        </w:rPr>
        <w:t>ownships contractual percentage of the purchase of a new fill station for Fairgrove Fire and loan the Village of Fairgrove their share, if needed. Passed</w:t>
      </w:r>
    </w:p>
    <w:p w:rsidR="00FF1986" w:rsidRDefault="00FF1986" w:rsidP="000245DF">
      <w:pPr>
        <w:pStyle w:val="ListParagraph"/>
        <w:numPr>
          <w:ilvl w:val="1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Nick McGuire informed the Board that the stabilizers needed have been partially funded by the 100 Women Who Care Group ($5300), the department will fund the difference. They are also working on a Road Way Safety grant to fund any additional equipment needed. </w:t>
      </w:r>
    </w:p>
    <w:p w:rsidR="00FF1986" w:rsidRPr="000245DF" w:rsidRDefault="00FF1986" w:rsidP="00FF1986">
      <w:pPr>
        <w:pStyle w:val="ListParagraph"/>
        <w:spacing w:line="259" w:lineRule="auto"/>
        <w:ind w:left="1440"/>
        <w:rPr>
          <w:rFonts w:ascii="Arial" w:hAnsi="Arial" w:cs="Arial"/>
          <w:sz w:val="24"/>
          <w:szCs w:val="24"/>
        </w:rPr>
      </w:pPr>
    </w:p>
    <w:p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lastRenderedPageBreak/>
        <w:t>Visitor Comments Closed</w:t>
      </w:r>
    </w:p>
    <w:p w:rsidR="00C77ABB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Reports</w:t>
      </w:r>
    </w:p>
    <w:p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:rsidR="003E63E3" w:rsidRDefault="00FF1986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 Foster asked the Board to consider increasing his pay to $1700 per month, from $1500, at budget time.</w:t>
      </w:r>
    </w:p>
    <w:p w:rsidR="00FF1986" w:rsidRDefault="00FF1986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Donovan supported to charge $25 for deed copies. $5 will go to the Township to cover administrative costs and $20 to the Sexton. </w:t>
      </w:r>
    </w:p>
    <w:p w:rsidR="006D001C" w:rsidRDefault="006D001C" w:rsidP="006D001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</w:t>
      </w:r>
    </w:p>
    <w:p w:rsidR="006D001C" w:rsidRDefault="006D001C" w:rsidP="006D001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was presented.</w:t>
      </w:r>
    </w:p>
    <w:p w:rsidR="00FF1986" w:rsidRDefault="00FF1986" w:rsidP="006D001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is looking at a 3% increase of their overall contract for 2022/2023, approx. $1300. Total estimated contract $32,805.</w:t>
      </w:r>
    </w:p>
    <w:p w:rsidR="0049185E" w:rsidRDefault="00FF1986" w:rsidP="0049185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</w:t>
      </w:r>
    </w:p>
    <w:p w:rsidR="00FF1986" w:rsidRPr="00FF1986" w:rsidRDefault="00FF1986" w:rsidP="00FF1986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Donovan supported to adopt Federal Poverty Guideless. Passed</w:t>
      </w:r>
    </w:p>
    <w:p w:rsidR="00551272" w:rsidRDefault="00B14B6C" w:rsidP="00551272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  <w:r w:rsidR="00FF1986">
        <w:rPr>
          <w:rFonts w:ascii="Arial" w:hAnsi="Arial" w:cs="Arial"/>
          <w:sz w:val="24"/>
          <w:szCs w:val="24"/>
        </w:rPr>
        <w:t>via video conference</w:t>
      </w:r>
    </w:p>
    <w:p w:rsidR="00FF1986" w:rsidRDefault="00FF1986" w:rsidP="00FF1986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Abbey reviewed the Metro Permit submitted to the Township by Air Advantage. He </w:t>
      </w:r>
      <w:r w:rsidR="00E12018">
        <w:rPr>
          <w:rFonts w:ascii="Arial" w:hAnsi="Arial" w:cs="Arial"/>
          <w:sz w:val="24"/>
          <w:szCs w:val="24"/>
        </w:rPr>
        <w:t xml:space="preserve">gave the go ahead to approve. </w:t>
      </w:r>
    </w:p>
    <w:p w:rsidR="00E12018" w:rsidRDefault="00E12018" w:rsidP="00FF1986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Township is considering adopting an ordinance to require a permit for installing electrical service over 200 amps. </w:t>
      </w:r>
    </w:p>
    <w:p w:rsidR="00E12018" w:rsidRDefault="00E12018" w:rsidP="00FF1986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would like the Check list and financial statement summary attached to final meeting minutes.</w:t>
      </w:r>
    </w:p>
    <w:p w:rsidR="00E12018" w:rsidRDefault="00E12018" w:rsidP="00FF1986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discussing the backdoor drainage issue with Matt Kirk.</w:t>
      </w:r>
    </w:p>
    <w:p w:rsidR="00E12018" w:rsidRDefault="00E12018" w:rsidP="00FF1986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upcoming Planning Commission Public Hearing to finalize ordinances.</w:t>
      </w:r>
    </w:p>
    <w:p w:rsidR="00E12018" w:rsidRDefault="00E12018" w:rsidP="00FF1986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informed the board that there is a beaver issue in the Northwest Drain in section 7. It is being worked on.</w:t>
      </w:r>
    </w:p>
    <w:p w:rsidR="00E12018" w:rsidRPr="00FF1986" w:rsidRDefault="00E12018" w:rsidP="00FF1986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is currently working on getting samples for the bank building, but is running in to supplier issues. Does not expect anything until spring.  </w:t>
      </w:r>
    </w:p>
    <w:p w:rsidR="002B0510" w:rsidRDefault="00620F6A" w:rsidP="002B05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Unfinished </w:t>
      </w:r>
      <w:r w:rsidR="002B0510">
        <w:rPr>
          <w:rFonts w:ascii="Arial" w:hAnsi="Arial" w:cs="Arial"/>
          <w:sz w:val="24"/>
          <w:szCs w:val="24"/>
        </w:rPr>
        <w:t>Business</w:t>
      </w:r>
    </w:p>
    <w:p w:rsidR="0057139F" w:rsidRDefault="00E12018" w:rsidP="00C40A30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Insurance meeting was cancelled due to illness. Board decided that a formal meeting was unneeded and the Township Clerk would meet with Jeff </w:t>
      </w:r>
      <w:proofErr w:type="spellStart"/>
      <w:r>
        <w:rPr>
          <w:rFonts w:ascii="Arial" w:hAnsi="Arial" w:cs="Arial"/>
          <w:sz w:val="24"/>
          <w:szCs w:val="24"/>
        </w:rPr>
        <w:t>Lanskey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A2F6E" w:rsidRDefault="00EA2F6E" w:rsidP="00EA2F6E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Donovan supported to pay annual insurance premium to insure no lapse occurs. Passed</w:t>
      </w:r>
    </w:p>
    <w:p w:rsidR="00EA2F6E" w:rsidRDefault="00EA2F6E" w:rsidP="00EA2F6E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Donovan supported to approve Metro Permit for Air Advantage as submitted. Passed. </w:t>
      </w:r>
    </w:p>
    <w:p w:rsidR="00EA2F6E" w:rsidRDefault="00EA2F6E" w:rsidP="00EA2F6E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getting video system for the hall.</w:t>
      </w:r>
    </w:p>
    <w:p w:rsidR="00EA2F6E" w:rsidRDefault="00EA2F6E" w:rsidP="00EA2F6E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Donovan supported to authorize the clerk to spend $1200 on video system for hall. Passed</w:t>
      </w:r>
    </w:p>
    <w:p w:rsidR="00EA2F6E" w:rsidRDefault="00EA2F6E" w:rsidP="00EA2F6E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Logo Project has gone to the AF School art teachers.</w:t>
      </w:r>
    </w:p>
    <w:p w:rsidR="00EA2F6E" w:rsidRDefault="00EA2F6E" w:rsidP="00EA2F6E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Hadeway moved Donovan supported to authorize the Clerk to sign the Wilkinson contract in the absence of the Supervisor. Passed.</w:t>
      </w:r>
    </w:p>
    <w:p w:rsidR="00C40A30" w:rsidRDefault="00C40A30" w:rsidP="00C40A3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  <w:r w:rsidR="00EA2F6E">
        <w:rPr>
          <w:rFonts w:ascii="Arial" w:hAnsi="Arial" w:cs="Arial"/>
          <w:sz w:val="24"/>
          <w:szCs w:val="24"/>
        </w:rPr>
        <w:t xml:space="preserve"> - None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EA2F6E" w:rsidRDefault="00EA2F6E" w:rsidP="00EA2F6E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checks are in.</w:t>
      </w:r>
    </w:p>
    <w:p w:rsidR="00EA2F6E" w:rsidRDefault="00EA2F6E" w:rsidP="00EA2F6E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Waiting on Huntington Statements to finish financial statements.</w:t>
      </w:r>
    </w:p>
    <w:p w:rsidR="00EA2F6E" w:rsidRDefault="00EA2F6E" w:rsidP="00EA2F6E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NorthStar</w:t>
      </w:r>
      <w:proofErr w:type="spellEnd"/>
      <w:r>
        <w:rPr>
          <w:rFonts w:ascii="Arial" w:hAnsi="Arial" w:cs="Arial"/>
          <w:sz w:val="24"/>
          <w:szCs w:val="24"/>
        </w:rPr>
        <w:t xml:space="preserve"> statement was somehow sent to John’s house.</w:t>
      </w:r>
    </w:p>
    <w:p w:rsidR="00EA2F6E" w:rsidRDefault="00EA2F6E" w:rsidP="00EA2F6E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sharing was $15,480.</w:t>
      </w:r>
    </w:p>
    <w:p w:rsidR="00EA2F6E" w:rsidRPr="00EA2F6E" w:rsidRDefault="00EA2F6E" w:rsidP="00EA2F6E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revenue to Township so far is $181,173</w:t>
      </w:r>
    </w:p>
    <w:p w:rsidR="00F62205" w:rsidRPr="00F62205" w:rsidRDefault="00F62205" w:rsidP="00F62205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</w:t>
      </w:r>
      <w:r w:rsidR="00EA2F6E">
        <w:rPr>
          <w:rFonts w:ascii="Arial" w:hAnsi="Arial" w:cs="Arial"/>
          <w:sz w:val="24"/>
          <w:szCs w:val="24"/>
        </w:rPr>
        <w:t>Gebhardt</w:t>
      </w:r>
      <w:r>
        <w:rPr>
          <w:rFonts w:ascii="Arial" w:hAnsi="Arial" w:cs="Arial"/>
          <w:sz w:val="24"/>
          <w:szCs w:val="24"/>
        </w:rPr>
        <w:t xml:space="preserve"> supported to accept financial report as presented. Passed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1C1670" w:rsidRDefault="00EA2F6E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5003DD">
        <w:rPr>
          <w:rFonts w:ascii="Arial" w:hAnsi="Arial" w:cs="Arial"/>
          <w:sz w:val="24"/>
          <w:szCs w:val="24"/>
        </w:rPr>
        <w:t xml:space="preserve">. </w:t>
      </w:r>
      <w:r w:rsidR="00622491">
        <w:rPr>
          <w:rFonts w:ascii="Arial" w:hAnsi="Arial" w:cs="Arial"/>
          <w:sz w:val="24"/>
          <w:szCs w:val="24"/>
        </w:rPr>
        <w:t>Passed.</w:t>
      </w:r>
    </w:p>
    <w:p w:rsidR="00367320" w:rsidRPr="00622491" w:rsidRDefault="00367320" w:rsidP="00367320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:rsidR="00C87BA7" w:rsidRDefault="00F62205" w:rsidP="00C87BA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Comment:</w:t>
      </w:r>
    </w:p>
    <w:p w:rsidR="00F62205" w:rsidRDefault="00F62205" w:rsidP="00F6220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</w:t>
      </w:r>
      <w:r w:rsidR="00EA2F6E">
        <w:rPr>
          <w:rFonts w:ascii="Arial" w:hAnsi="Arial" w:cs="Arial"/>
          <w:sz w:val="24"/>
          <w:szCs w:val="24"/>
        </w:rPr>
        <w:t>ARPA funds usage and the new guidelines released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62205" w:rsidRPr="00F62205" w:rsidRDefault="003C3822" w:rsidP="00F6220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showed Township Board budget sheets dating back to 1998 to compare to current numbers. </w:t>
      </w:r>
    </w:p>
    <w:p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71110A">
        <w:rPr>
          <w:rFonts w:ascii="Arial" w:hAnsi="Arial" w:cs="Arial"/>
          <w:sz w:val="24"/>
          <w:szCs w:val="24"/>
        </w:rPr>
        <w:t xml:space="preserve"> - None</w:t>
      </w:r>
    </w:p>
    <w:p w:rsidR="0050166C" w:rsidRDefault="003C3822" w:rsidP="006224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:rsidR="00C60291" w:rsidRPr="00AD758F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3C3822">
        <w:rPr>
          <w:rFonts w:ascii="Arial" w:hAnsi="Arial" w:cs="Arial"/>
          <w:sz w:val="24"/>
          <w:szCs w:val="24"/>
        </w:rPr>
        <w:t>9:1</w:t>
      </w:r>
      <w:bookmarkStart w:id="0" w:name="_GoBack"/>
      <w:bookmarkEnd w:id="0"/>
      <w:r w:rsidR="00F62205">
        <w:rPr>
          <w:rFonts w:ascii="Arial" w:hAnsi="Arial" w:cs="Arial"/>
          <w:sz w:val="24"/>
          <w:szCs w:val="24"/>
        </w:rPr>
        <w:t>5</w:t>
      </w:r>
      <w:r w:rsidR="00C341F2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8A677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16" w:rsidRDefault="00537016">
      <w:pPr>
        <w:spacing w:after="0" w:line="240" w:lineRule="auto"/>
      </w:pPr>
      <w:r>
        <w:separator/>
      </w:r>
    </w:p>
  </w:endnote>
  <w:endnote w:type="continuationSeparator" w:id="0">
    <w:p w:rsidR="00537016" w:rsidRDefault="0053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318" w:type="dxa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:rsidR="0094439E" w:rsidRDefault="00537016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:rsidR="0094439E" w:rsidRDefault="00537016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:rsidR="0094439E" w:rsidRDefault="00537016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:rsidR="0094439E" w:rsidRDefault="00537016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:rsidR="0094439E" w:rsidRDefault="00537016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:rsidR="0094439E" w:rsidRDefault="00537016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:rsidR="0094439E" w:rsidRDefault="00537016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:rsidR="0094439E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16" w:rsidRDefault="00537016">
      <w:pPr>
        <w:spacing w:after="0" w:line="240" w:lineRule="auto"/>
      </w:pPr>
      <w:r>
        <w:separator/>
      </w:r>
    </w:p>
  </w:footnote>
  <w:footnote w:type="continuationSeparator" w:id="0">
    <w:p w:rsidR="00537016" w:rsidRDefault="0053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E" w:rsidRDefault="0053701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E" w:rsidRDefault="0053701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E44F6"/>
    <w:multiLevelType w:val="hybridMultilevel"/>
    <w:tmpl w:val="C626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4245B"/>
    <w:multiLevelType w:val="hybridMultilevel"/>
    <w:tmpl w:val="E268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19"/>
  </w:num>
  <w:num w:numId="6">
    <w:abstractNumId w:val="17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  <w:num w:numId="15">
    <w:abstractNumId w:val="5"/>
  </w:num>
  <w:num w:numId="16">
    <w:abstractNumId w:val="25"/>
  </w:num>
  <w:num w:numId="17">
    <w:abstractNumId w:val="23"/>
  </w:num>
  <w:num w:numId="18">
    <w:abstractNumId w:val="0"/>
  </w:num>
  <w:num w:numId="19">
    <w:abstractNumId w:val="1"/>
  </w:num>
  <w:num w:numId="20">
    <w:abstractNumId w:val="13"/>
  </w:num>
  <w:num w:numId="21">
    <w:abstractNumId w:val="24"/>
  </w:num>
  <w:num w:numId="22">
    <w:abstractNumId w:val="12"/>
  </w:num>
  <w:num w:numId="23">
    <w:abstractNumId w:val="22"/>
  </w:num>
  <w:num w:numId="24">
    <w:abstractNumId w:val="14"/>
  </w:num>
  <w:num w:numId="25">
    <w:abstractNumId w:val="4"/>
  </w:num>
  <w:num w:numId="2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245DF"/>
    <w:rsid w:val="000502BB"/>
    <w:rsid w:val="000535AB"/>
    <w:rsid w:val="00061AC7"/>
    <w:rsid w:val="0009380E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670"/>
    <w:rsid w:val="001C41E8"/>
    <w:rsid w:val="001D4AE2"/>
    <w:rsid w:val="001F1897"/>
    <w:rsid w:val="002108C4"/>
    <w:rsid w:val="00211912"/>
    <w:rsid w:val="0021446C"/>
    <w:rsid w:val="0024262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311493"/>
    <w:rsid w:val="00316607"/>
    <w:rsid w:val="00321DE6"/>
    <w:rsid w:val="00337D98"/>
    <w:rsid w:val="00367320"/>
    <w:rsid w:val="003C3822"/>
    <w:rsid w:val="003D1062"/>
    <w:rsid w:val="003E0B0B"/>
    <w:rsid w:val="003E63E3"/>
    <w:rsid w:val="00402B1D"/>
    <w:rsid w:val="0041271A"/>
    <w:rsid w:val="0041418F"/>
    <w:rsid w:val="00415863"/>
    <w:rsid w:val="00432546"/>
    <w:rsid w:val="00453B13"/>
    <w:rsid w:val="00460923"/>
    <w:rsid w:val="00482A35"/>
    <w:rsid w:val="004868D8"/>
    <w:rsid w:val="004874D2"/>
    <w:rsid w:val="0049185E"/>
    <w:rsid w:val="00493400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91518"/>
    <w:rsid w:val="005B4F08"/>
    <w:rsid w:val="005B72AA"/>
    <w:rsid w:val="005D224B"/>
    <w:rsid w:val="005E3608"/>
    <w:rsid w:val="006054D7"/>
    <w:rsid w:val="0061798F"/>
    <w:rsid w:val="00620F6A"/>
    <w:rsid w:val="00622491"/>
    <w:rsid w:val="00647AA3"/>
    <w:rsid w:val="00677BB5"/>
    <w:rsid w:val="0068085C"/>
    <w:rsid w:val="006848B5"/>
    <w:rsid w:val="00693A86"/>
    <w:rsid w:val="006A62C7"/>
    <w:rsid w:val="006D001C"/>
    <w:rsid w:val="006E1A16"/>
    <w:rsid w:val="006F0338"/>
    <w:rsid w:val="00702C26"/>
    <w:rsid w:val="0071110A"/>
    <w:rsid w:val="007365A8"/>
    <w:rsid w:val="00736D8F"/>
    <w:rsid w:val="00753687"/>
    <w:rsid w:val="007656EB"/>
    <w:rsid w:val="00772D5F"/>
    <w:rsid w:val="00780B86"/>
    <w:rsid w:val="00781E17"/>
    <w:rsid w:val="007959E8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26FD9"/>
    <w:rsid w:val="00846F28"/>
    <w:rsid w:val="00853635"/>
    <w:rsid w:val="00862392"/>
    <w:rsid w:val="0086323A"/>
    <w:rsid w:val="008744D5"/>
    <w:rsid w:val="008924C8"/>
    <w:rsid w:val="008A3376"/>
    <w:rsid w:val="008A677C"/>
    <w:rsid w:val="008B405C"/>
    <w:rsid w:val="008D3CA4"/>
    <w:rsid w:val="008E0D24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D6273"/>
    <w:rsid w:val="00AD758F"/>
    <w:rsid w:val="00AF2641"/>
    <w:rsid w:val="00B0161B"/>
    <w:rsid w:val="00B072C5"/>
    <w:rsid w:val="00B14B6C"/>
    <w:rsid w:val="00B37972"/>
    <w:rsid w:val="00B56641"/>
    <w:rsid w:val="00B661F4"/>
    <w:rsid w:val="00B8059B"/>
    <w:rsid w:val="00BB770A"/>
    <w:rsid w:val="00BC642A"/>
    <w:rsid w:val="00BF1DC8"/>
    <w:rsid w:val="00C341F2"/>
    <w:rsid w:val="00C40A30"/>
    <w:rsid w:val="00C44999"/>
    <w:rsid w:val="00C56509"/>
    <w:rsid w:val="00C60291"/>
    <w:rsid w:val="00C77ABB"/>
    <w:rsid w:val="00C87BA7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76EFD"/>
    <w:rsid w:val="00D87287"/>
    <w:rsid w:val="00DC5A41"/>
    <w:rsid w:val="00DE0DD8"/>
    <w:rsid w:val="00DF0EC1"/>
    <w:rsid w:val="00E12018"/>
    <w:rsid w:val="00E16F2D"/>
    <w:rsid w:val="00E2359E"/>
    <w:rsid w:val="00E2510E"/>
    <w:rsid w:val="00E91DB9"/>
    <w:rsid w:val="00EA2F6E"/>
    <w:rsid w:val="00EC6377"/>
    <w:rsid w:val="00ED5F21"/>
    <w:rsid w:val="00F03C9D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5</cp:revision>
  <cp:lastPrinted>2022-01-15T20:10:00Z</cp:lastPrinted>
  <dcterms:created xsi:type="dcterms:W3CDTF">2022-01-27T16:23:00Z</dcterms:created>
  <dcterms:modified xsi:type="dcterms:W3CDTF">2022-01-27T19:05:00Z</dcterms:modified>
</cp:coreProperties>
</file>