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0BDC3" w14:textId="77777777" w:rsidR="005E3608" w:rsidRDefault="005E3608" w:rsidP="00B0161B">
      <w:pPr>
        <w:jc w:val="center"/>
        <w:rPr>
          <w:rFonts w:ascii="Arial" w:hAnsi="Arial" w:cs="Arial"/>
          <w:sz w:val="24"/>
          <w:szCs w:val="24"/>
        </w:rPr>
      </w:pPr>
      <w:r>
        <w:rPr>
          <w:rFonts w:ascii="Arial" w:hAnsi="Arial" w:cs="Arial"/>
          <w:sz w:val="24"/>
          <w:szCs w:val="24"/>
        </w:rPr>
        <w:t>Fairgrove Township</w:t>
      </w:r>
    </w:p>
    <w:p w14:paraId="052CC3ED" w14:textId="77777777" w:rsidR="005E3608" w:rsidRDefault="005E3608" w:rsidP="005E3608">
      <w:pPr>
        <w:jc w:val="center"/>
        <w:rPr>
          <w:rFonts w:ascii="Arial" w:hAnsi="Arial" w:cs="Arial"/>
          <w:sz w:val="24"/>
          <w:szCs w:val="24"/>
        </w:rPr>
      </w:pPr>
      <w:r>
        <w:rPr>
          <w:rFonts w:ascii="Arial" w:hAnsi="Arial" w:cs="Arial"/>
          <w:sz w:val="24"/>
          <w:szCs w:val="24"/>
        </w:rPr>
        <w:t>Regular Board Meeting</w:t>
      </w:r>
    </w:p>
    <w:p w14:paraId="216505A9" w14:textId="77777777" w:rsidR="00DE0DD8" w:rsidRDefault="005B72AA" w:rsidP="005E3608">
      <w:pPr>
        <w:jc w:val="center"/>
        <w:rPr>
          <w:rFonts w:ascii="Arial" w:hAnsi="Arial" w:cs="Arial"/>
          <w:sz w:val="24"/>
          <w:szCs w:val="24"/>
        </w:rPr>
      </w:pPr>
      <w:r>
        <w:rPr>
          <w:rFonts w:ascii="Arial" w:hAnsi="Arial" w:cs="Arial"/>
          <w:sz w:val="24"/>
          <w:szCs w:val="24"/>
        </w:rPr>
        <w:t>Fairgrove Township Hall</w:t>
      </w:r>
    </w:p>
    <w:p w14:paraId="3B96DE77" w14:textId="14989D5D" w:rsidR="005E3608" w:rsidRDefault="00325288" w:rsidP="007E45AF">
      <w:pPr>
        <w:spacing w:after="120"/>
        <w:jc w:val="center"/>
        <w:rPr>
          <w:rFonts w:ascii="Arial" w:hAnsi="Arial" w:cs="Arial"/>
          <w:sz w:val="24"/>
          <w:szCs w:val="24"/>
        </w:rPr>
      </w:pPr>
      <w:r>
        <w:rPr>
          <w:rFonts w:ascii="Arial" w:hAnsi="Arial" w:cs="Arial"/>
          <w:sz w:val="24"/>
          <w:szCs w:val="24"/>
        </w:rPr>
        <w:t>March</w:t>
      </w:r>
      <w:r w:rsidR="005B72AA">
        <w:rPr>
          <w:rFonts w:ascii="Arial" w:hAnsi="Arial" w:cs="Arial"/>
          <w:sz w:val="24"/>
          <w:szCs w:val="24"/>
        </w:rPr>
        <w:t xml:space="preserve"> </w:t>
      </w:r>
      <w:r w:rsidR="003701C6">
        <w:rPr>
          <w:rFonts w:ascii="Arial" w:hAnsi="Arial" w:cs="Arial"/>
          <w:sz w:val="24"/>
          <w:szCs w:val="24"/>
        </w:rPr>
        <w:t>21</w:t>
      </w:r>
      <w:r w:rsidR="007365A8">
        <w:rPr>
          <w:rFonts w:ascii="Arial" w:hAnsi="Arial" w:cs="Arial"/>
          <w:sz w:val="24"/>
          <w:szCs w:val="24"/>
        </w:rPr>
        <w:t>, 2022</w:t>
      </w:r>
      <w:r w:rsidR="0021446C">
        <w:rPr>
          <w:rFonts w:ascii="Arial" w:hAnsi="Arial" w:cs="Arial"/>
          <w:sz w:val="24"/>
          <w:szCs w:val="24"/>
        </w:rPr>
        <w:t xml:space="preserve"> </w:t>
      </w:r>
      <w:r>
        <w:rPr>
          <w:rFonts w:ascii="Arial" w:hAnsi="Arial" w:cs="Arial"/>
          <w:sz w:val="24"/>
          <w:szCs w:val="24"/>
        </w:rPr>
        <w:t>8:00</w:t>
      </w:r>
      <w:r w:rsidR="00FD3971">
        <w:rPr>
          <w:rFonts w:ascii="Arial" w:hAnsi="Arial" w:cs="Arial"/>
          <w:sz w:val="24"/>
          <w:szCs w:val="24"/>
        </w:rPr>
        <w:t xml:space="preserve"> PM</w:t>
      </w:r>
    </w:p>
    <w:p w14:paraId="25E14C4E" w14:textId="77777777" w:rsidR="005E3608" w:rsidRDefault="005E3608" w:rsidP="007E45AF">
      <w:pPr>
        <w:spacing w:after="120"/>
        <w:jc w:val="center"/>
        <w:rPr>
          <w:rFonts w:ascii="Arial" w:hAnsi="Arial" w:cs="Arial"/>
          <w:sz w:val="24"/>
          <w:szCs w:val="24"/>
        </w:rPr>
      </w:pPr>
    </w:p>
    <w:p w14:paraId="6995DE7E" w14:textId="77777777" w:rsidR="0093714B" w:rsidRPr="0093714B" w:rsidRDefault="0093714B" w:rsidP="0093714B">
      <w:pPr>
        <w:spacing w:after="200" w:line="276" w:lineRule="auto"/>
        <w:rPr>
          <w:rFonts w:ascii="Arial" w:eastAsia="Times New Roman" w:hAnsi="Arial" w:cs="Arial"/>
          <w:sz w:val="24"/>
          <w:szCs w:val="24"/>
        </w:rPr>
      </w:pPr>
      <w:r w:rsidRPr="0093714B">
        <w:rPr>
          <w:rFonts w:ascii="Arial" w:eastAsia="Times New Roman" w:hAnsi="Arial" w:cs="Arial"/>
          <w:sz w:val="24"/>
          <w:szCs w:val="24"/>
        </w:rPr>
        <w:t>Roll: Katie Gebhardt – Clerk, Sarah Donovan – Treasurer, Dennis Hadeway – Trustee, Justin Edwards – Trustee. Keith Aeder – Supervisor (Attended Virtually, Non-voting participant)</w:t>
      </w:r>
    </w:p>
    <w:p w14:paraId="3585802F" w14:textId="77777777" w:rsidR="0093714B" w:rsidRPr="0093714B" w:rsidRDefault="0093714B" w:rsidP="0093714B">
      <w:pPr>
        <w:spacing w:after="200" w:line="276" w:lineRule="auto"/>
        <w:rPr>
          <w:rFonts w:ascii="Arial" w:eastAsia="Times New Roman" w:hAnsi="Arial" w:cs="Arial"/>
          <w:sz w:val="24"/>
          <w:szCs w:val="24"/>
        </w:rPr>
      </w:pPr>
      <w:r w:rsidRPr="0093714B">
        <w:rPr>
          <w:rFonts w:ascii="Arial" w:eastAsia="Times New Roman" w:hAnsi="Arial" w:cs="Arial"/>
          <w:sz w:val="24"/>
          <w:szCs w:val="24"/>
        </w:rPr>
        <w:t xml:space="preserve">Visitors: Pat Donovan Grey – Deputy Treasurer, Colleen Russell – Deputy Clerk, Bruce Turner – Zoning Admin, Doug Foster – Sexton, Matthew Phelps and Rebecca Green – Township Residents. </w:t>
      </w:r>
    </w:p>
    <w:p w14:paraId="5D9360F1" w14:textId="77777777" w:rsidR="0093714B" w:rsidRPr="0093714B" w:rsidRDefault="0093714B" w:rsidP="0093714B">
      <w:pPr>
        <w:spacing w:after="200" w:line="276" w:lineRule="auto"/>
        <w:rPr>
          <w:rFonts w:ascii="Arial" w:eastAsia="Times New Roman" w:hAnsi="Arial" w:cs="Arial"/>
          <w:sz w:val="24"/>
          <w:szCs w:val="24"/>
        </w:rPr>
      </w:pPr>
      <w:r w:rsidRPr="0093714B">
        <w:rPr>
          <w:rFonts w:ascii="Arial" w:eastAsia="Times New Roman" w:hAnsi="Arial" w:cs="Arial"/>
          <w:sz w:val="24"/>
          <w:szCs w:val="24"/>
        </w:rPr>
        <w:t>Call to Order</w:t>
      </w:r>
    </w:p>
    <w:p w14:paraId="28119E66" w14:textId="31208600" w:rsidR="0093714B" w:rsidRPr="0093714B" w:rsidRDefault="0093714B" w:rsidP="0093714B">
      <w:pPr>
        <w:spacing w:after="200" w:line="276" w:lineRule="auto"/>
        <w:rPr>
          <w:rFonts w:ascii="Arial" w:eastAsia="Times New Roman" w:hAnsi="Arial" w:cs="Arial"/>
          <w:sz w:val="24"/>
          <w:szCs w:val="24"/>
        </w:rPr>
      </w:pPr>
      <w:r>
        <w:rPr>
          <w:rFonts w:ascii="Arial" w:eastAsia="Times New Roman" w:hAnsi="Arial" w:cs="Arial"/>
          <w:sz w:val="24"/>
          <w:szCs w:val="24"/>
        </w:rPr>
        <w:t>Hadeway</w:t>
      </w:r>
      <w:r w:rsidRPr="0093714B">
        <w:rPr>
          <w:rFonts w:ascii="Arial" w:eastAsia="Times New Roman" w:hAnsi="Arial" w:cs="Arial"/>
          <w:sz w:val="24"/>
          <w:szCs w:val="24"/>
        </w:rPr>
        <w:t xml:space="preserve"> moved and </w:t>
      </w:r>
      <w:r>
        <w:rPr>
          <w:rFonts w:ascii="Arial" w:eastAsia="Times New Roman" w:hAnsi="Arial" w:cs="Arial"/>
          <w:sz w:val="24"/>
          <w:szCs w:val="24"/>
        </w:rPr>
        <w:t>Donovan</w:t>
      </w:r>
      <w:r w:rsidRPr="0093714B">
        <w:rPr>
          <w:rFonts w:ascii="Arial" w:eastAsia="Times New Roman" w:hAnsi="Arial" w:cs="Arial"/>
          <w:sz w:val="24"/>
          <w:szCs w:val="24"/>
        </w:rPr>
        <w:t xml:space="preserve"> supported to appoint Gebhardt meeting chair in Aeder’s absence. </w:t>
      </w:r>
    </w:p>
    <w:p w14:paraId="36F05A9E" w14:textId="4E6336E2" w:rsidR="00FF690D" w:rsidRDefault="0093714B" w:rsidP="00DE0DD8">
      <w:pPr>
        <w:spacing w:line="259" w:lineRule="auto"/>
        <w:rPr>
          <w:rFonts w:ascii="Arial" w:hAnsi="Arial" w:cs="Arial"/>
          <w:sz w:val="24"/>
          <w:szCs w:val="24"/>
        </w:rPr>
      </w:pPr>
      <w:r>
        <w:rPr>
          <w:rFonts w:ascii="Arial" w:hAnsi="Arial" w:cs="Arial"/>
          <w:sz w:val="24"/>
          <w:szCs w:val="24"/>
        </w:rPr>
        <w:t>Donovan</w:t>
      </w:r>
      <w:r w:rsidR="00FF690D">
        <w:rPr>
          <w:rFonts w:ascii="Arial" w:hAnsi="Arial" w:cs="Arial"/>
          <w:sz w:val="24"/>
          <w:szCs w:val="24"/>
        </w:rPr>
        <w:t xml:space="preserve"> moved </w:t>
      </w:r>
      <w:r>
        <w:rPr>
          <w:rFonts w:ascii="Arial" w:hAnsi="Arial" w:cs="Arial"/>
          <w:sz w:val="24"/>
          <w:szCs w:val="24"/>
        </w:rPr>
        <w:t>Edwards</w:t>
      </w:r>
      <w:r w:rsidR="00FF690D">
        <w:rPr>
          <w:rFonts w:ascii="Arial" w:hAnsi="Arial" w:cs="Arial"/>
          <w:sz w:val="24"/>
          <w:szCs w:val="24"/>
        </w:rPr>
        <w:t xml:space="preserve"> supported to approve </w:t>
      </w:r>
      <w:r>
        <w:rPr>
          <w:rFonts w:ascii="Arial" w:hAnsi="Arial" w:cs="Arial"/>
          <w:sz w:val="24"/>
          <w:szCs w:val="24"/>
        </w:rPr>
        <w:t>February</w:t>
      </w:r>
      <w:r w:rsidR="00AB145A">
        <w:rPr>
          <w:rFonts w:ascii="Arial" w:hAnsi="Arial" w:cs="Arial"/>
          <w:sz w:val="24"/>
          <w:szCs w:val="24"/>
        </w:rPr>
        <w:t xml:space="preserve"> Meeting</w:t>
      </w:r>
      <w:r w:rsidR="00FF690D">
        <w:rPr>
          <w:rFonts w:ascii="Arial" w:hAnsi="Arial" w:cs="Arial"/>
          <w:sz w:val="24"/>
          <w:szCs w:val="24"/>
        </w:rPr>
        <w:t xml:space="preserve"> minutes</w:t>
      </w:r>
      <w:r w:rsidR="0021446C">
        <w:rPr>
          <w:rFonts w:ascii="Arial" w:hAnsi="Arial" w:cs="Arial"/>
          <w:sz w:val="24"/>
          <w:szCs w:val="24"/>
        </w:rPr>
        <w:t>. Passed</w:t>
      </w:r>
    </w:p>
    <w:p w14:paraId="3DD124EF" w14:textId="4D06D047" w:rsidR="00F36040" w:rsidRDefault="0093714B" w:rsidP="005B72AA">
      <w:pPr>
        <w:spacing w:line="259" w:lineRule="auto"/>
        <w:rPr>
          <w:rFonts w:ascii="Arial" w:hAnsi="Arial" w:cs="Arial"/>
          <w:sz w:val="24"/>
          <w:szCs w:val="24"/>
        </w:rPr>
      </w:pPr>
      <w:r>
        <w:rPr>
          <w:rFonts w:ascii="Arial" w:hAnsi="Arial" w:cs="Arial"/>
          <w:sz w:val="24"/>
          <w:szCs w:val="24"/>
        </w:rPr>
        <w:t>Hadeway</w:t>
      </w:r>
      <w:r w:rsidR="00DE0DD8">
        <w:rPr>
          <w:rFonts w:ascii="Arial" w:hAnsi="Arial" w:cs="Arial"/>
          <w:sz w:val="24"/>
          <w:szCs w:val="24"/>
        </w:rPr>
        <w:t xml:space="preserve"> moved </w:t>
      </w:r>
      <w:r>
        <w:rPr>
          <w:rFonts w:ascii="Arial" w:hAnsi="Arial" w:cs="Arial"/>
          <w:sz w:val="24"/>
          <w:szCs w:val="24"/>
        </w:rPr>
        <w:t>Donovan</w:t>
      </w:r>
      <w:r w:rsidR="00DE0DD8">
        <w:rPr>
          <w:rFonts w:ascii="Arial" w:hAnsi="Arial" w:cs="Arial"/>
          <w:sz w:val="24"/>
          <w:szCs w:val="24"/>
        </w:rPr>
        <w:t xml:space="preserve"> supported to approve </w:t>
      </w:r>
      <w:r>
        <w:rPr>
          <w:rFonts w:ascii="Arial" w:hAnsi="Arial" w:cs="Arial"/>
          <w:sz w:val="24"/>
          <w:szCs w:val="24"/>
        </w:rPr>
        <w:t>March</w:t>
      </w:r>
      <w:r w:rsidR="00E16F2D">
        <w:rPr>
          <w:rFonts w:ascii="Arial" w:hAnsi="Arial" w:cs="Arial"/>
          <w:sz w:val="24"/>
          <w:szCs w:val="24"/>
        </w:rPr>
        <w:t xml:space="preserve"> a</w:t>
      </w:r>
      <w:r w:rsidR="005B72AA">
        <w:rPr>
          <w:rFonts w:ascii="Arial" w:hAnsi="Arial" w:cs="Arial"/>
          <w:sz w:val="24"/>
          <w:szCs w:val="24"/>
        </w:rPr>
        <w:t>genda</w:t>
      </w:r>
      <w:r w:rsidR="00826FD9">
        <w:rPr>
          <w:rFonts w:ascii="Arial" w:hAnsi="Arial" w:cs="Arial"/>
          <w:sz w:val="24"/>
          <w:szCs w:val="24"/>
        </w:rPr>
        <w:t>. Passed</w:t>
      </w:r>
      <w:r w:rsidR="00F36040">
        <w:rPr>
          <w:rFonts w:ascii="Arial" w:hAnsi="Arial" w:cs="Arial"/>
          <w:sz w:val="24"/>
          <w:szCs w:val="24"/>
        </w:rPr>
        <w:t xml:space="preserve"> </w:t>
      </w:r>
    </w:p>
    <w:p w14:paraId="1B82ADE2" w14:textId="77777777" w:rsidR="002E2A2C" w:rsidRDefault="002E2A2C" w:rsidP="002E2A2C">
      <w:pPr>
        <w:spacing w:line="259" w:lineRule="auto"/>
        <w:rPr>
          <w:rFonts w:ascii="Arial" w:hAnsi="Arial" w:cs="Arial"/>
          <w:sz w:val="24"/>
          <w:szCs w:val="24"/>
        </w:rPr>
      </w:pPr>
      <w:r w:rsidRPr="002E2A2C">
        <w:rPr>
          <w:rFonts w:ascii="Arial" w:hAnsi="Arial" w:cs="Arial"/>
          <w:sz w:val="24"/>
          <w:szCs w:val="24"/>
        </w:rPr>
        <w:t>Visitor Comments</w:t>
      </w:r>
    </w:p>
    <w:p w14:paraId="7BE56EFA" w14:textId="492E1708" w:rsidR="0039606B" w:rsidRPr="003701C6" w:rsidRDefault="0093714B" w:rsidP="0093714B">
      <w:pPr>
        <w:pStyle w:val="ListParagraph"/>
        <w:numPr>
          <w:ilvl w:val="0"/>
          <w:numId w:val="27"/>
        </w:numPr>
        <w:spacing w:line="259" w:lineRule="auto"/>
        <w:rPr>
          <w:rFonts w:ascii="Arial" w:hAnsi="Arial" w:cs="Arial"/>
          <w:sz w:val="24"/>
          <w:szCs w:val="24"/>
        </w:rPr>
      </w:pPr>
      <w:r>
        <w:rPr>
          <w:rFonts w:ascii="Arial" w:hAnsi="Arial" w:cs="Arial"/>
          <w:sz w:val="24"/>
          <w:szCs w:val="24"/>
        </w:rPr>
        <w:t xml:space="preserve">Matthew Phelps and Rebecca Green – Has brough proposal to the board regarding potentially purchasing the old bank building to create a coffee shop. Would still preserve the historical characteristics. Hadeway will be giving Phelps a walkthrough of the building to see if he would still be interested. Board will discuss again in the future. </w:t>
      </w:r>
    </w:p>
    <w:p w14:paraId="50A1B792" w14:textId="77777777" w:rsidR="009A44C2" w:rsidRDefault="00D52FA6" w:rsidP="001C41E8">
      <w:pPr>
        <w:tabs>
          <w:tab w:val="left" w:pos="7020"/>
        </w:tabs>
        <w:spacing w:line="259" w:lineRule="auto"/>
        <w:rPr>
          <w:rFonts w:ascii="Arial" w:hAnsi="Arial" w:cs="Arial"/>
          <w:sz w:val="24"/>
          <w:szCs w:val="24"/>
        </w:rPr>
      </w:pPr>
      <w:r w:rsidRPr="00B14B6C">
        <w:rPr>
          <w:rFonts w:ascii="Arial" w:hAnsi="Arial" w:cs="Arial"/>
          <w:sz w:val="24"/>
          <w:szCs w:val="24"/>
        </w:rPr>
        <w:t>Visitor Comments Closed</w:t>
      </w:r>
    </w:p>
    <w:p w14:paraId="670C434A" w14:textId="77777777" w:rsidR="00C77ABB" w:rsidRDefault="009A44C2" w:rsidP="00C77ABB">
      <w:pPr>
        <w:tabs>
          <w:tab w:val="left" w:pos="7020"/>
        </w:tabs>
        <w:spacing w:line="259" w:lineRule="auto"/>
        <w:rPr>
          <w:rFonts w:ascii="Arial" w:hAnsi="Arial" w:cs="Arial"/>
          <w:sz w:val="24"/>
          <w:szCs w:val="24"/>
        </w:rPr>
      </w:pPr>
      <w:r>
        <w:rPr>
          <w:rFonts w:ascii="Arial" w:hAnsi="Arial" w:cs="Arial"/>
          <w:sz w:val="24"/>
          <w:szCs w:val="24"/>
        </w:rPr>
        <w:t>Other Reports</w:t>
      </w:r>
    </w:p>
    <w:p w14:paraId="5C7E5342" w14:textId="77777777" w:rsidR="009A44C2" w:rsidRPr="00164762" w:rsidRDefault="009A44C2" w:rsidP="00C77ABB">
      <w:pPr>
        <w:tabs>
          <w:tab w:val="left" w:pos="7020"/>
        </w:tabs>
        <w:spacing w:line="259" w:lineRule="auto"/>
        <w:rPr>
          <w:rFonts w:ascii="Arial" w:hAnsi="Arial" w:cs="Arial"/>
          <w:sz w:val="24"/>
          <w:szCs w:val="24"/>
        </w:rPr>
      </w:pPr>
      <w:r w:rsidRPr="00164762">
        <w:rPr>
          <w:rFonts w:ascii="Arial" w:hAnsi="Arial" w:cs="Arial"/>
          <w:sz w:val="24"/>
          <w:szCs w:val="24"/>
        </w:rPr>
        <w:t>Sexton Report</w:t>
      </w:r>
    </w:p>
    <w:p w14:paraId="71E7DABC" w14:textId="5116C08F" w:rsidR="0039606B" w:rsidRDefault="0093714B" w:rsidP="00E2359E">
      <w:pPr>
        <w:pStyle w:val="ListParagraph"/>
        <w:numPr>
          <w:ilvl w:val="0"/>
          <w:numId w:val="22"/>
        </w:numPr>
        <w:spacing w:line="259" w:lineRule="auto"/>
        <w:rPr>
          <w:rFonts w:ascii="Arial" w:hAnsi="Arial" w:cs="Arial"/>
          <w:sz w:val="24"/>
          <w:szCs w:val="24"/>
        </w:rPr>
      </w:pPr>
      <w:r>
        <w:rPr>
          <w:rFonts w:ascii="Arial" w:hAnsi="Arial" w:cs="Arial"/>
          <w:sz w:val="24"/>
          <w:szCs w:val="24"/>
        </w:rPr>
        <w:t>Lawn mowers were serviced</w:t>
      </w:r>
    </w:p>
    <w:p w14:paraId="70E60ED4" w14:textId="4557DB84" w:rsidR="0093714B" w:rsidRDefault="0093714B" w:rsidP="00E2359E">
      <w:pPr>
        <w:pStyle w:val="ListParagraph"/>
        <w:numPr>
          <w:ilvl w:val="0"/>
          <w:numId w:val="22"/>
        </w:numPr>
        <w:spacing w:line="259" w:lineRule="auto"/>
        <w:rPr>
          <w:rFonts w:ascii="Arial" w:hAnsi="Arial" w:cs="Arial"/>
          <w:sz w:val="24"/>
          <w:szCs w:val="24"/>
        </w:rPr>
      </w:pPr>
      <w:r>
        <w:rPr>
          <w:rFonts w:ascii="Arial" w:hAnsi="Arial" w:cs="Arial"/>
          <w:sz w:val="24"/>
          <w:szCs w:val="24"/>
        </w:rPr>
        <w:t>Doug will investigate further into water leak in the cemetery along Slack rd. Aeder would like pictures of leaking pipe to see current pipe condition.</w:t>
      </w:r>
    </w:p>
    <w:p w14:paraId="45E80777" w14:textId="568D3AD5" w:rsidR="0093714B" w:rsidRDefault="0093714B" w:rsidP="00E2359E">
      <w:pPr>
        <w:pStyle w:val="ListParagraph"/>
        <w:numPr>
          <w:ilvl w:val="0"/>
          <w:numId w:val="22"/>
        </w:numPr>
        <w:spacing w:line="259" w:lineRule="auto"/>
        <w:rPr>
          <w:rFonts w:ascii="Arial" w:hAnsi="Arial" w:cs="Arial"/>
          <w:sz w:val="24"/>
          <w:szCs w:val="24"/>
        </w:rPr>
      </w:pPr>
      <w:r>
        <w:rPr>
          <w:rFonts w:ascii="Arial" w:hAnsi="Arial" w:cs="Arial"/>
          <w:sz w:val="24"/>
          <w:szCs w:val="24"/>
        </w:rPr>
        <w:t xml:space="preserve">Hadeway mentioned the condition of Slack Road leading to the cemetery. Doug will check with the Village to see if they will allow Township to put gravel down at the Township cost. </w:t>
      </w:r>
    </w:p>
    <w:p w14:paraId="0316DC18" w14:textId="39D1866E" w:rsidR="0093714B" w:rsidRDefault="0093714B" w:rsidP="0093714B">
      <w:pPr>
        <w:spacing w:line="259" w:lineRule="auto"/>
        <w:rPr>
          <w:rFonts w:ascii="Arial" w:hAnsi="Arial" w:cs="Arial"/>
          <w:sz w:val="24"/>
          <w:szCs w:val="24"/>
        </w:rPr>
      </w:pPr>
      <w:r>
        <w:rPr>
          <w:rFonts w:ascii="Arial" w:hAnsi="Arial" w:cs="Arial"/>
          <w:sz w:val="24"/>
          <w:szCs w:val="24"/>
        </w:rPr>
        <w:t>Police Report</w:t>
      </w:r>
    </w:p>
    <w:p w14:paraId="361EFA49" w14:textId="10E40CA0" w:rsidR="0093714B" w:rsidRDefault="0093714B" w:rsidP="0093714B">
      <w:pPr>
        <w:pStyle w:val="ListParagraph"/>
        <w:numPr>
          <w:ilvl w:val="0"/>
          <w:numId w:val="32"/>
        </w:numPr>
        <w:spacing w:line="259" w:lineRule="auto"/>
        <w:rPr>
          <w:rFonts w:ascii="Arial" w:hAnsi="Arial" w:cs="Arial"/>
          <w:sz w:val="24"/>
          <w:szCs w:val="24"/>
        </w:rPr>
      </w:pPr>
      <w:r w:rsidRPr="0093714B">
        <w:rPr>
          <w:rFonts w:ascii="Arial" w:hAnsi="Arial" w:cs="Arial"/>
          <w:sz w:val="24"/>
          <w:szCs w:val="24"/>
        </w:rPr>
        <w:t xml:space="preserve">Budget has been adjusted to account for duplicate line items. </w:t>
      </w:r>
    </w:p>
    <w:p w14:paraId="17C5107F" w14:textId="3FF0B6FC" w:rsidR="0093714B" w:rsidRDefault="0093714B" w:rsidP="0093714B">
      <w:pPr>
        <w:pStyle w:val="ListParagraph"/>
        <w:numPr>
          <w:ilvl w:val="0"/>
          <w:numId w:val="32"/>
        </w:numPr>
        <w:spacing w:line="259" w:lineRule="auto"/>
        <w:rPr>
          <w:rFonts w:ascii="Arial" w:hAnsi="Arial" w:cs="Arial"/>
          <w:sz w:val="24"/>
          <w:szCs w:val="24"/>
        </w:rPr>
      </w:pPr>
      <w:r>
        <w:rPr>
          <w:rFonts w:ascii="Arial" w:hAnsi="Arial" w:cs="Arial"/>
          <w:sz w:val="24"/>
          <w:szCs w:val="24"/>
        </w:rPr>
        <w:t>Fairgrove Townships contracted rate for 2022/2023 will be $32,261</w:t>
      </w:r>
    </w:p>
    <w:p w14:paraId="10A8AE6D" w14:textId="619C71CD" w:rsidR="0093714B" w:rsidRDefault="0093714B" w:rsidP="0093714B">
      <w:pPr>
        <w:pStyle w:val="ListParagraph"/>
        <w:numPr>
          <w:ilvl w:val="0"/>
          <w:numId w:val="32"/>
        </w:numPr>
        <w:spacing w:line="259" w:lineRule="auto"/>
        <w:rPr>
          <w:rFonts w:ascii="Arial" w:hAnsi="Arial" w:cs="Arial"/>
          <w:sz w:val="24"/>
          <w:szCs w:val="24"/>
        </w:rPr>
      </w:pPr>
      <w:r>
        <w:rPr>
          <w:rFonts w:ascii="Arial" w:hAnsi="Arial" w:cs="Arial"/>
          <w:sz w:val="24"/>
          <w:szCs w:val="24"/>
        </w:rPr>
        <w:t xml:space="preserve">Discussion on items to add to police contract as protection for the Township. Will have Township attorney look it over. </w:t>
      </w:r>
    </w:p>
    <w:p w14:paraId="1C1EC6AF" w14:textId="49C6AA1A" w:rsidR="0093714B" w:rsidRDefault="0093714B" w:rsidP="0093714B">
      <w:pPr>
        <w:pStyle w:val="ListParagraph"/>
        <w:numPr>
          <w:ilvl w:val="0"/>
          <w:numId w:val="32"/>
        </w:numPr>
        <w:spacing w:line="259" w:lineRule="auto"/>
        <w:rPr>
          <w:rFonts w:ascii="Arial" w:hAnsi="Arial" w:cs="Arial"/>
          <w:sz w:val="24"/>
          <w:szCs w:val="24"/>
        </w:rPr>
      </w:pPr>
      <w:r>
        <w:rPr>
          <w:rFonts w:ascii="Arial" w:hAnsi="Arial" w:cs="Arial"/>
          <w:sz w:val="24"/>
          <w:szCs w:val="24"/>
        </w:rPr>
        <w:lastRenderedPageBreak/>
        <w:t>Hadeway moved Donovan supported to authorize Clerk to issue check in the amount of $32,261 to Village of Akron for Police protection, pending contract approval. Passed.</w:t>
      </w:r>
    </w:p>
    <w:p w14:paraId="65787F1C" w14:textId="42A63BF8" w:rsidR="0093714B" w:rsidRDefault="0093714B" w:rsidP="0093714B">
      <w:pPr>
        <w:spacing w:line="259" w:lineRule="auto"/>
        <w:rPr>
          <w:rFonts w:ascii="Arial" w:hAnsi="Arial" w:cs="Arial"/>
          <w:sz w:val="24"/>
          <w:szCs w:val="24"/>
        </w:rPr>
      </w:pPr>
      <w:r>
        <w:rPr>
          <w:rFonts w:ascii="Arial" w:hAnsi="Arial" w:cs="Arial"/>
          <w:sz w:val="24"/>
          <w:szCs w:val="24"/>
        </w:rPr>
        <w:t>Zoning</w:t>
      </w:r>
    </w:p>
    <w:p w14:paraId="7E5766DE" w14:textId="46D627BE" w:rsidR="0093714B" w:rsidRDefault="0093714B" w:rsidP="0093714B">
      <w:pPr>
        <w:pStyle w:val="ListParagraph"/>
        <w:numPr>
          <w:ilvl w:val="0"/>
          <w:numId w:val="33"/>
        </w:numPr>
        <w:spacing w:line="259" w:lineRule="auto"/>
        <w:rPr>
          <w:rFonts w:ascii="Arial" w:hAnsi="Arial" w:cs="Arial"/>
          <w:sz w:val="24"/>
          <w:szCs w:val="24"/>
        </w:rPr>
      </w:pPr>
      <w:r>
        <w:rPr>
          <w:rFonts w:ascii="Arial" w:hAnsi="Arial" w:cs="Arial"/>
          <w:sz w:val="24"/>
          <w:szCs w:val="24"/>
        </w:rPr>
        <w:t>Zoning Permit 1108 – 3168 W Gilford Rd – 60’ x 120’ x 16’ Pole Barn.</w:t>
      </w:r>
    </w:p>
    <w:p w14:paraId="20BF6E81" w14:textId="360F4E4D" w:rsidR="0093714B" w:rsidRPr="0093714B" w:rsidRDefault="0093714B" w:rsidP="0093714B">
      <w:pPr>
        <w:pStyle w:val="ListParagraph"/>
        <w:numPr>
          <w:ilvl w:val="0"/>
          <w:numId w:val="33"/>
        </w:numPr>
        <w:spacing w:line="259" w:lineRule="auto"/>
        <w:rPr>
          <w:rFonts w:ascii="Arial" w:hAnsi="Arial" w:cs="Arial"/>
          <w:sz w:val="24"/>
          <w:szCs w:val="24"/>
        </w:rPr>
      </w:pPr>
      <w:r>
        <w:rPr>
          <w:rFonts w:ascii="Arial" w:hAnsi="Arial" w:cs="Arial"/>
          <w:sz w:val="24"/>
          <w:szCs w:val="24"/>
        </w:rPr>
        <w:t>Gebhardt moved Donovan supported to approve permit 1108. Passed</w:t>
      </w:r>
    </w:p>
    <w:p w14:paraId="1D4E839B" w14:textId="043BBBFD" w:rsidR="0039606B" w:rsidRDefault="00B14B6C" w:rsidP="0039606B">
      <w:pPr>
        <w:spacing w:line="259" w:lineRule="auto"/>
        <w:rPr>
          <w:rFonts w:ascii="Arial" w:hAnsi="Arial" w:cs="Arial"/>
          <w:sz w:val="24"/>
          <w:szCs w:val="24"/>
        </w:rPr>
      </w:pPr>
      <w:r>
        <w:rPr>
          <w:rFonts w:ascii="Arial" w:hAnsi="Arial" w:cs="Arial"/>
          <w:sz w:val="24"/>
          <w:szCs w:val="24"/>
        </w:rPr>
        <w:t>Supervisors Report</w:t>
      </w:r>
      <w:r w:rsidR="00551272">
        <w:rPr>
          <w:rFonts w:ascii="Arial" w:hAnsi="Arial" w:cs="Arial"/>
          <w:sz w:val="24"/>
          <w:szCs w:val="24"/>
        </w:rPr>
        <w:t xml:space="preserve"> </w:t>
      </w:r>
    </w:p>
    <w:p w14:paraId="1D0755E8" w14:textId="77777777" w:rsidR="0093714B" w:rsidRDefault="0093714B" w:rsidP="0093714B">
      <w:pPr>
        <w:pStyle w:val="ListParagraph"/>
        <w:numPr>
          <w:ilvl w:val="0"/>
          <w:numId w:val="34"/>
        </w:numPr>
        <w:spacing w:line="259" w:lineRule="auto"/>
        <w:rPr>
          <w:rFonts w:ascii="Arial" w:hAnsi="Arial" w:cs="Arial"/>
          <w:sz w:val="24"/>
          <w:szCs w:val="24"/>
        </w:rPr>
      </w:pPr>
      <w:r>
        <w:rPr>
          <w:rFonts w:ascii="Arial" w:hAnsi="Arial" w:cs="Arial"/>
          <w:sz w:val="24"/>
          <w:szCs w:val="24"/>
        </w:rPr>
        <w:t>Road Commission – Spoke to Brent Dankert. They have reviewed the Dutcher Rd engineering provided by RS Scott. The road commission has hired Spicer to reengineer to simplify the design, could save the Township some money. Will cause a 30 day delay.</w:t>
      </w:r>
    </w:p>
    <w:p w14:paraId="67F6D65A" w14:textId="3D77669F" w:rsidR="0039606B" w:rsidRPr="0093714B" w:rsidRDefault="0039606B" w:rsidP="0093714B">
      <w:pPr>
        <w:spacing w:line="259" w:lineRule="auto"/>
        <w:rPr>
          <w:rFonts w:ascii="Arial" w:hAnsi="Arial" w:cs="Arial"/>
          <w:sz w:val="24"/>
          <w:szCs w:val="24"/>
        </w:rPr>
      </w:pPr>
      <w:r w:rsidRPr="0093714B">
        <w:rPr>
          <w:rFonts w:ascii="Arial" w:hAnsi="Arial" w:cs="Arial"/>
          <w:sz w:val="24"/>
          <w:szCs w:val="24"/>
        </w:rPr>
        <w:t>New Business</w:t>
      </w:r>
    </w:p>
    <w:p w14:paraId="06541D64" w14:textId="65B6D711" w:rsidR="0039606B" w:rsidRDefault="0093714B" w:rsidP="0093714B">
      <w:pPr>
        <w:pStyle w:val="ListParagraph"/>
        <w:numPr>
          <w:ilvl w:val="0"/>
          <w:numId w:val="34"/>
        </w:numPr>
        <w:spacing w:line="259" w:lineRule="auto"/>
        <w:rPr>
          <w:rFonts w:ascii="Arial" w:hAnsi="Arial" w:cs="Arial"/>
          <w:sz w:val="24"/>
          <w:szCs w:val="24"/>
        </w:rPr>
      </w:pPr>
      <w:r>
        <w:rPr>
          <w:rFonts w:ascii="Arial" w:hAnsi="Arial" w:cs="Arial"/>
          <w:sz w:val="24"/>
          <w:szCs w:val="24"/>
        </w:rPr>
        <w:t>Budget – Gebhardt moved Hadeway supported to approve 2022/2023 budget with expenses totaling $1,502,420, projected revenue $847,000, overage of $654,920. Overage to be covered by fund balance. Passed</w:t>
      </w:r>
    </w:p>
    <w:p w14:paraId="32658D61" w14:textId="5E4F89F9" w:rsidR="0093714B" w:rsidRDefault="0093714B" w:rsidP="0093714B">
      <w:pPr>
        <w:pStyle w:val="ListParagraph"/>
        <w:numPr>
          <w:ilvl w:val="0"/>
          <w:numId w:val="34"/>
        </w:numPr>
        <w:spacing w:line="259" w:lineRule="auto"/>
        <w:rPr>
          <w:rFonts w:ascii="Arial" w:hAnsi="Arial" w:cs="Arial"/>
          <w:sz w:val="24"/>
          <w:szCs w:val="24"/>
        </w:rPr>
      </w:pPr>
      <w:r>
        <w:rPr>
          <w:rFonts w:ascii="Arial" w:hAnsi="Arial" w:cs="Arial"/>
          <w:sz w:val="24"/>
          <w:szCs w:val="24"/>
        </w:rPr>
        <w:t>Road Commission – Checking into line items on final invoice. Waiting on more information.</w:t>
      </w:r>
    </w:p>
    <w:p w14:paraId="2C6CF91D" w14:textId="1F2E5D2B" w:rsidR="0093714B" w:rsidRDefault="0093714B" w:rsidP="0093714B">
      <w:pPr>
        <w:pStyle w:val="ListParagraph"/>
        <w:numPr>
          <w:ilvl w:val="0"/>
          <w:numId w:val="34"/>
        </w:numPr>
        <w:spacing w:line="259" w:lineRule="auto"/>
        <w:rPr>
          <w:rFonts w:ascii="Arial" w:hAnsi="Arial" w:cs="Arial"/>
          <w:sz w:val="24"/>
          <w:szCs w:val="24"/>
        </w:rPr>
      </w:pPr>
      <w:r>
        <w:rPr>
          <w:rFonts w:ascii="Arial" w:hAnsi="Arial" w:cs="Arial"/>
          <w:sz w:val="24"/>
          <w:szCs w:val="24"/>
        </w:rPr>
        <w:t xml:space="preserve">Salary Resolutions – </w:t>
      </w:r>
    </w:p>
    <w:p w14:paraId="1ADE71FC" w14:textId="601E5638" w:rsidR="0093714B" w:rsidRDefault="0093714B" w:rsidP="0093714B">
      <w:pPr>
        <w:pStyle w:val="ListParagraph"/>
        <w:numPr>
          <w:ilvl w:val="1"/>
          <w:numId w:val="34"/>
        </w:numPr>
        <w:spacing w:line="259" w:lineRule="auto"/>
        <w:rPr>
          <w:rFonts w:ascii="Arial" w:hAnsi="Arial" w:cs="Arial"/>
          <w:sz w:val="24"/>
          <w:szCs w:val="24"/>
        </w:rPr>
      </w:pPr>
      <w:r>
        <w:rPr>
          <w:rFonts w:ascii="Arial" w:hAnsi="Arial" w:cs="Arial"/>
          <w:sz w:val="24"/>
          <w:szCs w:val="24"/>
        </w:rPr>
        <w:t xml:space="preserve">Supervisor – Gebhardt moved Hadeway supported to increase Supervisors salary to $12,935 for the 2022/2023 budget year. </w:t>
      </w:r>
    </w:p>
    <w:p w14:paraId="06DE9044" w14:textId="063EB63D" w:rsidR="0093714B" w:rsidRDefault="0093714B" w:rsidP="0093714B">
      <w:pPr>
        <w:pStyle w:val="ListParagraph"/>
        <w:numPr>
          <w:ilvl w:val="2"/>
          <w:numId w:val="34"/>
        </w:numPr>
        <w:spacing w:line="259" w:lineRule="auto"/>
        <w:rPr>
          <w:rFonts w:ascii="Arial" w:hAnsi="Arial" w:cs="Arial"/>
          <w:sz w:val="24"/>
          <w:szCs w:val="24"/>
        </w:rPr>
      </w:pPr>
      <w:r>
        <w:rPr>
          <w:rFonts w:ascii="Arial" w:hAnsi="Arial" w:cs="Arial"/>
          <w:sz w:val="24"/>
          <w:szCs w:val="24"/>
        </w:rPr>
        <w:t>Aye: Hadeway, Donovan, Gebhardt, Edwards  No: None  Absent: Aeder</w:t>
      </w:r>
    </w:p>
    <w:p w14:paraId="2E56F75A" w14:textId="6C1CF581" w:rsidR="0093714B" w:rsidRDefault="0093714B" w:rsidP="0093714B">
      <w:pPr>
        <w:pStyle w:val="ListParagraph"/>
        <w:numPr>
          <w:ilvl w:val="1"/>
          <w:numId w:val="34"/>
        </w:numPr>
        <w:spacing w:line="259" w:lineRule="auto"/>
        <w:rPr>
          <w:rFonts w:ascii="Arial" w:hAnsi="Arial" w:cs="Arial"/>
          <w:sz w:val="24"/>
          <w:szCs w:val="24"/>
        </w:rPr>
      </w:pPr>
      <w:r>
        <w:rPr>
          <w:rFonts w:ascii="Arial" w:hAnsi="Arial" w:cs="Arial"/>
          <w:sz w:val="24"/>
          <w:szCs w:val="24"/>
        </w:rPr>
        <w:t>Clerk</w:t>
      </w:r>
      <w:r>
        <w:rPr>
          <w:rFonts w:ascii="Arial" w:hAnsi="Arial" w:cs="Arial"/>
          <w:sz w:val="24"/>
          <w:szCs w:val="24"/>
        </w:rPr>
        <w:t xml:space="preserve"> – </w:t>
      </w:r>
      <w:r>
        <w:rPr>
          <w:rFonts w:ascii="Arial" w:hAnsi="Arial" w:cs="Arial"/>
          <w:sz w:val="24"/>
          <w:szCs w:val="24"/>
        </w:rPr>
        <w:t>Edwards</w:t>
      </w:r>
      <w:r>
        <w:rPr>
          <w:rFonts w:ascii="Arial" w:hAnsi="Arial" w:cs="Arial"/>
          <w:sz w:val="24"/>
          <w:szCs w:val="24"/>
        </w:rPr>
        <w:t xml:space="preserve"> moved Hadeway supported to increase </w:t>
      </w:r>
      <w:r>
        <w:rPr>
          <w:rFonts w:ascii="Arial" w:hAnsi="Arial" w:cs="Arial"/>
          <w:sz w:val="24"/>
          <w:szCs w:val="24"/>
        </w:rPr>
        <w:t>Clerks</w:t>
      </w:r>
      <w:r>
        <w:rPr>
          <w:rFonts w:ascii="Arial" w:hAnsi="Arial" w:cs="Arial"/>
          <w:sz w:val="24"/>
          <w:szCs w:val="24"/>
        </w:rPr>
        <w:t xml:space="preserve"> salary to $1</w:t>
      </w:r>
      <w:r>
        <w:rPr>
          <w:rFonts w:ascii="Arial" w:hAnsi="Arial" w:cs="Arial"/>
          <w:sz w:val="24"/>
          <w:szCs w:val="24"/>
        </w:rPr>
        <w:t>6</w:t>
      </w:r>
      <w:r>
        <w:rPr>
          <w:rFonts w:ascii="Arial" w:hAnsi="Arial" w:cs="Arial"/>
          <w:sz w:val="24"/>
          <w:szCs w:val="24"/>
        </w:rPr>
        <w:t>,</w:t>
      </w:r>
      <w:r>
        <w:rPr>
          <w:rFonts w:ascii="Arial" w:hAnsi="Arial" w:cs="Arial"/>
          <w:sz w:val="24"/>
          <w:szCs w:val="24"/>
        </w:rPr>
        <w:t>384</w:t>
      </w:r>
      <w:r>
        <w:rPr>
          <w:rFonts w:ascii="Arial" w:hAnsi="Arial" w:cs="Arial"/>
          <w:sz w:val="24"/>
          <w:szCs w:val="24"/>
        </w:rPr>
        <w:t xml:space="preserve"> for the 2022/2023 budget year. </w:t>
      </w:r>
    </w:p>
    <w:p w14:paraId="595C0DA3" w14:textId="77777777" w:rsidR="0093714B" w:rsidRPr="0093714B" w:rsidRDefault="0093714B" w:rsidP="0093714B">
      <w:pPr>
        <w:pStyle w:val="ListParagraph"/>
        <w:numPr>
          <w:ilvl w:val="2"/>
          <w:numId w:val="34"/>
        </w:numPr>
        <w:spacing w:line="259" w:lineRule="auto"/>
        <w:rPr>
          <w:rFonts w:ascii="Arial" w:hAnsi="Arial" w:cs="Arial"/>
          <w:sz w:val="24"/>
          <w:szCs w:val="24"/>
        </w:rPr>
      </w:pPr>
      <w:r>
        <w:rPr>
          <w:rFonts w:ascii="Arial" w:hAnsi="Arial" w:cs="Arial"/>
          <w:sz w:val="24"/>
          <w:szCs w:val="24"/>
        </w:rPr>
        <w:t>Aye: Hadeway, Donovan, Gebhardt, Edwards  No: None  Absent: Aeder</w:t>
      </w:r>
    </w:p>
    <w:p w14:paraId="3B840D2B" w14:textId="56078B66" w:rsidR="0093714B" w:rsidRDefault="0093714B" w:rsidP="0093714B">
      <w:pPr>
        <w:pStyle w:val="ListParagraph"/>
        <w:numPr>
          <w:ilvl w:val="1"/>
          <w:numId w:val="34"/>
        </w:numPr>
        <w:spacing w:line="259" w:lineRule="auto"/>
        <w:rPr>
          <w:rFonts w:ascii="Arial" w:hAnsi="Arial" w:cs="Arial"/>
          <w:sz w:val="24"/>
          <w:szCs w:val="24"/>
        </w:rPr>
      </w:pPr>
      <w:r>
        <w:rPr>
          <w:rFonts w:ascii="Arial" w:hAnsi="Arial" w:cs="Arial"/>
          <w:sz w:val="24"/>
          <w:szCs w:val="24"/>
        </w:rPr>
        <w:t>Treasurer</w:t>
      </w:r>
      <w:r>
        <w:rPr>
          <w:rFonts w:ascii="Arial" w:hAnsi="Arial" w:cs="Arial"/>
          <w:sz w:val="24"/>
          <w:szCs w:val="24"/>
        </w:rPr>
        <w:t xml:space="preserve"> – Gebhardt moved </w:t>
      </w:r>
      <w:r>
        <w:rPr>
          <w:rFonts w:ascii="Arial" w:hAnsi="Arial" w:cs="Arial"/>
          <w:sz w:val="24"/>
          <w:szCs w:val="24"/>
        </w:rPr>
        <w:t>Edwards</w:t>
      </w:r>
      <w:r>
        <w:rPr>
          <w:rFonts w:ascii="Arial" w:hAnsi="Arial" w:cs="Arial"/>
          <w:sz w:val="24"/>
          <w:szCs w:val="24"/>
        </w:rPr>
        <w:t xml:space="preserve"> supported to increase </w:t>
      </w:r>
      <w:r>
        <w:rPr>
          <w:rFonts w:ascii="Arial" w:hAnsi="Arial" w:cs="Arial"/>
          <w:sz w:val="24"/>
          <w:szCs w:val="24"/>
        </w:rPr>
        <w:t>Treasurers</w:t>
      </w:r>
      <w:r>
        <w:rPr>
          <w:rFonts w:ascii="Arial" w:hAnsi="Arial" w:cs="Arial"/>
          <w:sz w:val="24"/>
          <w:szCs w:val="24"/>
        </w:rPr>
        <w:t xml:space="preserve"> salary to $12,935 for the 2022/2023 budget year. </w:t>
      </w:r>
    </w:p>
    <w:p w14:paraId="53F9F420" w14:textId="77777777" w:rsidR="0093714B" w:rsidRPr="0093714B" w:rsidRDefault="0093714B" w:rsidP="0093714B">
      <w:pPr>
        <w:pStyle w:val="ListParagraph"/>
        <w:numPr>
          <w:ilvl w:val="2"/>
          <w:numId w:val="34"/>
        </w:numPr>
        <w:spacing w:line="259" w:lineRule="auto"/>
        <w:rPr>
          <w:rFonts w:ascii="Arial" w:hAnsi="Arial" w:cs="Arial"/>
          <w:sz w:val="24"/>
          <w:szCs w:val="24"/>
        </w:rPr>
      </w:pPr>
      <w:r>
        <w:rPr>
          <w:rFonts w:ascii="Arial" w:hAnsi="Arial" w:cs="Arial"/>
          <w:sz w:val="24"/>
          <w:szCs w:val="24"/>
        </w:rPr>
        <w:t>Aye: Hadeway, Donovan, Gebhardt, Edwards  No: None  Absent: Aeder</w:t>
      </w:r>
    </w:p>
    <w:p w14:paraId="15D045BF" w14:textId="0D468A24" w:rsidR="0093714B" w:rsidRDefault="0093714B" w:rsidP="0093714B">
      <w:pPr>
        <w:pStyle w:val="ListParagraph"/>
        <w:numPr>
          <w:ilvl w:val="1"/>
          <w:numId w:val="34"/>
        </w:numPr>
        <w:spacing w:line="259" w:lineRule="auto"/>
        <w:rPr>
          <w:rFonts w:ascii="Arial" w:hAnsi="Arial" w:cs="Arial"/>
          <w:sz w:val="24"/>
          <w:szCs w:val="24"/>
        </w:rPr>
      </w:pPr>
      <w:r>
        <w:rPr>
          <w:rFonts w:ascii="Arial" w:hAnsi="Arial" w:cs="Arial"/>
          <w:sz w:val="24"/>
          <w:szCs w:val="24"/>
        </w:rPr>
        <w:t>Trustee</w:t>
      </w:r>
      <w:r>
        <w:rPr>
          <w:rFonts w:ascii="Arial" w:hAnsi="Arial" w:cs="Arial"/>
          <w:sz w:val="24"/>
          <w:szCs w:val="24"/>
        </w:rPr>
        <w:t xml:space="preserve"> – Gebhardt moved </w:t>
      </w:r>
      <w:r>
        <w:rPr>
          <w:rFonts w:ascii="Arial" w:hAnsi="Arial" w:cs="Arial"/>
          <w:sz w:val="24"/>
          <w:szCs w:val="24"/>
        </w:rPr>
        <w:t>Donovan</w:t>
      </w:r>
      <w:r>
        <w:rPr>
          <w:rFonts w:ascii="Arial" w:hAnsi="Arial" w:cs="Arial"/>
          <w:sz w:val="24"/>
          <w:szCs w:val="24"/>
        </w:rPr>
        <w:t xml:space="preserve"> supported to increase </w:t>
      </w:r>
      <w:r>
        <w:rPr>
          <w:rFonts w:ascii="Arial" w:hAnsi="Arial" w:cs="Arial"/>
          <w:sz w:val="24"/>
          <w:szCs w:val="24"/>
        </w:rPr>
        <w:t>Trustee</w:t>
      </w:r>
      <w:r>
        <w:rPr>
          <w:rFonts w:ascii="Arial" w:hAnsi="Arial" w:cs="Arial"/>
          <w:sz w:val="24"/>
          <w:szCs w:val="24"/>
        </w:rPr>
        <w:t xml:space="preserve"> </w:t>
      </w:r>
      <w:r>
        <w:rPr>
          <w:rFonts w:ascii="Arial" w:hAnsi="Arial" w:cs="Arial"/>
          <w:sz w:val="24"/>
          <w:szCs w:val="24"/>
        </w:rPr>
        <w:t>pay</w:t>
      </w:r>
      <w:r>
        <w:rPr>
          <w:rFonts w:ascii="Arial" w:hAnsi="Arial" w:cs="Arial"/>
          <w:sz w:val="24"/>
          <w:szCs w:val="24"/>
        </w:rPr>
        <w:t xml:space="preserve"> to $</w:t>
      </w:r>
      <w:r>
        <w:rPr>
          <w:rFonts w:ascii="Arial" w:hAnsi="Arial" w:cs="Arial"/>
          <w:sz w:val="24"/>
          <w:szCs w:val="24"/>
        </w:rPr>
        <w:t xml:space="preserve">164 per diem </w:t>
      </w:r>
      <w:r>
        <w:rPr>
          <w:rFonts w:ascii="Arial" w:hAnsi="Arial" w:cs="Arial"/>
          <w:sz w:val="24"/>
          <w:szCs w:val="24"/>
        </w:rPr>
        <w:t xml:space="preserve">for the 2022/2023 budget year. </w:t>
      </w:r>
    </w:p>
    <w:p w14:paraId="070C88AE" w14:textId="39EE4698" w:rsidR="0093714B" w:rsidRPr="0093714B" w:rsidRDefault="0093714B" w:rsidP="0093714B">
      <w:pPr>
        <w:pStyle w:val="ListParagraph"/>
        <w:numPr>
          <w:ilvl w:val="2"/>
          <w:numId w:val="34"/>
        </w:numPr>
        <w:spacing w:line="259" w:lineRule="auto"/>
        <w:rPr>
          <w:rFonts w:ascii="Arial" w:hAnsi="Arial" w:cs="Arial"/>
          <w:sz w:val="24"/>
          <w:szCs w:val="24"/>
        </w:rPr>
      </w:pPr>
      <w:r>
        <w:rPr>
          <w:rFonts w:ascii="Arial" w:hAnsi="Arial" w:cs="Arial"/>
          <w:sz w:val="24"/>
          <w:szCs w:val="24"/>
        </w:rPr>
        <w:t>Aye: Hadeway, Donovan, Gebhardt, Edwards  No: None  Absent: Aeder</w:t>
      </w:r>
    </w:p>
    <w:p w14:paraId="133B7E9E" w14:textId="070B2A8B" w:rsidR="0093714B" w:rsidRDefault="0093714B" w:rsidP="0093714B">
      <w:pPr>
        <w:pStyle w:val="ListParagraph"/>
        <w:numPr>
          <w:ilvl w:val="1"/>
          <w:numId w:val="34"/>
        </w:numPr>
        <w:spacing w:line="259" w:lineRule="auto"/>
        <w:rPr>
          <w:rFonts w:ascii="Arial" w:hAnsi="Arial" w:cs="Arial"/>
          <w:sz w:val="24"/>
          <w:szCs w:val="24"/>
        </w:rPr>
      </w:pPr>
      <w:r>
        <w:rPr>
          <w:rFonts w:ascii="Arial" w:hAnsi="Arial" w:cs="Arial"/>
          <w:sz w:val="24"/>
          <w:szCs w:val="24"/>
        </w:rPr>
        <w:t>Non-salary pay</w:t>
      </w:r>
      <w:r>
        <w:rPr>
          <w:rFonts w:ascii="Arial" w:hAnsi="Arial" w:cs="Arial"/>
          <w:sz w:val="24"/>
          <w:szCs w:val="24"/>
        </w:rPr>
        <w:t xml:space="preserve">– Gebhardt moved </w:t>
      </w:r>
      <w:r>
        <w:rPr>
          <w:rFonts w:ascii="Arial" w:hAnsi="Arial" w:cs="Arial"/>
          <w:sz w:val="24"/>
          <w:szCs w:val="24"/>
        </w:rPr>
        <w:t>Edwards</w:t>
      </w:r>
      <w:r>
        <w:rPr>
          <w:rFonts w:ascii="Arial" w:hAnsi="Arial" w:cs="Arial"/>
          <w:sz w:val="24"/>
          <w:szCs w:val="24"/>
        </w:rPr>
        <w:t xml:space="preserve"> supported to increase </w:t>
      </w:r>
      <w:r>
        <w:rPr>
          <w:rFonts w:ascii="Arial" w:hAnsi="Arial" w:cs="Arial"/>
          <w:sz w:val="24"/>
          <w:szCs w:val="24"/>
        </w:rPr>
        <w:t>all other pay as follows:</w:t>
      </w:r>
    </w:p>
    <w:p w14:paraId="18786D58" w14:textId="77777777" w:rsidR="0093714B" w:rsidRDefault="0093714B" w:rsidP="0093714B">
      <w:pPr>
        <w:pStyle w:val="ListParagraph"/>
        <w:numPr>
          <w:ilvl w:val="2"/>
          <w:numId w:val="34"/>
        </w:numPr>
        <w:spacing w:line="259" w:lineRule="auto"/>
        <w:rPr>
          <w:rFonts w:ascii="Arial" w:hAnsi="Arial" w:cs="Arial"/>
          <w:sz w:val="24"/>
          <w:szCs w:val="24"/>
        </w:rPr>
      </w:pPr>
      <w:r>
        <w:rPr>
          <w:rFonts w:ascii="Arial" w:hAnsi="Arial" w:cs="Arial"/>
          <w:sz w:val="24"/>
          <w:szCs w:val="24"/>
        </w:rPr>
        <w:t>Board of Review $21.75 per hour</w:t>
      </w:r>
    </w:p>
    <w:p w14:paraId="371750BC" w14:textId="75EAFFF5" w:rsidR="0093714B" w:rsidRDefault="0093714B" w:rsidP="0093714B">
      <w:pPr>
        <w:pStyle w:val="ListParagraph"/>
        <w:numPr>
          <w:ilvl w:val="2"/>
          <w:numId w:val="34"/>
        </w:numPr>
        <w:spacing w:line="259" w:lineRule="auto"/>
        <w:rPr>
          <w:rFonts w:ascii="Arial" w:hAnsi="Arial" w:cs="Arial"/>
          <w:sz w:val="24"/>
          <w:szCs w:val="24"/>
        </w:rPr>
      </w:pPr>
      <w:r>
        <w:rPr>
          <w:rFonts w:ascii="Arial" w:hAnsi="Arial" w:cs="Arial"/>
          <w:sz w:val="24"/>
          <w:szCs w:val="24"/>
        </w:rPr>
        <w:t>Planning Commission and ZBA $63.50 per meeting, Chair and Secretary: $79.50 per meeting</w:t>
      </w:r>
      <w:r>
        <w:rPr>
          <w:rFonts w:ascii="Arial" w:hAnsi="Arial" w:cs="Arial"/>
          <w:sz w:val="24"/>
          <w:szCs w:val="24"/>
        </w:rPr>
        <w:t xml:space="preserve"> </w:t>
      </w:r>
    </w:p>
    <w:p w14:paraId="536A5376" w14:textId="4F4263B2" w:rsidR="0093714B" w:rsidRDefault="0093714B" w:rsidP="0093714B">
      <w:pPr>
        <w:pStyle w:val="ListParagraph"/>
        <w:numPr>
          <w:ilvl w:val="2"/>
          <w:numId w:val="34"/>
        </w:numPr>
        <w:spacing w:line="259" w:lineRule="auto"/>
        <w:rPr>
          <w:rFonts w:ascii="Arial" w:hAnsi="Arial" w:cs="Arial"/>
          <w:sz w:val="24"/>
          <w:szCs w:val="24"/>
        </w:rPr>
      </w:pPr>
      <w:r>
        <w:rPr>
          <w:rFonts w:ascii="Arial" w:hAnsi="Arial" w:cs="Arial"/>
          <w:sz w:val="24"/>
          <w:szCs w:val="24"/>
        </w:rPr>
        <w:t>Any Township Board member attending meeting related to Fairgrove Township business, including virtual meetings: $59 per meeting.</w:t>
      </w:r>
    </w:p>
    <w:p w14:paraId="40F781A0" w14:textId="31D48746" w:rsidR="0093714B" w:rsidRDefault="0093714B" w:rsidP="0093714B">
      <w:pPr>
        <w:pStyle w:val="ListParagraph"/>
        <w:numPr>
          <w:ilvl w:val="2"/>
          <w:numId w:val="34"/>
        </w:numPr>
        <w:spacing w:line="259" w:lineRule="auto"/>
        <w:rPr>
          <w:rFonts w:ascii="Arial" w:hAnsi="Arial" w:cs="Arial"/>
          <w:sz w:val="24"/>
          <w:szCs w:val="24"/>
        </w:rPr>
      </w:pPr>
      <w:r>
        <w:rPr>
          <w:rFonts w:ascii="Arial" w:hAnsi="Arial" w:cs="Arial"/>
          <w:sz w:val="24"/>
          <w:szCs w:val="24"/>
        </w:rPr>
        <w:t>Deputy Supervisor/Clerk/Treasurer: $16.50 per hour</w:t>
      </w:r>
    </w:p>
    <w:p w14:paraId="41564BA4" w14:textId="4420CC66" w:rsidR="0093714B" w:rsidRDefault="0093714B" w:rsidP="0093714B">
      <w:pPr>
        <w:pStyle w:val="ListParagraph"/>
        <w:numPr>
          <w:ilvl w:val="2"/>
          <w:numId w:val="34"/>
        </w:numPr>
        <w:spacing w:line="259" w:lineRule="auto"/>
        <w:rPr>
          <w:rFonts w:ascii="Arial" w:hAnsi="Arial" w:cs="Arial"/>
          <w:sz w:val="24"/>
          <w:szCs w:val="24"/>
        </w:rPr>
      </w:pPr>
      <w:r>
        <w:rPr>
          <w:rFonts w:ascii="Arial" w:hAnsi="Arial" w:cs="Arial"/>
          <w:sz w:val="24"/>
          <w:szCs w:val="24"/>
        </w:rPr>
        <w:t xml:space="preserve">Zoning Admin: $164 per diem. </w:t>
      </w:r>
    </w:p>
    <w:p w14:paraId="2EE1FA95" w14:textId="662E318F" w:rsidR="0093714B" w:rsidRDefault="0093714B" w:rsidP="0093714B">
      <w:pPr>
        <w:pStyle w:val="ListParagraph"/>
        <w:numPr>
          <w:ilvl w:val="2"/>
          <w:numId w:val="34"/>
        </w:numPr>
        <w:spacing w:line="259" w:lineRule="auto"/>
        <w:rPr>
          <w:rFonts w:ascii="Arial" w:hAnsi="Arial" w:cs="Arial"/>
          <w:sz w:val="24"/>
          <w:szCs w:val="24"/>
        </w:rPr>
      </w:pPr>
      <w:r>
        <w:rPr>
          <w:rFonts w:ascii="Arial" w:hAnsi="Arial" w:cs="Arial"/>
          <w:sz w:val="24"/>
          <w:szCs w:val="24"/>
        </w:rPr>
        <w:t>Aye: Hadeway, Donovan, Gebhardt, Edwards  No: None  Absent: Aeder</w:t>
      </w:r>
    </w:p>
    <w:p w14:paraId="15303AC8" w14:textId="28A124B9" w:rsidR="0093714B" w:rsidRDefault="0093714B" w:rsidP="0093714B">
      <w:pPr>
        <w:pStyle w:val="ListParagraph"/>
        <w:numPr>
          <w:ilvl w:val="0"/>
          <w:numId w:val="34"/>
        </w:numPr>
        <w:spacing w:line="259" w:lineRule="auto"/>
        <w:rPr>
          <w:rFonts w:ascii="Arial" w:hAnsi="Arial" w:cs="Arial"/>
          <w:sz w:val="24"/>
          <w:szCs w:val="24"/>
        </w:rPr>
      </w:pPr>
      <w:r>
        <w:rPr>
          <w:rFonts w:ascii="Arial" w:hAnsi="Arial" w:cs="Arial"/>
          <w:sz w:val="24"/>
          <w:szCs w:val="24"/>
        </w:rPr>
        <w:t>PA116 Application – Dennis Ackerman 001-2022</w:t>
      </w:r>
    </w:p>
    <w:p w14:paraId="490AA5B2" w14:textId="38CACC59" w:rsidR="0093714B" w:rsidRDefault="0093714B" w:rsidP="0093714B">
      <w:pPr>
        <w:pStyle w:val="ListParagraph"/>
        <w:numPr>
          <w:ilvl w:val="1"/>
          <w:numId w:val="34"/>
        </w:numPr>
        <w:spacing w:line="259" w:lineRule="auto"/>
        <w:rPr>
          <w:rFonts w:ascii="Arial" w:hAnsi="Arial" w:cs="Arial"/>
          <w:sz w:val="24"/>
          <w:szCs w:val="24"/>
        </w:rPr>
      </w:pPr>
      <w:r>
        <w:rPr>
          <w:rFonts w:ascii="Arial" w:hAnsi="Arial" w:cs="Arial"/>
          <w:sz w:val="24"/>
          <w:szCs w:val="24"/>
        </w:rPr>
        <w:lastRenderedPageBreak/>
        <w:t>Gebhardt moved Edwards supported to approve PA116 application 001-2022. Passed.</w:t>
      </w:r>
    </w:p>
    <w:p w14:paraId="570E48CC" w14:textId="6E459718" w:rsidR="0093714B" w:rsidRDefault="0093714B" w:rsidP="0093714B">
      <w:pPr>
        <w:pStyle w:val="ListParagraph"/>
        <w:numPr>
          <w:ilvl w:val="0"/>
          <w:numId w:val="34"/>
        </w:numPr>
        <w:spacing w:line="259" w:lineRule="auto"/>
        <w:rPr>
          <w:rFonts w:ascii="Arial" w:hAnsi="Arial" w:cs="Arial"/>
          <w:sz w:val="24"/>
          <w:szCs w:val="24"/>
        </w:rPr>
      </w:pPr>
      <w:r>
        <w:rPr>
          <w:rFonts w:ascii="Arial" w:hAnsi="Arial" w:cs="Arial"/>
          <w:sz w:val="24"/>
          <w:szCs w:val="24"/>
        </w:rPr>
        <w:t xml:space="preserve">Van Geisen Rd and Ringle Rd. Hadeway noticed intersection needed some work, proposed crushed stone. </w:t>
      </w:r>
    </w:p>
    <w:p w14:paraId="02CF5BBC" w14:textId="3FF4F7F5" w:rsidR="0093714B" w:rsidRDefault="0093714B" w:rsidP="0093714B">
      <w:pPr>
        <w:pStyle w:val="ListParagraph"/>
        <w:numPr>
          <w:ilvl w:val="1"/>
          <w:numId w:val="34"/>
        </w:numPr>
        <w:spacing w:line="259" w:lineRule="auto"/>
        <w:rPr>
          <w:rFonts w:ascii="Arial" w:hAnsi="Arial" w:cs="Arial"/>
          <w:sz w:val="24"/>
          <w:szCs w:val="24"/>
        </w:rPr>
      </w:pPr>
      <w:r>
        <w:rPr>
          <w:rFonts w:ascii="Arial" w:hAnsi="Arial" w:cs="Arial"/>
          <w:sz w:val="24"/>
          <w:szCs w:val="24"/>
        </w:rPr>
        <w:t>Gebhardt moved Hadeway supported to allow Supervisor to authorize work to be done at Van Geisen Rd and Ringle Rd intersection. Passed</w:t>
      </w:r>
    </w:p>
    <w:p w14:paraId="33D951FD" w14:textId="1077688C" w:rsidR="0093714B" w:rsidRDefault="0093714B" w:rsidP="0093714B">
      <w:pPr>
        <w:pStyle w:val="ListParagraph"/>
        <w:numPr>
          <w:ilvl w:val="0"/>
          <w:numId w:val="34"/>
        </w:numPr>
        <w:spacing w:line="259" w:lineRule="auto"/>
        <w:rPr>
          <w:rFonts w:ascii="Arial" w:hAnsi="Arial" w:cs="Arial"/>
          <w:sz w:val="24"/>
          <w:szCs w:val="24"/>
        </w:rPr>
      </w:pPr>
      <w:r>
        <w:rPr>
          <w:rFonts w:ascii="Arial" w:hAnsi="Arial" w:cs="Arial"/>
          <w:sz w:val="24"/>
          <w:szCs w:val="24"/>
        </w:rPr>
        <w:t>Spicer invoice – Looking into contract prior to paying invoice.</w:t>
      </w:r>
    </w:p>
    <w:p w14:paraId="7B16EF37" w14:textId="58E39E87" w:rsidR="009D5F4D" w:rsidRDefault="00B8059B" w:rsidP="00402B1D">
      <w:pPr>
        <w:spacing w:line="259" w:lineRule="auto"/>
        <w:rPr>
          <w:rFonts w:ascii="Arial" w:hAnsi="Arial" w:cs="Arial"/>
          <w:sz w:val="24"/>
          <w:szCs w:val="24"/>
        </w:rPr>
      </w:pPr>
      <w:r>
        <w:rPr>
          <w:rFonts w:ascii="Arial" w:hAnsi="Arial" w:cs="Arial"/>
          <w:sz w:val="24"/>
          <w:szCs w:val="24"/>
        </w:rPr>
        <w:t>Financial Report</w:t>
      </w:r>
    </w:p>
    <w:p w14:paraId="2F45915D" w14:textId="7F987271" w:rsidR="0093714B" w:rsidRDefault="0093714B" w:rsidP="0093714B">
      <w:pPr>
        <w:pStyle w:val="ListParagraph"/>
        <w:numPr>
          <w:ilvl w:val="0"/>
          <w:numId w:val="35"/>
        </w:numPr>
        <w:spacing w:line="259" w:lineRule="auto"/>
        <w:rPr>
          <w:rFonts w:ascii="Arial" w:hAnsi="Arial" w:cs="Arial"/>
          <w:sz w:val="24"/>
          <w:szCs w:val="24"/>
        </w:rPr>
      </w:pPr>
      <w:r>
        <w:rPr>
          <w:rFonts w:ascii="Arial" w:hAnsi="Arial" w:cs="Arial"/>
          <w:sz w:val="24"/>
          <w:szCs w:val="24"/>
        </w:rPr>
        <w:t>Tax collection is complete.</w:t>
      </w:r>
    </w:p>
    <w:p w14:paraId="166B5B34" w14:textId="48A3CA28" w:rsidR="0093714B" w:rsidRDefault="0093714B" w:rsidP="0093714B">
      <w:pPr>
        <w:pStyle w:val="ListParagraph"/>
        <w:numPr>
          <w:ilvl w:val="0"/>
          <w:numId w:val="35"/>
        </w:numPr>
        <w:spacing w:line="259" w:lineRule="auto"/>
        <w:rPr>
          <w:rFonts w:ascii="Arial" w:hAnsi="Arial" w:cs="Arial"/>
          <w:sz w:val="24"/>
          <w:szCs w:val="24"/>
        </w:rPr>
      </w:pPr>
      <w:r>
        <w:rPr>
          <w:rFonts w:ascii="Arial" w:hAnsi="Arial" w:cs="Arial"/>
          <w:sz w:val="24"/>
          <w:szCs w:val="24"/>
        </w:rPr>
        <w:t xml:space="preserve">$3,157,750 total collected. $59,943.76 is still delinquent. </w:t>
      </w:r>
    </w:p>
    <w:p w14:paraId="4E8F46F5" w14:textId="4EFDE204" w:rsidR="0093714B" w:rsidRDefault="0093714B" w:rsidP="0093714B">
      <w:pPr>
        <w:pStyle w:val="ListParagraph"/>
        <w:numPr>
          <w:ilvl w:val="0"/>
          <w:numId w:val="35"/>
        </w:numPr>
        <w:spacing w:line="259" w:lineRule="auto"/>
        <w:rPr>
          <w:rFonts w:ascii="Arial" w:hAnsi="Arial" w:cs="Arial"/>
          <w:sz w:val="24"/>
          <w:szCs w:val="24"/>
        </w:rPr>
      </w:pPr>
      <w:r>
        <w:rPr>
          <w:rFonts w:ascii="Arial" w:hAnsi="Arial" w:cs="Arial"/>
          <w:sz w:val="24"/>
          <w:szCs w:val="24"/>
        </w:rPr>
        <w:t>Received revenue sharing of $15,288.</w:t>
      </w:r>
    </w:p>
    <w:p w14:paraId="7CD49B3A" w14:textId="0271BF94" w:rsidR="0093714B" w:rsidRDefault="0093714B" w:rsidP="0093714B">
      <w:pPr>
        <w:pStyle w:val="ListParagraph"/>
        <w:numPr>
          <w:ilvl w:val="0"/>
          <w:numId w:val="35"/>
        </w:numPr>
        <w:spacing w:line="259" w:lineRule="auto"/>
        <w:rPr>
          <w:rFonts w:ascii="Arial" w:hAnsi="Arial" w:cs="Arial"/>
          <w:sz w:val="24"/>
          <w:szCs w:val="24"/>
        </w:rPr>
      </w:pPr>
      <w:r>
        <w:rPr>
          <w:rFonts w:ascii="Arial" w:hAnsi="Arial" w:cs="Arial"/>
          <w:sz w:val="24"/>
          <w:szCs w:val="24"/>
        </w:rPr>
        <w:t>Still struggling with getting bank account addresses changed to Donovans.</w:t>
      </w:r>
    </w:p>
    <w:p w14:paraId="60CF42D1" w14:textId="14F479CF" w:rsidR="0093714B" w:rsidRDefault="0093714B" w:rsidP="0093714B">
      <w:pPr>
        <w:pStyle w:val="ListParagraph"/>
        <w:numPr>
          <w:ilvl w:val="0"/>
          <w:numId w:val="35"/>
        </w:numPr>
        <w:spacing w:line="259" w:lineRule="auto"/>
        <w:rPr>
          <w:rFonts w:ascii="Arial" w:hAnsi="Arial" w:cs="Arial"/>
          <w:sz w:val="24"/>
          <w:szCs w:val="24"/>
        </w:rPr>
      </w:pPr>
      <w:r>
        <w:rPr>
          <w:rFonts w:ascii="Arial" w:hAnsi="Arial" w:cs="Arial"/>
          <w:sz w:val="24"/>
          <w:szCs w:val="24"/>
        </w:rPr>
        <w:t>Estimated balance across all funds is approximately $2.3 million.</w:t>
      </w:r>
    </w:p>
    <w:p w14:paraId="01F1B0E7" w14:textId="5A2C219F" w:rsidR="0093714B" w:rsidRDefault="0093714B" w:rsidP="0093714B">
      <w:pPr>
        <w:pStyle w:val="ListParagraph"/>
        <w:numPr>
          <w:ilvl w:val="0"/>
          <w:numId w:val="35"/>
        </w:numPr>
        <w:spacing w:line="259" w:lineRule="auto"/>
        <w:rPr>
          <w:rFonts w:ascii="Arial" w:hAnsi="Arial" w:cs="Arial"/>
          <w:sz w:val="24"/>
          <w:szCs w:val="24"/>
        </w:rPr>
      </w:pPr>
      <w:r>
        <w:rPr>
          <w:rFonts w:ascii="Arial" w:hAnsi="Arial" w:cs="Arial"/>
          <w:sz w:val="24"/>
          <w:szCs w:val="24"/>
        </w:rPr>
        <w:t xml:space="preserve">Discussion on Fire/Trash/Ambulance expenses paid. </w:t>
      </w:r>
    </w:p>
    <w:p w14:paraId="6A12B6E3" w14:textId="06934963" w:rsidR="0093714B" w:rsidRPr="0093714B" w:rsidRDefault="0093714B" w:rsidP="0093714B">
      <w:pPr>
        <w:pStyle w:val="ListParagraph"/>
        <w:numPr>
          <w:ilvl w:val="0"/>
          <w:numId w:val="35"/>
        </w:numPr>
        <w:spacing w:line="259" w:lineRule="auto"/>
        <w:rPr>
          <w:rFonts w:ascii="Arial" w:hAnsi="Arial" w:cs="Arial"/>
          <w:sz w:val="24"/>
          <w:szCs w:val="24"/>
        </w:rPr>
      </w:pPr>
      <w:r>
        <w:rPr>
          <w:rFonts w:ascii="Arial" w:hAnsi="Arial" w:cs="Arial"/>
          <w:sz w:val="24"/>
          <w:szCs w:val="24"/>
        </w:rPr>
        <w:t>Gebhardt moved Hadeway supported to accept financial report. Passed</w:t>
      </w:r>
    </w:p>
    <w:p w14:paraId="6AFEDEF3" w14:textId="675DBF1E" w:rsidR="00ED6381" w:rsidRPr="0093714B" w:rsidRDefault="00142040" w:rsidP="0093714B">
      <w:pPr>
        <w:spacing w:line="259" w:lineRule="auto"/>
        <w:rPr>
          <w:rFonts w:ascii="Arial" w:hAnsi="Arial" w:cs="Arial"/>
          <w:sz w:val="24"/>
          <w:szCs w:val="24"/>
        </w:rPr>
      </w:pPr>
      <w:r>
        <w:rPr>
          <w:rFonts w:ascii="Arial" w:hAnsi="Arial" w:cs="Arial"/>
          <w:sz w:val="24"/>
          <w:szCs w:val="24"/>
        </w:rPr>
        <w:t>Bills</w:t>
      </w:r>
    </w:p>
    <w:p w14:paraId="02F28D13" w14:textId="2C5C329C" w:rsidR="001C1670" w:rsidRDefault="00ED6381" w:rsidP="00622491">
      <w:pPr>
        <w:pStyle w:val="ListParagraph"/>
        <w:numPr>
          <w:ilvl w:val="0"/>
          <w:numId w:val="16"/>
        </w:numPr>
        <w:spacing w:line="259" w:lineRule="auto"/>
        <w:rPr>
          <w:rFonts w:ascii="Arial" w:hAnsi="Arial" w:cs="Arial"/>
          <w:sz w:val="24"/>
          <w:szCs w:val="24"/>
        </w:rPr>
      </w:pPr>
      <w:r>
        <w:rPr>
          <w:rFonts w:ascii="Arial" w:hAnsi="Arial" w:cs="Arial"/>
          <w:sz w:val="24"/>
          <w:szCs w:val="24"/>
        </w:rPr>
        <w:t>Edwards</w:t>
      </w:r>
      <w:r w:rsidR="00622491">
        <w:rPr>
          <w:rFonts w:ascii="Arial" w:hAnsi="Arial" w:cs="Arial"/>
          <w:sz w:val="24"/>
          <w:szCs w:val="24"/>
        </w:rPr>
        <w:t xml:space="preserve"> moved </w:t>
      </w:r>
      <w:r w:rsidR="0093714B">
        <w:rPr>
          <w:rFonts w:ascii="Arial" w:hAnsi="Arial" w:cs="Arial"/>
          <w:sz w:val="24"/>
          <w:szCs w:val="24"/>
        </w:rPr>
        <w:t>Hadeway</w:t>
      </w:r>
      <w:r w:rsidR="00622491">
        <w:rPr>
          <w:rFonts w:ascii="Arial" w:hAnsi="Arial" w:cs="Arial"/>
          <w:sz w:val="24"/>
          <w:szCs w:val="24"/>
        </w:rPr>
        <w:t xml:space="preserve"> supported to pay bills as presented</w:t>
      </w:r>
      <w:r w:rsidR="005003DD">
        <w:rPr>
          <w:rFonts w:ascii="Arial" w:hAnsi="Arial" w:cs="Arial"/>
          <w:sz w:val="24"/>
          <w:szCs w:val="24"/>
        </w:rPr>
        <w:t xml:space="preserve">. </w:t>
      </w:r>
      <w:r w:rsidR="00622491">
        <w:rPr>
          <w:rFonts w:ascii="Arial" w:hAnsi="Arial" w:cs="Arial"/>
          <w:sz w:val="24"/>
          <w:szCs w:val="24"/>
        </w:rPr>
        <w:t>Passed.</w:t>
      </w:r>
    </w:p>
    <w:p w14:paraId="2E1ABB1D" w14:textId="77777777" w:rsidR="00367320" w:rsidRPr="00622491" w:rsidRDefault="00367320" w:rsidP="00367320">
      <w:pPr>
        <w:pStyle w:val="ListParagraph"/>
        <w:spacing w:line="259" w:lineRule="auto"/>
        <w:rPr>
          <w:rFonts w:ascii="Arial" w:hAnsi="Arial" w:cs="Arial"/>
          <w:sz w:val="24"/>
          <w:szCs w:val="24"/>
        </w:rPr>
      </w:pPr>
    </w:p>
    <w:p w14:paraId="309734EC" w14:textId="42EA9E4E" w:rsidR="00702C26" w:rsidRDefault="002D3310" w:rsidP="002D3310">
      <w:pPr>
        <w:spacing w:line="259" w:lineRule="auto"/>
        <w:rPr>
          <w:rFonts w:ascii="Arial" w:hAnsi="Arial" w:cs="Arial"/>
          <w:sz w:val="24"/>
          <w:szCs w:val="24"/>
        </w:rPr>
      </w:pPr>
      <w:r>
        <w:rPr>
          <w:rFonts w:ascii="Arial" w:hAnsi="Arial" w:cs="Arial"/>
          <w:sz w:val="24"/>
          <w:szCs w:val="24"/>
        </w:rPr>
        <w:t>Visitor Comments</w:t>
      </w:r>
      <w:r w:rsidR="0071110A">
        <w:rPr>
          <w:rFonts w:ascii="Arial" w:hAnsi="Arial" w:cs="Arial"/>
          <w:sz w:val="24"/>
          <w:szCs w:val="24"/>
        </w:rPr>
        <w:t xml:space="preserve"> </w:t>
      </w:r>
      <w:r w:rsidR="0093714B">
        <w:rPr>
          <w:rFonts w:ascii="Arial" w:hAnsi="Arial" w:cs="Arial"/>
          <w:sz w:val="24"/>
          <w:szCs w:val="24"/>
        </w:rPr>
        <w:t>–</w:t>
      </w:r>
      <w:r w:rsidR="0071110A">
        <w:rPr>
          <w:rFonts w:ascii="Arial" w:hAnsi="Arial" w:cs="Arial"/>
          <w:sz w:val="24"/>
          <w:szCs w:val="24"/>
        </w:rPr>
        <w:t xml:space="preserve"> None</w:t>
      </w:r>
    </w:p>
    <w:p w14:paraId="061CA1DA" w14:textId="08ECC105" w:rsidR="0093714B" w:rsidRDefault="0093714B" w:rsidP="002D3310">
      <w:pPr>
        <w:spacing w:line="259" w:lineRule="auto"/>
        <w:rPr>
          <w:rFonts w:ascii="Arial" w:hAnsi="Arial" w:cs="Arial"/>
          <w:sz w:val="24"/>
          <w:szCs w:val="24"/>
        </w:rPr>
      </w:pPr>
      <w:r>
        <w:rPr>
          <w:rFonts w:ascii="Arial" w:hAnsi="Arial" w:cs="Arial"/>
          <w:sz w:val="24"/>
          <w:szCs w:val="24"/>
        </w:rPr>
        <w:t>Board Comments</w:t>
      </w:r>
    </w:p>
    <w:p w14:paraId="7DB58CFE" w14:textId="5E8E1DF3" w:rsidR="0093714B" w:rsidRPr="0093714B" w:rsidRDefault="0093714B" w:rsidP="0093714B">
      <w:pPr>
        <w:pStyle w:val="ListParagraph"/>
        <w:numPr>
          <w:ilvl w:val="0"/>
          <w:numId w:val="16"/>
        </w:numPr>
        <w:spacing w:line="259" w:lineRule="auto"/>
        <w:rPr>
          <w:rFonts w:ascii="Arial" w:hAnsi="Arial" w:cs="Arial"/>
          <w:sz w:val="24"/>
          <w:szCs w:val="24"/>
        </w:rPr>
      </w:pPr>
      <w:r>
        <w:rPr>
          <w:rFonts w:ascii="Arial" w:hAnsi="Arial" w:cs="Arial"/>
          <w:sz w:val="24"/>
          <w:szCs w:val="24"/>
        </w:rPr>
        <w:t xml:space="preserve">Aeder provided a letter of support to Fairgrove Fire, seeking grant for equipment. </w:t>
      </w:r>
    </w:p>
    <w:p w14:paraId="3588639F" w14:textId="3CDCB30F" w:rsidR="00C60291" w:rsidRPr="00AD758F" w:rsidRDefault="0093714B" w:rsidP="00AD758F">
      <w:pPr>
        <w:spacing w:line="259" w:lineRule="auto"/>
        <w:rPr>
          <w:rFonts w:ascii="Arial" w:hAnsi="Arial" w:cs="Arial"/>
          <w:sz w:val="24"/>
          <w:szCs w:val="24"/>
        </w:rPr>
      </w:pPr>
      <w:r>
        <w:rPr>
          <w:rFonts w:ascii="Arial" w:hAnsi="Arial" w:cs="Arial"/>
          <w:sz w:val="24"/>
          <w:szCs w:val="24"/>
        </w:rPr>
        <w:t>Hadeway</w:t>
      </w:r>
      <w:r w:rsidR="002D2DC8">
        <w:rPr>
          <w:rFonts w:ascii="Arial" w:hAnsi="Arial" w:cs="Arial"/>
          <w:sz w:val="24"/>
          <w:szCs w:val="24"/>
        </w:rPr>
        <w:t xml:space="preserve"> moved </w:t>
      </w:r>
      <w:r>
        <w:rPr>
          <w:rFonts w:ascii="Arial" w:hAnsi="Arial" w:cs="Arial"/>
          <w:sz w:val="24"/>
          <w:szCs w:val="24"/>
        </w:rPr>
        <w:t>Edwards</w:t>
      </w:r>
      <w:r w:rsidR="002D2DC8">
        <w:rPr>
          <w:rFonts w:ascii="Arial" w:hAnsi="Arial" w:cs="Arial"/>
          <w:sz w:val="24"/>
          <w:szCs w:val="24"/>
        </w:rPr>
        <w:t xml:space="preserve"> supported to adjourn meeting.</w:t>
      </w:r>
      <w:r w:rsidR="00AD758F">
        <w:rPr>
          <w:rFonts w:ascii="Arial" w:hAnsi="Arial" w:cs="Arial"/>
          <w:sz w:val="24"/>
          <w:szCs w:val="24"/>
        </w:rPr>
        <w:t xml:space="preserve"> </w:t>
      </w:r>
      <w:r w:rsidR="00622491">
        <w:rPr>
          <w:rFonts w:ascii="Arial" w:hAnsi="Arial" w:cs="Arial"/>
          <w:sz w:val="24"/>
          <w:szCs w:val="24"/>
        </w:rPr>
        <w:t>Passed</w:t>
      </w:r>
    </w:p>
    <w:p w14:paraId="4C629F95" w14:textId="0950895B" w:rsidR="002D2DC8" w:rsidRDefault="001C1670" w:rsidP="002D2DC8">
      <w:pPr>
        <w:spacing w:line="259" w:lineRule="auto"/>
        <w:rPr>
          <w:rFonts w:ascii="Arial" w:hAnsi="Arial" w:cs="Arial"/>
          <w:sz w:val="24"/>
          <w:szCs w:val="24"/>
        </w:rPr>
      </w:pPr>
      <w:r>
        <w:rPr>
          <w:rFonts w:ascii="Arial" w:hAnsi="Arial" w:cs="Arial"/>
          <w:sz w:val="24"/>
          <w:szCs w:val="24"/>
        </w:rPr>
        <w:t xml:space="preserve">Meeting adjourned </w:t>
      </w:r>
      <w:r w:rsidR="0093714B">
        <w:rPr>
          <w:rFonts w:ascii="Arial" w:hAnsi="Arial" w:cs="Arial"/>
          <w:sz w:val="24"/>
          <w:szCs w:val="24"/>
        </w:rPr>
        <w:t>9:39</w:t>
      </w:r>
      <w:r w:rsidR="00C341F2">
        <w:rPr>
          <w:rFonts w:ascii="Arial" w:hAnsi="Arial" w:cs="Arial"/>
          <w:sz w:val="24"/>
          <w:szCs w:val="24"/>
        </w:rPr>
        <w:t xml:space="preserve"> </w:t>
      </w:r>
      <w:r w:rsidR="00C56509">
        <w:rPr>
          <w:rFonts w:ascii="Arial" w:hAnsi="Arial" w:cs="Arial"/>
          <w:sz w:val="24"/>
          <w:szCs w:val="24"/>
        </w:rPr>
        <w:t>PM</w:t>
      </w:r>
    </w:p>
    <w:p w14:paraId="7E90E247" w14:textId="24DF9C15" w:rsidR="002D2DC8" w:rsidRDefault="002D2DC8" w:rsidP="002D2DC8">
      <w:pPr>
        <w:spacing w:line="259" w:lineRule="auto"/>
        <w:rPr>
          <w:rFonts w:ascii="Arial" w:hAnsi="Arial" w:cs="Arial"/>
          <w:sz w:val="24"/>
          <w:szCs w:val="24"/>
        </w:rPr>
      </w:pPr>
      <w:r>
        <w:rPr>
          <w:rFonts w:ascii="Arial" w:hAnsi="Arial" w:cs="Arial"/>
          <w:sz w:val="24"/>
          <w:szCs w:val="24"/>
        </w:rPr>
        <w:t>Respectfully Submitted,</w:t>
      </w:r>
    </w:p>
    <w:p w14:paraId="254097A4" w14:textId="77777777" w:rsidR="00ED6381" w:rsidRDefault="00ED6381" w:rsidP="002D2DC8">
      <w:pPr>
        <w:spacing w:line="259" w:lineRule="auto"/>
        <w:rPr>
          <w:rFonts w:ascii="Arial" w:hAnsi="Arial" w:cs="Arial"/>
          <w:sz w:val="24"/>
          <w:szCs w:val="24"/>
        </w:rPr>
      </w:pPr>
    </w:p>
    <w:p w14:paraId="1745C51E" w14:textId="39419D69" w:rsidR="002D2DC8" w:rsidRDefault="002D2DC8" w:rsidP="002D2DC8">
      <w:pPr>
        <w:spacing w:line="259" w:lineRule="auto"/>
        <w:rPr>
          <w:rFonts w:ascii="Arial" w:hAnsi="Arial" w:cs="Arial"/>
          <w:sz w:val="24"/>
          <w:szCs w:val="24"/>
        </w:rPr>
      </w:pPr>
      <w:r>
        <w:rPr>
          <w:rFonts w:ascii="Arial" w:hAnsi="Arial" w:cs="Arial"/>
          <w:sz w:val="24"/>
          <w:szCs w:val="24"/>
        </w:rPr>
        <w:t>Katie Gebhardt</w:t>
      </w:r>
    </w:p>
    <w:p w14:paraId="6AA7C52C" w14:textId="77777777" w:rsidR="00A5054F" w:rsidRDefault="00781E17" w:rsidP="007E45AF">
      <w:pPr>
        <w:spacing w:line="259" w:lineRule="auto"/>
        <w:rPr>
          <w:rFonts w:ascii="Arial" w:hAnsi="Arial" w:cs="Arial"/>
          <w:sz w:val="24"/>
          <w:szCs w:val="24"/>
        </w:rPr>
      </w:pPr>
      <w:r>
        <w:rPr>
          <w:rFonts w:ascii="Arial" w:hAnsi="Arial" w:cs="Arial"/>
          <w:sz w:val="24"/>
          <w:szCs w:val="24"/>
        </w:rPr>
        <w:t>Fairgrove Township Clerk</w:t>
      </w:r>
    </w:p>
    <w:p w14:paraId="41440871" w14:textId="77777777" w:rsidR="00A5054F" w:rsidRDefault="00A5054F">
      <w:pPr>
        <w:spacing w:line="259" w:lineRule="auto"/>
        <w:rPr>
          <w:rFonts w:ascii="Arial" w:hAnsi="Arial" w:cs="Arial"/>
          <w:sz w:val="24"/>
          <w:szCs w:val="24"/>
        </w:rPr>
      </w:pPr>
    </w:p>
    <w:sectPr w:rsidR="00A5054F" w:rsidSect="008A677C">
      <w:headerReference w:type="even" r:id="rId8"/>
      <w:headerReference w:type="default" r:id="rId9"/>
      <w:footerReference w:type="even" r:id="rId10"/>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E0B46" w14:textId="77777777" w:rsidR="00537016" w:rsidRDefault="00537016">
      <w:pPr>
        <w:spacing w:after="0" w:line="240" w:lineRule="auto"/>
      </w:pPr>
      <w:r>
        <w:separator/>
      </w:r>
    </w:p>
  </w:endnote>
  <w:endnote w:type="continuationSeparator" w:id="0">
    <w:p w14:paraId="400802E1" w14:textId="77777777" w:rsidR="00537016" w:rsidRDefault="00537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114" w:type="dxa"/>
        <w:right w:w="114" w:type="dxa"/>
      </w:tblCellMar>
      <w:tblLook w:val="04A0" w:firstRow="1" w:lastRow="0" w:firstColumn="1" w:lastColumn="0" w:noHBand="0" w:noVBand="1"/>
    </w:tblPr>
    <w:tblGrid>
      <w:gridCol w:w="5118"/>
      <w:gridCol w:w="3911"/>
      <w:gridCol w:w="1194"/>
    </w:tblGrid>
    <w:tr w:rsidR="0094439E" w14:paraId="1F635D34" w14:textId="77777777">
      <w:trPr>
        <w:cantSplit/>
        <w:trHeight w:hRule="exact" w:val="114"/>
        <w:jc w:val="center"/>
      </w:trPr>
      <w:tc>
        <w:tcPr>
          <w:tcW w:w="5118" w:type="dxa"/>
          <w:tcBorders>
            <w:top w:val="nil"/>
            <w:left w:val="nil"/>
            <w:bottom w:val="nil"/>
            <w:right w:val="nil"/>
            <w:tl2br w:val="nil"/>
            <w:tr2bl w:val="nil"/>
          </w:tcBorders>
          <w:shd w:val="pct50" w:color="00FFFF" w:fill="800080"/>
          <w:tcMar>
            <w:top w:w="144" w:type="dxa"/>
            <w:left w:w="114" w:type="dxa"/>
            <w:bottom w:w="144" w:type="dxa"/>
            <w:right w:w="114" w:type="dxa"/>
          </w:tcMar>
        </w:tcPr>
        <w:p w14:paraId="7CA57114" w14:textId="77777777" w:rsidR="0094439E" w:rsidRDefault="0093714B">
          <w:pPr>
            <w:pStyle w:val="Header"/>
            <w:tabs>
              <w:tab w:val="clear" w:pos="46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5105" w:type="dxa"/>
          <w:gridSpan w:val="2"/>
          <w:tcBorders>
            <w:top w:val="nil"/>
            <w:left w:val="nil"/>
            <w:bottom w:val="nil"/>
            <w:right w:val="nil"/>
            <w:tl2br w:val="nil"/>
            <w:tr2bl w:val="nil"/>
          </w:tcBorders>
          <w:shd w:val="pct50" w:color="00FFFF" w:fill="800080"/>
          <w:tcMar>
            <w:top w:w="144" w:type="dxa"/>
            <w:left w:w="114" w:type="dxa"/>
            <w:bottom w:w="144" w:type="dxa"/>
            <w:right w:w="114" w:type="dxa"/>
          </w:tcMar>
        </w:tcPr>
        <w:p w14:paraId="71F00100" w14:textId="77777777" w:rsidR="0094439E" w:rsidRDefault="0093714B">
          <w:pPr>
            <w:pStyle w:val="Header"/>
            <w:tabs>
              <w:tab w:val="clear" w:pos="46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p>
      </w:tc>
    </w:tr>
    <w:tr w:rsidR="0094439E" w14:paraId="44111782" w14:textId="77777777">
      <w:trPr>
        <w:cantSplit/>
        <w:jc w:val="center"/>
      </w:trPr>
      <w:tc>
        <w:tcPr>
          <w:tcW w:w="9029" w:type="dxa"/>
          <w:gridSpan w:val="2"/>
          <w:tcBorders>
            <w:top w:val="nil"/>
            <w:left w:val="nil"/>
            <w:bottom w:val="nil"/>
            <w:right w:val="nil"/>
            <w:tl2br w:val="nil"/>
            <w:tr2bl w:val="nil"/>
          </w:tcBorders>
          <w:tcMar>
            <w:top w:w="144" w:type="dxa"/>
            <w:left w:w="114" w:type="dxa"/>
            <w:bottom w:w="144" w:type="dxa"/>
            <w:right w:w="114" w:type="dxa"/>
          </w:tcMar>
          <w:vAlign w:val="center"/>
        </w:tcPr>
        <w:p w14:paraId="41FB65A3" w14:textId="77777777" w:rsidR="0094439E" w:rsidRDefault="0093714B">
          <w:pPr>
            <w:pStyle w:val="Footer"/>
            <w:tabs>
              <w:tab w:val="clear" w:pos="46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tc>
      <w:tc>
        <w:tcPr>
          <w:tcW w:w="1194" w:type="dxa"/>
          <w:tcBorders>
            <w:top w:val="nil"/>
            <w:left w:val="nil"/>
            <w:bottom w:val="nil"/>
            <w:right w:val="nil"/>
            <w:tl2br w:val="nil"/>
            <w:tr2bl w:val="nil"/>
          </w:tcBorders>
          <w:tcMar>
            <w:top w:w="144" w:type="dxa"/>
            <w:left w:w="114" w:type="dxa"/>
            <w:bottom w:w="144" w:type="dxa"/>
            <w:right w:w="114" w:type="dxa"/>
          </w:tcMar>
          <w:vAlign w:val="center"/>
        </w:tcPr>
        <w:p w14:paraId="6476FE92" w14:textId="77777777" w:rsidR="0094439E" w:rsidRDefault="00A5054F">
          <w:pPr>
            <w:pStyle w:val="Footer"/>
            <w:tabs>
              <w:tab w:val="clear" w:pos="46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tc>
    </w:tr>
  </w:tbl>
  <w:p w14:paraId="5EBFA25A" w14:textId="77777777" w:rsidR="0094439E" w:rsidRDefault="0093714B">
    <w:pPr>
      <w:pStyle w:val="Foo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ightShading"/>
      <w:tblW w:w="0" w:type="auto"/>
      <w:tblLayout w:type="fixed"/>
      <w:tblLook w:val="0600" w:firstRow="0" w:lastRow="0" w:firstColumn="0" w:lastColumn="0" w:noHBand="1" w:noVBand="1"/>
    </w:tblPr>
    <w:tblGrid>
      <w:gridCol w:w="5118"/>
      <w:gridCol w:w="3911"/>
      <w:gridCol w:w="1194"/>
    </w:tblGrid>
    <w:tr w:rsidR="0094439E" w14:paraId="0055AECC" w14:textId="77777777" w:rsidTr="00053EB7">
      <w:trPr>
        <w:trHeight w:hRule="exact" w:val="114"/>
      </w:trPr>
      <w:tc>
        <w:tcPr>
          <w:tcW w:w="5118" w:type="dxa"/>
          <w:tcBorders>
            <w:top w:val="nil"/>
            <w:bottom w:val="nil"/>
          </w:tcBorders>
        </w:tcPr>
        <w:p w14:paraId="1CABA53C" w14:textId="77777777" w:rsidR="0094439E" w:rsidRDefault="0093714B">
          <w:pPr>
            <w:pStyle w:val="Header"/>
            <w:tabs>
              <w:tab w:val="clear" w:pos="46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5105" w:type="dxa"/>
          <w:gridSpan w:val="2"/>
          <w:tcBorders>
            <w:top w:val="nil"/>
            <w:bottom w:val="nil"/>
          </w:tcBorders>
        </w:tcPr>
        <w:p w14:paraId="7FEE9EF9" w14:textId="77777777" w:rsidR="0094439E" w:rsidRDefault="0093714B">
          <w:pPr>
            <w:pStyle w:val="Header"/>
            <w:tabs>
              <w:tab w:val="clear" w:pos="46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p>
      </w:tc>
    </w:tr>
    <w:tr w:rsidR="0094439E" w14:paraId="4A18D1C7" w14:textId="77777777" w:rsidTr="00053EB7">
      <w:tc>
        <w:tcPr>
          <w:tcW w:w="9029" w:type="dxa"/>
          <w:gridSpan w:val="2"/>
          <w:tcBorders>
            <w:top w:val="nil"/>
            <w:bottom w:val="nil"/>
          </w:tcBorders>
        </w:tcPr>
        <w:p w14:paraId="721F70CB" w14:textId="77777777" w:rsidR="0094439E" w:rsidRDefault="0093714B">
          <w:pPr>
            <w:pStyle w:val="Footer"/>
            <w:tabs>
              <w:tab w:val="clear" w:pos="46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tc>
      <w:tc>
        <w:tcPr>
          <w:tcW w:w="1194" w:type="dxa"/>
          <w:tcBorders>
            <w:top w:val="nil"/>
            <w:bottom w:val="nil"/>
          </w:tcBorders>
        </w:tcPr>
        <w:p w14:paraId="3B370DCA" w14:textId="77777777" w:rsidR="0094439E" w:rsidRDefault="00A5054F">
          <w:pPr>
            <w:pStyle w:val="Footer"/>
            <w:tabs>
              <w:tab w:val="clear" w:pos="468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Pr>
              <w:color w:val="000000"/>
            </w:rPr>
            <w:fldChar w:fldCharType="begin"/>
          </w:r>
          <w:r>
            <w:rPr>
              <w:color w:val="000000"/>
            </w:rPr>
            <w:instrText>PAGE</w:instrText>
          </w:r>
          <w:r>
            <w:rPr>
              <w:color w:val="000000"/>
            </w:rPr>
            <w:fldChar w:fldCharType="separate"/>
          </w:r>
          <w:r w:rsidR="003C3822">
            <w:rPr>
              <w:noProof/>
              <w:color w:val="000000"/>
            </w:rPr>
            <w:t>3</w:t>
          </w:r>
          <w:r>
            <w:rPr>
              <w:color w:val="000000"/>
            </w:rPr>
            <w:fldChar w:fldCharType="end"/>
          </w:r>
        </w:p>
      </w:tc>
    </w:tr>
  </w:tbl>
  <w:p w14:paraId="35349F80" w14:textId="77777777" w:rsidR="0094439E" w:rsidRDefault="00A5054F" w:rsidP="00535255">
    <w:pPr>
      <w:pStyle w:val="Footer"/>
      <w:tabs>
        <w:tab w:val="clear" w:pos="4680"/>
        <w:tab w:val="clear" w:pos="9360"/>
        <w:tab w:val="clear" w:pos="10080"/>
        <w:tab w:val="left" w:pos="4644"/>
      </w:tabs>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7D408" w14:textId="77777777" w:rsidR="00537016" w:rsidRDefault="00537016">
      <w:pPr>
        <w:spacing w:after="0" w:line="240" w:lineRule="auto"/>
      </w:pPr>
      <w:r>
        <w:separator/>
      </w:r>
    </w:p>
  </w:footnote>
  <w:footnote w:type="continuationSeparator" w:id="0">
    <w:p w14:paraId="6DFAA0ED" w14:textId="77777777" w:rsidR="00537016" w:rsidRDefault="00537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E7E73" w14:textId="77777777" w:rsidR="0094439E" w:rsidRDefault="009371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EC6E3" w14:textId="77777777" w:rsidR="0094439E" w:rsidRDefault="009371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E54DA"/>
    <w:multiLevelType w:val="hybridMultilevel"/>
    <w:tmpl w:val="D6448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A6E40"/>
    <w:multiLevelType w:val="hybridMultilevel"/>
    <w:tmpl w:val="C6CE7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4031A"/>
    <w:multiLevelType w:val="hybridMultilevel"/>
    <w:tmpl w:val="BB52A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A20F3"/>
    <w:multiLevelType w:val="hybridMultilevel"/>
    <w:tmpl w:val="6BB21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E0FCA"/>
    <w:multiLevelType w:val="hybridMultilevel"/>
    <w:tmpl w:val="B1CEA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D13A2"/>
    <w:multiLevelType w:val="hybridMultilevel"/>
    <w:tmpl w:val="C9FC4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210A3"/>
    <w:multiLevelType w:val="hybridMultilevel"/>
    <w:tmpl w:val="D8945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3379FB"/>
    <w:multiLevelType w:val="hybridMultilevel"/>
    <w:tmpl w:val="DBC6D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F3BF1"/>
    <w:multiLevelType w:val="hybridMultilevel"/>
    <w:tmpl w:val="4EFA2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E6123C"/>
    <w:multiLevelType w:val="hybridMultilevel"/>
    <w:tmpl w:val="9078D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F0327C"/>
    <w:multiLevelType w:val="hybridMultilevel"/>
    <w:tmpl w:val="E062B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E1232D"/>
    <w:multiLevelType w:val="hybridMultilevel"/>
    <w:tmpl w:val="74182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153C84"/>
    <w:multiLevelType w:val="hybridMultilevel"/>
    <w:tmpl w:val="A4D2A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4E44F6"/>
    <w:multiLevelType w:val="hybridMultilevel"/>
    <w:tmpl w:val="C6264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657C24"/>
    <w:multiLevelType w:val="hybridMultilevel"/>
    <w:tmpl w:val="6CB61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3D75CB"/>
    <w:multiLevelType w:val="hybridMultilevel"/>
    <w:tmpl w:val="6D305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C45FDA"/>
    <w:multiLevelType w:val="hybridMultilevel"/>
    <w:tmpl w:val="E8967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2A5772"/>
    <w:multiLevelType w:val="hybridMultilevel"/>
    <w:tmpl w:val="F13AE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7D7089"/>
    <w:multiLevelType w:val="hybridMultilevel"/>
    <w:tmpl w:val="FB00E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7D3E82"/>
    <w:multiLevelType w:val="hybridMultilevel"/>
    <w:tmpl w:val="8B7A5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6C5BCA"/>
    <w:multiLevelType w:val="hybridMultilevel"/>
    <w:tmpl w:val="1884E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8E586A"/>
    <w:multiLevelType w:val="hybridMultilevel"/>
    <w:tmpl w:val="5290B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0B3A3F"/>
    <w:multiLevelType w:val="hybridMultilevel"/>
    <w:tmpl w:val="856CE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4E089A"/>
    <w:multiLevelType w:val="hybridMultilevel"/>
    <w:tmpl w:val="DC1465A6"/>
    <w:lvl w:ilvl="0" w:tplc="A8DA4A9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D735C00"/>
    <w:multiLevelType w:val="hybridMultilevel"/>
    <w:tmpl w:val="75B63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611CDB"/>
    <w:multiLevelType w:val="hybridMultilevel"/>
    <w:tmpl w:val="49A6B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DA39B9"/>
    <w:multiLevelType w:val="hybridMultilevel"/>
    <w:tmpl w:val="C15E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1A040C"/>
    <w:multiLevelType w:val="hybridMultilevel"/>
    <w:tmpl w:val="DA1E6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21288F"/>
    <w:multiLevelType w:val="hybridMultilevel"/>
    <w:tmpl w:val="6992A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3466D3"/>
    <w:multiLevelType w:val="hybridMultilevel"/>
    <w:tmpl w:val="085C1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A84815"/>
    <w:multiLevelType w:val="hybridMultilevel"/>
    <w:tmpl w:val="140C7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115A96"/>
    <w:multiLevelType w:val="hybridMultilevel"/>
    <w:tmpl w:val="1EA02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1D0581"/>
    <w:multiLevelType w:val="hybridMultilevel"/>
    <w:tmpl w:val="57F6D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E4245B"/>
    <w:multiLevelType w:val="hybridMultilevel"/>
    <w:tmpl w:val="08587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5712AD"/>
    <w:multiLevelType w:val="hybridMultilevel"/>
    <w:tmpl w:val="3EE0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11"/>
  </w:num>
  <w:num w:numId="5">
    <w:abstractNumId w:val="23"/>
  </w:num>
  <w:num w:numId="6">
    <w:abstractNumId w:val="21"/>
  </w:num>
  <w:num w:numId="7">
    <w:abstractNumId w:val="18"/>
  </w:num>
  <w:num w:numId="8">
    <w:abstractNumId w:val="22"/>
  </w:num>
  <w:num w:numId="9">
    <w:abstractNumId w:val="25"/>
  </w:num>
  <w:num w:numId="10">
    <w:abstractNumId w:val="17"/>
  </w:num>
  <w:num w:numId="11">
    <w:abstractNumId w:val="12"/>
  </w:num>
  <w:num w:numId="12">
    <w:abstractNumId w:val="2"/>
  </w:num>
  <w:num w:numId="13">
    <w:abstractNumId w:val="3"/>
  </w:num>
  <w:num w:numId="14">
    <w:abstractNumId w:val="10"/>
  </w:num>
  <w:num w:numId="15">
    <w:abstractNumId w:val="5"/>
  </w:num>
  <w:num w:numId="16">
    <w:abstractNumId w:val="33"/>
  </w:num>
  <w:num w:numId="17">
    <w:abstractNumId w:val="30"/>
  </w:num>
  <w:num w:numId="18">
    <w:abstractNumId w:val="0"/>
  </w:num>
  <w:num w:numId="19">
    <w:abstractNumId w:val="1"/>
  </w:num>
  <w:num w:numId="20">
    <w:abstractNumId w:val="14"/>
  </w:num>
  <w:num w:numId="21">
    <w:abstractNumId w:val="32"/>
  </w:num>
  <w:num w:numId="22">
    <w:abstractNumId w:val="13"/>
  </w:num>
  <w:num w:numId="23">
    <w:abstractNumId w:val="28"/>
  </w:num>
  <w:num w:numId="24">
    <w:abstractNumId w:val="16"/>
  </w:num>
  <w:num w:numId="25">
    <w:abstractNumId w:val="4"/>
  </w:num>
  <w:num w:numId="26">
    <w:abstractNumId w:val="26"/>
  </w:num>
  <w:num w:numId="27">
    <w:abstractNumId w:val="15"/>
  </w:num>
  <w:num w:numId="28">
    <w:abstractNumId w:val="27"/>
  </w:num>
  <w:num w:numId="29">
    <w:abstractNumId w:val="19"/>
  </w:num>
  <w:num w:numId="30">
    <w:abstractNumId w:val="29"/>
  </w:num>
  <w:num w:numId="31">
    <w:abstractNumId w:val="24"/>
  </w:num>
  <w:num w:numId="32">
    <w:abstractNumId w:val="34"/>
  </w:num>
  <w:num w:numId="33">
    <w:abstractNumId w:val="20"/>
  </w:num>
  <w:num w:numId="34">
    <w:abstractNumId w:val="31"/>
  </w:num>
  <w:num w:numId="35">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3608"/>
    <w:rsid w:val="000064A0"/>
    <w:rsid w:val="00023509"/>
    <w:rsid w:val="000245DF"/>
    <w:rsid w:val="000502BB"/>
    <w:rsid w:val="000535AB"/>
    <w:rsid w:val="00061AC7"/>
    <w:rsid w:val="0009380E"/>
    <w:rsid w:val="00137960"/>
    <w:rsid w:val="00142040"/>
    <w:rsid w:val="0014478E"/>
    <w:rsid w:val="00160411"/>
    <w:rsid w:val="00160B5C"/>
    <w:rsid w:val="00164762"/>
    <w:rsid w:val="00166273"/>
    <w:rsid w:val="0017344F"/>
    <w:rsid w:val="00176E11"/>
    <w:rsid w:val="001A5348"/>
    <w:rsid w:val="001C1670"/>
    <w:rsid w:val="001C41E8"/>
    <w:rsid w:val="001D4AE2"/>
    <w:rsid w:val="001F1897"/>
    <w:rsid w:val="002108C4"/>
    <w:rsid w:val="00211912"/>
    <w:rsid w:val="0021446C"/>
    <w:rsid w:val="0024262F"/>
    <w:rsid w:val="00275A13"/>
    <w:rsid w:val="00276C3B"/>
    <w:rsid w:val="00280687"/>
    <w:rsid w:val="002B0510"/>
    <w:rsid w:val="002C13A4"/>
    <w:rsid w:val="002D0086"/>
    <w:rsid w:val="002D12AD"/>
    <w:rsid w:val="002D2DC8"/>
    <w:rsid w:val="002D3310"/>
    <w:rsid w:val="002E2A2C"/>
    <w:rsid w:val="002E6263"/>
    <w:rsid w:val="00311493"/>
    <w:rsid w:val="00316607"/>
    <w:rsid w:val="00321DE6"/>
    <w:rsid w:val="00325288"/>
    <w:rsid w:val="00337D98"/>
    <w:rsid w:val="00367320"/>
    <w:rsid w:val="003701C6"/>
    <w:rsid w:val="0039606B"/>
    <w:rsid w:val="003C3822"/>
    <w:rsid w:val="003D1062"/>
    <w:rsid w:val="003E0B0B"/>
    <w:rsid w:val="003E63E3"/>
    <w:rsid w:val="00402B1D"/>
    <w:rsid w:val="0041271A"/>
    <w:rsid w:val="0041418F"/>
    <w:rsid w:val="00415863"/>
    <w:rsid w:val="00432546"/>
    <w:rsid w:val="00453B13"/>
    <w:rsid w:val="00460923"/>
    <w:rsid w:val="00482A35"/>
    <w:rsid w:val="004868D8"/>
    <w:rsid w:val="004874D2"/>
    <w:rsid w:val="0049185E"/>
    <w:rsid w:val="00493400"/>
    <w:rsid w:val="004E2124"/>
    <w:rsid w:val="004F0A96"/>
    <w:rsid w:val="004F4946"/>
    <w:rsid w:val="005003DD"/>
    <w:rsid w:val="00501561"/>
    <w:rsid w:val="0050166C"/>
    <w:rsid w:val="00514F35"/>
    <w:rsid w:val="00523D1F"/>
    <w:rsid w:val="005260BA"/>
    <w:rsid w:val="00526C8E"/>
    <w:rsid w:val="00537016"/>
    <w:rsid w:val="00551272"/>
    <w:rsid w:val="005533C1"/>
    <w:rsid w:val="00563E42"/>
    <w:rsid w:val="005671DA"/>
    <w:rsid w:val="0057139F"/>
    <w:rsid w:val="00591518"/>
    <w:rsid w:val="005B4F08"/>
    <w:rsid w:val="005B72AA"/>
    <w:rsid w:val="005D224B"/>
    <w:rsid w:val="005E3608"/>
    <w:rsid w:val="006054D7"/>
    <w:rsid w:val="0061798F"/>
    <w:rsid w:val="00620F6A"/>
    <w:rsid w:val="00622491"/>
    <w:rsid w:val="00647AA3"/>
    <w:rsid w:val="00677BB5"/>
    <w:rsid w:val="0068085C"/>
    <w:rsid w:val="006848B5"/>
    <w:rsid w:val="00693A86"/>
    <w:rsid w:val="006A62C7"/>
    <w:rsid w:val="006D001C"/>
    <w:rsid w:val="006E1A16"/>
    <w:rsid w:val="006F0338"/>
    <w:rsid w:val="00702C26"/>
    <w:rsid w:val="0071110A"/>
    <w:rsid w:val="007365A8"/>
    <w:rsid w:val="00736D8F"/>
    <w:rsid w:val="00753687"/>
    <w:rsid w:val="007656EB"/>
    <w:rsid w:val="00772D5F"/>
    <w:rsid w:val="00780B86"/>
    <w:rsid w:val="00781E17"/>
    <w:rsid w:val="007959E8"/>
    <w:rsid w:val="007B274C"/>
    <w:rsid w:val="007B405E"/>
    <w:rsid w:val="007B7DF6"/>
    <w:rsid w:val="007C0244"/>
    <w:rsid w:val="007C392D"/>
    <w:rsid w:val="007D1B76"/>
    <w:rsid w:val="007E45AF"/>
    <w:rsid w:val="007F4398"/>
    <w:rsid w:val="007F7DBF"/>
    <w:rsid w:val="00804A95"/>
    <w:rsid w:val="00826FD9"/>
    <w:rsid w:val="00846F28"/>
    <w:rsid w:val="00853635"/>
    <w:rsid w:val="00862392"/>
    <w:rsid w:val="0086323A"/>
    <w:rsid w:val="008744D5"/>
    <w:rsid w:val="008924C8"/>
    <w:rsid w:val="008A3376"/>
    <w:rsid w:val="008A677C"/>
    <w:rsid w:val="008B405C"/>
    <w:rsid w:val="008D3CA4"/>
    <w:rsid w:val="008E0D24"/>
    <w:rsid w:val="0093714B"/>
    <w:rsid w:val="00971860"/>
    <w:rsid w:val="009834F5"/>
    <w:rsid w:val="009879DD"/>
    <w:rsid w:val="009941B3"/>
    <w:rsid w:val="009A16D0"/>
    <w:rsid w:val="009A44C2"/>
    <w:rsid w:val="009D121A"/>
    <w:rsid w:val="009D5F4D"/>
    <w:rsid w:val="009D7EEA"/>
    <w:rsid w:val="009E65FF"/>
    <w:rsid w:val="00A2067D"/>
    <w:rsid w:val="00A47CF5"/>
    <w:rsid w:val="00A5054F"/>
    <w:rsid w:val="00A6132A"/>
    <w:rsid w:val="00A812F0"/>
    <w:rsid w:val="00A87922"/>
    <w:rsid w:val="00A93A7B"/>
    <w:rsid w:val="00AA7BF4"/>
    <w:rsid w:val="00AB145A"/>
    <w:rsid w:val="00AD3626"/>
    <w:rsid w:val="00AD6273"/>
    <w:rsid w:val="00AD758F"/>
    <w:rsid w:val="00AF2641"/>
    <w:rsid w:val="00B0161B"/>
    <w:rsid w:val="00B072C5"/>
    <w:rsid w:val="00B14B6C"/>
    <w:rsid w:val="00B37972"/>
    <w:rsid w:val="00B56641"/>
    <w:rsid w:val="00B661F4"/>
    <w:rsid w:val="00B8059B"/>
    <w:rsid w:val="00BB770A"/>
    <w:rsid w:val="00BC642A"/>
    <w:rsid w:val="00BF1DC8"/>
    <w:rsid w:val="00C341F2"/>
    <w:rsid w:val="00C40A30"/>
    <w:rsid w:val="00C44999"/>
    <w:rsid w:val="00C56509"/>
    <w:rsid w:val="00C60291"/>
    <w:rsid w:val="00C77ABB"/>
    <w:rsid w:val="00C87BA7"/>
    <w:rsid w:val="00CD6C48"/>
    <w:rsid w:val="00CE4458"/>
    <w:rsid w:val="00CE61BA"/>
    <w:rsid w:val="00CF593A"/>
    <w:rsid w:val="00D02118"/>
    <w:rsid w:val="00D06147"/>
    <w:rsid w:val="00D150EC"/>
    <w:rsid w:val="00D27B78"/>
    <w:rsid w:val="00D52904"/>
    <w:rsid w:val="00D52FA6"/>
    <w:rsid w:val="00D76EFD"/>
    <w:rsid w:val="00D87287"/>
    <w:rsid w:val="00DC5A41"/>
    <w:rsid w:val="00DE0DD8"/>
    <w:rsid w:val="00DF0EC1"/>
    <w:rsid w:val="00E12018"/>
    <w:rsid w:val="00E16F2D"/>
    <w:rsid w:val="00E2359E"/>
    <w:rsid w:val="00E2510E"/>
    <w:rsid w:val="00E91DB9"/>
    <w:rsid w:val="00EA2F6E"/>
    <w:rsid w:val="00EC6377"/>
    <w:rsid w:val="00ED5F21"/>
    <w:rsid w:val="00ED6381"/>
    <w:rsid w:val="00F03C9D"/>
    <w:rsid w:val="00F36040"/>
    <w:rsid w:val="00F62205"/>
    <w:rsid w:val="00F83F8D"/>
    <w:rsid w:val="00FA3C88"/>
    <w:rsid w:val="00FD0EF6"/>
    <w:rsid w:val="00FD3971"/>
    <w:rsid w:val="00FF1986"/>
    <w:rsid w:val="00FF388C"/>
    <w:rsid w:val="00FF6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49F80"/>
  <w15:docId w15:val="{FC433F9B-C035-4517-9BBC-BA27EFC4A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05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A2C"/>
    <w:pPr>
      <w:ind w:left="720"/>
      <w:contextualSpacing/>
    </w:pPr>
  </w:style>
  <w:style w:type="paragraph" w:styleId="BalloonText">
    <w:name w:val="Balloon Text"/>
    <w:basedOn w:val="Normal"/>
    <w:link w:val="BalloonTextChar"/>
    <w:uiPriority w:val="99"/>
    <w:semiHidden/>
    <w:unhideWhenUsed/>
    <w:rsid w:val="007E45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5AF"/>
    <w:rPr>
      <w:rFonts w:ascii="Tahoma" w:hAnsi="Tahoma" w:cs="Tahoma"/>
      <w:sz w:val="16"/>
      <w:szCs w:val="16"/>
    </w:rPr>
  </w:style>
  <w:style w:type="table" w:styleId="TableGrid">
    <w:name w:val="Table Grid"/>
    <w:basedOn w:val="TableNormal"/>
    <w:uiPriority w:val="39"/>
    <w:rsid w:val="00242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41F2"/>
    <w:rPr>
      <w:color w:val="0563C1" w:themeColor="hyperlink"/>
      <w:u w:val="single"/>
    </w:rPr>
  </w:style>
  <w:style w:type="paragraph" w:styleId="Footer">
    <w:name w:val="footer"/>
    <w:basedOn w:val="Normal"/>
    <w:link w:val="FooterChar"/>
    <w:rsid w:val="00A5054F"/>
    <w:pPr>
      <w:widowControl w:val="0"/>
      <w:tabs>
        <w:tab w:val="center" w:pos="4680"/>
        <w:tab w:val="right" w:pos="9360"/>
        <w:tab w:val="left" w:pos="10080"/>
      </w:tabs>
      <w:spacing w:after="0" w:line="240" w:lineRule="auto"/>
    </w:pPr>
    <w:rPr>
      <w:rFonts w:ascii="Calibri" w:eastAsia="Times New Roman" w:hAnsi="Calibri" w:cs="Times New Roman"/>
      <w:szCs w:val="20"/>
    </w:rPr>
  </w:style>
  <w:style w:type="character" w:customStyle="1" w:styleId="FooterChar">
    <w:name w:val="Footer Char"/>
    <w:basedOn w:val="DefaultParagraphFont"/>
    <w:link w:val="Footer"/>
    <w:rsid w:val="00A5054F"/>
    <w:rPr>
      <w:rFonts w:ascii="Calibri" w:eastAsia="Times New Roman" w:hAnsi="Calibri" w:cs="Times New Roman"/>
      <w:szCs w:val="20"/>
    </w:rPr>
  </w:style>
  <w:style w:type="paragraph" w:styleId="Header">
    <w:name w:val="header"/>
    <w:basedOn w:val="Normal"/>
    <w:link w:val="HeaderChar"/>
    <w:rsid w:val="00A5054F"/>
    <w:pPr>
      <w:widowControl w:val="0"/>
      <w:tabs>
        <w:tab w:val="center" w:pos="4680"/>
        <w:tab w:val="right" w:pos="9360"/>
        <w:tab w:val="left" w:pos="10080"/>
      </w:tabs>
      <w:spacing w:after="0" w:line="240" w:lineRule="auto"/>
    </w:pPr>
    <w:rPr>
      <w:rFonts w:ascii="Calibri" w:eastAsia="Times New Roman" w:hAnsi="Calibri" w:cs="Times New Roman"/>
      <w:szCs w:val="20"/>
    </w:rPr>
  </w:style>
  <w:style w:type="character" w:customStyle="1" w:styleId="HeaderChar">
    <w:name w:val="Header Char"/>
    <w:basedOn w:val="DefaultParagraphFont"/>
    <w:link w:val="Header"/>
    <w:rsid w:val="00A5054F"/>
    <w:rPr>
      <w:rFonts w:ascii="Calibri" w:eastAsia="Times New Roman" w:hAnsi="Calibri" w:cs="Times New Roman"/>
      <w:szCs w:val="20"/>
    </w:rPr>
  </w:style>
  <w:style w:type="character" w:customStyle="1" w:styleId="WPHyperlink">
    <w:name w:val="WP_Hyperlink"/>
    <w:basedOn w:val="DefaultParagraphFont"/>
    <w:rsid w:val="00A5054F"/>
    <w:rPr>
      <w:color w:val="0000FF"/>
      <w:u w:val="single"/>
    </w:rPr>
  </w:style>
  <w:style w:type="table" w:styleId="LightShading">
    <w:name w:val="Light Shading"/>
    <w:basedOn w:val="TableNormal"/>
    <w:uiPriority w:val="60"/>
    <w:rsid w:val="00A5054F"/>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7515">
      <w:bodyDiv w:val="1"/>
      <w:marLeft w:val="0"/>
      <w:marRight w:val="0"/>
      <w:marTop w:val="0"/>
      <w:marBottom w:val="0"/>
      <w:divBdr>
        <w:top w:val="none" w:sz="0" w:space="0" w:color="auto"/>
        <w:left w:val="none" w:sz="0" w:space="0" w:color="auto"/>
        <w:bottom w:val="none" w:sz="0" w:space="0" w:color="auto"/>
        <w:right w:val="none" w:sz="0" w:space="0" w:color="auto"/>
      </w:divBdr>
    </w:div>
    <w:div w:id="55974909">
      <w:bodyDiv w:val="1"/>
      <w:marLeft w:val="0"/>
      <w:marRight w:val="0"/>
      <w:marTop w:val="0"/>
      <w:marBottom w:val="0"/>
      <w:divBdr>
        <w:top w:val="none" w:sz="0" w:space="0" w:color="auto"/>
        <w:left w:val="none" w:sz="0" w:space="0" w:color="auto"/>
        <w:bottom w:val="none" w:sz="0" w:space="0" w:color="auto"/>
        <w:right w:val="none" w:sz="0" w:space="0" w:color="auto"/>
      </w:divBdr>
    </w:div>
    <w:div w:id="69818149">
      <w:bodyDiv w:val="1"/>
      <w:marLeft w:val="0"/>
      <w:marRight w:val="0"/>
      <w:marTop w:val="0"/>
      <w:marBottom w:val="0"/>
      <w:divBdr>
        <w:top w:val="none" w:sz="0" w:space="0" w:color="auto"/>
        <w:left w:val="none" w:sz="0" w:space="0" w:color="auto"/>
        <w:bottom w:val="none" w:sz="0" w:space="0" w:color="auto"/>
        <w:right w:val="none" w:sz="0" w:space="0" w:color="auto"/>
      </w:divBdr>
    </w:div>
    <w:div w:id="307126191">
      <w:bodyDiv w:val="1"/>
      <w:marLeft w:val="0"/>
      <w:marRight w:val="0"/>
      <w:marTop w:val="0"/>
      <w:marBottom w:val="0"/>
      <w:divBdr>
        <w:top w:val="none" w:sz="0" w:space="0" w:color="auto"/>
        <w:left w:val="none" w:sz="0" w:space="0" w:color="auto"/>
        <w:bottom w:val="none" w:sz="0" w:space="0" w:color="auto"/>
        <w:right w:val="none" w:sz="0" w:space="0" w:color="auto"/>
      </w:divBdr>
    </w:div>
    <w:div w:id="381564401">
      <w:bodyDiv w:val="1"/>
      <w:marLeft w:val="0"/>
      <w:marRight w:val="0"/>
      <w:marTop w:val="0"/>
      <w:marBottom w:val="0"/>
      <w:divBdr>
        <w:top w:val="none" w:sz="0" w:space="0" w:color="auto"/>
        <w:left w:val="none" w:sz="0" w:space="0" w:color="auto"/>
        <w:bottom w:val="none" w:sz="0" w:space="0" w:color="auto"/>
        <w:right w:val="none" w:sz="0" w:space="0" w:color="auto"/>
      </w:divBdr>
    </w:div>
    <w:div w:id="653068510">
      <w:bodyDiv w:val="1"/>
      <w:marLeft w:val="0"/>
      <w:marRight w:val="0"/>
      <w:marTop w:val="0"/>
      <w:marBottom w:val="0"/>
      <w:divBdr>
        <w:top w:val="none" w:sz="0" w:space="0" w:color="auto"/>
        <w:left w:val="none" w:sz="0" w:space="0" w:color="auto"/>
        <w:bottom w:val="none" w:sz="0" w:space="0" w:color="auto"/>
        <w:right w:val="none" w:sz="0" w:space="0" w:color="auto"/>
      </w:divBdr>
    </w:div>
    <w:div w:id="863327883">
      <w:bodyDiv w:val="1"/>
      <w:marLeft w:val="0"/>
      <w:marRight w:val="0"/>
      <w:marTop w:val="0"/>
      <w:marBottom w:val="0"/>
      <w:divBdr>
        <w:top w:val="none" w:sz="0" w:space="0" w:color="auto"/>
        <w:left w:val="none" w:sz="0" w:space="0" w:color="auto"/>
        <w:bottom w:val="none" w:sz="0" w:space="0" w:color="auto"/>
        <w:right w:val="none" w:sz="0" w:space="0" w:color="auto"/>
      </w:divBdr>
    </w:div>
    <w:div w:id="869880815">
      <w:bodyDiv w:val="1"/>
      <w:marLeft w:val="0"/>
      <w:marRight w:val="0"/>
      <w:marTop w:val="0"/>
      <w:marBottom w:val="0"/>
      <w:divBdr>
        <w:top w:val="none" w:sz="0" w:space="0" w:color="auto"/>
        <w:left w:val="none" w:sz="0" w:space="0" w:color="auto"/>
        <w:bottom w:val="none" w:sz="0" w:space="0" w:color="auto"/>
        <w:right w:val="none" w:sz="0" w:space="0" w:color="auto"/>
      </w:divBdr>
    </w:div>
    <w:div w:id="1061564626">
      <w:bodyDiv w:val="1"/>
      <w:marLeft w:val="0"/>
      <w:marRight w:val="0"/>
      <w:marTop w:val="0"/>
      <w:marBottom w:val="0"/>
      <w:divBdr>
        <w:top w:val="none" w:sz="0" w:space="0" w:color="auto"/>
        <w:left w:val="none" w:sz="0" w:space="0" w:color="auto"/>
        <w:bottom w:val="none" w:sz="0" w:space="0" w:color="auto"/>
        <w:right w:val="none" w:sz="0" w:space="0" w:color="auto"/>
      </w:divBdr>
    </w:div>
    <w:div w:id="1169370087">
      <w:bodyDiv w:val="1"/>
      <w:marLeft w:val="0"/>
      <w:marRight w:val="0"/>
      <w:marTop w:val="0"/>
      <w:marBottom w:val="0"/>
      <w:divBdr>
        <w:top w:val="none" w:sz="0" w:space="0" w:color="auto"/>
        <w:left w:val="none" w:sz="0" w:space="0" w:color="auto"/>
        <w:bottom w:val="none" w:sz="0" w:space="0" w:color="auto"/>
        <w:right w:val="none" w:sz="0" w:space="0" w:color="auto"/>
      </w:divBdr>
    </w:div>
    <w:div w:id="1331449175">
      <w:bodyDiv w:val="1"/>
      <w:marLeft w:val="0"/>
      <w:marRight w:val="0"/>
      <w:marTop w:val="0"/>
      <w:marBottom w:val="0"/>
      <w:divBdr>
        <w:top w:val="none" w:sz="0" w:space="0" w:color="auto"/>
        <w:left w:val="none" w:sz="0" w:space="0" w:color="auto"/>
        <w:bottom w:val="none" w:sz="0" w:space="0" w:color="auto"/>
        <w:right w:val="none" w:sz="0" w:space="0" w:color="auto"/>
      </w:divBdr>
    </w:div>
    <w:div w:id="1396315722">
      <w:bodyDiv w:val="1"/>
      <w:marLeft w:val="0"/>
      <w:marRight w:val="0"/>
      <w:marTop w:val="0"/>
      <w:marBottom w:val="0"/>
      <w:divBdr>
        <w:top w:val="none" w:sz="0" w:space="0" w:color="auto"/>
        <w:left w:val="none" w:sz="0" w:space="0" w:color="auto"/>
        <w:bottom w:val="none" w:sz="0" w:space="0" w:color="auto"/>
        <w:right w:val="none" w:sz="0" w:space="0" w:color="auto"/>
      </w:divBdr>
    </w:div>
    <w:div w:id="1507860784">
      <w:bodyDiv w:val="1"/>
      <w:marLeft w:val="0"/>
      <w:marRight w:val="0"/>
      <w:marTop w:val="0"/>
      <w:marBottom w:val="0"/>
      <w:divBdr>
        <w:top w:val="none" w:sz="0" w:space="0" w:color="auto"/>
        <w:left w:val="none" w:sz="0" w:space="0" w:color="auto"/>
        <w:bottom w:val="none" w:sz="0" w:space="0" w:color="auto"/>
        <w:right w:val="none" w:sz="0" w:space="0" w:color="auto"/>
      </w:divBdr>
    </w:div>
    <w:div w:id="1731416103">
      <w:bodyDiv w:val="1"/>
      <w:marLeft w:val="0"/>
      <w:marRight w:val="0"/>
      <w:marTop w:val="0"/>
      <w:marBottom w:val="0"/>
      <w:divBdr>
        <w:top w:val="none" w:sz="0" w:space="0" w:color="auto"/>
        <w:left w:val="none" w:sz="0" w:space="0" w:color="auto"/>
        <w:bottom w:val="none" w:sz="0" w:space="0" w:color="auto"/>
        <w:right w:val="none" w:sz="0" w:space="0" w:color="auto"/>
      </w:divBdr>
    </w:div>
    <w:div w:id="1836338729">
      <w:bodyDiv w:val="1"/>
      <w:marLeft w:val="0"/>
      <w:marRight w:val="0"/>
      <w:marTop w:val="0"/>
      <w:marBottom w:val="0"/>
      <w:divBdr>
        <w:top w:val="none" w:sz="0" w:space="0" w:color="auto"/>
        <w:left w:val="none" w:sz="0" w:space="0" w:color="auto"/>
        <w:bottom w:val="none" w:sz="0" w:space="0" w:color="auto"/>
        <w:right w:val="none" w:sz="0" w:space="0" w:color="auto"/>
      </w:divBdr>
    </w:div>
    <w:div w:id="196126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FD83C-89C3-44D0-9D74-9C0206562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Bierlein Trenching</dc:creator>
  <cp:lastModifiedBy>Fairgrove Clerk</cp:lastModifiedBy>
  <cp:revision>3</cp:revision>
  <cp:lastPrinted>2022-01-15T20:10:00Z</cp:lastPrinted>
  <dcterms:created xsi:type="dcterms:W3CDTF">2022-04-06T16:18:00Z</dcterms:created>
  <dcterms:modified xsi:type="dcterms:W3CDTF">2022-04-06T16:57:00Z</dcterms:modified>
</cp:coreProperties>
</file>