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A3ED5" w14:textId="2C8F77B3" w:rsidR="005C7556" w:rsidRPr="005C7556" w:rsidRDefault="005C7556" w:rsidP="00600E9C">
      <w:pPr>
        <w:spacing w:after="0" w:line="240" w:lineRule="atLeast"/>
        <w:textAlignment w:val="baseline"/>
        <w:outlineLvl w:val="0"/>
        <w:divId w:val="2134790092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36"/>
          <w:sz w:val="45"/>
          <w:szCs w:val="45"/>
          <w14:ligatures w14:val="none"/>
        </w:rPr>
        <w:t>BEHAVIOUR MANAGEMENT</w:t>
      </w:r>
    </w:p>
    <w:p w14:paraId="4D797B3F" w14:textId="77777777" w:rsidR="005C7556" w:rsidRPr="005C7556" w:rsidRDefault="005C7556" w:rsidP="005C7556">
      <w:pPr>
        <w:spacing w:after="0" w:line="240" w:lineRule="atLeast"/>
        <w:textAlignment w:val="baseline"/>
        <w:outlineLvl w:val="2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3"/>
          <w:szCs w:val="33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3"/>
          <w:szCs w:val="33"/>
          <w:bdr w:val="none" w:sz="0" w:space="0" w:color="auto" w:frame="1"/>
          <w14:ligatures w14:val="none"/>
        </w:rPr>
        <w:t>OUR COMMITMENT</w:t>
      </w:r>
    </w:p>
    <w:p w14:paraId="487A021E" w14:textId="58D9E4DD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 xml:space="preserve">At </w:t>
      </w:r>
      <w:r w:rsidR="00600E9C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Wild Oaks ELC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we are dedicated to promoting a safe, nurturing environment where every child feels valued, respected, and secure. We aim to help children develop a strong sense of right and wrong by teaching appropriate behaviour and discouraging inappropriate actions in a supportive, developmentally appropriate manner.</w:t>
      </w:r>
    </w:p>
    <w:p w14:paraId="0BB017C3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believe that behaviour is part of a child’s developmental journey. Through consistent guidance, role modelling, and partnership with parents and carers, we strive to empower children to build confidence, self-esteem, and positive relationships.</w:t>
      </w:r>
    </w:p>
    <w:p w14:paraId="7D8C45AA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58A39134" wp14:editId="1606587A">
                <wp:extent cx="5731510" cy="1270"/>
                <wp:effectExtent l="0" t="31750" r="0" b="36830"/>
                <wp:docPr id="142088673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29A06CF" id="Rectangle 10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95982F2" w14:textId="77777777" w:rsidR="005C7556" w:rsidRPr="005C7556" w:rsidRDefault="005C7556" w:rsidP="005C7556">
      <w:pPr>
        <w:spacing w:after="0" w:line="240" w:lineRule="atLeast"/>
        <w:textAlignment w:val="baseline"/>
        <w:outlineLvl w:val="1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OUR APPROACH TO BEHAVIOUR</w:t>
      </w:r>
    </w:p>
    <w:p w14:paraId="4A013EE0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understand that learning to regulate emotions and behave appropriately in a group setting is a gradual process. This policy outlines our principles and strategies for supporting children as they develop socially and emotionally.</w:t>
      </w:r>
    </w:p>
    <w:p w14:paraId="2CD603B9" w14:textId="77777777" w:rsidR="005C7556" w:rsidRPr="005C7556" w:rsidRDefault="005C7556" w:rsidP="005C7556">
      <w:pPr>
        <w:spacing w:after="0" w:line="240" w:lineRule="atLeast"/>
        <w:textAlignment w:val="baseline"/>
        <w:outlineLvl w:val="2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3"/>
          <w:szCs w:val="33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3"/>
          <w:szCs w:val="33"/>
          <w:bdr w:val="none" w:sz="0" w:space="0" w:color="auto" w:frame="1"/>
          <w14:ligatures w14:val="none"/>
        </w:rPr>
        <w:t>CORE VALUES AND BEHAVIOUR GOALS</w:t>
      </w:r>
    </w:p>
    <w:p w14:paraId="29599CB6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aim to promote the following five core characteristics that underpin positive behaviour:</w:t>
      </w:r>
    </w:p>
    <w:p w14:paraId="6DDDB70C" w14:textId="77777777" w:rsidR="005C7556" w:rsidRPr="005C7556" w:rsidRDefault="005C7556" w:rsidP="005C7556">
      <w:pPr>
        <w:numPr>
          <w:ilvl w:val="0"/>
          <w:numId w:val="1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Confidence</w:t>
      </w:r>
    </w:p>
    <w:p w14:paraId="6DC44BC1" w14:textId="77777777" w:rsidR="005C7556" w:rsidRPr="005C7556" w:rsidRDefault="005C7556" w:rsidP="005C7556">
      <w:pPr>
        <w:numPr>
          <w:ilvl w:val="0"/>
          <w:numId w:val="1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Communication</w:t>
      </w:r>
    </w:p>
    <w:p w14:paraId="1E9B29D2" w14:textId="77777777" w:rsidR="005C7556" w:rsidRPr="005C7556" w:rsidRDefault="005C7556" w:rsidP="005C7556">
      <w:pPr>
        <w:numPr>
          <w:ilvl w:val="0"/>
          <w:numId w:val="1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Co-operation</w:t>
      </w:r>
    </w:p>
    <w:p w14:paraId="41A016C2" w14:textId="77777777" w:rsidR="005C7556" w:rsidRPr="005C7556" w:rsidRDefault="005C7556" w:rsidP="005C7556">
      <w:pPr>
        <w:numPr>
          <w:ilvl w:val="0"/>
          <w:numId w:val="1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Curiosity</w:t>
      </w:r>
    </w:p>
    <w:p w14:paraId="3595F688" w14:textId="77777777" w:rsidR="005C7556" w:rsidRPr="005C7556" w:rsidRDefault="005C7556" w:rsidP="005C7556">
      <w:pPr>
        <w:numPr>
          <w:ilvl w:val="0"/>
          <w:numId w:val="1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Concentration</w:t>
      </w:r>
    </w:p>
    <w:p w14:paraId="551F8204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Children may exhibit challenging behaviours as a response to emotions such as boredom, anxiety, frustration, or tiredness. Our approach focuses on:</w:t>
      </w:r>
    </w:p>
    <w:p w14:paraId="34CBBFA7" w14:textId="77777777" w:rsidR="005C7556" w:rsidRPr="005C7556" w:rsidRDefault="005C7556" w:rsidP="005C7556">
      <w:pPr>
        <w:numPr>
          <w:ilvl w:val="0"/>
          <w:numId w:val="2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Modelling kind and considerate behaviour.</w:t>
      </w:r>
    </w:p>
    <w:p w14:paraId="0784283D" w14:textId="4BE3AD27" w:rsidR="005C7556" w:rsidRPr="005C7556" w:rsidRDefault="005C7556" w:rsidP="005C7556">
      <w:pPr>
        <w:numPr>
          <w:ilvl w:val="0"/>
          <w:numId w:val="2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 xml:space="preserve">Providing engaging activities that support social and emotional development (a </w:t>
      </w:r>
      <w:r w:rsidR="003060A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Prime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 xml:space="preserve"> area in the Early Years Foundation Stage).</w:t>
      </w:r>
    </w:p>
    <w:p w14:paraId="740852F8" w14:textId="77777777" w:rsidR="005C7556" w:rsidRPr="005C7556" w:rsidRDefault="005C7556" w:rsidP="005C7556">
      <w:pPr>
        <w:numPr>
          <w:ilvl w:val="0"/>
          <w:numId w:val="2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Using role play, stories, and visual aids to help children express and manage emotions.</w:t>
      </w:r>
    </w:p>
    <w:p w14:paraId="7E63F7BD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0C7CF8F8" wp14:editId="316801DC">
                <wp:extent cx="5731510" cy="1270"/>
                <wp:effectExtent l="0" t="31750" r="0" b="36830"/>
                <wp:docPr id="69254250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25CAD13" id="Rectangle 9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5C241368" w14:textId="77777777" w:rsidR="005C7556" w:rsidRPr="005C7556" w:rsidRDefault="005C7556" w:rsidP="005C7556">
      <w:pPr>
        <w:spacing w:after="0" w:line="240" w:lineRule="atLeast"/>
        <w:textAlignment w:val="baseline"/>
        <w:outlineLvl w:val="1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PROMOTING POSITIVE BEHAVIOUR</w:t>
      </w:r>
    </w:p>
    <w:p w14:paraId="6F095F76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To encourage positive behaviour, we focus on:</w:t>
      </w:r>
    </w:p>
    <w:p w14:paraId="55A0142C" w14:textId="77777777" w:rsidR="005C7556" w:rsidRPr="005C7556" w:rsidRDefault="005C7556" w:rsidP="005C7556">
      <w:pPr>
        <w:numPr>
          <w:ilvl w:val="0"/>
          <w:numId w:val="3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Modelling appropriate conduct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by being positive role models.</w:t>
      </w:r>
    </w:p>
    <w:p w14:paraId="7932C1CF" w14:textId="77777777" w:rsidR="005C7556" w:rsidRPr="005C7556" w:rsidRDefault="005C7556" w:rsidP="005C7556">
      <w:pPr>
        <w:numPr>
          <w:ilvl w:val="0"/>
          <w:numId w:val="3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Consistency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in enforcing boundaries and expectations.</w:t>
      </w:r>
    </w:p>
    <w:p w14:paraId="2B421CA2" w14:textId="77777777" w:rsidR="005C7556" w:rsidRPr="005C7556" w:rsidRDefault="005C7556" w:rsidP="005C7556">
      <w:pPr>
        <w:numPr>
          <w:ilvl w:val="0"/>
          <w:numId w:val="3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Positive reinforcement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through praise and recognition.</w:t>
      </w:r>
    </w:p>
    <w:p w14:paraId="2251450D" w14:textId="77777777" w:rsidR="005C7556" w:rsidRPr="005C7556" w:rsidRDefault="005C7556" w:rsidP="005C7556">
      <w:pPr>
        <w:numPr>
          <w:ilvl w:val="0"/>
          <w:numId w:val="3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Encouraging self-regulation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and problem-solving.</w:t>
      </w:r>
    </w:p>
    <w:p w14:paraId="22D2C12A" w14:textId="77777777" w:rsidR="005C7556" w:rsidRPr="005C7556" w:rsidRDefault="005C7556" w:rsidP="005C7556">
      <w:pPr>
        <w:numPr>
          <w:ilvl w:val="0"/>
          <w:numId w:val="3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Using positive body language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and engaging at the child’s level.</w:t>
      </w:r>
    </w:p>
    <w:p w14:paraId="0A494001" w14:textId="77777777" w:rsidR="005C7556" w:rsidRPr="005C7556" w:rsidRDefault="005C7556" w:rsidP="005C7556">
      <w:pPr>
        <w:numPr>
          <w:ilvl w:val="0"/>
          <w:numId w:val="3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Offering choices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and opportunities for behavioural improvement.</w:t>
      </w:r>
    </w:p>
    <w:p w14:paraId="37290E60" w14:textId="436C90FD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 xml:space="preserve">We recognise that misbehaviour is often a result of unmet emotional needs or developmental limitations, not deliberate </w:t>
      </w:r>
      <w:r w:rsidR="005009BD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actions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.</w:t>
      </w:r>
    </w:p>
    <w:p w14:paraId="3D195291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7E1C1E7F" wp14:editId="17CAFC94">
                <wp:extent cx="5731510" cy="1270"/>
                <wp:effectExtent l="0" t="31750" r="0" b="36830"/>
                <wp:docPr id="52840977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41F02C" id="Rectangle 8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F81486A" w14:textId="77777777" w:rsidR="005C7556" w:rsidRPr="005C7556" w:rsidRDefault="005C7556" w:rsidP="005C7556">
      <w:pPr>
        <w:spacing w:after="0" w:line="240" w:lineRule="atLeast"/>
        <w:textAlignment w:val="baseline"/>
        <w:outlineLvl w:val="1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BEHAVIOUR INTERVENTION STRATEGIES</w:t>
      </w:r>
    </w:p>
    <w:p w14:paraId="6DC3C5C6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When inappropriate behaviour occurs, staff will:</w:t>
      </w:r>
    </w:p>
    <w:p w14:paraId="0A8730C6" w14:textId="77777777" w:rsidR="005C7556" w:rsidRPr="005C7556" w:rsidRDefault="005C7556" w:rsidP="005C7556">
      <w:pPr>
        <w:numPr>
          <w:ilvl w:val="0"/>
          <w:numId w:val="4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lastRenderedPageBreak/>
        <w:t>Intervene immediately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and assess the situation.</w:t>
      </w:r>
    </w:p>
    <w:p w14:paraId="7F66C85C" w14:textId="77777777" w:rsidR="005C7556" w:rsidRPr="005C7556" w:rsidRDefault="005C7556" w:rsidP="005C7556">
      <w:pPr>
        <w:numPr>
          <w:ilvl w:val="0"/>
          <w:numId w:val="4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Engage with all children involved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using a calm, respectful tone and age-appropriate language.</w:t>
      </w:r>
    </w:p>
    <w:p w14:paraId="2521669D" w14:textId="77777777" w:rsidR="005C7556" w:rsidRPr="005C7556" w:rsidRDefault="005C7556" w:rsidP="005C7556">
      <w:pPr>
        <w:numPr>
          <w:ilvl w:val="0"/>
          <w:numId w:val="4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Discuss feelings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and support children in recognising how their actions affect others.</w:t>
      </w:r>
    </w:p>
    <w:p w14:paraId="0D6A4BD0" w14:textId="77777777" w:rsidR="005C7556" w:rsidRPr="005C7556" w:rsidRDefault="005C7556" w:rsidP="005C7556">
      <w:pPr>
        <w:numPr>
          <w:ilvl w:val="0"/>
          <w:numId w:val="4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Redirect younger children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using distraction or alternative activities.</w:t>
      </w:r>
    </w:p>
    <w:p w14:paraId="41EB1592" w14:textId="77777777" w:rsidR="005C7556" w:rsidRPr="005C7556" w:rsidRDefault="005C7556" w:rsidP="005C7556">
      <w:pPr>
        <w:numPr>
          <w:ilvl w:val="0"/>
          <w:numId w:val="4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Avoid punitive language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such as “naughty” or “bad”. Instead, we separate the behaviour from the child.</w:t>
      </w:r>
    </w:p>
    <w:p w14:paraId="72A765EA" w14:textId="77777777" w:rsidR="005C7556" w:rsidRPr="005C7556" w:rsidRDefault="005C7556" w:rsidP="005C7556">
      <w:pPr>
        <w:numPr>
          <w:ilvl w:val="0"/>
          <w:numId w:val="4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Use alternatives to forced apologies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such as comforting gestures, drawing a picture, or Makaton signs.</w:t>
      </w:r>
    </w:p>
    <w:p w14:paraId="1AFDC715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Staff will </w:t>
      </w: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not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:</w:t>
      </w:r>
    </w:p>
    <w:p w14:paraId="14CB3AE3" w14:textId="77777777" w:rsidR="005C7556" w:rsidRPr="005C7556" w:rsidRDefault="005C7556" w:rsidP="005C7556">
      <w:pPr>
        <w:numPr>
          <w:ilvl w:val="0"/>
          <w:numId w:val="5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Shout, intimidate, or use physical punishment.</w:t>
      </w:r>
    </w:p>
    <w:p w14:paraId="539ECA2A" w14:textId="0616753C" w:rsidR="005C7556" w:rsidRPr="005C7556" w:rsidRDefault="005C7556" w:rsidP="005C7556">
      <w:pPr>
        <w:numPr>
          <w:ilvl w:val="0"/>
          <w:numId w:val="5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 xml:space="preserve">Use exclusion strategies such as a </w:t>
      </w:r>
      <w:r w:rsidR="005009BD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 xml:space="preserve">‘time out.’ </w:t>
      </w:r>
    </w:p>
    <w:p w14:paraId="0DBE93D7" w14:textId="77777777" w:rsidR="005C7556" w:rsidRPr="005C7556" w:rsidRDefault="005C7556" w:rsidP="005C7556">
      <w:pPr>
        <w:numPr>
          <w:ilvl w:val="0"/>
          <w:numId w:val="5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Withhold food or treats.</w:t>
      </w:r>
    </w:p>
    <w:p w14:paraId="633A45C4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Instead, we use </w:t>
      </w: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reflective or calming time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to help children regain composure in a supportive way.</w:t>
      </w:r>
    </w:p>
    <w:p w14:paraId="4D9365EA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614878C7" wp14:editId="344E6148">
                <wp:extent cx="5731510" cy="1270"/>
                <wp:effectExtent l="0" t="31750" r="0" b="36830"/>
                <wp:docPr id="55655839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9AD205" id="Rectangle 7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2AB9A98F" w14:textId="77777777" w:rsidR="005C7556" w:rsidRPr="005C7556" w:rsidRDefault="005C7556" w:rsidP="005C7556">
      <w:pPr>
        <w:spacing w:after="0" w:line="240" w:lineRule="atLeast"/>
        <w:textAlignment w:val="baseline"/>
        <w:outlineLvl w:val="1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ESCALATION AND SUPPORT</w:t>
      </w:r>
    </w:p>
    <w:p w14:paraId="2FAAADD7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If challenging behaviour persists despite consistent strategies:</w:t>
      </w:r>
    </w:p>
    <w:p w14:paraId="41DBD13F" w14:textId="77777777" w:rsidR="005C7556" w:rsidRPr="005C7556" w:rsidRDefault="005C7556" w:rsidP="005C7556">
      <w:pPr>
        <w:numPr>
          <w:ilvl w:val="0"/>
          <w:numId w:val="6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Staff will work closely with parents/carers to ensure consistency.</w:t>
      </w:r>
    </w:p>
    <w:p w14:paraId="28F723F2" w14:textId="097250A5" w:rsidR="005C7556" w:rsidRPr="005C7556" w:rsidRDefault="005C7556" w:rsidP="005C7556">
      <w:pPr>
        <w:numPr>
          <w:ilvl w:val="0"/>
          <w:numId w:val="6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Outside support (e.g. SENC, Health Visitor) may be recommended.</w:t>
      </w:r>
    </w:p>
    <w:p w14:paraId="2C2ACE63" w14:textId="77777777" w:rsidR="005C7556" w:rsidRPr="005C7556" w:rsidRDefault="005C7556" w:rsidP="005C7556">
      <w:pPr>
        <w:numPr>
          <w:ilvl w:val="0"/>
          <w:numId w:val="6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Incidents will be recorded, and </w:t>
      </w: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ABC (Antecedent, Behaviour, Consequence)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analysis will be used to identify triggers and patterns.</w:t>
      </w:r>
    </w:p>
    <w:p w14:paraId="013C6CC8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3DF6CBB7" wp14:editId="3FF20D0A">
                <wp:extent cx="5731510" cy="1270"/>
                <wp:effectExtent l="0" t="31750" r="0" b="36830"/>
                <wp:docPr id="64986217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393B37" id="Rectangle 6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625ECB5" w14:textId="77777777" w:rsidR="005C7556" w:rsidRPr="005C7556" w:rsidRDefault="005C7556" w:rsidP="005C7556">
      <w:pPr>
        <w:spacing w:after="0" w:line="240" w:lineRule="atLeast"/>
        <w:textAlignment w:val="baseline"/>
        <w:outlineLvl w:val="1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BITING POLICY</w:t>
      </w:r>
    </w:p>
    <w:p w14:paraId="77F68A22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Biting is a common but distressing behaviour in early childhood. We handle incidents with sensitivity and aim to support both the child who bites and the child who is bitten.</w:t>
      </w:r>
    </w:p>
    <w:p w14:paraId="481E3067" w14:textId="77777777" w:rsidR="005C7556" w:rsidRPr="005C7556" w:rsidRDefault="005C7556" w:rsidP="005C7556">
      <w:pPr>
        <w:spacing w:after="0" w:line="240" w:lineRule="atLeast"/>
        <w:textAlignment w:val="baseline"/>
        <w:outlineLvl w:val="2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3"/>
          <w:szCs w:val="33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3"/>
          <w:szCs w:val="33"/>
          <w:bdr w:val="none" w:sz="0" w:space="0" w:color="auto" w:frame="1"/>
          <w14:ligatures w14:val="none"/>
        </w:rPr>
        <w:t>WHY CHILDREN BITE</w:t>
      </w:r>
    </w:p>
    <w:p w14:paraId="4933ACD2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Biting may occur due to:</w:t>
      </w:r>
    </w:p>
    <w:p w14:paraId="5E79C01D" w14:textId="77777777" w:rsidR="005C7556" w:rsidRPr="005C7556" w:rsidRDefault="005C7556" w:rsidP="005C7556">
      <w:pPr>
        <w:numPr>
          <w:ilvl w:val="0"/>
          <w:numId w:val="7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Exploration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or sensory stimulation.</w:t>
      </w:r>
    </w:p>
    <w:p w14:paraId="7FCC11D7" w14:textId="77777777" w:rsidR="005C7556" w:rsidRPr="005C7556" w:rsidRDefault="005C7556" w:rsidP="005C7556">
      <w:pPr>
        <w:numPr>
          <w:ilvl w:val="0"/>
          <w:numId w:val="7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Teething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discomfort.</w:t>
      </w:r>
    </w:p>
    <w:p w14:paraId="52D5683B" w14:textId="77777777" w:rsidR="005C7556" w:rsidRPr="005C7556" w:rsidRDefault="005C7556" w:rsidP="005C7556">
      <w:pPr>
        <w:numPr>
          <w:ilvl w:val="0"/>
          <w:numId w:val="7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Cause-and-effect curiosity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.</w:t>
      </w:r>
    </w:p>
    <w:p w14:paraId="600C7453" w14:textId="77777777" w:rsidR="005C7556" w:rsidRPr="005C7556" w:rsidRDefault="005C7556" w:rsidP="005C7556">
      <w:pPr>
        <w:numPr>
          <w:ilvl w:val="0"/>
          <w:numId w:val="7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Attention-seeking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.</w:t>
      </w:r>
    </w:p>
    <w:p w14:paraId="58D78CA3" w14:textId="77777777" w:rsidR="005C7556" w:rsidRPr="005C7556" w:rsidRDefault="005C7556" w:rsidP="005C7556">
      <w:pPr>
        <w:numPr>
          <w:ilvl w:val="0"/>
          <w:numId w:val="7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Imitation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of peers.</w:t>
      </w:r>
    </w:p>
    <w:p w14:paraId="603B260D" w14:textId="77777777" w:rsidR="005C7556" w:rsidRPr="005C7556" w:rsidRDefault="005C7556" w:rsidP="005C7556">
      <w:pPr>
        <w:numPr>
          <w:ilvl w:val="0"/>
          <w:numId w:val="7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Frustration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, anxiety, or stress.</w:t>
      </w:r>
    </w:p>
    <w:p w14:paraId="582F9C95" w14:textId="77777777" w:rsidR="005C7556" w:rsidRPr="005C7556" w:rsidRDefault="005C7556" w:rsidP="005C7556">
      <w:pPr>
        <w:numPr>
          <w:ilvl w:val="0"/>
          <w:numId w:val="7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Lack of language skills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to express emotions.</w:t>
      </w:r>
    </w:p>
    <w:p w14:paraId="3596F47E" w14:textId="77777777" w:rsidR="005C7556" w:rsidRPr="005C7556" w:rsidRDefault="005C7556" w:rsidP="005C7556">
      <w:pPr>
        <w:spacing w:after="0" w:line="240" w:lineRule="atLeast"/>
        <w:textAlignment w:val="baseline"/>
        <w:outlineLvl w:val="2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3"/>
          <w:szCs w:val="33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3"/>
          <w:szCs w:val="33"/>
          <w:bdr w:val="none" w:sz="0" w:space="0" w:color="auto" w:frame="1"/>
          <w14:ligatures w14:val="none"/>
        </w:rPr>
        <w:t>RESPONSE AND PREVENTION</w:t>
      </w:r>
    </w:p>
    <w:p w14:paraId="7B2E62FB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use the </w:t>
      </w: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“Who, What, When, Where”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method to understand each incident:</w:t>
      </w:r>
    </w:p>
    <w:p w14:paraId="3D9835E3" w14:textId="77777777" w:rsidR="005C7556" w:rsidRPr="005C7556" w:rsidRDefault="005C7556" w:rsidP="005C7556">
      <w:pPr>
        <w:numPr>
          <w:ilvl w:val="0"/>
          <w:numId w:val="8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Who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was involved?</w:t>
      </w:r>
    </w:p>
    <w:p w14:paraId="1358254D" w14:textId="77777777" w:rsidR="005C7556" w:rsidRPr="005C7556" w:rsidRDefault="005C7556" w:rsidP="005C7556">
      <w:pPr>
        <w:numPr>
          <w:ilvl w:val="0"/>
          <w:numId w:val="8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What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happened before and after?</w:t>
      </w:r>
    </w:p>
    <w:p w14:paraId="379BBAAA" w14:textId="77777777" w:rsidR="005C7556" w:rsidRPr="005C7556" w:rsidRDefault="005C7556" w:rsidP="005C7556">
      <w:pPr>
        <w:numPr>
          <w:ilvl w:val="0"/>
          <w:numId w:val="8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lastRenderedPageBreak/>
        <w:t>When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did it happen?</w:t>
      </w:r>
    </w:p>
    <w:p w14:paraId="6C54CE5E" w14:textId="77777777" w:rsidR="005C7556" w:rsidRPr="005C7556" w:rsidRDefault="005C7556" w:rsidP="005C7556">
      <w:pPr>
        <w:numPr>
          <w:ilvl w:val="0"/>
          <w:numId w:val="8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Where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did it take place?</w:t>
      </w:r>
    </w:p>
    <w:p w14:paraId="0C7DD859" w14:textId="77777777" w:rsidR="005C7556" w:rsidRPr="005C7556" w:rsidRDefault="005C7556" w:rsidP="005C7556">
      <w:pPr>
        <w:spacing w:after="0" w:line="240" w:lineRule="atLeast"/>
        <w:textAlignment w:val="baseline"/>
        <w:outlineLvl w:val="3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7"/>
          <w:szCs w:val="27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27"/>
          <w:szCs w:val="27"/>
          <w:bdr w:val="none" w:sz="0" w:space="0" w:color="auto" w:frame="1"/>
          <w14:ligatures w14:val="none"/>
        </w:rPr>
        <w:t>PREVENTION STRATEGIES:</w:t>
      </w:r>
    </w:p>
    <w:p w14:paraId="52E18CE5" w14:textId="77777777" w:rsidR="005C7556" w:rsidRPr="005C7556" w:rsidRDefault="005C7556" w:rsidP="005C7556">
      <w:pPr>
        <w:numPr>
          <w:ilvl w:val="0"/>
          <w:numId w:val="9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Provide teething toys or sensory items.</w:t>
      </w:r>
    </w:p>
    <w:p w14:paraId="31E720BB" w14:textId="77777777" w:rsidR="005C7556" w:rsidRPr="005C7556" w:rsidRDefault="005C7556" w:rsidP="005C7556">
      <w:pPr>
        <w:numPr>
          <w:ilvl w:val="0"/>
          <w:numId w:val="9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Adjust routines to reduce tiredness or hunger.</w:t>
      </w:r>
    </w:p>
    <w:p w14:paraId="0ADF8339" w14:textId="77777777" w:rsidR="005C7556" w:rsidRPr="005C7556" w:rsidRDefault="005C7556" w:rsidP="005C7556">
      <w:pPr>
        <w:numPr>
          <w:ilvl w:val="0"/>
          <w:numId w:val="9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Closely monitor high-risk situations (e.g. sharing toys).</w:t>
      </w:r>
    </w:p>
    <w:p w14:paraId="3BB9DAA7" w14:textId="77777777" w:rsidR="005C7556" w:rsidRPr="005C7556" w:rsidRDefault="005C7556" w:rsidP="005C7556">
      <w:pPr>
        <w:numPr>
          <w:ilvl w:val="0"/>
          <w:numId w:val="9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Reinforce positive behaviour with attention and praise.</w:t>
      </w:r>
    </w:p>
    <w:p w14:paraId="6406144E" w14:textId="77777777" w:rsidR="005C7556" w:rsidRPr="005C7556" w:rsidRDefault="005C7556" w:rsidP="005C7556">
      <w:pPr>
        <w:numPr>
          <w:ilvl w:val="0"/>
          <w:numId w:val="9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Encourage emotional expression using language, visuals, and play.</w:t>
      </w:r>
    </w:p>
    <w:p w14:paraId="5845D3CB" w14:textId="77777777" w:rsidR="005C7556" w:rsidRPr="005C7556" w:rsidRDefault="005C7556" w:rsidP="005C7556">
      <w:pPr>
        <w:numPr>
          <w:ilvl w:val="0"/>
          <w:numId w:val="9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Create calm, predictable environments to reduce stress.</w:t>
      </w:r>
    </w:p>
    <w:p w14:paraId="09DAFC53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follow the </w:t>
      </w: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HPA guidelines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for managing human bites in childcare settings.</w:t>
      </w:r>
    </w:p>
    <w:p w14:paraId="310EAD02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43EAFF24" wp14:editId="294ADEFF">
                <wp:extent cx="5731510" cy="1270"/>
                <wp:effectExtent l="0" t="31750" r="0" b="36830"/>
                <wp:docPr id="150190285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52648F" id="Rectangle 5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B0FE9B0" w14:textId="77777777" w:rsidR="005C7556" w:rsidRPr="005C7556" w:rsidRDefault="005C7556" w:rsidP="005C7556">
      <w:pPr>
        <w:spacing w:after="0" w:line="240" w:lineRule="atLeast"/>
        <w:textAlignment w:val="baseline"/>
        <w:outlineLvl w:val="1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INVOLVING PARENTS AND CARERS</w:t>
      </w:r>
    </w:p>
    <w:p w14:paraId="4C84D51C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Working in partnership with families is essential. We ask parents to:</w:t>
      </w:r>
    </w:p>
    <w:p w14:paraId="1EF07AA6" w14:textId="77777777" w:rsidR="005C7556" w:rsidRPr="005C7556" w:rsidRDefault="005C7556" w:rsidP="005C7556">
      <w:pPr>
        <w:numPr>
          <w:ilvl w:val="0"/>
          <w:numId w:val="10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Share relevant changes in the child’s home life.</w:t>
      </w:r>
    </w:p>
    <w:p w14:paraId="0A9E063A" w14:textId="77777777" w:rsidR="005C7556" w:rsidRPr="005C7556" w:rsidRDefault="005C7556" w:rsidP="005C7556">
      <w:pPr>
        <w:numPr>
          <w:ilvl w:val="0"/>
          <w:numId w:val="10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Reinforce behaviour expectations at home.</w:t>
      </w:r>
    </w:p>
    <w:p w14:paraId="6B61A354" w14:textId="77777777" w:rsidR="005C7556" w:rsidRPr="005C7556" w:rsidRDefault="005C7556" w:rsidP="005C7556">
      <w:pPr>
        <w:numPr>
          <w:ilvl w:val="0"/>
          <w:numId w:val="10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Collaborate with staff and support agreed strategies.</w:t>
      </w:r>
    </w:p>
    <w:p w14:paraId="1BC3B991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promise to:</w:t>
      </w:r>
    </w:p>
    <w:p w14:paraId="3EB2A04E" w14:textId="77777777" w:rsidR="005C7556" w:rsidRPr="005C7556" w:rsidRDefault="005C7556" w:rsidP="005C7556">
      <w:pPr>
        <w:numPr>
          <w:ilvl w:val="0"/>
          <w:numId w:val="11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Communicate daily about your child’s behaviour and progress.</w:t>
      </w:r>
    </w:p>
    <w:p w14:paraId="65BCA5C1" w14:textId="77777777" w:rsidR="005C7556" w:rsidRPr="005C7556" w:rsidRDefault="005C7556" w:rsidP="005C7556">
      <w:pPr>
        <w:numPr>
          <w:ilvl w:val="0"/>
          <w:numId w:val="11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Be consistent, non-judgmental, and supportive.</w:t>
      </w:r>
    </w:p>
    <w:p w14:paraId="112FB9A7" w14:textId="77777777" w:rsidR="005C7556" w:rsidRPr="005C7556" w:rsidRDefault="005C7556" w:rsidP="005C7556">
      <w:pPr>
        <w:numPr>
          <w:ilvl w:val="0"/>
          <w:numId w:val="11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Offer guidance and external support when needed.</w:t>
      </w:r>
    </w:p>
    <w:p w14:paraId="6EF1FBA7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3859AB16" wp14:editId="63054BA6">
                <wp:extent cx="5731510" cy="1270"/>
                <wp:effectExtent l="0" t="31750" r="0" b="36830"/>
                <wp:docPr id="121789429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8C3162" id="Rectangle 4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54503A84" w14:textId="77777777" w:rsidR="005C7556" w:rsidRPr="005C7556" w:rsidRDefault="005C7556" w:rsidP="005C7556">
      <w:pPr>
        <w:spacing w:after="0" w:line="240" w:lineRule="atLeast"/>
        <w:textAlignment w:val="baseline"/>
        <w:outlineLvl w:val="1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STRATEGIES FOR INCONSIDERATE BEHAVIOUR</w:t>
      </w:r>
    </w:p>
    <w:p w14:paraId="24E1B5BE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All staff, students, and volunteers are expected to use </w:t>
      </w: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positive guidance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strategies:</w:t>
      </w:r>
    </w:p>
    <w:p w14:paraId="0206010F" w14:textId="77777777" w:rsidR="005C7556" w:rsidRPr="005C7556" w:rsidRDefault="005C7556" w:rsidP="005C7556">
      <w:pPr>
        <w:numPr>
          <w:ilvl w:val="0"/>
          <w:numId w:val="12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Help children identify and express feelings.</w:t>
      </w:r>
    </w:p>
    <w:p w14:paraId="3B63576B" w14:textId="77777777" w:rsidR="005C7556" w:rsidRPr="005C7556" w:rsidRDefault="005C7556" w:rsidP="005C7556">
      <w:pPr>
        <w:numPr>
          <w:ilvl w:val="0"/>
          <w:numId w:val="12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Acknowledge positive behaviours like sharing and kindness.</w:t>
      </w:r>
    </w:p>
    <w:p w14:paraId="6D1D7BD6" w14:textId="77777777" w:rsidR="005C7556" w:rsidRPr="005C7556" w:rsidRDefault="005C7556" w:rsidP="005C7556">
      <w:pPr>
        <w:numPr>
          <w:ilvl w:val="0"/>
          <w:numId w:val="12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Avoid giving attention only in response to negative behaviour.</w:t>
      </w:r>
    </w:p>
    <w:p w14:paraId="1F24BB07" w14:textId="77777777" w:rsidR="005C7556" w:rsidRPr="005C7556" w:rsidRDefault="005C7556" w:rsidP="005C7556">
      <w:pPr>
        <w:numPr>
          <w:ilvl w:val="0"/>
          <w:numId w:val="12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Support children in problem-solving conflicts.</w:t>
      </w:r>
    </w:p>
    <w:p w14:paraId="5F27BFCD" w14:textId="77777777" w:rsidR="005C7556" w:rsidRPr="005C7556" w:rsidRDefault="005C7556" w:rsidP="005C7556">
      <w:pPr>
        <w:numPr>
          <w:ilvl w:val="0"/>
          <w:numId w:val="12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Never isolate or punish children physically or emotionally.</w:t>
      </w:r>
    </w:p>
    <w:p w14:paraId="12F60786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Where necessary, physical restraint is used </w:t>
      </w: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only</w:t>
      </w: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 to prevent injury or serious damage and is documented thoroughly, with parents informed the same day.</w:t>
      </w:r>
    </w:p>
    <w:p w14:paraId="038B5050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5D340548" wp14:editId="2FBB7D2A">
                <wp:extent cx="5731510" cy="1270"/>
                <wp:effectExtent l="0" t="31750" r="0" b="36830"/>
                <wp:docPr id="25163889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234EA0" id="Rectangle 3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1294BC1F" w14:textId="77777777" w:rsidR="005C7556" w:rsidRPr="005C7556" w:rsidRDefault="005C7556" w:rsidP="005C7556">
      <w:pPr>
        <w:spacing w:after="0" w:line="240" w:lineRule="atLeast"/>
        <w:textAlignment w:val="baseline"/>
        <w:outlineLvl w:val="1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CHILDREN UNDER 3</w:t>
      </w:r>
    </w:p>
    <w:p w14:paraId="6F01A76F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use developmentally appropriate strategies for very young children. We understand that tantrums, biting, and other behaviours may arise from:</w:t>
      </w:r>
    </w:p>
    <w:p w14:paraId="2D8133AD" w14:textId="77777777" w:rsidR="005C7556" w:rsidRPr="005C7556" w:rsidRDefault="005C7556" w:rsidP="005C7556">
      <w:pPr>
        <w:numPr>
          <w:ilvl w:val="0"/>
          <w:numId w:val="13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Separation anxiety</w:t>
      </w:r>
    </w:p>
    <w:p w14:paraId="50A85255" w14:textId="77777777" w:rsidR="005C7556" w:rsidRPr="005C7556" w:rsidRDefault="005C7556" w:rsidP="005C7556">
      <w:pPr>
        <w:numPr>
          <w:ilvl w:val="0"/>
          <w:numId w:val="13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Difficulty regulating emotions</w:t>
      </w:r>
    </w:p>
    <w:p w14:paraId="646B6297" w14:textId="77777777" w:rsidR="005C7556" w:rsidRPr="005C7556" w:rsidRDefault="005C7556" w:rsidP="005C7556">
      <w:pPr>
        <w:numPr>
          <w:ilvl w:val="0"/>
          <w:numId w:val="13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Disrupted routines</w:t>
      </w:r>
    </w:p>
    <w:p w14:paraId="06B22149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Support is provided through:</w:t>
      </w:r>
    </w:p>
    <w:p w14:paraId="7AB3AC9B" w14:textId="77777777" w:rsidR="005C7556" w:rsidRPr="005C7556" w:rsidRDefault="005C7556" w:rsidP="005C7556">
      <w:pPr>
        <w:numPr>
          <w:ilvl w:val="0"/>
          <w:numId w:val="14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lastRenderedPageBreak/>
        <w:t>Consistent attachment with a key person</w:t>
      </w:r>
    </w:p>
    <w:p w14:paraId="59F1B443" w14:textId="77777777" w:rsidR="005C7556" w:rsidRPr="005C7556" w:rsidRDefault="005C7556" w:rsidP="005C7556">
      <w:pPr>
        <w:numPr>
          <w:ilvl w:val="0"/>
          <w:numId w:val="14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Gentle, patient responses</w:t>
      </w:r>
    </w:p>
    <w:p w14:paraId="289D5538" w14:textId="77777777" w:rsidR="005C7556" w:rsidRPr="005C7556" w:rsidRDefault="005C7556" w:rsidP="005C7556">
      <w:pPr>
        <w:numPr>
          <w:ilvl w:val="0"/>
          <w:numId w:val="14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Focus on emotional support and co-regulation</w:t>
      </w:r>
    </w:p>
    <w:p w14:paraId="36DB07E2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46BD7E36" wp14:editId="6E9FC22B">
                <wp:extent cx="5731510" cy="1270"/>
                <wp:effectExtent l="0" t="31750" r="0" b="36830"/>
                <wp:docPr id="153481813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073645" id="Rectangle 2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0BCA27F8" w14:textId="77777777" w:rsidR="005C7556" w:rsidRPr="005C7556" w:rsidRDefault="005C7556" w:rsidP="005C7556">
      <w:pPr>
        <w:spacing w:after="0" w:line="240" w:lineRule="atLeast"/>
        <w:textAlignment w:val="baseline"/>
        <w:outlineLvl w:val="1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ROUGH-AND-TUMBLE PLAY &amp; FANTASY AGGRESSION</w:t>
      </w:r>
    </w:p>
    <w:p w14:paraId="656C17C7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recognise the value of fantasy and physical play, which may include aggressive themes. While not inherently harmful, boundaries are necessary:</w:t>
      </w:r>
    </w:p>
    <w:p w14:paraId="7ED92074" w14:textId="77777777" w:rsidR="005C7556" w:rsidRPr="005C7556" w:rsidRDefault="005C7556" w:rsidP="005C7556">
      <w:pPr>
        <w:numPr>
          <w:ilvl w:val="0"/>
          <w:numId w:val="15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engage in play to teach empathy and conflict resolution.</w:t>
      </w:r>
    </w:p>
    <w:p w14:paraId="6ABF094F" w14:textId="77777777" w:rsidR="005C7556" w:rsidRPr="005C7556" w:rsidRDefault="005C7556" w:rsidP="005C7556">
      <w:pPr>
        <w:numPr>
          <w:ilvl w:val="0"/>
          <w:numId w:val="15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set clear limits and guidelines for physical play.</w:t>
      </w:r>
    </w:p>
    <w:p w14:paraId="3DD50F9D" w14:textId="77777777" w:rsidR="005C7556" w:rsidRPr="005C7556" w:rsidRDefault="005C7556" w:rsidP="005C7556">
      <w:pPr>
        <w:numPr>
          <w:ilvl w:val="0"/>
          <w:numId w:val="15"/>
        </w:numPr>
        <w:spacing w:after="0" w:line="390" w:lineRule="atLeast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We use fantasy themes as “teachable moments” to reinforce values.</w:t>
      </w:r>
    </w:p>
    <w:p w14:paraId="31C4D3CD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eastAsia="Times New Roman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eastAsia="Times New Roman" w:hAnsi="Arial" w:cs="Arial"/>
          <w:noProof/>
          <w:color w:val="000000" w:themeColor="text1"/>
          <w:kern w:val="0"/>
          <w:sz w:val="21"/>
          <w:szCs w:val="21"/>
          <w14:ligatures w14:val="none"/>
        </w:rPr>
        <mc:AlternateContent>
          <mc:Choice Requires="wps">
            <w:drawing>
              <wp:inline distT="0" distB="0" distL="0" distR="0" wp14:anchorId="01E8E2B0" wp14:editId="5E4D1F2D">
                <wp:extent cx="5731510" cy="1270"/>
                <wp:effectExtent l="0" t="31750" r="0" b="36830"/>
                <wp:docPr id="164268599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9A6637" id="Rectangle 1" o:spid="_x0000_s1026" style="width:451.3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" filled="f">
                <w10:anchorlock/>
              </v:rect>
            </w:pict>
          </mc:Fallback>
        </mc:AlternateContent>
      </w:r>
    </w:p>
    <w:p w14:paraId="66FE2A2D" w14:textId="77777777" w:rsidR="005C7556" w:rsidRPr="005C7556" w:rsidRDefault="005C7556" w:rsidP="005C7556">
      <w:pPr>
        <w:spacing w:after="0" w:line="240" w:lineRule="atLeast"/>
        <w:textAlignment w:val="baseline"/>
        <w:outlineLvl w:val="1"/>
        <w:divId w:val="2045984891"/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14:ligatures w14:val="none"/>
        </w:rPr>
      </w:pPr>
      <w:r w:rsidRPr="005C7556">
        <w:rPr>
          <w:rFonts w:ascii="Arial" w:eastAsia="Times New Roman" w:hAnsi="Arial" w:cs="Arial"/>
          <w:b/>
          <w:bCs/>
          <w:caps/>
          <w:color w:val="000000" w:themeColor="text1"/>
          <w:kern w:val="0"/>
          <w:sz w:val="39"/>
          <w:szCs w:val="39"/>
          <w:bdr w:val="none" w:sz="0" w:space="0" w:color="auto" w:frame="1"/>
          <w14:ligatures w14:val="none"/>
        </w:rPr>
        <w:t>MONITORING AND REVIEW</w:t>
      </w:r>
    </w:p>
    <w:p w14:paraId="3FA4DDDC" w14:textId="77777777" w:rsidR="005C7556" w:rsidRPr="005C7556" w:rsidRDefault="005C7556" w:rsidP="005C7556">
      <w:pPr>
        <w:spacing w:after="0" w:line="240" w:lineRule="auto"/>
        <w:textAlignment w:val="baseline"/>
        <w:divId w:val="2045984891"/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</w:pPr>
      <w:r w:rsidRPr="005C7556">
        <w:rPr>
          <w:rFonts w:ascii="Arial" w:hAnsi="Arial" w:cs="Arial"/>
          <w:color w:val="000000" w:themeColor="text1"/>
          <w:kern w:val="0"/>
          <w:sz w:val="21"/>
          <w:szCs w:val="21"/>
          <w14:ligatures w14:val="none"/>
        </w:rPr>
        <w:t>This policy is reviewed annually and updated with input from staff and parents.</w:t>
      </w:r>
    </w:p>
    <w:p w14:paraId="38EA6514" w14:textId="2E965A0E" w:rsidR="005C7556" w:rsidRPr="00600E9C" w:rsidRDefault="005C7556" w:rsidP="003F50E2">
      <w:pPr>
        <w:spacing w:after="0" w:line="240" w:lineRule="auto"/>
        <w:textAlignment w:val="baseline"/>
        <w:rPr>
          <w:rFonts w:ascii="Arial" w:hAnsi="Arial" w:cs="Arial"/>
          <w:color w:val="000000" w:themeColor="text1"/>
        </w:rPr>
      </w:pP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 xml:space="preserve">policy </w:t>
      </w:r>
      <w:r w:rsidR="00600E9C"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reviewed</w:t>
      </w: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 xml:space="preserve"> by </w:t>
      </w:r>
      <w:r w:rsidR="00600E9C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H Watkins-Cave</w:t>
      </w: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 xml:space="preserve">– Manager – </w:t>
      </w:r>
      <w:r w:rsidR="00600E9C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01</w:t>
      </w: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/0</w:t>
      </w:r>
      <w:r w:rsidR="00600E9C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9</w:t>
      </w:r>
      <w:r w:rsidRPr="005C7556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/2025</w:t>
      </w:r>
      <w:r w:rsidR="003F50E2">
        <w:rPr>
          <w:rFonts w:ascii="Arial" w:hAnsi="Arial" w:cs="Arial"/>
          <w:b/>
          <w:bCs/>
          <w:color w:val="000000" w:themeColor="text1"/>
          <w:kern w:val="0"/>
          <w:sz w:val="21"/>
          <w:szCs w:val="21"/>
          <w:bdr w:val="none" w:sz="0" w:space="0" w:color="auto" w:frame="1"/>
          <w14:ligatures w14:val="none"/>
        </w:rPr>
        <w:t>/ 19/08/2026</w:t>
      </w:r>
    </w:p>
    <w:sectPr w:rsidR="005C7556" w:rsidRPr="00600E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54A5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E0B8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9C578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7C473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22115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3715D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8300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5E2B4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5F703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8D212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E9546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B7783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D9464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8B221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E25BA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5174448">
    <w:abstractNumId w:val="12"/>
  </w:num>
  <w:num w:numId="2" w16cid:durableId="2042169175">
    <w:abstractNumId w:val="1"/>
  </w:num>
  <w:num w:numId="3" w16cid:durableId="1422799742">
    <w:abstractNumId w:val="4"/>
  </w:num>
  <w:num w:numId="4" w16cid:durableId="523370720">
    <w:abstractNumId w:val="2"/>
  </w:num>
  <w:num w:numId="5" w16cid:durableId="215555682">
    <w:abstractNumId w:val="5"/>
  </w:num>
  <w:num w:numId="6" w16cid:durableId="849871946">
    <w:abstractNumId w:val="10"/>
  </w:num>
  <w:num w:numId="7" w16cid:durableId="924608953">
    <w:abstractNumId w:val="6"/>
  </w:num>
  <w:num w:numId="8" w16cid:durableId="85347355">
    <w:abstractNumId w:val="3"/>
  </w:num>
  <w:num w:numId="9" w16cid:durableId="419722649">
    <w:abstractNumId w:val="14"/>
  </w:num>
  <w:num w:numId="10" w16cid:durableId="965739808">
    <w:abstractNumId w:val="9"/>
  </w:num>
  <w:num w:numId="11" w16cid:durableId="1473281191">
    <w:abstractNumId w:val="7"/>
  </w:num>
  <w:num w:numId="12" w16cid:durableId="1120875823">
    <w:abstractNumId w:val="13"/>
  </w:num>
  <w:num w:numId="13" w16cid:durableId="740829364">
    <w:abstractNumId w:val="0"/>
  </w:num>
  <w:num w:numId="14" w16cid:durableId="1647854411">
    <w:abstractNumId w:val="8"/>
  </w:num>
  <w:num w:numId="15" w16cid:durableId="8131820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556"/>
    <w:rsid w:val="000B726E"/>
    <w:rsid w:val="003060A6"/>
    <w:rsid w:val="003F50E2"/>
    <w:rsid w:val="00473584"/>
    <w:rsid w:val="005009BD"/>
    <w:rsid w:val="005C7556"/>
    <w:rsid w:val="00600E9C"/>
    <w:rsid w:val="00FE5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5BFD"/>
  <w15:chartTrackingRefBased/>
  <w15:docId w15:val="{1CC421AD-9E78-1D44-AC91-652941599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5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75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75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C75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5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5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5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5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5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5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5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5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5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5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5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5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5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5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5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5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5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5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5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5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5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5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5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5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556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5C7556"/>
    <w:rPr>
      <w:b/>
      <w:bCs/>
    </w:rPr>
  </w:style>
  <w:style w:type="character" w:customStyle="1" w:styleId="apple-converted-space">
    <w:name w:val="apple-converted-space"/>
    <w:basedOn w:val="DefaultParagraphFont"/>
    <w:rsid w:val="005C75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028622">
      <w:marLeft w:val="0"/>
      <w:marRight w:val="0"/>
      <w:marTop w:val="0"/>
      <w:marBottom w:val="4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7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98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914</Words>
  <Characters>5212</Characters>
  <Application>Microsoft Office Word</Application>
  <DocSecurity>0</DocSecurity>
  <Lines>43</Lines>
  <Paragraphs>12</Paragraphs>
  <ScaleCrop>false</ScaleCrop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watkins</dc:creator>
  <cp:keywords/>
  <dc:description/>
  <cp:lastModifiedBy>HANNAH WATKIN-CAVE</cp:lastModifiedBy>
  <cp:revision>3</cp:revision>
  <dcterms:created xsi:type="dcterms:W3CDTF">2025-06-28T08:59:00Z</dcterms:created>
  <dcterms:modified xsi:type="dcterms:W3CDTF">2026-08-20T13:05:00Z</dcterms:modified>
</cp:coreProperties>
</file>