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8C60A9" w14:textId="77777777" w:rsidR="00170BAC" w:rsidRPr="00170BAC" w:rsidRDefault="00170BAC" w:rsidP="00170BAC">
      <w:pPr>
        <w:shd w:val="clear" w:color="auto" w:fill="FFFFFF"/>
        <w:spacing w:after="0" w:line="240" w:lineRule="atLeast"/>
        <w:textAlignment w:val="baseline"/>
        <w:outlineLvl w:val="0"/>
        <w:rPr>
          <w:rFonts w:ascii="Arial" w:eastAsia="Times New Roman" w:hAnsi="Arial" w:cs="Arial"/>
          <w:b/>
          <w:bCs/>
          <w:caps/>
          <w:kern w:val="36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caps/>
          <w:kern w:val="36"/>
          <w:sz w:val="21"/>
          <w:szCs w:val="21"/>
          <w:lang w:eastAsia="en-GB"/>
          <w14:ligatures w14:val="none"/>
        </w:rPr>
        <w:t>First Aid Policy</w:t>
      </w:r>
    </w:p>
    <w:p w14:paraId="25C6E2EA" w14:textId="77777777" w:rsidR="00170BAC" w:rsidRPr="00170BAC" w:rsidRDefault="008C03BB" w:rsidP="00170BAC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</w:r>
      <w:r w:rsidR="008C03BB"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  <w:pict w14:anchorId="30C3ACE7">
          <v:rect id="_x0000_i1025" style="width:0;height:1.5pt" o:hrstd="t" o:hrnoshade="t" o:hr="t" fillcolor="#555" stroked="f"/>
        </w:pict>
      </w:r>
    </w:p>
    <w:p w14:paraId="59FBEFCA" w14:textId="77777777" w:rsidR="00170BAC" w:rsidRPr="00170BAC" w:rsidRDefault="00170BAC" w:rsidP="00170BAC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Introduction</w:t>
      </w:r>
    </w:p>
    <w:p w14:paraId="312B0ED8" w14:textId="0BBB1730" w:rsidR="00170BAC" w:rsidRPr="00170BAC" w:rsidRDefault="00170BAC" w:rsidP="00170B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At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Wild Oaks ELC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, we prioritise the safety, wellbeing, and care of every child. Our approach places children at the centre of all decision-making and daily practice. We recognise that effective First Aid provision is essential in ensuring the health and safety of children, staff, and visitors.</w:t>
      </w:r>
    </w:p>
    <w:p w14:paraId="5BE554FA" w14:textId="77777777" w:rsidR="00170BAC" w:rsidRPr="00170BAC" w:rsidRDefault="00170BAC" w:rsidP="00170B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We ensure that appropriately trained staff are available to administer First Aid in the event of an accident or medical incident.</w:t>
      </w:r>
    </w:p>
    <w:p w14:paraId="07F9D2DD" w14:textId="77777777" w:rsidR="00170BAC" w:rsidRPr="00170BAC" w:rsidRDefault="008C03BB" w:rsidP="00170BAC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</w:r>
      <w:r w:rsidR="008C03BB"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  <w:pict w14:anchorId="5DCCD602">
          <v:rect id="_x0000_i1026" style="width:0;height:1.5pt" o:hrstd="t" o:hrnoshade="t" o:hr="t" fillcolor="#555" stroked="f"/>
        </w:pict>
      </w:r>
    </w:p>
    <w:p w14:paraId="161B2C2C" w14:textId="77777777" w:rsidR="00170BAC" w:rsidRPr="00170BAC" w:rsidRDefault="00170BAC" w:rsidP="00170BAC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First Aiders</w:t>
      </w:r>
    </w:p>
    <w:p w14:paraId="2B7A5D31" w14:textId="77777777" w:rsidR="00170BAC" w:rsidRPr="00170BAC" w:rsidRDefault="00170BAC" w:rsidP="00170BAC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 staff complete Paediatric First Aid training every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three years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through an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Ofsted-approved provider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, in line with statutory EYFS requirements.</w:t>
      </w:r>
    </w:p>
    <w:p w14:paraId="1055E60A" w14:textId="1AD5098F" w:rsidR="00170BAC" w:rsidRPr="00170BAC" w:rsidRDefault="00170BAC" w:rsidP="00170BAC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Our aim is for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100% of staff across 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the 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setting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to be fully paediatric first aid trained at all times.</w:t>
      </w:r>
    </w:p>
    <w:p w14:paraId="6219ABB5" w14:textId="7090DF3D" w:rsidR="00170BAC" w:rsidRPr="00170BAC" w:rsidRDefault="00170BAC" w:rsidP="00170BAC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 clearly labelled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First Aid box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is located at the 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Seedling/ Acorn and Oaks rooms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 and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are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checked and restocked regularly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. Additional kits are available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to be 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taken on outings.</w:t>
      </w:r>
    </w:p>
    <w:p w14:paraId="0DDD190C" w14:textId="77777777" w:rsidR="00170BAC" w:rsidRPr="00170BAC" w:rsidRDefault="008C03BB" w:rsidP="00170BAC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</w:r>
      <w:r w:rsidR="008C03BB"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  <w:pict w14:anchorId="163AFE7E">
          <v:rect id="_x0000_i1027" style="width:0;height:1.5pt" o:hrstd="t" o:hrnoshade="t" o:hr="t" fillcolor="#555" stroked="f"/>
        </w:pict>
      </w:r>
    </w:p>
    <w:p w14:paraId="7616901D" w14:textId="77777777" w:rsidR="00170BAC" w:rsidRPr="00170BAC" w:rsidRDefault="00170BAC" w:rsidP="00170BAC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EYFS Key Themes and Commitments</w:t>
      </w:r>
    </w:p>
    <w:p w14:paraId="5AA38F8F" w14:textId="77777777" w:rsidR="00170BAC" w:rsidRPr="00170BAC" w:rsidRDefault="00170BAC" w:rsidP="00170B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This policy supports the following principles of the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Early Years Foundation Stage (EYFS):</w:t>
      </w:r>
    </w:p>
    <w:p w14:paraId="4FC757DC" w14:textId="77777777" w:rsidR="00170BAC" w:rsidRPr="00170BAC" w:rsidRDefault="00170BAC" w:rsidP="00170BAC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 Unique Child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:</w:t>
      </w:r>
    </w:p>
    <w:p w14:paraId="2D8276E1" w14:textId="77777777" w:rsidR="00170BAC" w:rsidRPr="00170BAC" w:rsidRDefault="00170BAC" w:rsidP="00170BAC">
      <w:pPr>
        <w:numPr>
          <w:ilvl w:val="1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1.3 Keeping Safe</w:t>
      </w:r>
    </w:p>
    <w:p w14:paraId="0117550F" w14:textId="77777777" w:rsidR="00170BAC" w:rsidRPr="00170BAC" w:rsidRDefault="00170BAC" w:rsidP="00170BAC">
      <w:pPr>
        <w:numPr>
          <w:ilvl w:val="1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1.4 Health and Wellbeing</w:t>
      </w:r>
    </w:p>
    <w:p w14:paraId="7726C037" w14:textId="77777777" w:rsidR="00170BAC" w:rsidRPr="00170BAC" w:rsidRDefault="00170BAC" w:rsidP="00170BAC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Positive Relationships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:</w:t>
      </w:r>
    </w:p>
    <w:p w14:paraId="24A8FEC9" w14:textId="77777777" w:rsidR="00170BAC" w:rsidRPr="00170BAC" w:rsidRDefault="00170BAC" w:rsidP="00170BAC">
      <w:pPr>
        <w:numPr>
          <w:ilvl w:val="1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2.2 Parents as Partners</w:t>
      </w:r>
    </w:p>
    <w:p w14:paraId="02432D54" w14:textId="77777777" w:rsidR="00170BAC" w:rsidRPr="00170BAC" w:rsidRDefault="00170BAC" w:rsidP="00170BAC">
      <w:pPr>
        <w:numPr>
          <w:ilvl w:val="1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2.4 Key Person</w:t>
      </w:r>
    </w:p>
    <w:p w14:paraId="662EADDB" w14:textId="77777777" w:rsidR="00170BAC" w:rsidRPr="00170BAC" w:rsidRDefault="00170BAC" w:rsidP="00170BAC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Enabling Environments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:</w:t>
      </w:r>
    </w:p>
    <w:p w14:paraId="27D08932" w14:textId="77777777" w:rsidR="00170BAC" w:rsidRPr="00170BAC" w:rsidRDefault="00170BAC" w:rsidP="00170BAC">
      <w:pPr>
        <w:numPr>
          <w:ilvl w:val="1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3.2 Supporting Every Child</w:t>
      </w:r>
    </w:p>
    <w:p w14:paraId="062C1D75" w14:textId="77777777" w:rsidR="00170BAC" w:rsidRPr="00170BAC" w:rsidRDefault="00170BAC" w:rsidP="00170BAC">
      <w:pPr>
        <w:numPr>
          <w:ilvl w:val="1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3.4 The Wider Context</w:t>
      </w:r>
    </w:p>
    <w:p w14:paraId="6572C042" w14:textId="77777777" w:rsidR="00170BAC" w:rsidRPr="00170BAC" w:rsidRDefault="008C03BB" w:rsidP="00170BAC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</w:r>
      <w:r w:rsidR="008C03BB"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  <w:pict w14:anchorId="7041F399">
          <v:rect id="_x0000_i1028" style="width:0;height:1.5pt" o:hrstd="t" o:hrnoshade="t" o:hr="t" fillcolor="#555" stroked="f"/>
        </w:pict>
      </w:r>
    </w:p>
    <w:p w14:paraId="7E468B00" w14:textId="77777777" w:rsidR="00170BAC" w:rsidRPr="00170BAC" w:rsidRDefault="00170BAC" w:rsidP="00170BAC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Record Keeping</w:t>
      </w:r>
    </w:p>
    <w:p w14:paraId="734F75D5" w14:textId="77777777" w:rsidR="00170BAC" w:rsidRPr="00170BAC" w:rsidRDefault="00170BAC" w:rsidP="00170BAC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All incidents involving illness, injury, accidents, or administration of First Aid (including non-prescription/prescription medication) are recorded promptly and stored securely in accordance with data protection guidelines.</w:t>
      </w:r>
    </w:p>
    <w:p w14:paraId="4A686FE1" w14:textId="77777777" w:rsidR="00170BAC" w:rsidRPr="00170BAC" w:rsidRDefault="00170BAC" w:rsidP="00170BAC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Parents are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informed immediately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of any significant incident, especially involving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head injuries or sudden illness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.</w:t>
      </w:r>
    </w:p>
    <w:p w14:paraId="2398DC30" w14:textId="0B279AD0" w:rsidR="00170BAC" w:rsidRPr="00170BAC" w:rsidRDefault="00170BAC" w:rsidP="00170BAC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For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minor injuries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(e.g. grazed knees), parents are informed at collection time and provided with a completed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Accident Form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on our</w:t>
      </w:r>
      <w:r w:rsidR="001A4776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Talestry</w:t>
      </w:r>
      <w:r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 xml:space="preserve"> App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, detailing the incident and the First Aid administered.</w:t>
      </w:r>
    </w:p>
    <w:p w14:paraId="3A43E1EC" w14:textId="77777777" w:rsidR="00170BAC" w:rsidRPr="00170BAC" w:rsidRDefault="00170BAC" w:rsidP="00170BAC">
      <w:pPr>
        <w:numPr>
          <w:ilvl w:val="0"/>
          <w:numId w:val="3"/>
        </w:numPr>
        <w:spacing w:after="0" w:line="390" w:lineRule="atLeast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lastRenderedPageBreak/>
        <w:t>In the event of a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minor head bump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, a courtesy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phone call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will be made as soon as practical after the child has received appropriate care, in addition to the written record.</w:t>
      </w:r>
    </w:p>
    <w:p w14:paraId="593EF552" w14:textId="77777777" w:rsidR="00170BAC" w:rsidRPr="00170BAC" w:rsidRDefault="008C03BB" w:rsidP="00170BAC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</w:r>
      <w:r w:rsidR="008C03BB">
        <w:rPr>
          <w:rFonts w:ascii="Arial" w:eastAsia="Times New Roman" w:hAnsi="Arial" w:cs="Arial"/>
          <w:noProof/>
          <w:kern w:val="0"/>
          <w:sz w:val="21"/>
          <w:szCs w:val="21"/>
          <w:lang w:eastAsia="en-GB"/>
          <w14:ligatures w14:val="none"/>
        </w:rPr>
        <w:pict w14:anchorId="2D2B2DE4">
          <v:rect id="_x0000_i1029" style="width:0;height:1.5pt" o:hrstd="t" o:hrnoshade="t" o:hr="t" fillcolor="#555" stroked="f"/>
        </w:pict>
      </w:r>
    </w:p>
    <w:p w14:paraId="5F563BC8" w14:textId="77777777" w:rsidR="00170BAC" w:rsidRPr="00170BAC" w:rsidRDefault="00170BAC" w:rsidP="00170BAC">
      <w:pPr>
        <w:shd w:val="clear" w:color="auto" w:fill="FFFFFF"/>
        <w:spacing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cap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Monitoring and Review</w:t>
      </w:r>
    </w:p>
    <w:p w14:paraId="0A403E34" w14:textId="77777777" w:rsidR="00170BAC" w:rsidRPr="00170BAC" w:rsidRDefault="00170BAC" w:rsidP="00170B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This policy is reviewed </w:t>
      </w: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annually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or sooner if there are changes to legislation, EYFS requirements, or internal procedures.</w:t>
      </w:r>
    </w:p>
    <w:p w14:paraId="5D9EFC7F" w14:textId="316596BD" w:rsidR="00170BAC" w:rsidRPr="00170BAC" w:rsidRDefault="00170BAC" w:rsidP="00170B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170BAC">
        <w:rPr>
          <w:rFonts w:ascii="Arial" w:eastAsia="Times New Roman" w:hAnsi="Arial" w:cs="Arial"/>
          <w:b/>
          <w:bCs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Reviewed by: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 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H Watkins-Cave -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Manager – 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01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/0</w:t>
      </w:r>
      <w:r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9</w:t>
      </w:r>
      <w:r w:rsidRPr="00170BAC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/2025</w:t>
      </w:r>
    </w:p>
    <w:p w14:paraId="55D0E268" w14:textId="77777777" w:rsidR="00170BAC" w:rsidRDefault="00170BAC"/>
    <w:sectPr w:rsidR="00170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D67AD2"/>
    <w:multiLevelType w:val="multilevel"/>
    <w:tmpl w:val="5290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957E29"/>
    <w:multiLevelType w:val="multilevel"/>
    <w:tmpl w:val="81D0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AB5B28"/>
    <w:multiLevelType w:val="multilevel"/>
    <w:tmpl w:val="B914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5659432">
    <w:abstractNumId w:val="1"/>
  </w:num>
  <w:num w:numId="2" w16cid:durableId="1590968621">
    <w:abstractNumId w:val="0"/>
  </w:num>
  <w:num w:numId="3" w16cid:durableId="49954422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3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AC"/>
    <w:rsid w:val="000549FB"/>
    <w:rsid w:val="000F7F2A"/>
    <w:rsid w:val="00170BAC"/>
    <w:rsid w:val="001A4776"/>
    <w:rsid w:val="001F2E50"/>
    <w:rsid w:val="008C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288A7F4D"/>
  <w15:chartTrackingRefBased/>
  <w15:docId w15:val="{562E71AE-45BE-4AC3-91E6-7764933CC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B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B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B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B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B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2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WATKIN-CAVE</dc:creator>
  <cp:keywords/>
  <dc:description/>
  <cp:lastModifiedBy>Hannah Watkins-Cave</cp:lastModifiedBy>
  <cp:revision>2</cp:revision>
  <dcterms:created xsi:type="dcterms:W3CDTF">2026-09-05T14:36:00Z</dcterms:created>
  <dcterms:modified xsi:type="dcterms:W3CDTF">2026-09-05T14:36:00Z</dcterms:modified>
</cp:coreProperties>
</file>