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C8BF" w14:textId="77777777" w:rsidR="00B5194A" w:rsidRPr="00B5194A" w:rsidRDefault="00B5194A" w:rsidP="00B5194A">
      <w:pPr>
        <w:spacing w:line="240" w:lineRule="atLeast"/>
        <w:textAlignment w:val="baseline"/>
        <w:outlineLvl w:val="1"/>
        <w:divId w:val="1887599331"/>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14:ligatures w14:val="none"/>
        </w:rPr>
        <w:t>THE RIGHTS OF THE CHILD POLICY</w:t>
      </w:r>
    </w:p>
    <w:p w14:paraId="47DCEDC0" w14:textId="72266F81"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 xml:space="preserve">At </w:t>
      </w:r>
      <w:r w:rsidR="00163340">
        <w:rPr>
          <w:rFonts w:ascii="Arial" w:hAnsi="Arial" w:cs="Arial"/>
          <w:color w:val="000000" w:themeColor="text1"/>
          <w:kern w:val="0"/>
          <w:sz w:val="22"/>
          <w:szCs w:val="22"/>
          <w14:ligatures w14:val="none"/>
        </w:rPr>
        <w:t>Wild Oaks ELC</w:t>
      </w:r>
      <w:r w:rsidRPr="00B5194A">
        <w:rPr>
          <w:rFonts w:ascii="Arial" w:hAnsi="Arial" w:cs="Arial"/>
          <w:color w:val="000000" w:themeColor="text1"/>
          <w:kern w:val="0"/>
          <w:sz w:val="22"/>
          <w:szCs w:val="22"/>
          <w14:ligatures w14:val="none"/>
        </w:rPr>
        <w:t>, we are committed to upholding and promoting the rights of every child in line with the </w:t>
      </w:r>
      <w:r w:rsidRPr="00B5194A">
        <w:rPr>
          <w:rFonts w:ascii="Arial" w:hAnsi="Arial" w:cs="Arial"/>
          <w:b/>
          <w:bCs/>
          <w:color w:val="000000" w:themeColor="text1"/>
          <w:kern w:val="0"/>
          <w:sz w:val="22"/>
          <w:szCs w:val="22"/>
          <w:bdr w:val="none" w:sz="0" w:space="0" w:color="auto" w:frame="1"/>
          <w14:ligatures w14:val="none"/>
        </w:rPr>
        <w:t>United Nations Convention on the Rights of the Child (UNCRC)</w:t>
      </w:r>
      <w:r w:rsidRPr="00B5194A">
        <w:rPr>
          <w:rFonts w:ascii="Arial" w:hAnsi="Arial" w:cs="Arial"/>
          <w:color w:val="000000" w:themeColor="text1"/>
          <w:kern w:val="0"/>
          <w:sz w:val="22"/>
          <w:szCs w:val="22"/>
          <w14:ligatures w14:val="none"/>
        </w:rPr>
        <w:t> and the </w:t>
      </w:r>
      <w:r w:rsidRPr="00B5194A">
        <w:rPr>
          <w:rFonts w:ascii="Arial" w:hAnsi="Arial" w:cs="Arial"/>
          <w:b/>
          <w:bCs/>
          <w:color w:val="000000" w:themeColor="text1"/>
          <w:kern w:val="0"/>
          <w:sz w:val="22"/>
          <w:szCs w:val="22"/>
          <w:bdr w:val="none" w:sz="0" w:space="0" w:color="auto" w:frame="1"/>
          <w14:ligatures w14:val="none"/>
        </w:rPr>
        <w:t>Statutory Framework for the Early Years Foundation Stage (EYFS 2024)</w:t>
      </w:r>
      <w:r w:rsidRPr="00B5194A">
        <w:rPr>
          <w:rFonts w:ascii="Arial" w:hAnsi="Arial" w:cs="Arial"/>
          <w:color w:val="000000" w:themeColor="text1"/>
          <w:kern w:val="0"/>
          <w:sz w:val="22"/>
          <w:szCs w:val="22"/>
          <w14:ligatures w14:val="none"/>
        </w:rPr>
        <w:t>.</w:t>
      </w:r>
    </w:p>
    <w:p w14:paraId="0199B898" w14:textId="77777777"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We recognise that all children have </w:t>
      </w:r>
      <w:r w:rsidRPr="00B5194A">
        <w:rPr>
          <w:rFonts w:ascii="Arial" w:hAnsi="Arial" w:cs="Arial"/>
          <w:b/>
          <w:bCs/>
          <w:color w:val="000000" w:themeColor="text1"/>
          <w:kern w:val="0"/>
          <w:sz w:val="22"/>
          <w:szCs w:val="22"/>
          <w:bdr w:val="none" w:sz="0" w:space="0" w:color="auto" w:frame="1"/>
          <w14:ligatures w14:val="none"/>
        </w:rPr>
        <w:t>universal rights</w:t>
      </w:r>
      <w:r w:rsidRPr="00B5194A">
        <w:rPr>
          <w:rFonts w:ascii="Arial" w:hAnsi="Arial" w:cs="Arial"/>
          <w:color w:val="000000" w:themeColor="text1"/>
          <w:kern w:val="0"/>
          <w:sz w:val="22"/>
          <w:szCs w:val="22"/>
          <w14:ligatures w14:val="none"/>
        </w:rPr>
        <w:t>, including the right to be kept safe, to be heard, to learn and play, and to develop their potential in a safe and nurturing environment. We aim to reflect these rights in our practice, policies, and daily interactions with children, families, and the wider community.</w:t>
      </w:r>
    </w:p>
    <w:p w14:paraId="014B4A88"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063F223" wp14:editId="054CE5EF">
                <wp:extent cx="5731510" cy="1270"/>
                <wp:effectExtent l="0" t="31750" r="0" b="36830"/>
                <wp:docPr id="202708083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D7AD47"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076F66F"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OUR COMMITMENT</w:t>
      </w:r>
    </w:p>
    <w:p w14:paraId="2ED8DA0D" w14:textId="77777777"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We actively promote a </w:t>
      </w:r>
      <w:r w:rsidRPr="00B5194A">
        <w:rPr>
          <w:rFonts w:ascii="Arial" w:hAnsi="Arial" w:cs="Arial"/>
          <w:b/>
          <w:bCs/>
          <w:color w:val="000000" w:themeColor="text1"/>
          <w:kern w:val="0"/>
          <w:sz w:val="22"/>
          <w:szCs w:val="22"/>
          <w:bdr w:val="none" w:sz="0" w:space="0" w:color="auto" w:frame="1"/>
          <w14:ligatures w14:val="none"/>
        </w:rPr>
        <w:t>child-centred approach</w:t>
      </w:r>
      <w:r w:rsidRPr="00B5194A">
        <w:rPr>
          <w:rFonts w:ascii="Arial" w:hAnsi="Arial" w:cs="Arial"/>
          <w:color w:val="000000" w:themeColor="text1"/>
          <w:kern w:val="0"/>
          <w:sz w:val="22"/>
          <w:szCs w:val="22"/>
          <w14:ligatures w14:val="none"/>
        </w:rPr>
        <w:t> to care and education, underpinned by the following principles:</w:t>
      </w:r>
    </w:p>
    <w:p w14:paraId="5031E828" w14:textId="77777777" w:rsidR="00B5194A" w:rsidRPr="00B5194A" w:rsidRDefault="00B5194A" w:rsidP="00B5194A">
      <w:pPr>
        <w:numPr>
          <w:ilvl w:val="0"/>
          <w:numId w:val="1"/>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Every child is unique</w:t>
      </w:r>
      <w:r w:rsidRPr="00B5194A">
        <w:rPr>
          <w:rFonts w:ascii="Arial" w:hAnsi="Arial" w:cs="Arial"/>
          <w:color w:val="000000" w:themeColor="text1"/>
          <w:kern w:val="0"/>
          <w:sz w:val="22"/>
          <w:szCs w:val="22"/>
          <w14:ligatures w14:val="none"/>
        </w:rPr>
        <w:t> and has the right to be respected and treated equally.</w:t>
      </w:r>
    </w:p>
    <w:p w14:paraId="25A432A8" w14:textId="77777777" w:rsidR="00B5194A" w:rsidRPr="00B5194A" w:rsidRDefault="00B5194A" w:rsidP="00B5194A">
      <w:pPr>
        <w:numPr>
          <w:ilvl w:val="0"/>
          <w:numId w:val="1"/>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Children’s voices</w:t>
      </w:r>
      <w:r w:rsidRPr="00B5194A">
        <w:rPr>
          <w:rFonts w:ascii="Arial" w:hAnsi="Arial" w:cs="Arial"/>
          <w:color w:val="000000" w:themeColor="text1"/>
          <w:kern w:val="0"/>
          <w:sz w:val="22"/>
          <w:szCs w:val="22"/>
          <w14:ligatures w14:val="none"/>
        </w:rPr>
        <w:t> are listened to, valued, and taken seriously.</w:t>
      </w:r>
    </w:p>
    <w:p w14:paraId="27380EA1" w14:textId="1A69B838" w:rsidR="00B5194A" w:rsidRPr="00B5194A" w:rsidRDefault="00B5194A" w:rsidP="00B5194A">
      <w:pPr>
        <w:numPr>
          <w:ilvl w:val="0"/>
          <w:numId w:val="1"/>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 xml:space="preserve">Children’s well-being, safety, and best </w:t>
      </w:r>
      <w:r w:rsidR="00AF7441" w:rsidRPr="00B5194A">
        <w:rPr>
          <w:rFonts w:ascii="Arial" w:hAnsi="Arial" w:cs="Arial"/>
          <w:b/>
          <w:bCs/>
          <w:color w:val="000000" w:themeColor="text1"/>
          <w:kern w:val="0"/>
          <w:sz w:val="22"/>
          <w:szCs w:val="22"/>
          <w:bdr w:val="none" w:sz="0" w:space="0" w:color="auto" w:frame="1"/>
          <w14:ligatures w14:val="none"/>
        </w:rPr>
        <w:t>interests</w:t>
      </w:r>
      <w:r w:rsidR="00AF7441">
        <w:rPr>
          <w:rFonts w:ascii="Arial" w:hAnsi="Arial" w:cs="Arial"/>
          <w:color w:val="000000" w:themeColor="text1"/>
          <w:kern w:val="0"/>
          <w:sz w:val="22"/>
          <w:szCs w:val="22"/>
          <w14:ligatures w14:val="none"/>
        </w:rPr>
        <w:t xml:space="preserve"> </w:t>
      </w:r>
      <w:r w:rsidR="00AF7441" w:rsidRPr="00B5194A">
        <w:rPr>
          <w:rFonts w:ascii="Arial" w:hAnsi="Arial" w:cs="Arial"/>
          <w:color w:val="000000" w:themeColor="text1"/>
          <w:kern w:val="0"/>
          <w:sz w:val="22"/>
          <w:szCs w:val="22"/>
          <w14:ligatures w14:val="none"/>
        </w:rPr>
        <w:t>are</w:t>
      </w:r>
      <w:r w:rsidRPr="00B5194A">
        <w:rPr>
          <w:rFonts w:ascii="Arial" w:hAnsi="Arial" w:cs="Arial"/>
          <w:color w:val="000000" w:themeColor="text1"/>
          <w:kern w:val="0"/>
          <w:sz w:val="22"/>
          <w:szCs w:val="22"/>
          <w14:ligatures w14:val="none"/>
        </w:rPr>
        <w:t xml:space="preserve"> at the heart of all decisions and actions.</w:t>
      </w:r>
    </w:p>
    <w:p w14:paraId="2C9607C9" w14:textId="77777777" w:rsidR="00B5194A" w:rsidRPr="00B5194A" w:rsidRDefault="00B5194A" w:rsidP="00B5194A">
      <w:pPr>
        <w:numPr>
          <w:ilvl w:val="0"/>
          <w:numId w:val="1"/>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Children are supported to develop their </w:t>
      </w:r>
      <w:r w:rsidRPr="00B5194A">
        <w:rPr>
          <w:rFonts w:ascii="Arial" w:hAnsi="Arial" w:cs="Arial"/>
          <w:b/>
          <w:bCs/>
          <w:color w:val="000000" w:themeColor="text1"/>
          <w:kern w:val="0"/>
          <w:sz w:val="22"/>
          <w:szCs w:val="22"/>
          <w:bdr w:val="none" w:sz="0" w:space="0" w:color="auto" w:frame="1"/>
          <w14:ligatures w14:val="none"/>
        </w:rPr>
        <w:t>identity, confidence, and sense of belonging</w:t>
      </w:r>
      <w:r w:rsidRPr="00B5194A">
        <w:rPr>
          <w:rFonts w:ascii="Arial" w:hAnsi="Arial" w:cs="Arial"/>
          <w:color w:val="000000" w:themeColor="text1"/>
          <w:kern w:val="0"/>
          <w:sz w:val="22"/>
          <w:szCs w:val="22"/>
          <w14:ligatures w14:val="none"/>
        </w:rPr>
        <w:t>.</w:t>
      </w:r>
    </w:p>
    <w:p w14:paraId="12B586EF"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21DC4A8" wp14:editId="7B0E6221">
                <wp:extent cx="5731510" cy="1270"/>
                <wp:effectExtent l="0" t="31750" r="0" b="36830"/>
                <wp:docPr id="57925427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EEDA37"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9063B4A"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RELEVANT UNCRC ARTICLES IN PRACTICE</w:t>
      </w:r>
    </w:p>
    <w:p w14:paraId="5F1D7620" w14:textId="77777777"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We incorporate the following key articles from the UNCRC into our daily provision:</w:t>
      </w:r>
    </w:p>
    <w:tbl>
      <w:tblPr>
        <w:tblW w:w="5160"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1405"/>
        <w:gridCol w:w="3755"/>
      </w:tblGrid>
      <w:tr w:rsidR="00B5194A" w:rsidRPr="00163340" w14:paraId="10254ED8" w14:textId="77777777">
        <w:trPr>
          <w:divId w:val="440297169"/>
          <w:tblHeader/>
        </w:trPr>
        <w:tc>
          <w:tcPr>
            <w:tcW w:w="0" w:type="auto"/>
            <w:tcMar>
              <w:top w:w="135" w:type="dxa"/>
              <w:left w:w="360" w:type="dxa"/>
              <w:bottom w:w="135" w:type="dxa"/>
              <w:right w:w="360" w:type="dxa"/>
            </w:tcMar>
            <w:vAlign w:val="center"/>
            <w:hideMark/>
          </w:tcPr>
          <w:p w14:paraId="08498737" w14:textId="77777777" w:rsidR="00B5194A" w:rsidRPr="00B5194A" w:rsidRDefault="00B5194A" w:rsidP="00B5194A">
            <w:pPr>
              <w:spacing w:after="0" w:line="240" w:lineRule="auto"/>
              <w:jc w:val="center"/>
              <w:rPr>
                <w:rFonts w:ascii="Arial" w:eastAsia="Times New Roman" w:hAnsi="Arial" w:cs="Arial"/>
                <w:b/>
                <w:bCs/>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Article</w:t>
            </w:r>
          </w:p>
        </w:tc>
        <w:tc>
          <w:tcPr>
            <w:tcW w:w="0" w:type="auto"/>
            <w:tcMar>
              <w:top w:w="135" w:type="dxa"/>
              <w:left w:w="360" w:type="dxa"/>
              <w:bottom w:w="135" w:type="dxa"/>
              <w:right w:w="360" w:type="dxa"/>
            </w:tcMar>
            <w:vAlign w:val="center"/>
            <w:hideMark/>
          </w:tcPr>
          <w:p w14:paraId="07D4F771" w14:textId="77777777" w:rsidR="00B5194A" w:rsidRPr="00B5194A" w:rsidRDefault="00B5194A" w:rsidP="00B5194A">
            <w:pPr>
              <w:spacing w:after="0" w:line="240" w:lineRule="auto"/>
              <w:jc w:val="center"/>
              <w:rPr>
                <w:rFonts w:ascii="Arial" w:eastAsia="Times New Roman" w:hAnsi="Arial" w:cs="Arial"/>
                <w:b/>
                <w:bCs/>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Description</w:t>
            </w:r>
          </w:p>
        </w:tc>
      </w:tr>
      <w:tr w:rsidR="00B5194A" w:rsidRPr="00163340" w14:paraId="3BD11F7F"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024E6F11"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2</w:t>
            </w:r>
          </w:p>
        </w:tc>
        <w:tc>
          <w:tcPr>
            <w:tcW w:w="0" w:type="auto"/>
            <w:tcBorders>
              <w:top w:val="single" w:sz="6" w:space="0" w:color="EEEEEE"/>
            </w:tcBorders>
            <w:tcMar>
              <w:top w:w="90" w:type="dxa"/>
              <w:left w:w="360" w:type="dxa"/>
              <w:bottom w:w="90" w:type="dxa"/>
              <w:right w:w="360" w:type="dxa"/>
            </w:tcMar>
            <w:vAlign w:val="center"/>
            <w:hideMark/>
          </w:tcPr>
          <w:p w14:paraId="1607944E"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Non-discrimination – Every child is treated fairly regardless of their background, gender, abilities, or beliefs.</w:t>
            </w:r>
          </w:p>
        </w:tc>
      </w:tr>
      <w:tr w:rsidR="00B5194A" w:rsidRPr="00163340" w14:paraId="4927B897"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60B22D97"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3</w:t>
            </w:r>
          </w:p>
        </w:tc>
        <w:tc>
          <w:tcPr>
            <w:tcW w:w="0" w:type="auto"/>
            <w:tcBorders>
              <w:top w:val="single" w:sz="6" w:space="0" w:color="EEEEEE"/>
            </w:tcBorders>
            <w:tcMar>
              <w:top w:w="90" w:type="dxa"/>
              <w:left w:w="360" w:type="dxa"/>
              <w:bottom w:w="90" w:type="dxa"/>
              <w:right w:w="360" w:type="dxa"/>
            </w:tcMar>
            <w:vAlign w:val="center"/>
            <w:hideMark/>
          </w:tcPr>
          <w:p w14:paraId="2E8BED9F"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Best interests of the child – All decisions made are based on what is best for the child.</w:t>
            </w:r>
          </w:p>
        </w:tc>
      </w:tr>
      <w:tr w:rsidR="00B5194A" w:rsidRPr="00163340" w14:paraId="574BD6B1"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13E14BCE"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9</w:t>
            </w:r>
          </w:p>
        </w:tc>
        <w:tc>
          <w:tcPr>
            <w:tcW w:w="0" w:type="auto"/>
            <w:tcBorders>
              <w:top w:val="single" w:sz="6" w:space="0" w:color="EEEEEE"/>
            </w:tcBorders>
            <w:tcMar>
              <w:top w:w="90" w:type="dxa"/>
              <w:left w:w="360" w:type="dxa"/>
              <w:bottom w:w="90" w:type="dxa"/>
              <w:right w:w="360" w:type="dxa"/>
            </w:tcMar>
            <w:vAlign w:val="center"/>
            <w:hideMark/>
          </w:tcPr>
          <w:p w14:paraId="4525D43C"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Separation from parents – Children’s rights to maintain contact with both parents are respected unless it is not in their best interests.</w:t>
            </w:r>
          </w:p>
        </w:tc>
      </w:tr>
      <w:tr w:rsidR="00B5194A" w:rsidRPr="00163340" w14:paraId="1FEC3067"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1378166D"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12</w:t>
            </w:r>
          </w:p>
        </w:tc>
        <w:tc>
          <w:tcPr>
            <w:tcW w:w="0" w:type="auto"/>
            <w:tcBorders>
              <w:top w:val="single" w:sz="6" w:space="0" w:color="EEEEEE"/>
            </w:tcBorders>
            <w:tcMar>
              <w:top w:w="90" w:type="dxa"/>
              <w:left w:w="360" w:type="dxa"/>
              <w:bottom w:w="90" w:type="dxa"/>
              <w:right w:w="360" w:type="dxa"/>
            </w:tcMar>
            <w:vAlign w:val="center"/>
            <w:hideMark/>
          </w:tcPr>
          <w:p w14:paraId="01010A13"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Respect for the views of the child – Children are given opportunities to express their views and have their opinions considered.</w:t>
            </w:r>
          </w:p>
        </w:tc>
      </w:tr>
      <w:tr w:rsidR="00B5194A" w:rsidRPr="00163340" w14:paraId="1ABE9D28"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4309AD6B"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13</w:t>
            </w:r>
          </w:p>
        </w:tc>
        <w:tc>
          <w:tcPr>
            <w:tcW w:w="0" w:type="auto"/>
            <w:tcBorders>
              <w:top w:val="single" w:sz="6" w:space="0" w:color="EEEEEE"/>
            </w:tcBorders>
            <w:tcMar>
              <w:top w:w="90" w:type="dxa"/>
              <w:left w:w="360" w:type="dxa"/>
              <w:bottom w:w="90" w:type="dxa"/>
              <w:right w:w="360" w:type="dxa"/>
            </w:tcMar>
            <w:vAlign w:val="center"/>
            <w:hideMark/>
          </w:tcPr>
          <w:p w14:paraId="654ECA95"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Freedom of expression – Children are encouraged to express themselves through talking, drawing, writing, and other forms.</w:t>
            </w:r>
          </w:p>
        </w:tc>
      </w:tr>
      <w:tr w:rsidR="00B5194A" w:rsidRPr="00163340" w14:paraId="4A3EEF21"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1D9FD802"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lastRenderedPageBreak/>
              <w:t>14</w:t>
            </w:r>
          </w:p>
        </w:tc>
        <w:tc>
          <w:tcPr>
            <w:tcW w:w="0" w:type="auto"/>
            <w:tcBorders>
              <w:top w:val="single" w:sz="6" w:space="0" w:color="EEEEEE"/>
            </w:tcBorders>
            <w:tcMar>
              <w:top w:w="90" w:type="dxa"/>
              <w:left w:w="360" w:type="dxa"/>
              <w:bottom w:w="90" w:type="dxa"/>
              <w:right w:w="360" w:type="dxa"/>
            </w:tcMar>
            <w:vAlign w:val="center"/>
            <w:hideMark/>
          </w:tcPr>
          <w:p w14:paraId="182E7B5A"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Freedom of thought, belief, and religion – Children are supported to explore beliefs and values in a respectful environment.</w:t>
            </w:r>
          </w:p>
        </w:tc>
      </w:tr>
      <w:tr w:rsidR="00B5194A" w:rsidRPr="00163340" w14:paraId="2784B2A7"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6B68B11C"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17</w:t>
            </w:r>
          </w:p>
        </w:tc>
        <w:tc>
          <w:tcPr>
            <w:tcW w:w="0" w:type="auto"/>
            <w:tcBorders>
              <w:top w:val="single" w:sz="6" w:space="0" w:color="EEEEEE"/>
            </w:tcBorders>
            <w:tcMar>
              <w:top w:w="90" w:type="dxa"/>
              <w:left w:w="360" w:type="dxa"/>
              <w:bottom w:w="90" w:type="dxa"/>
              <w:right w:w="360" w:type="dxa"/>
            </w:tcMar>
            <w:vAlign w:val="center"/>
            <w:hideMark/>
          </w:tcPr>
          <w:p w14:paraId="2A5F5D22"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Access to information – We provide children with developmentally appropriate and safe access to learning materials and media.</w:t>
            </w:r>
          </w:p>
        </w:tc>
      </w:tr>
      <w:tr w:rsidR="00B5194A" w:rsidRPr="00163340" w14:paraId="6B6A7471"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28C66738"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19</w:t>
            </w:r>
          </w:p>
        </w:tc>
        <w:tc>
          <w:tcPr>
            <w:tcW w:w="0" w:type="auto"/>
            <w:tcBorders>
              <w:top w:val="single" w:sz="6" w:space="0" w:color="EEEEEE"/>
            </w:tcBorders>
            <w:tcMar>
              <w:top w:w="90" w:type="dxa"/>
              <w:left w:w="360" w:type="dxa"/>
              <w:bottom w:w="90" w:type="dxa"/>
              <w:right w:w="360" w:type="dxa"/>
            </w:tcMar>
            <w:vAlign w:val="center"/>
            <w:hideMark/>
          </w:tcPr>
          <w:p w14:paraId="5E728BCF"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Protection from abuse – Safeguarding procedures are rigorously followed to protect all children from harm.</w:t>
            </w:r>
          </w:p>
        </w:tc>
      </w:tr>
      <w:tr w:rsidR="00B5194A" w:rsidRPr="00163340" w14:paraId="5D1B6E5E"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6E01F0A2"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28</w:t>
            </w:r>
          </w:p>
        </w:tc>
        <w:tc>
          <w:tcPr>
            <w:tcW w:w="0" w:type="auto"/>
            <w:tcBorders>
              <w:top w:val="single" w:sz="6" w:space="0" w:color="EEEEEE"/>
            </w:tcBorders>
            <w:tcMar>
              <w:top w:w="90" w:type="dxa"/>
              <w:left w:w="360" w:type="dxa"/>
              <w:bottom w:w="90" w:type="dxa"/>
              <w:right w:w="360" w:type="dxa"/>
            </w:tcMar>
            <w:vAlign w:val="center"/>
            <w:hideMark/>
          </w:tcPr>
          <w:p w14:paraId="5B79721B"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Right to education – We deliver inclusive, quality early education for all children.</w:t>
            </w:r>
          </w:p>
        </w:tc>
      </w:tr>
      <w:tr w:rsidR="00B5194A" w:rsidRPr="00163340" w14:paraId="33F9ECFB"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0065EFF5"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29</w:t>
            </w:r>
          </w:p>
        </w:tc>
        <w:tc>
          <w:tcPr>
            <w:tcW w:w="0" w:type="auto"/>
            <w:tcBorders>
              <w:top w:val="single" w:sz="6" w:space="0" w:color="EEEEEE"/>
            </w:tcBorders>
            <w:tcMar>
              <w:top w:w="90" w:type="dxa"/>
              <w:left w:w="360" w:type="dxa"/>
              <w:bottom w:w="90" w:type="dxa"/>
              <w:right w:w="360" w:type="dxa"/>
            </w:tcMar>
            <w:vAlign w:val="center"/>
            <w:hideMark/>
          </w:tcPr>
          <w:p w14:paraId="61B33B61"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Goals of education – We support children to develop to their full potential in line with their interests and talents.</w:t>
            </w:r>
          </w:p>
        </w:tc>
      </w:tr>
      <w:tr w:rsidR="00B5194A" w:rsidRPr="00163340" w14:paraId="717DD9CA"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16051AE6"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31</w:t>
            </w:r>
          </w:p>
        </w:tc>
        <w:tc>
          <w:tcPr>
            <w:tcW w:w="0" w:type="auto"/>
            <w:tcBorders>
              <w:top w:val="single" w:sz="6" w:space="0" w:color="EEEEEE"/>
            </w:tcBorders>
            <w:tcMar>
              <w:top w:w="90" w:type="dxa"/>
              <w:left w:w="360" w:type="dxa"/>
              <w:bottom w:w="90" w:type="dxa"/>
              <w:right w:w="360" w:type="dxa"/>
            </w:tcMar>
            <w:vAlign w:val="center"/>
            <w:hideMark/>
          </w:tcPr>
          <w:p w14:paraId="5CE5A87E"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Right to play and rest – Play is central to our curriculum, and we provide varied opportunities for leisure, creativity, and cultural expression.</w:t>
            </w:r>
          </w:p>
        </w:tc>
      </w:tr>
      <w:tr w:rsidR="00B5194A" w:rsidRPr="00163340" w14:paraId="351871B0" w14:textId="77777777">
        <w:trPr>
          <w:divId w:val="440297169"/>
        </w:trPr>
        <w:tc>
          <w:tcPr>
            <w:tcW w:w="0" w:type="auto"/>
            <w:tcBorders>
              <w:top w:val="single" w:sz="6" w:space="0" w:color="EEEEEE"/>
            </w:tcBorders>
            <w:tcMar>
              <w:top w:w="90" w:type="dxa"/>
              <w:left w:w="360" w:type="dxa"/>
              <w:bottom w:w="90" w:type="dxa"/>
              <w:right w:w="360" w:type="dxa"/>
            </w:tcMar>
            <w:vAlign w:val="center"/>
            <w:hideMark/>
          </w:tcPr>
          <w:p w14:paraId="0419096E"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b/>
                <w:bCs/>
                <w:color w:val="000000" w:themeColor="text1"/>
                <w:kern w:val="0"/>
                <w:sz w:val="22"/>
                <w:szCs w:val="22"/>
                <w:bdr w:val="none" w:sz="0" w:space="0" w:color="auto" w:frame="1"/>
                <w14:ligatures w14:val="none"/>
              </w:rPr>
              <w:t>42</w:t>
            </w:r>
          </w:p>
        </w:tc>
        <w:tc>
          <w:tcPr>
            <w:tcW w:w="0" w:type="auto"/>
            <w:tcBorders>
              <w:top w:val="single" w:sz="6" w:space="0" w:color="EEEEEE"/>
            </w:tcBorders>
            <w:tcMar>
              <w:top w:w="90" w:type="dxa"/>
              <w:left w:w="360" w:type="dxa"/>
              <w:bottom w:w="90" w:type="dxa"/>
              <w:right w:w="360" w:type="dxa"/>
            </w:tcMar>
            <w:vAlign w:val="center"/>
            <w:hideMark/>
          </w:tcPr>
          <w:p w14:paraId="4F8B7BC7" w14:textId="77777777" w:rsidR="00B5194A" w:rsidRPr="00B5194A" w:rsidRDefault="00B5194A" w:rsidP="00B5194A">
            <w:pPr>
              <w:spacing w:after="0" w:line="240" w:lineRule="auto"/>
              <w:rPr>
                <w:rFonts w:ascii="Arial" w:eastAsia="Times New Roman" w:hAnsi="Arial" w:cs="Arial"/>
                <w:color w:val="000000" w:themeColor="text1"/>
                <w:kern w:val="0"/>
                <w:sz w:val="22"/>
                <w:szCs w:val="22"/>
                <w14:ligatures w14:val="none"/>
              </w:rPr>
            </w:pPr>
            <w:r w:rsidRPr="00B5194A">
              <w:rPr>
                <w:rFonts w:ascii="Arial" w:eastAsia="Times New Roman" w:hAnsi="Arial" w:cs="Arial"/>
                <w:color w:val="000000" w:themeColor="text1"/>
                <w:kern w:val="0"/>
                <w:sz w:val="22"/>
                <w:szCs w:val="22"/>
                <w14:ligatures w14:val="none"/>
              </w:rPr>
              <w:t>Knowledge of rights – We educate both children and adults about children’s rights in accessible and meaningful ways.</w:t>
            </w:r>
          </w:p>
        </w:tc>
      </w:tr>
    </w:tbl>
    <w:p w14:paraId="05CE321A"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1D78AFD" wp14:editId="74FC079D">
                <wp:extent cx="5731510" cy="1270"/>
                <wp:effectExtent l="0" t="31750" r="0" b="36830"/>
                <wp:docPr id="7844073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AB8121"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264B5A8"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HOW WE PUT RIGHTS INTO PRACTICE</w:t>
      </w:r>
    </w:p>
    <w:p w14:paraId="7C99E04B" w14:textId="77777777" w:rsidR="00B5194A" w:rsidRPr="00B5194A" w:rsidRDefault="00B5194A" w:rsidP="00B5194A">
      <w:pPr>
        <w:spacing w:after="0" w:line="240" w:lineRule="atLeast"/>
        <w:textAlignment w:val="baseline"/>
        <w:outlineLvl w:val="2"/>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IN THE CURRICULUM</w:t>
      </w:r>
    </w:p>
    <w:p w14:paraId="363E9D86" w14:textId="77777777" w:rsidR="00B5194A" w:rsidRPr="00B5194A" w:rsidRDefault="00B5194A" w:rsidP="00B5194A">
      <w:pPr>
        <w:numPr>
          <w:ilvl w:val="0"/>
          <w:numId w:val="2"/>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Rights are embedded in the curriculum through child-led planning, voice and choice in learning, and inclusive play.</w:t>
      </w:r>
    </w:p>
    <w:p w14:paraId="1B2DF653" w14:textId="77777777" w:rsidR="00B5194A" w:rsidRPr="00B5194A" w:rsidRDefault="00B5194A" w:rsidP="00B5194A">
      <w:pPr>
        <w:numPr>
          <w:ilvl w:val="0"/>
          <w:numId w:val="2"/>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Children learn about their rights through age-appropriate discussions, books, and circle time activities.</w:t>
      </w:r>
    </w:p>
    <w:p w14:paraId="4D4F7D0F" w14:textId="77777777" w:rsidR="00B5194A" w:rsidRPr="00B5194A" w:rsidRDefault="00B5194A" w:rsidP="00B5194A">
      <w:pPr>
        <w:spacing w:after="0" w:line="240" w:lineRule="atLeast"/>
        <w:textAlignment w:val="baseline"/>
        <w:outlineLvl w:val="2"/>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IN RELATIONSHIPS</w:t>
      </w:r>
    </w:p>
    <w:p w14:paraId="7D7D770C" w14:textId="77777777" w:rsidR="00B5194A" w:rsidRPr="00B5194A" w:rsidRDefault="00B5194A" w:rsidP="00B5194A">
      <w:pPr>
        <w:numPr>
          <w:ilvl w:val="0"/>
          <w:numId w:val="3"/>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Practitioners form secure, respectful relationships with all children.</w:t>
      </w:r>
    </w:p>
    <w:p w14:paraId="514CF5F4" w14:textId="77777777" w:rsidR="00B5194A" w:rsidRPr="00B5194A" w:rsidRDefault="00B5194A" w:rsidP="00B5194A">
      <w:pPr>
        <w:numPr>
          <w:ilvl w:val="0"/>
          <w:numId w:val="3"/>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Children are supported to build friendships and resolve conflicts peacefully.</w:t>
      </w:r>
    </w:p>
    <w:p w14:paraId="10846F61" w14:textId="77777777" w:rsidR="00B5194A" w:rsidRPr="00B5194A" w:rsidRDefault="00B5194A" w:rsidP="00B5194A">
      <w:pPr>
        <w:spacing w:after="0" w:line="240" w:lineRule="atLeast"/>
        <w:textAlignment w:val="baseline"/>
        <w:outlineLvl w:val="2"/>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IN INCLUSION AND EQUALITY</w:t>
      </w:r>
    </w:p>
    <w:p w14:paraId="43B198A1" w14:textId="77777777" w:rsidR="00B5194A" w:rsidRPr="00B5194A" w:rsidRDefault="00B5194A" w:rsidP="00B5194A">
      <w:pPr>
        <w:numPr>
          <w:ilvl w:val="0"/>
          <w:numId w:val="4"/>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lastRenderedPageBreak/>
        <w:t>We celebrate diversity and promote equality, ensuring that every child is seen, heard, and valued.</w:t>
      </w:r>
    </w:p>
    <w:p w14:paraId="0F3941C4" w14:textId="77777777" w:rsidR="00B5194A" w:rsidRPr="00B5194A" w:rsidRDefault="00B5194A" w:rsidP="00B5194A">
      <w:pPr>
        <w:numPr>
          <w:ilvl w:val="0"/>
          <w:numId w:val="4"/>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We challenge stereotypes and discrimination and foster a sense of identity and belonging.</w:t>
      </w:r>
    </w:p>
    <w:p w14:paraId="229CB78C" w14:textId="77777777" w:rsidR="00B5194A" w:rsidRPr="00B5194A" w:rsidRDefault="00B5194A" w:rsidP="00B5194A">
      <w:pPr>
        <w:spacing w:after="0" w:line="240" w:lineRule="atLeast"/>
        <w:textAlignment w:val="baseline"/>
        <w:outlineLvl w:val="2"/>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IN SAFEGUARDING</w:t>
      </w:r>
    </w:p>
    <w:p w14:paraId="713A4A4D" w14:textId="77777777" w:rsidR="00B5194A" w:rsidRPr="00B5194A" w:rsidRDefault="00B5194A" w:rsidP="00B5194A">
      <w:pPr>
        <w:numPr>
          <w:ilvl w:val="0"/>
          <w:numId w:val="5"/>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We follow </w:t>
      </w:r>
      <w:r w:rsidRPr="00B5194A">
        <w:rPr>
          <w:rFonts w:ascii="Arial" w:hAnsi="Arial" w:cs="Arial"/>
          <w:b/>
          <w:bCs/>
          <w:color w:val="000000" w:themeColor="text1"/>
          <w:kern w:val="0"/>
          <w:sz w:val="22"/>
          <w:szCs w:val="22"/>
          <w:bdr w:val="none" w:sz="0" w:space="0" w:color="auto" w:frame="1"/>
          <w14:ligatures w14:val="none"/>
        </w:rPr>
        <w:t>robust safeguarding procedures</w:t>
      </w:r>
      <w:r w:rsidRPr="00B5194A">
        <w:rPr>
          <w:rFonts w:ascii="Arial" w:hAnsi="Arial" w:cs="Arial"/>
          <w:color w:val="000000" w:themeColor="text1"/>
          <w:kern w:val="0"/>
          <w:sz w:val="22"/>
          <w:szCs w:val="22"/>
          <w14:ligatures w14:val="none"/>
        </w:rPr>
        <w:t> to uphold each child’s right to protection from abuse, neglect, and harm.</w:t>
      </w:r>
    </w:p>
    <w:p w14:paraId="64416102" w14:textId="77777777" w:rsidR="00B5194A" w:rsidRPr="00B5194A" w:rsidRDefault="00B5194A" w:rsidP="00B5194A">
      <w:pPr>
        <w:numPr>
          <w:ilvl w:val="0"/>
          <w:numId w:val="5"/>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All staff are trained in safeguarding and know how to act on concerns (see our Safeguarding Policy for full details).</w:t>
      </w:r>
    </w:p>
    <w:p w14:paraId="3B337F4A"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3BD0E0C" wp14:editId="06D08727">
                <wp:extent cx="5731510" cy="1270"/>
                <wp:effectExtent l="0" t="31750" r="0" b="36830"/>
                <wp:docPr id="10369509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7F021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1A7137F"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LINKS TO OTHER POLICIES AND GUIDANCE</w:t>
      </w:r>
    </w:p>
    <w:p w14:paraId="41A3D244" w14:textId="77777777"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This policy works in conjunction with the following:</w:t>
      </w:r>
    </w:p>
    <w:p w14:paraId="44C66075"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Safeguarding and Child Protection Policy</w:t>
      </w:r>
    </w:p>
    <w:p w14:paraId="096F359C"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Equality and Diversity Policy</w:t>
      </w:r>
    </w:p>
    <w:p w14:paraId="0A6851A1"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Behaviour Management Policy</w:t>
      </w:r>
    </w:p>
    <w:p w14:paraId="5F104A8E"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EYFS Statutory Framework (2024)</w:t>
      </w:r>
    </w:p>
    <w:p w14:paraId="0F0904DA"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Ofsted Education Inspection Framework</w:t>
      </w:r>
    </w:p>
    <w:p w14:paraId="680BDBCF" w14:textId="77777777" w:rsidR="00B5194A" w:rsidRPr="00B5194A" w:rsidRDefault="00B5194A" w:rsidP="00B5194A">
      <w:pPr>
        <w:numPr>
          <w:ilvl w:val="0"/>
          <w:numId w:val="6"/>
        </w:numPr>
        <w:spacing w:after="0" w:line="390" w:lineRule="atLeast"/>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UNCRC (1989), ratified by the UK in 1991</w:t>
      </w:r>
    </w:p>
    <w:p w14:paraId="29FC9261"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8DD9DC4" wp14:editId="38FA1D54">
                <wp:extent cx="5731510" cy="1270"/>
                <wp:effectExtent l="0" t="31750" r="0" b="36830"/>
                <wp:docPr id="17137976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668E8F"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9886895"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MONITORING AND EVALUATION</w:t>
      </w:r>
    </w:p>
    <w:p w14:paraId="6120F1B2" w14:textId="77777777"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color w:val="000000" w:themeColor="text1"/>
          <w:kern w:val="0"/>
          <w:sz w:val="22"/>
          <w:szCs w:val="22"/>
          <w14:ligatures w14:val="none"/>
        </w:rPr>
        <w:t>The effectiveness of this policy will be reviewed annually by the management team. Ongoing feedback from children, staff, and families will be encouraged to improve our approach to children’s rights in practice.</w:t>
      </w:r>
    </w:p>
    <w:p w14:paraId="47E52423" w14:textId="77777777" w:rsidR="00B5194A" w:rsidRPr="00B5194A" w:rsidRDefault="00B5194A" w:rsidP="00B5194A">
      <w:pPr>
        <w:spacing w:after="0" w:line="240" w:lineRule="auto"/>
        <w:textAlignment w:val="baseline"/>
        <w:divId w:val="18509967"/>
        <w:rPr>
          <w:rFonts w:ascii="Arial" w:eastAsia="Times New Roman" w:hAnsi="Arial" w:cs="Arial"/>
          <w:color w:val="000000" w:themeColor="text1"/>
          <w:kern w:val="0"/>
          <w:sz w:val="22"/>
          <w:szCs w:val="22"/>
          <w14:ligatures w14:val="none"/>
        </w:rPr>
      </w:pPr>
      <w:r w:rsidRPr="00B5194A">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E43F109" wp14:editId="3F82D816">
                <wp:extent cx="5731510" cy="1270"/>
                <wp:effectExtent l="0" t="31750" r="0" b="36830"/>
                <wp:docPr id="120960080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BD9D86"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CA830D3" w14:textId="77777777" w:rsidR="00B5194A" w:rsidRPr="00B5194A" w:rsidRDefault="00B5194A" w:rsidP="00B5194A">
      <w:pPr>
        <w:spacing w:after="0" w:line="240" w:lineRule="atLeast"/>
        <w:textAlignment w:val="baseline"/>
        <w:outlineLvl w:val="1"/>
        <w:divId w:val="18509967"/>
        <w:rPr>
          <w:rFonts w:ascii="Arial" w:eastAsia="Times New Roman" w:hAnsi="Arial" w:cs="Arial"/>
          <w:b/>
          <w:bCs/>
          <w:caps/>
          <w:color w:val="000000" w:themeColor="text1"/>
          <w:kern w:val="0"/>
          <w:sz w:val="22"/>
          <w:szCs w:val="22"/>
          <w14:ligatures w14:val="none"/>
        </w:rPr>
      </w:pPr>
      <w:r w:rsidRPr="00B5194A">
        <w:rPr>
          <w:rFonts w:ascii="Arial" w:eastAsia="Times New Roman" w:hAnsi="Arial" w:cs="Arial"/>
          <w:b/>
          <w:bCs/>
          <w:caps/>
          <w:color w:val="000000" w:themeColor="text1"/>
          <w:kern w:val="0"/>
          <w:sz w:val="22"/>
          <w:szCs w:val="22"/>
          <w:bdr w:val="none" w:sz="0" w:space="0" w:color="auto" w:frame="1"/>
          <w14:ligatures w14:val="none"/>
        </w:rPr>
        <w:t>REVIEW DETAILS</w:t>
      </w:r>
    </w:p>
    <w:p w14:paraId="1B65EDE4" w14:textId="409AFF84" w:rsidR="00B5194A" w:rsidRPr="00B5194A" w:rsidRDefault="00B5194A" w:rsidP="00B5194A">
      <w:pPr>
        <w:spacing w:after="0" w:line="240" w:lineRule="auto"/>
        <w:textAlignment w:val="baseline"/>
        <w:divId w:val="18509967"/>
        <w:rPr>
          <w:rFonts w:ascii="Arial" w:hAnsi="Arial" w:cs="Arial"/>
          <w:color w:val="000000" w:themeColor="text1"/>
          <w:kern w:val="0"/>
          <w:sz w:val="22"/>
          <w:szCs w:val="22"/>
          <w14:ligatures w14:val="none"/>
        </w:rPr>
      </w:pPr>
      <w:r w:rsidRPr="00B5194A">
        <w:rPr>
          <w:rFonts w:ascii="Arial" w:hAnsi="Arial" w:cs="Arial"/>
          <w:b/>
          <w:bCs/>
          <w:color w:val="000000" w:themeColor="text1"/>
          <w:kern w:val="0"/>
          <w:sz w:val="22"/>
          <w:szCs w:val="22"/>
          <w:bdr w:val="none" w:sz="0" w:space="0" w:color="auto" w:frame="1"/>
          <w14:ligatures w14:val="none"/>
        </w:rPr>
        <w:t>Reviewed by:</w:t>
      </w:r>
      <w:r w:rsidRPr="00B5194A">
        <w:rPr>
          <w:rFonts w:ascii="Arial" w:hAnsi="Arial" w:cs="Arial"/>
          <w:color w:val="000000" w:themeColor="text1"/>
          <w:kern w:val="0"/>
          <w:sz w:val="22"/>
          <w:szCs w:val="22"/>
          <w14:ligatures w14:val="none"/>
        </w:rPr>
        <w:t> </w:t>
      </w:r>
      <w:r w:rsidR="00163340">
        <w:rPr>
          <w:rFonts w:ascii="Arial" w:hAnsi="Arial" w:cs="Arial"/>
          <w:color w:val="000000" w:themeColor="text1"/>
          <w:kern w:val="0"/>
          <w:sz w:val="22"/>
          <w:szCs w:val="22"/>
          <w14:ligatures w14:val="none"/>
        </w:rPr>
        <w:t>H Watkins-Cave</w:t>
      </w:r>
      <w:r w:rsidRPr="00B5194A">
        <w:rPr>
          <w:rFonts w:ascii="Arial" w:hAnsi="Arial" w:cs="Arial"/>
          <w:color w:val="000000" w:themeColor="text1"/>
          <w:kern w:val="0"/>
          <w:sz w:val="22"/>
          <w:szCs w:val="22"/>
          <w14:ligatures w14:val="none"/>
        </w:rPr>
        <w:t xml:space="preserve"> – Manager – 0</w:t>
      </w:r>
      <w:r w:rsidR="00163340">
        <w:rPr>
          <w:rFonts w:ascii="Arial" w:hAnsi="Arial" w:cs="Arial"/>
          <w:color w:val="000000" w:themeColor="text1"/>
          <w:kern w:val="0"/>
          <w:sz w:val="22"/>
          <w:szCs w:val="22"/>
          <w14:ligatures w14:val="none"/>
        </w:rPr>
        <w:t>1</w:t>
      </w:r>
      <w:r w:rsidRPr="00B5194A">
        <w:rPr>
          <w:rFonts w:ascii="Arial" w:hAnsi="Arial" w:cs="Arial"/>
          <w:color w:val="000000" w:themeColor="text1"/>
          <w:kern w:val="0"/>
          <w:sz w:val="22"/>
          <w:szCs w:val="22"/>
          <w14:ligatures w14:val="none"/>
        </w:rPr>
        <w:t>/0</w:t>
      </w:r>
      <w:r w:rsidR="00163340">
        <w:rPr>
          <w:rFonts w:ascii="Arial" w:hAnsi="Arial" w:cs="Arial"/>
          <w:color w:val="000000" w:themeColor="text1"/>
          <w:kern w:val="0"/>
          <w:sz w:val="22"/>
          <w:szCs w:val="22"/>
          <w14:ligatures w14:val="none"/>
        </w:rPr>
        <w:t>9</w:t>
      </w:r>
      <w:r w:rsidRPr="00B5194A">
        <w:rPr>
          <w:rFonts w:ascii="Arial" w:hAnsi="Arial" w:cs="Arial"/>
          <w:color w:val="000000" w:themeColor="text1"/>
          <w:kern w:val="0"/>
          <w:sz w:val="22"/>
          <w:szCs w:val="22"/>
          <w14:ligatures w14:val="none"/>
        </w:rPr>
        <w:t>/2025</w:t>
      </w:r>
    </w:p>
    <w:p w14:paraId="6E2D1673" w14:textId="77777777" w:rsidR="00B5194A" w:rsidRPr="00163340" w:rsidRDefault="00B5194A">
      <w:pPr>
        <w:rPr>
          <w:rFonts w:ascii="Arial" w:hAnsi="Arial" w:cs="Arial"/>
          <w:color w:val="000000" w:themeColor="text1"/>
          <w:sz w:val="22"/>
          <w:szCs w:val="22"/>
        </w:rPr>
      </w:pPr>
    </w:p>
    <w:sectPr w:rsidR="00B5194A" w:rsidRPr="00163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C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053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B27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20E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A2D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46F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779083">
    <w:abstractNumId w:val="1"/>
  </w:num>
  <w:num w:numId="2" w16cid:durableId="1313635731">
    <w:abstractNumId w:val="5"/>
  </w:num>
  <w:num w:numId="3" w16cid:durableId="1674606633">
    <w:abstractNumId w:val="3"/>
  </w:num>
  <w:num w:numId="4" w16cid:durableId="1126463150">
    <w:abstractNumId w:val="0"/>
  </w:num>
  <w:num w:numId="5" w16cid:durableId="103035535">
    <w:abstractNumId w:val="2"/>
  </w:num>
  <w:num w:numId="6" w16cid:durableId="387803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4A"/>
    <w:rsid w:val="00163340"/>
    <w:rsid w:val="00391F65"/>
    <w:rsid w:val="005C2283"/>
    <w:rsid w:val="009128D1"/>
    <w:rsid w:val="00AF7441"/>
    <w:rsid w:val="00B51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96A1"/>
  <w15:chartTrackingRefBased/>
  <w15:docId w15:val="{B1A888A1-1C59-B448-BCEC-022170C4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1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19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9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9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9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9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9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9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9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94A"/>
    <w:rPr>
      <w:rFonts w:eastAsiaTheme="majorEastAsia" w:cstheme="majorBidi"/>
      <w:color w:val="272727" w:themeColor="text1" w:themeTint="D8"/>
    </w:rPr>
  </w:style>
  <w:style w:type="paragraph" w:styleId="Title">
    <w:name w:val="Title"/>
    <w:basedOn w:val="Normal"/>
    <w:next w:val="Normal"/>
    <w:link w:val="TitleChar"/>
    <w:uiPriority w:val="10"/>
    <w:qFormat/>
    <w:rsid w:val="00B51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94A"/>
    <w:pPr>
      <w:spacing w:before="160"/>
      <w:jc w:val="center"/>
    </w:pPr>
    <w:rPr>
      <w:i/>
      <w:iCs/>
      <w:color w:val="404040" w:themeColor="text1" w:themeTint="BF"/>
    </w:rPr>
  </w:style>
  <w:style w:type="character" w:customStyle="1" w:styleId="QuoteChar">
    <w:name w:val="Quote Char"/>
    <w:basedOn w:val="DefaultParagraphFont"/>
    <w:link w:val="Quote"/>
    <w:uiPriority w:val="29"/>
    <w:rsid w:val="00B5194A"/>
    <w:rPr>
      <w:i/>
      <w:iCs/>
      <w:color w:val="404040" w:themeColor="text1" w:themeTint="BF"/>
    </w:rPr>
  </w:style>
  <w:style w:type="paragraph" w:styleId="ListParagraph">
    <w:name w:val="List Paragraph"/>
    <w:basedOn w:val="Normal"/>
    <w:uiPriority w:val="34"/>
    <w:qFormat/>
    <w:rsid w:val="00B5194A"/>
    <w:pPr>
      <w:ind w:left="720"/>
      <w:contextualSpacing/>
    </w:pPr>
  </w:style>
  <w:style w:type="character" w:styleId="IntenseEmphasis">
    <w:name w:val="Intense Emphasis"/>
    <w:basedOn w:val="DefaultParagraphFont"/>
    <w:uiPriority w:val="21"/>
    <w:qFormat/>
    <w:rsid w:val="00B5194A"/>
    <w:rPr>
      <w:i/>
      <w:iCs/>
      <w:color w:val="2F5496" w:themeColor="accent1" w:themeShade="BF"/>
    </w:rPr>
  </w:style>
  <w:style w:type="paragraph" w:styleId="IntenseQuote">
    <w:name w:val="Intense Quote"/>
    <w:basedOn w:val="Normal"/>
    <w:next w:val="Normal"/>
    <w:link w:val="IntenseQuoteChar"/>
    <w:uiPriority w:val="30"/>
    <w:qFormat/>
    <w:rsid w:val="00B51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94A"/>
    <w:rPr>
      <w:i/>
      <w:iCs/>
      <w:color w:val="2F5496" w:themeColor="accent1" w:themeShade="BF"/>
    </w:rPr>
  </w:style>
  <w:style w:type="character" w:styleId="IntenseReference">
    <w:name w:val="Intense Reference"/>
    <w:basedOn w:val="DefaultParagraphFont"/>
    <w:uiPriority w:val="32"/>
    <w:qFormat/>
    <w:rsid w:val="00B5194A"/>
    <w:rPr>
      <w:b/>
      <w:bCs/>
      <w:smallCaps/>
      <w:color w:val="2F5496" w:themeColor="accent1" w:themeShade="BF"/>
      <w:spacing w:val="5"/>
    </w:rPr>
  </w:style>
  <w:style w:type="paragraph" w:styleId="NormalWeb">
    <w:name w:val="Normal (Web)"/>
    <w:basedOn w:val="Normal"/>
    <w:uiPriority w:val="99"/>
    <w:semiHidden/>
    <w:unhideWhenUsed/>
    <w:rsid w:val="00B5194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B5194A"/>
  </w:style>
  <w:style w:type="character" w:styleId="Strong">
    <w:name w:val="Strong"/>
    <w:basedOn w:val="DefaultParagraphFont"/>
    <w:uiPriority w:val="22"/>
    <w:qFormat/>
    <w:rsid w:val="00B51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67">
      <w:marLeft w:val="0"/>
      <w:marRight w:val="0"/>
      <w:marTop w:val="0"/>
      <w:marBottom w:val="0"/>
      <w:divBdr>
        <w:top w:val="none" w:sz="0" w:space="0" w:color="auto"/>
        <w:left w:val="none" w:sz="0" w:space="0" w:color="auto"/>
        <w:bottom w:val="none" w:sz="0" w:space="0" w:color="auto"/>
        <w:right w:val="none" w:sz="0" w:space="0" w:color="auto"/>
      </w:divBdr>
      <w:divsChild>
        <w:div w:id="407002091">
          <w:marLeft w:val="0"/>
          <w:marRight w:val="0"/>
          <w:marTop w:val="0"/>
          <w:marBottom w:val="0"/>
          <w:divBdr>
            <w:top w:val="none" w:sz="0" w:space="0" w:color="auto"/>
            <w:left w:val="none" w:sz="0" w:space="0" w:color="auto"/>
            <w:bottom w:val="none" w:sz="0" w:space="0" w:color="auto"/>
            <w:right w:val="none" w:sz="0" w:space="0" w:color="auto"/>
          </w:divBdr>
          <w:divsChild>
            <w:div w:id="440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59402">
      <w:marLeft w:val="0"/>
      <w:marRight w:val="0"/>
      <w:marTop w:val="0"/>
      <w:marBottom w:val="450"/>
      <w:divBdr>
        <w:top w:val="none" w:sz="0" w:space="0" w:color="auto"/>
        <w:left w:val="none" w:sz="0" w:space="0" w:color="auto"/>
        <w:bottom w:val="none" w:sz="0" w:space="0" w:color="auto"/>
        <w:right w:val="none" w:sz="0" w:space="0" w:color="auto"/>
      </w:divBdr>
      <w:divsChild>
        <w:div w:id="188759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2025-07-31T08:48:00Z</dcterms:created>
  <dcterms:modified xsi:type="dcterms:W3CDTF">2025-07-31T08:48:00Z</dcterms:modified>
</cp:coreProperties>
</file>