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C0D9D" w14:textId="0BA4FDBC" w:rsidR="004622CB" w:rsidRPr="004622CB" w:rsidRDefault="004622CB" w:rsidP="004622CB">
      <w:pPr>
        <w:shd w:val="clear" w:color="auto" w:fill="FFFFFF"/>
        <w:spacing w:before="100" w:beforeAutospacing="1" w:after="100" w:afterAutospacing="1" w:line="240" w:lineRule="auto"/>
        <w:jc w:val="center"/>
        <w:rPr>
          <w:rFonts w:ascii="Helvetica" w:eastAsia="Times New Roman" w:hAnsi="Helvetica" w:cs="Helvetica"/>
          <w:b/>
          <w:bCs/>
          <w:color w:val="303030"/>
          <w:sz w:val="32"/>
          <w:szCs w:val="32"/>
          <w:u w:val="single"/>
          <w:lang w:eastAsia="en-GB"/>
        </w:rPr>
      </w:pPr>
      <w:r>
        <w:rPr>
          <w:rFonts w:ascii="Helvetica" w:eastAsia="Times New Roman" w:hAnsi="Helvetica" w:cs="Helvetica"/>
          <w:b/>
          <w:bCs/>
          <w:color w:val="303030"/>
          <w:sz w:val="32"/>
          <w:szCs w:val="32"/>
          <w:u w:val="single"/>
          <w:lang w:eastAsia="en-GB"/>
        </w:rPr>
        <w:t>DIGNITY</w:t>
      </w:r>
      <w:r w:rsidR="0022228E">
        <w:rPr>
          <w:rFonts w:ascii="Helvetica" w:eastAsia="Times New Roman" w:hAnsi="Helvetica" w:cs="Helvetica"/>
          <w:b/>
          <w:bCs/>
          <w:color w:val="303030"/>
          <w:sz w:val="32"/>
          <w:szCs w:val="32"/>
          <w:u w:val="single"/>
          <w:lang w:eastAsia="en-GB"/>
        </w:rPr>
        <w:t xml:space="preserve"> AND RESPECT</w:t>
      </w:r>
    </w:p>
    <w:p w14:paraId="55F6AA1C" w14:textId="44676936"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If people feel their identity and value as a human being is not respected, this can stop them from enjoying life and living comfortably during a period of care.</w:t>
      </w:r>
    </w:p>
    <w:p w14:paraId="72E8C757"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There are 8 factors related to dignity identified by the </w:t>
      </w:r>
      <w:hyperlink r:id="rId5" w:tgtFrame="_blank" w:history="1">
        <w:r w:rsidRPr="004622CB">
          <w:rPr>
            <w:rFonts w:ascii="Helvetica" w:eastAsia="Times New Roman" w:hAnsi="Helvetica" w:cs="Helvetica"/>
            <w:b/>
            <w:bCs/>
            <w:color w:val="D14900"/>
            <w:sz w:val="26"/>
            <w:szCs w:val="26"/>
            <w:lang w:eastAsia="en-GB"/>
          </w:rPr>
          <w:t>Social Care Institute for Excellence</w:t>
        </w:r>
      </w:hyperlink>
      <w:r w:rsidRPr="004622CB">
        <w:rPr>
          <w:rFonts w:ascii="Helvetica" w:eastAsia="Times New Roman" w:hAnsi="Helvetica" w:cs="Helvetica"/>
          <w:color w:val="303030"/>
          <w:sz w:val="26"/>
          <w:szCs w:val="26"/>
          <w:lang w:eastAsia="en-GB"/>
        </w:rPr>
        <w:t>:</w:t>
      </w:r>
    </w:p>
    <w:p w14:paraId="67344645"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Choice and control.</w:t>
      </w:r>
    </w:p>
    <w:p w14:paraId="5B78B409"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Communication.</w:t>
      </w:r>
    </w:p>
    <w:p w14:paraId="409F977C"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Eating and nutritional care.</w:t>
      </w:r>
    </w:p>
    <w:p w14:paraId="45833E32"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Pain management.</w:t>
      </w:r>
    </w:p>
    <w:p w14:paraId="56F5EF4F"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Personal hygiene.</w:t>
      </w:r>
    </w:p>
    <w:p w14:paraId="33EAA029"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Practical assistance.</w:t>
      </w:r>
    </w:p>
    <w:p w14:paraId="4B0F2567"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Privacy.</w:t>
      </w:r>
    </w:p>
    <w:p w14:paraId="1F1AB876" w14:textId="77777777" w:rsidR="004622CB" w:rsidRPr="004622CB" w:rsidRDefault="004622CB" w:rsidP="004622CB">
      <w:pPr>
        <w:numPr>
          <w:ilvl w:val="0"/>
          <w:numId w:val="1"/>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Social inclusion.</w:t>
      </w:r>
    </w:p>
    <w:p w14:paraId="5F234AC0" w14:textId="3618CB6B"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Methods for upholding dignity are </w:t>
      </w:r>
      <w:r w:rsidRPr="004622CB">
        <w:rPr>
          <w:rFonts w:ascii="Helvetica" w:eastAsia="Times New Roman" w:hAnsi="Helvetica" w:cs="Helvetica"/>
          <w:color w:val="303030"/>
          <w:sz w:val="26"/>
          <w:szCs w:val="26"/>
          <w:lang w:eastAsia="en-GB"/>
        </w:rPr>
        <w:t>generally small</w:t>
      </w:r>
      <w:r w:rsidRPr="004622CB">
        <w:rPr>
          <w:rFonts w:ascii="Helvetica" w:eastAsia="Times New Roman" w:hAnsi="Helvetica" w:cs="Helvetica"/>
          <w:color w:val="303030"/>
          <w:sz w:val="26"/>
          <w:szCs w:val="26"/>
          <w:lang w:eastAsia="en-GB"/>
        </w:rPr>
        <w:t>, seemingly inconsequential things, but to a person who has resigned the majority of their independence to a stranger, they mean the world.</w:t>
      </w:r>
    </w:p>
    <w:p w14:paraId="2074EA06" w14:textId="59C8289D"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Let us</w:t>
      </w:r>
      <w:r w:rsidRPr="004622CB">
        <w:rPr>
          <w:rFonts w:ascii="Helvetica" w:eastAsia="Times New Roman" w:hAnsi="Helvetica" w:cs="Helvetica"/>
          <w:color w:val="303030"/>
          <w:sz w:val="26"/>
          <w:szCs w:val="26"/>
          <w:lang w:eastAsia="en-GB"/>
        </w:rPr>
        <w:t xml:space="preserve"> take a look at 9 examples, all of which derive from the dignity factors listed above.</w:t>
      </w:r>
    </w:p>
    <w:p w14:paraId="4042BBBA"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1. Let people choose their own clothing.</w:t>
      </w:r>
    </w:p>
    <w:p w14:paraId="2B11F91C" w14:textId="4206EB02" w:rsidR="004622CB" w:rsidRDefault="004622CB" w:rsidP="004622CB">
      <w:pPr>
        <w:pStyle w:val="NormalWeb"/>
        <w:shd w:val="clear" w:color="auto" w:fill="FFFFFF"/>
        <w:rPr>
          <w:rFonts w:ascii="Helvetica" w:hAnsi="Helvetica" w:cs="Helvetica"/>
          <w:color w:val="303030"/>
          <w:sz w:val="26"/>
          <w:szCs w:val="26"/>
        </w:rPr>
      </w:pPr>
      <w:r w:rsidRPr="004622CB">
        <w:rPr>
          <w:rFonts w:ascii="Helvetica" w:hAnsi="Helvetica" w:cs="Helvetica"/>
          <w:color w:val="303030"/>
          <w:sz w:val="26"/>
          <w:szCs w:val="26"/>
        </w:rPr>
        <w:t>There is nothing more stifling to a person’s identity than having to wear clothes that are not ‘them’. People have a strong sense of what style of clothing suits their personality and personal preferences, so to denying them the ability to choose is harmful to their dignity.</w:t>
      </w:r>
      <w:r>
        <w:rPr>
          <w:rFonts w:ascii="Helvetica" w:hAnsi="Helvetica" w:cs="Helvetica"/>
          <w:color w:val="303030"/>
          <w:sz w:val="26"/>
          <w:szCs w:val="26"/>
        </w:rPr>
        <w:t xml:space="preserve"> </w:t>
      </w:r>
      <w:r>
        <w:rPr>
          <w:rFonts w:ascii="Helvetica" w:hAnsi="Helvetica" w:cs="Helvetica"/>
          <w:color w:val="303030"/>
          <w:sz w:val="26"/>
          <w:szCs w:val="26"/>
        </w:rPr>
        <w:t xml:space="preserve">However, this </w:t>
      </w:r>
      <w:r>
        <w:rPr>
          <w:rFonts w:ascii="Helvetica" w:hAnsi="Helvetica" w:cs="Helvetica"/>
          <w:color w:val="303030"/>
          <w:sz w:val="26"/>
          <w:szCs w:val="26"/>
        </w:rPr>
        <w:t>does not</w:t>
      </w:r>
      <w:r>
        <w:rPr>
          <w:rFonts w:ascii="Helvetica" w:hAnsi="Helvetica" w:cs="Helvetica"/>
          <w:color w:val="303030"/>
          <w:sz w:val="26"/>
          <w:szCs w:val="26"/>
        </w:rPr>
        <w:t xml:space="preserve"> mean you </w:t>
      </w:r>
      <w:r>
        <w:rPr>
          <w:rFonts w:ascii="Helvetica" w:hAnsi="Helvetica" w:cs="Helvetica"/>
          <w:color w:val="303030"/>
          <w:sz w:val="26"/>
          <w:szCs w:val="26"/>
        </w:rPr>
        <w:t>cannot</w:t>
      </w:r>
      <w:r>
        <w:rPr>
          <w:rFonts w:ascii="Helvetica" w:hAnsi="Helvetica" w:cs="Helvetica"/>
          <w:color w:val="303030"/>
          <w:sz w:val="26"/>
          <w:szCs w:val="26"/>
        </w:rPr>
        <w:t xml:space="preserve"> assist them. With their approval you can help them </w:t>
      </w:r>
      <w:r>
        <w:rPr>
          <w:rFonts w:ascii="Helvetica" w:hAnsi="Helvetica" w:cs="Helvetica"/>
          <w:color w:val="303030"/>
          <w:sz w:val="26"/>
          <w:szCs w:val="26"/>
        </w:rPr>
        <w:t>dress but</w:t>
      </w:r>
      <w:r>
        <w:rPr>
          <w:rFonts w:ascii="Helvetica" w:hAnsi="Helvetica" w:cs="Helvetica"/>
          <w:color w:val="303030"/>
          <w:sz w:val="26"/>
          <w:szCs w:val="26"/>
        </w:rPr>
        <w:t xml:space="preserve"> let them pick what to wear. This includes the physical act of choosing. Unless they ask you to, </w:t>
      </w:r>
      <w:r>
        <w:rPr>
          <w:rFonts w:ascii="Helvetica" w:hAnsi="Helvetica" w:cs="Helvetica"/>
          <w:color w:val="303030"/>
          <w:sz w:val="26"/>
          <w:szCs w:val="26"/>
        </w:rPr>
        <w:t>do not</w:t>
      </w:r>
      <w:r>
        <w:rPr>
          <w:rFonts w:ascii="Helvetica" w:hAnsi="Helvetica" w:cs="Helvetica"/>
          <w:color w:val="303030"/>
          <w:sz w:val="26"/>
          <w:szCs w:val="26"/>
        </w:rPr>
        <w:t xml:space="preserve"> lay out an outfit for them just for the sake of speed. Give them time to select their own from the wardrobe.</w:t>
      </w:r>
    </w:p>
    <w:p w14:paraId="147990C1"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2. Involve them in decisions relating to their care.</w:t>
      </w:r>
    </w:p>
    <w:p w14:paraId="16B30087" w14:textId="4B7B98EE"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You might think </w:t>
      </w:r>
      <w:r w:rsidRPr="004622CB">
        <w:rPr>
          <w:rFonts w:ascii="Helvetica" w:eastAsia="Times New Roman" w:hAnsi="Helvetica" w:cs="Helvetica"/>
          <w:color w:val="303030"/>
          <w:sz w:val="26"/>
          <w:szCs w:val="26"/>
          <w:lang w:eastAsia="en-GB"/>
        </w:rPr>
        <w:t>it is</w:t>
      </w:r>
      <w:r w:rsidRPr="004622CB">
        <w:rPr>
          <w:rFonts w:ascii="Helvetica" w:eastAsia="Times New Roman" w:hAnsi="Helvetica" w:cs="Helvetica"/>
          <w:color w:val="303030"/>
          <w:sz w:val="26"/>
          <w:szCs w:val="26"/>
          <w:lang w:eastAsia="en-GB"/>
        </w:rPr>
        <w:t xml:space="preserve"> more straight forward to simply go ahead with decisions about changes to the way people receive care, rather than try </w:t>
      </w:r>
      <w:r w:rsidRPr="004622CB">
        <w:rPr>
          <w:rFonts w:ascii="Helvetica" w:eastAsia="Times New Roman" w:hAnsi="Helvetica" w:cs="Helvetica"/>
          <w:color w:val="303030"/>
          <w:sz w:val="26"/>
          <w:szCs w:val="26"/>
          <w:lang w:eastAsia="en-GB"/>
        </w:rPr>
        <w:t>explaining</w:t>
      </w:r>
      <w:r w:rsidRPr="004622CB">
        <w:rPr>
          <w:rFonts w:ascii="Helvetica" w:eastAsia="Times New Roman" w:hAnsi="Helvetica" w:cs="Helvetica"/>
          <w:color w:val="303030"/>
          <w:sz w:val="26"/>
          <w:szCs w:val="26"/>
          <w:lang w:eastAsia="en-GB"/>
        </w:rPr>
        <w:t xml:space="preserve"> it to them. But that is harmful to a person’s dignity: it makes them feel disconnected and undervalued. Their lack of control over the situation is dehumanising; </w:t>
      </w:r>
      <w:r w:rsidRPr="004622CB">
        <w:rPr>
          <w:rFonts w:ascii="Helvetica" w:eastAsia="Times New Roman" w:hAnsi="Helvetica" w:cs="Helvetica"/>
          <w:color w:val="303030"/>
          <w:sz w:val="26"/>
          <w:szCs w:val="26"/>
          <w:lang w:eastAsia="en-GB"/>
        </w:rPr>
        <w:t>they will</w:t>
      </w:r>
      <w:r w:rsidRPr="004622CB">
        <w:rPr>
          <w:rFonts w:ascii="Helvetica" w:eastAsia="Times New Roman" w:hAnsi="Helvetica" w:cs="Helvetica"/>
          <w:color w:val="303030"/>
          <w:sz w:val="26"/>
          <w:szCs w:val="26"/>
          <w:lang w:eastAsia="en-GB"/>
        </w:rPr>
        <w:t xml:space="preserve"> feel like </w:t>
      </w:r>
      <w:proofErr w:type="gramStart"/>
      <w:r w:rsidRPr="004622CB">
        <w:rPr>
          <w:rFonts w:ascii="Helvetica" w:eastAsia="Times New Roman" w:hAnsi="Helvetica" w:cs="Helvetica"/>
          <w:color w:val="303030"/>
          <w:sz w:val="26"/>
          <w:szCs w:val="26"/>
          <w:lang w:eastAsia="en-GB"/>
        </w:rPr>
        <w:t>they’re</w:t>
      </w:r>
      <w:proofErr w:type="gramEnd"/>
      <w:r w:rsidRPr="004622CB">
        <w:rPr>
          <w:rFonts w:ascii="Helvetica" w:eastAsia="Times New Roman" w:hAnsi="Helvetica" w:cs="Helvetica"/>
          <w:color w:val="303030"/>
          <w:sz w:val="26"/>
          <w:szCs w:val="26"/>
          <w:lang w:eastAsia="en-GB"/>
        </w:rPr>
        <w:t xml:space="preserve"> just an object over which you have complete authority.</w:t>
      </w:r>
    </w:p>
    <w:p w14:paraId="6C27E84C"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People appreciate being included as it gives them the sense that their opinion and preferences are respected. Therefore, be sure to involve them in any and all discussions that affect their care. This includes decisions about their </w:t>
      </w:r>
      <w:r w:rsidRPr="004622CB">
        <w:rPr>
          <w:rFonts w:ascii="Helvetica" w:eastAsia="Times New Roman" w:hAnsi="Helvetica" w:cs="Helvetica"/>
          <w:color w:val="303030"/>
          <w:sz w:val="26"/>
          <w:szCs w:val="26"/>
          <w:lang w:eastAsia="en-GB"/>
        </w:rPr>
        <w:lastRenderedPageBreak/>
        <w:t>medication (e.g. which type to take and how to take it), day-to-day changes (e.g. new staff or changes to the home’s layout), and meal plans (this includes dietary requirements and preferences).</w:t>
      </w:r>
    </w:p>
    <w:p w14:paraId="09ADAF74" w14:textId="26B26DE5" w:rsidR="004622CB" w:rsidRPr="004622CB" w:rsidRDefault="004622CB" w:rsidP="004622CB">
      <w:pPr>
        <w:spacing w:before="480" w:after="480" w:line="240" w:lineRule="auto"/>
        <w:rPr>
          <w:rFonts w:ascii="Times New Roman" w:eastAsia="Times New Roman" w:hAnsi="Times New Roman" w:cs="Times New Roman"/>
          <w:sz w:val="24"/>
          <w:szCs w:val="24"/>
          <w:lang w:eastAsia="en-GB"/>
        </w:rPr>
      </w:pPr>
      <w:r w:rsidRPr="004622CB">
        <w:rPr>
          <w:rFonts w:ascii="Helvetica" w:eastAsia="Times New Roman" w:hAnsi="Helvetica" w:cs="Helvetica"/>
          <w:b/>
          <w:bCs/>
          <w:color w:val="111111"/>
          <w:sz w:val="27"/>
          <w:szCs w:val="27"/>
          <w:lang w:eastAsia="en-GB"/>
        </w:rPr>
        <w:t>3. Address the person properly.</w:t>
      </w:r>
    </w:p>
    <w:p w14:paraId="6730AB3D"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Another crucial part of a person’s identity is their name – they are how we identify one another. Therefore, making assumptions about which title or name a person would like to be addressed by – even if you think your assumption is the polite choice – is disrespectful to their identity, which in turn damages dignity.</w:t>
      </w:r>
    </w:p>
    <w:p w14:paraId="5126228B" w14:textId="1037C6ED" w:rsid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This is particularly important for the elderly, many of whom have certain expectations about how people should refer to them. So always ask a patient how </w:t>
      </w:r>
      <w:r w:rsidRPr="004622CB">
        <w:rPr>
          <w:rFonts w:ascii="Helvetica" w:eastAsia="Times New Roman" w:hAnsi="Helvetica" w:cs="Helvetica"/>
          <w:color w:val="303030"/>
          <w:sz w:val="26"/>
          <w:szCs w:val="26"/>
          <w:lang w:eastAsia="en-GB"/>
        </w:rPr>
        <w:t>they would</w:t>
      </w:r>
      <w:r w:rsidRPr="004622CB">
        <w:rPr>
          <w:rFonts w:ascii="Helvetica" w:eastAsia="Times New Roman" w:hAnsi="Helvetica" w:cs="Helvetica"/>
          <w:color w:val="303030"/>
          <w:sz w:val="26"/>
          <w:szCs w:val="26"/>
          <w:lang w:eastAsia="en-GB"/>
        </w:rPr>
        <w:t xml:space="preserve"> like to be addressed. Similarly, address them with a polite, amiable voice and </w:t>
      </w:r>
      <w:r w:rsidRPr="004622CB">
        <w:rPr>
          <w:rFonts w:ascii="Helvetica" w:eastAsia="Times New Roman" w:hAnsi="Helvetica" w:cs="Helvetica"/>
          <w:color w:val="303030"/>
          <w:sz w:val="26"/>
          <w:szCs w:val="26"/>
          <w:lang w:eastAsia="en-GB"/>
        </w:rPr>
        <w:t>do not</w:t>
      </w:r>
      <w:r w:rsidRPr="004622CB">
        <w:rPr>
          <w:rFonts w:ascii="Helvetica" w:eastAsia="Times New Roman" w:hAnsi="Helvetica" w:cs="Helvetica"/>
          <w:color w:val="303030"/>
          <w:sz w:val="26"/>
          <w:szCs w:val="26"/>
          <w:lang w:eastAsia="en-GB"/>
        </w:rPr>
        <w:t xml:space="preserve"> adopt a patronising tone. </w:t>
      </w:r>
      <w:r w:rsidRPr="004622CB">
        <w:rPr>
          <w:rFonts w:ascii="Helvetica" w:eastAsia="Times New Roman" w:hAnsi="Helvetica" w:cs="Helvetica"/>
          <w:color w:val="303030"/>
          <w:sz w:val="26"/>
          <w:szCs w:val="26"/>
          <w:lang w:eastAsia="en-GB"/>
        </w:rPr>
        <w:t>They are</w:t>
      </w:r>
      <w:r w:rsidRPr="004622CB">
        <w:rPr>
          <w:rFonts w:ascii="Helvetica" w:eastAsia="Times New Roman" w:hAnsi="Helvetica" w:cs="Helvetica"/>
          <w:color w:val="303030"/>
          <w:sz w:val="26"/>
          <w:szCs w:val="26"/>
          <w:lang w:eastAsia="en-GB"/>
        </w:rPr>
        <w:t xml:space="preserve"> adults, not children.</w:t>
      </w:r>
    </w:p>
    <w:p w14:paraId="4ECE7778"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4. Make food look and taste nice.</w:t>
      </w:r>
    </w:p>
    <w:p w14:paraId="61CA25EF"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For people in care – as for many people – mealtimes are the highlight of the day. Nothing is more disheartening than having a lousy lunch. Imagine being presented with an unappetising plate of food – both in terms of look and taste – every day for weeks, months, maybe even years on end.</w:t>
      </w:r>
    </w:p>
    <w:p w14:paraId="46D73815" w14:textId="5FA8A471" w:rsidR="004622CB" w:rsidRDefault="004622CB" w:rsidP="004622CB">
      <w:pPr>
        <w:shd w:val="clear" w:color="auto" w:fill="FFFFFF"/>
        <w:spacing w:before="100" w:beforeAutospacing="1" w:after="100" w:afterAutospacing="1" w:line="240" w:lineRule="auto"/>
        <w:rPr>
          <w:rFonts w:ascii="Helvetica" w:hAnsi="Helvetica" w:cs="Helvetica"/>
          <w:color w:val="303030"/>
          <w:sz w:val="26"/>
          <w:szCs w:val="26"/>
          <w:shd w:val="clear" w:color="auto" w:fill="FFFFFF"/>
        </w:rPr>
      </w:pPr>
      <w:r>
        <w:rPr>
          <w:rFonts w:ascii="Helvetica" w:hAnsi="Helvetica" w:cs="Helvetica"/>
          <w:color w:val="303030"/>
          <w:sz w:val="26"/>
          <w:szCs w:val="26"/>
          <w:shd w:val="clear" w:color="auto" w:fill="FFFFFF"/>
        </w:rPr>
        <w:t>As mentioned earlier, involve people when creating meal plans – they can offer suggestions, including their favourite dishes. Make sure kitchen staff are skilled at cooking, receive fresh, quality ingredients, and make the effort to ensure food is well-presented.</w:t>
      </w:r>
    </w:p>
    <w:p w14:paraId="397496CB"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5. Respect personal space and possessions.</w:t>
      </w:r>
    </w:p>
    <w:p w14:paraId="48C9B220" w14:textId="4E1ABEA5"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You are caregiver and care resident, not mother and child. Just because </w:t>
      </w:r>
      <w:r w:rsidRPr="004622CB">
        <w:rPr>
          <w:rFonts w:ascii="Helvetica" w:eastAsia="Times New Roman" w:hAnsi="Helvetica" w:cs="Helvetica"/>
          <w:color w:val="303030"/>
          <w:sz w:val="26"/>
          <w:szCs w:val="26"/>
          <w:lang w:eastAsia="en-GB"/>
        </w:rPr>
        <w:t>you are</w:t>
      </w:r>
      <w:r w:rsidRPr="004622CB">
        <w:rPr>
          <w:rFonts w:ascii="Helvetica" w:eastAsia="Times New Roman" w:hAnsi="Helvetica" w:cs="Helvetica"/>
          <w:color w:val="303030"/>
          <w:sz w:val="26"/>
          <w:szCs w:val="26"/>
          <w:lang w:eastAsia="en-GB"/>
        </w:rPr>
        <w:t xml:space="preserve"> in charge of their care, it does not mean you can barge into their personal space without asking for permission. </w:t>
      </w:r>
      <w:hyperlink r:id="rId6" w:tgtFrame="_blank" w:history="1">
        <w:r w:rsidRPr="004622CB">
          <w:rPr>
            <w:rFonts w:ascii="Helvetica" w:eastAsia="Times New Roman" w:hAnsi="Helvetica" w:cs="Helvetica"/>
            <w:b/>
            <w:bCs/>
            <w:color w:val="D14900"/>
            <w:sz w:val="26"/>
            <w:szCs w:val="26"/>
            <w:u w:val="single"/>
            <w:lang w:eastAsia="en-GB"/>
          </w:rPr>
          <w:t xml:space="preserve">Respecting </w:t>
        </w:r>
        <w:r>
          <w:rPr>
            <w:rFonts w:ascii="Helvetica" w:eastAsia="Times New Roman" w:hAnsi="Helvetica" w:cs="Helvetica"/>
            <w:b/>
            <w:bCs/>
            <w:color w:val="D14900"/>
            <w:sz w:val="26"/>
            <w:szCs w:val="26"/>
            <w:u w:val="single"/>
            <w:lang w:eastAsia="en-GB"/>
          </w:rPr>
          <w:t>clients</w:t>
        </w:r>
        <w:r w:rsidRPr="004622CB">
          <w:rPr>
            <w:rFonts w:ascii="Helvetica" w:eastAsia="Times New Roman" w:hAnsi="Helvetica" w:cs="Helvetica"/>
            <w:b/>
            <w:bCs/>
            <w:color w:val="D14900"/>
            <w:sz w:val="26"/>
            <w:szCs w:val="26"/>
            <w:u w:val="single"/>
            <w:lang w:eastAsia="en-GB"/>
          </w:rPr>
          <w:t xml:space="preserve">’ privacy in </w:t>
        </w:r>
        <w:r>
          <w:rPr>
            <w:rFonts w:ascii="Helvetica" w:eastAsia="Times New Roman" w:hAnsi="Helvetica" w:cs="Helvetica"/>
            <w:b/>
            <w:bCs/>
            <w:color w:val="D14900"/>
            <w:sz w:val="26"/>
            <w:szCs w:val="26"/>
            <w:u w:val="single"/>
            <w:lang w:eastAsia="en-GB"/>
          </w:rPr>
          <w:t>their</w:t>
        </w:r>
        <w:r w:rsidRPr="004622CB">
          <w:rPr>
            <w:rFonts w:ascii="Helvetica" w:eastAsia="Times New Roman" w:hAnsi="Helvetica" w:cs="Helvetica"/>
            <w:b/>
            <w:bCs/>
            <w:color w:val="D14900"/>
            <w:sz w:val="26"/>
            <w:szCs w:val="26"/>
            <w:u w:val="single"/>
            <w:lang w:eastAsia="en-GB"/>
          </w:rPr>
          <w:t xml:space="preserve"> home</w:t>
        </w:r>
      </w:hyperlink>
      <w:r w:rsidRPr="004622CB">
        <w:rPr>
          <w:rFonts w:ascii="Helvetica" w:eastAsia="Times New Roman" w:hAnsi="Helvetica" w:cs="Helvetica"/>
          <w:color w:val="303030"/>
          <w:sz w:val="26"/>
          <w:szCs w:val="26"/>
          <w:lang w:eastAsia="en-GB"/>
        </w:rPr>
        <w:t> is of utmost importance: being in such close quarters with strangers can already feel claustrophobic without your lack of consideration.</w:t>
      </w:r>
    </w:p>
    <w:p w14:paraId="7CC3614B" w14:textId="278910B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So,</w:t>
      </w:r>
      <w:r w:rsidRPr="004622CB">
        <w:rPr>
          <w:rFonts w:ascii="Helvetica" w:eastAsia="Times New Roman" w:hAnsi="Helvetica" w:cs="Helvetica"/>
          <w:color w:val="303030"/>
          <w:sz w:val="26"/>
          <w:szCs w:val="26"/>
          <w:lang w:eastAsia="en-GB"/>
        </w:rPr>
        <w:t xml:space="preserve"> unless they are incapable of giving permission or </w:t>
      </w:r>
      <w:proofErr w:type="gramStart"/>
      <w:r w:rsidRPr="004622CB">
        <w:rPr>
          <w:rFonts w:ascii="Helvetica" w:eastAsia="Times New Roman" w:hAnsi="Helvetica" w:cs="Helvetica"/>
          <w:color w:val="303030"/>
          <w:sz w:val="26"/>
          <w:szCs w:val="26"/>
          <w:lang w:eastAsia="en-GB"/>
        </w:rPr>
        <w:t>it’s</w:t>
      </w:r>
      <w:proofErr w:type="gramEnd"/>
      <w:r w:rsidRPr="004622CB">
        <w:rPr>
          <w:rFonts w:ascii="Helvetica" w:eastAsia="Times New Roman" w:hAnsi="Helvetica" w:cs="Helvetica"/>
          <w:color w:val="303030"/>
          <w:sz w:val="26"/>
          <w:szCs w:val="26"/>
          <w:lang w:eastAsia="en-GB"/>
        </w:rPr>
        <w:t xml:space="preserve"> an emergency, always knock or ask to come in before entering a person’s </w:t>
      </w:r>
      <w:r>
        <w:rPr>
          <w:rFonts w:ascii="Helvetica" w:eastAsia="Times New Roman" w:hAnsi="Helvetica" w:cs="Helvetica"/>
          <w:color w:val="303030"/>
          <w:sz w:val="26"/>
          <w:szCs w:val="26"/>
          <w:lang w:eastAsia="en-GB"/>
        </w:rPr>
        <w:t>property</w:t>
      </w:r>
      <w:r w:rsidRPr="004622CB">
        <w:rPr>
          <w:rFonts w:ascii="Helvetica" w:eastAsia="Times New Roman" w:hAnsi="Helvetica" w:cs="Helvetica"/>
          <w:color w:val="303030"/>
          <w:sz w:val="26"/>
          <w:szCs w:val="26"/>
          <w:lang w:eastAsia="en-GB"/>
        </w:rPr>
        <w:t>.</w:t>
      </w:r>
    </w:p>
    <w:p w14:paraId="6E787B1F" w14:textId="262EC3A8" w:rsid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Likewise, </w:t>
      </w:r>
      <w:r w:rsidRPr="004622CB">
        <w:rPr>
          <w:rFonts w:ascii="Helvetica" w:eastAsia="Times New Roman" w:hAnsi="Helvetica" w:cs="Helvetica"/>
          <w:color w:val="303030"/>
          <w:sz w:val="26"/>
          <w:szCs w:val="26"/>
          <w:lang w:eastAsia="en-GB"/>
        </w:rPr>
        <w:t>do not</w:t>
      </w:r>
      <w:r w:rsidRPr="004622CB">
        <w:rPr>
          <w:rFonts w:ascii="Helvetica" w:eastAsia="Times New Roman" w:hAnsi="Helvetica" w:cs="Helvetica"/>
          <w:color w:val="303030"/>
          <w:sz w:val="26"/>
          <w:szCs w:val="26"/>
          <w:lang w:eastAsia="en-GB"/>
        </w:rPr>
        <w:t xml:space="preserve"> move or rifle through people’s personal belongings without </w:t>
      </w:r>
      <w:r w:rsidRPr="004622CB">
        <w:rPr>
          <w:rFonts w:ascii="Helvetica" w:eastAsia="Times New Roman" w:hAnsi="Helvetica" w:cs="Helvetica"/>
          <w:color w:val="303030"/>
          <w:sz w:val="26"/>
          <w:szCs w:val="26"/>
          <w:lang w:eastAsia="en-GB"/>
        </w:rPr>
        <w:t>permission. Even</w:t>
      </w:r>
      <w:r w:rsidRPr="004622CB">
        <w:rPr>
          <w:rFonts w:ascii="Helvetica" w:eastAsia="Times New Roman" w:hAnsi="Helvetica" w:cs="Helvetica"/>
          <w:color w:val="303030"/>
          <w:sz w:val="26"/>
          <w:szCs w:val="26"/>
          <w:lang w:eastAsia="en-GB"/>
        </w:rPr>
        <w:t xml:space="preserve"> when cleaning, remember to respect their positions and space -ask them if </w:t>
      </w:r>
      <w:r w:rsidRPr="004622CB">
        <w:rPr>
          <w:rFonts w:ascii="Helvetica" w:eastAsia="Times New Roman" w:hAnsi="Helvetica" w:cs="Helvetica"/>
          <w:color w:val="303030"/>
          <w:sz w:val="26"/>
          <w:szCs w:val="26"/>
          <w:lang w:eastAsia="en-GB"/>
        </w:rPr>
        <w:t>it is</w:t>
      </w:r>
      <w:r w:rsidRPr="004622CB">
        <w:rPr>
          <w:rFonts w:ascii="Helvetica" w:eastAsia="Times New Roman" w:hAnsi="Helvetica" w:cs="Helvetica"/>
          <w:color w:val="303030"/>
          <w:sz w:val="26"/>
          <w:szCs w:val="26"/>
          <w:lang w:eastAsia="en-GB"/>
        </w:rPr>
        <w:t xml:space="preserve"> okay for you to move their items while you clean. The simple act of asking makes people feel respected and more open to giving </w:t>
      </w:r>
      <w:r w:rsidRPr="004622CB">
        <w:rPr>
          <w:rFonts w:ascii="Helvetica" w:eastAsia="Times New Roman" w:hAnsi="Helvetica" w:cs="Helvetica"/>
          <w:color w:val="303030"/>
          <w:sz w:val="26"/>
          <w:szCs w:val="26"/>
          <w:lang w:eastAsia="en-GB"/>
        </w:rPr>
        <w:lastRenderedPageBreak/>
        <w:t xml:space="preserve">you </w:t>
      </w:r>
      <w:r w:rsidRPr="004622CB">
        <w:rPr>
          <w:rFonts w:ascii="Helvetica" w:eastAsia="Times New Roman" w:hAnsi="Helvetica" w:cs="Helvetica"/>
          <w:color w:val="303030"/>
          <w:sz w:val="26"/>
          <w:szCs w:val="26"/>
          <w:lang w:eastAsia="en-GB"/>
        </w:rPr>
        <w:t>permission and</w:t>
      </w:r>
      <w:r w:rsidRPr="004622CB">
        <w:rPr>
          <w:rFonts w:ascii="Helvetica" w:eastAsia="Times New Roman" w:hAnsi="Helvetica" w:cs="Helvetica"/>
          <w:color w:val="303030"/>
          <w:sz w:val="26"/>
          <w:szCs w:val="26"/>
          <w:lang w:eastAsia="en-GB"/>
        </w:rPr>
        <w:t xml:space="preserve"> instils trust. Be sure to put everything back where it was when </w:t>
      </w:r>
      <w:r w:rsidRPr="004622CB">
        <w:rPr>
          <w:rFonts w:ascii="Helvetica" w:eastAsia="Times New Roman" w:hAnsi="Helvetica" w:cs="Helvetica"/>
          <w:color w:val="303030"/>
          <w:sz w:val="26"/>
          <w:szCs w:val="26"/>
          <w:lang w:eastAsia="en-GB"/>
        </w:rPr>
        <w:t>you are</w:t>
      </w:r>
      <w:r w:rsidRPr="004622CB">
        <w:rPr>
          <w:rFonts w:ascii="Helvetica" w:eastAsia="Times New Roman" w:hAnsi="Helvetica" w:cs="Helvetica"/>
          <w:color w:val="303030"/>
          <w:sz w:val="26"/>
          <w:szCs w:val="26"/>
          <w:lang w:eastAsia="en-GB"/>
        </w:rPr>
        <w:t xml:space="preserve"> done.</w:t>
      </w:r>
    </w:p>
    <w:p w14:paraId="107834F5"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6. Handle hygiene activities sensitively.</w:t>
      </w:r>
    </w:p>
    <w:p w14:paraId="6E944B7B"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You may be used to seeing people’s unclothed bodies every day, but the patient will not be used to revealing theirs so frequently. If you need to assist a person with bathing and dressing/undressing, you must handle the situation with tact. Understand that they will be self-conscious and very self-aware when undressed.</w:t>
      </w:r>
    </w:p>
    <w:p w14:paraId="4A20B288"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Above all, you must ask for consent before you engage in any activities involving their body. Explain what </w:t>
      </w:r>
      <w:proofErr w:type="gramStart"/>
      <w:r w:rsidRPr="004622CB">
        <w:rPr>
          <w:rFonts w:ascii="Helvetica" w:eastAsia="Times New Roman" w:hAnsi="Helvetica" w:cs="Helvetica"/>
          <w:color w:val="303030"/>
          <w:sz w:val="26"/>
          <w:szCs w:val="26"/>
          <w:lang w:eastAsia="en-GB"/>
        </w:rPr>
        <w:t>you’re</w:t>
      </w:r>
      <w:proofErr w:type="gramEnd"/>
      <w:r w:rsidRPr="004622CB">
        <w:rPr>
          <w:rFonts w:ascii="Helvetica" w:eastAsia="Times New Roman" w:hAnsi="Helvetica" w:cs="Helvetica"/>
          <w:color w:val="303030"/>
          <w:sz w:val="26"/>
          <w:szCs w:val="26"/>
          <w:lang w:eastAsia="en-GB"/>
        </w:rPr>
        <w:t xml:space="preserve"> doing as you’re doing it and engage in conversation to make the situation less uncomfortable – having a chat will reduce how hyperaware they are about their body. If they </w:t>
      </w:r>
      <w:proofErr w:type="gramStart"/>
      <w:r w:rsidRPr="004622CB">
        <w:rPr>
          <w:rFonts w:ascii="Helvetica" w:eastAsia="Times New Roman" w:hAnsi="Helvetica" w:cs="Helvetica"/>
          <w:color w:val="303030"/>
          <w:sz w:val="26"/>
          <w:szCs w:val="26"/>
          <w:lang w:eastAsia="en-GB"/>
        </w:rPr>
        <w:t>don’t</w:t>
      </w:r>
      <w:proofErr w:type="gramEnd"/>
      <w:r w:rsidRPr="004622CB">
        <w:rPr>
          <w:rFonts w:ascii="Helvetica" w:eastAsia="Times New Roman" w:hAnsi="Helvetica" w:cs="Helvetica"/>
          <w:color w:val="303030"/>
          <w:sz w:val="26"/>
          <w:szCs w:val="26"/>
          <w:lang w:eastAsia="en-GB"/>
        </w:rPr>
        <w:t xml:space="preserve"> want to talk, ask if they’d like you to put on some music or the TV for background noise.</w:t>
      </w:r>
    </w:p>
    <w:p w14:paraId="0A4B3033" w14:textId="5F19131A" w:rsidR="004622CB" w:rsidRPr="004622CB" w:rsidRDefault="004622CB" w:rsidP="004622CB">
      <w:pPr>
        <w:spacing w:before="480" w:after="480" w:line="240" w:lineRule="auto"/>
        <w:rPr>
          <w:rFonts w:ascii="Times New Roman" w:eastAsia="Times New Roman" w:hAnsi="Times New Roman" w:cs="Times New Roman"/>
          <w:sz w:val="24"/>
          <w:szCs w:val="24"/>
          <w:lang w:eastAsia="en-GB"/>
        </w:rPr>
      </w:pPr>
      <w:r w:rsidRPr="004622CB">
        <w:rPr>
          <w:rFonts w:ascii="Times New Roman" w:eastAsia="Times New Roman" w:hAnsi="Times New Roman" w:cs="Times New Roman"/>
          <w:sz w:val="24"/>
          <w:szCs w:val="24"/>
          <w:lang w:eastAsia="en-GB"/>
        </w:rPr>
        <w:pict w14:anchorId="03312C2C">
          <v:rect id="_x0000_i1031" style="width:0;height:0" o:hralign="center" o:hrstd="t" o:hrnoshade="t" o:hr="t" fillcolor="black" stroked="f"/>
        </w:pict>
      </w:r>
      <w:r w:rsidRPr="004622CB">
        <w:rPr>
          <w:rFonts w:ascii="Helvetica" w:eastAsia="Times New Roman" w:hAnsi="Helvetica" w:cs="Helvetica"/>
          <w:b/>
          <w:bCs/>
          <w:color w:val="111111"/>
          <w:sz w:val="27"/>
          <w:szCs w:val="27"/>
          <w:lang w:eastAsia="en-GB"/>
        </w:rPr>
        <w:t>7. Promote social activities.</w:t>
      </w:r>
    </w:p>
    <w:p w14:paraId="0184CF80" w14:textId="5C8116EF" w:rsidR="004622CB" w:rsidRDefault="004622CB" w:rsidP="004622CB">
      <w:pPr>
        <w:shd w:val="clear" w:color="auto" w:fill="FFFFFF"/>
        <w:spacing w:before="100" w:beforeAutospacing="1" w:after="100" w:afterAutospacing="1" w:line="240" w:lineRule="auto"/>
        <w:rPr>
          <w:rFonts w:ascii="Helvetica" w:hAnsi="Helvetica" w:cs="Helvetica"/>
          <w:color w:val="303030"/>
          <w:sz w:val="26"/>
          <w:szCs w:val="26"/>
          <w:shd w:val="clear" w:color="auto" w:fill="FFFFFF"/>
        </w:rPr>
      </w:pPr>
      <w:r w:rsidRPr="004622CB">
        <w:rPr>
          <w:rFonts w:ascii="Helvetica" w:eastAsia="Times New Roman" w:hAnsi="Helvetica" w:cs="Helvetica"/>
          <w:color w:val="303030"/>
          <w:sz w:val="26"/>
          <w:szCs w:val="26"/>
          <w:lang w:eastAsia="en-GB"/>
        </w:rPr>
        <w:t>Being i</w:t>
      </w:r>
      <w:r>
        <w:rPr>
          <w:rFonts w:ascii="Helvetica" w:eastAsia="Times New Roman" w:hAnsi="Helvetica" w:cs="Helvetica"/>
          <w:color w:val="303030"/>
          <w:sz w:val="26"/>
          <w:szCs w:val="26"/>
          <w:lang w:eastAsia="en-GB"/>
        </w:rPr>
        <w:t>solated in your own</w:t>
      </w:r>
      <w:r w:rsidRPr="004622CB">
        <w:rPr>
          <w:rFonts w:ascii="Helvetica" w:eastAsia="Times New Roman" w:hAnsi="Helvetica" w:cs="Helvetica"/>
          <w:color w:val="303030"/>
          <w:sz w:val="26"/>
          <w:szCs w:val="26"/>
          <w:lang w:eastAsia="en-GB"/>
        </w:rPr>
        <w:t xml:space="preserve"> home can leave a person feeling shut off from the outside world. Particularly for those who have an extroverted personality, this can be extremely stifling and damaging to their identity and dignity. They may end up feeling like they are simply a task for caregivers to </w:t>
      </w:r>
      <w:r w:rsidRPr="004622CB">
        <w:rPr>
          <w:rFonts w:ascii="Helvetica" w:eastAsia="Times New Roman" w:hAnsi="Helvetica" w:cs="Helvetica"/>
          <w:color w:val="303030"/>
          <w:sz w:val="26"/>
          <w:szCs w:val="26"/>
          <w:lang w:eastAsia="en-GB"/>
        </w:rPr>
        <w:t>complete,</w:t>
      </w:r>
      <w:r w:rsidRPr="004622CB">
        <w:rPr>
          <w:rFonts w:ascii="Helvetica" w:eastAsia="Times New Roman" w:hAnsi="Helvetica" w:cs="Helvetica"/>
          <w:color w:val="303030"/>
          <w:sz w:val="26"/>
          <w:szCs w:val="26"/>
          <w:lang w:eastAsia="en-GB"/>
        </w:rPr>
        <w:t xml:space="preserve"> like a burden.</w:t>
      </w:r>
      <w:r>
        <w:rPr>
          <w:rFonts w:ascii="Helvetica" w:eastAsia="Times New Roman" w:hAnsi="Helvetica" w:cs="Helvetica"/>
          <w:color w:val="303030"/>
          <w:sz w:val="26"/>
          <w:szCs w:val="26"/>
          <w:lang w:eastAsia="en-GB"/>
        </w:rPr>
        <w:t xml:space="preserve"> </w:t>
      </w:r>
      <w:r>
        <w:rPr>
          <w:rFonts w:ascii="Helvetica" w:hAnsi="Helvetica" w:cs="Helvetica"/>
          <w:color w:val="303030"/>
          <w:sz w:val="26"/>
          <w:szCs w:val="26"/>
          <w:shd w:val="clear" w:color="auto" w:fill="FFFFFF"/>
        </w:rPr>
        <w:t xml:space="preserve">Having a social life instils them with a sense of purpose and satisfaction, thus improving their quality of life. </w:t>
      </w:r>
      <w:r>
        <w:rPr>
          <w:rFonts w:ascii="Helvetica" w:hAnsi="Helvetica" w:cs="Helvetica"/>
          <w:color w:val="303030"/>
          <w:sz w:val="26"/>
          <w:szCs w:val="26"/>
          <w:shd w:val="clear" w:color="auto" w:fill="FFFFFF"/>
        </w:rPr>
        <w:t>So,</w:t>
      </w:r>
      <w:r>
        <w:rPr>
          <w:rFonts w:ascii="Helvetica" w:hAnsi="Helvetica" w:cs="Helvetica"/>
          <w:color w:val="303030"/>
          <w:sz w:val="26"/>
          <w:szCs w:val="26"/>
          <w:shd w:val="clear" w:color="auto" w:fill="FFFFFF"/>
        </w:rPr>
        <w:t xml:space="preserve"> you should take it upon yourself to </w:t>
      </w:r>
      <w:r>
        <w:rPr>
          <w:rFonts w:ascii="Helvetica" w:hAnsi="Helvetica" w:cs="Helvetica"/>
          <w:color w:val="303030"/>
          <w:sz w:val="26"/>
          <w:szCs w:val="26"/>
          <w:shd w:val="clear" w:color="auto" w:fill="FFFFFF"/>
        </w:rPr>
        <w:t>encourage</w:t>
      </w:r>
      <w:r>
        <w:rPr>
          <w:rFonts w:ascii="Helvetica" w:hAnsi="Helvetica" w:cs="Helvetica"/>
          <w:color w:val="303030"/>
          <w:sz w:val="26"/>
          <w:szCs w:val="26"/>
          <w:shd w:val="clear" w:color="auto" w:fill="FFFFFF"/>
        </w:rPr>
        <w:t xml:space="preserve"> people in your care to engage in social activities, whether it be inside or outside the premises. Contact with family, eating out with friends, or getting involved in local groups are all good example</w:t>
      </w:r>
      <w:r>
        <w:rPr>
          <w:rFonts w:ascii="Helvetica" w:hAnsi="Helvetica" w:cs="Helvetica"/>
          <w:color w:val="303030"/>
          <w:sz w:val="26"/>
          <w:szCs w:val="26"/>
          <w:shd w:val="clear" w:color="auto" w:fill="FFFFFF"/>
        </w:rPr>
        <w:t>s.</w:t>
      </w:r>
    </w:p>
    <w:p w14:paraId="55DDA362"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t>8. Know how to detect pain.</w:t>
      </w:r>
    </w:p>
    <w:p w14:paraId="32D1C217" w14:textId="2B367533"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Treating pain can be tricky. Older people are more likely to experience pain but less likely to complain or want medication. This combination can leave the elderly in a great deal of pain which will distract them and hinder their ability to enjoy the remainder of their life.</w:t>
      </w:r>
    </w:p>
    <w:p w14:paraId="340FBDE1" w14:textId="5475C084"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Ideally you will be educated on how to identify signs of pain without being told. Restlessness, social isolation, and avoidance are just a few examples. Detecting pain is easier if the person is seen by the same caregiver regularly, since trends and changes in behaviour will be more apparent. It also enables you to build a relationship with the person, so </w:t>
      </w:r>
      <w:r w:rsidRPr="004622CB">
        <w:rPr>
          <w:rFonts w:ascii="Helvetica" w:eastAsia="Times New Roman" w:hAnsi="Helvetica" w:cs="Helvetica"/>
          <w:color w:val="303030"/>
          <w:sz w:val="26"/>
          <w:szCs w:val="26"/>
          <w:lang w:eastAsia="en-GB"/>
        </w:rPr>
        <w:t>they will</w:t>
      </w:r>
      <w:r w:rsidRPr="004622CB">
        <w:rPr>
          <w:rFonts w:ascii="Helvetica" w:eastAsia="Times New Roman" w:hAnsi="Helvetica" w:cs="Helvetica"/>
          <w:color w:val="303030"/>
          <w:sz w:val="26"/>
          <w:szCs w:val="26"/>
          <w:lang w:eastAsia="en-GB"/>
        </w:rPr>
        <w:t xml:space="preserve"> feel more willing to telling you about any pain.</w:t>
      </w:r>
    </w:p>
    <w:p w14:paraId="5AF42C31" w14:textId="77777777" w:rsidR="004622CB" w:rsidRPr="004622CB" w:rsidRDefault="004622CB" w:rsidP="004622CB">
      <w:pPr>
        <w:spacing w:before="480" w:after="480" w:line="240" w:lineRule="auto"/>
        <w:rPr>
          <w:rFonts w:ascii="Times New Roman" w:eastAsia="Times New Roman" w:hAnsi="Times New Roman" w:cs="Times New Roman"/>
          <w:sz w:val="24"/>
          <w:szCs w:val="24"/>
          <w:lang w:eastAsia="en-GB"/>
        </w:rPr>
      </w:pPr>
      <w:r w:rsidRPr="004622CB">
        <w:rPr>
          <w:rFonts w:ascii="Times New Roman" w:eastAsia="Times New Roman" w:hAnsi="Times New Roman" w:cs="Times New Roman"/>
          <w:sz w:val="24"/>
          <w:szCs w:val="24"/>
          <w:lang w:eastAsia="en-GB"/>
        </w:rPr>
        <w:pict w14:anchorId="19144A32">
          <v:rect id="_x0000_i1033" style="width:0;height:0" o:hralign="center" o:hrstd="t" o:hrnoshade="t" o:hr="t" fillcolor="black" stroked="f"/>
        </w:pict>
      </w:r>
    </w:p>
    <w:p w14:paraId="64502A44" w14:textId="77777777" w:rsidR="004622CB" w:rsidRPr="004622CB" w:rsidRDefault="004622CB" w:rsidP="004622CB">
      <w:pPr>
        <w:shd w:val="clear" w:color="auto" w:fill="FFFFFF"/>
        <w:spacing w:before="100" w:beforeAutospacing="1" w:after="100" w:afterAutospacing="1" w:line="240" w:lineRule="auto"/>
        <w:outlineLvl w:val="2"/>
        <w:rPr>
          <w:rFonts w:ascii="Helvetica" w:eastAsia="Times New Roman" w:hAnsi="Helvetica" w:cs="Helvetica"/>
          <w:b/>
          <w:bCs/>
          <w:color w:val="111111"/>
          <w:sz w:val="27"/>
          <w:szCs w:val="27"/>
          <w:lang w:eastAsia="en-GB"/>
        </w:rPr>
      </w:pPr>
      <w:r w:rsidRPr="004622CB">
        <w:rPr>
          <w:rFonts w:ascii="Helvetica" w:eastAsia="Times New Roman" w:hAnsi="Helvetica" w:cs="Helvetica"/>
          <w:b/>
          <w:bCs/>
          <w:color w:val="111111"/>
          <w:sz w:val="27"/>
          <w:szCs w:val="27"/>
          <w:lang w:eastAsia="en-GB"/>
        </w:rPr>
        <w:lastRenderedPageBreak/>
        <w:t>9. Have a friendly chat.</w:t>
      </w:r>
    </w:p>
    <w:p w14:paraId="72726411" w14:textId="3C74260B"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Your life as a caregiver probably feels very hectic, especially if you have to run back and forth between several people a day. But for a person in care, it could be quite boring or uneventful. You likely talk to dozens of people throughout the day – including other caregivers and </w:t>
      </w:r>
      <w:r>
        <w:rPr>
          <w:rFonts w:ascii="Helvetica" w:eastAsia="Times New Roman" w:hAnsi="Helvetica" w:cs="Helvetica"/>
          <w:color w:val="303030"/>
          <w:sz w:val="26"/>
          <w:szCs w:val="26"/>
          <w:lang w:eastAsia="en-GB"/>
        </w:rPr>
        <w:t>clients</w:t>
      </w:r>
      <w:r w:rsidRPr="004622CB">
        <w:rPr>
          <w:rFonts w:ascii="Helvetica" w:eastAsia="Times New Roman" w:hAnsi="Helvetica" w:cs="Helvetica"/>
          <w:color w:val="303030"/>
          <w:sz w:val="26"/>
          <w:szCs w:val="26"/>
          <w:lang w:eastAsia="en-GB"/>
        </w:rPr>
        <w:t xml:space="preserve"> – but depending on their circumstances, many </w:t>
      </w:r>
      <w:r>
        <w:rPr>
          <w:rFonts w:ascii="Helvetica" w:eastAsia="Times New Roman" w:hAnsi="Helvetica" w:cs="Helvetica"/>
          <w:color w:val="303030"/>
          <w:sz w:val="26"/>
          <w:szCs w:val="26"/>
          <w:lang w:eastAsia="en-GB"/>
        </w:rPr>
        <w:t xml:space="preserve">clients </w:t>
      </w:r>
      <w:r w:rsidRPr="004622CB">
        <w:rPr>
          <w:rFonts w:ascii="Helvetica" w:eastAsia="Times New Roman" w:hAnsi="Helvetica" w:cs="Helvetica"/>
          <w:color w:val="303030"/>
          <w:sz w:val="26"/>
          <w:szCs w:val="26"/>
          <w:lang w:eastAsia="en-GB"/>
        </w:rPr>
        <w:t>might only talk to one person a day: you.</w:t>
      </w:r>
    </w:p>
    <w:p w14:paraId="2975D990" w14:textId="32204F00"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r w:rsidRPr="004622CB">
        <w:rPr>
          <w:rFonts w:ascii="Helvetica" w:eastAsia="Times New Roman" w:hAnsi="Helvetica" w:cs="Helvetica"/>
          <w:color w:val="303030"/>
          <w:sz w:val="26"/>
          <w:szCs w:val="26"/>
          <w:lang w:eastAsia="en-GB"/>
        </w:rPr>
        <w:t xml:space="preserve">A </w:t>
      </w:r>
      <w:r w:rsidRPr="004622CB">
        <w:rPr>
          <w:rFonts w:ascii="Helvetica" w:eastAsia="Times New Roman" w:hAnsi="Helvetica" w:cs="Helvetica"/>
          <w:color w:val="303030"/>
          <w:sz w:val="26"/>
          <w:szCs w:val="26"/>
          <w:lang w:eastAsia="en-GB"/>
        </w:rPr>
        <w:t>five- or ten-minute</w:t>
      </w:r>
      <w:r w:rsidRPr="004622CB">
        <w:rPr>
          <w:rFonts w:ascii="Helvetica" w:eastAsia="Times New Roman" w:hAnsi="Helvetica" w:cs="Helvetica"/>
          <w:color w:val="303030"/>
          <w:sz w:val="26"/>
          <w:szCs w:val="26"/>
          <w:lang w:eastAsia="en-GB"/>
        </w:rPr>
        <w:t xml:space="preserve"> chat will fulfil their craving for social interaction and lift their spirits. Let them lead the conversation if they want to, but </w:t>
      </w:r>
      <w:r w:rsidRPr="004622CB">
        <w:rPr>
          <w:rFonts w:ascii="Helvetica" w:eastAsia="Times New Roman" w:hAnsi="Helvetica" w:cs="Helvetica"/>
          <w:color w:val="303030"/>
          <w:sz w:val="26"/>
          <w:szCs w:val="26"/>
          <w:lang w:eastAsia="en-GB"/>
        </w:rPr>
        <w:t>do not</w:t>
      </w:r>
      <w:r w:rsidRPr="004622CB">
        <w:rPr>
          <w:rFonts w:ascii="Helvetica" w:eastAsia="Times New Roman" w:hAnsi="Helvetica" w:cs="Helvetica"/>
          <w:color w:val="303030"/>
          <w:sz w:val="26"/>
          <w:szCs w:val="26"/>
          <w:lang w:eastAsia="en-GB"/>
        </w:rPr>
        <w:t xml:space="preserve"> just nod along until you have an opportunity to leave. Really listen and interact with them; show interest in what they have to share. When you have to move on, let them know politely and reassure them that </w:t>
      </w:r>
      <w:r w:rsidRPr="004622CB">
        <w:rPr>
          <w:rFonts w:ascii="Helvetica" w:eastAsia="Times New Roman" w:hAnsi="Helvetica" w:cs="Helvetica"/>
          <w:color w:val="303030"/>
          <w:sz w:val="26"/>
          <w:szCs w:val="26"/>
          <w:lang w:eastAsia="en-GB"/>
        </w:rPr>
        <w:t>you will</w:t>
      </w:r>
      <w:r w:rsidRPr="004622CB">
        <w:rPr>
          <w:rFonts w:ascii="Helvetica" w:eastAsia="Times New Roman" w:hAnsi="Helvetica" w:cs="Helvetica"/>
          <w:color w:val="303030"/>
          <w:sz w:val="26"/>
          <w:szCs w:val="26"/>
          <w:lang w:eastAsia="en-GB"/>
        </w:rPr>
        <w:t xml:space="preserve"> continue the chat next time. And be sure to do so.</w:t>
      </w:r>
    </w:p>
    <w:p w14:paraId="292826AE" w14:textId="77777777" w:rsidR="004622CB" w:rsidRPr="004622CB" w:rsidRDefault="004622CB" w:rsidP="004622CB">
      <w:pPr>
        <w:spacing w:before="480" w:after="480" w:line="240" w:lineRule="auto"/>
        <w:rPr>
          <w:rFonts w:ascii="Times New Roman" w:eastAsia="Times New Roman" w:hAnsi="Times New Roman" w:cs="Times New Roman"/>
          <w:sz w:val="24"/>
          <w:szCs w:val="24"/>
          <w:lang w:eastAsia="en-GB"/>
        </w:rPr>
      </w:pPr>
      <w:r w:rsidRPr="004622CB">
        <w:rPr>
          <w:rFonts w:ascii="Times New Roman" w:eastAsia="Times New Roman" w:hAnsi="Times New Roman" w:cs="Times New Roman"/>
          <w:sz w:val="24"/>
          <w:szCs w:val="24"/>
          <w:lang w:eastAsia="en-GB"/>
        </w:rPr>
        <w:pict w14:anchorId="3A6F2B51">
          <v:rect id="_x0000_i1034" style="width:0;height:0" o:hralign="center" o:hrstd="t" o:hrnoshade="t" o:hr="t" fillcolor="black" stroked="f"/>
        </w:pict>
      </w:r>
    </w:p>
    <w:p w14:paraId="0460B1FD" w14:textId="77777777" w:rsidR="004622CB" w:rsidRPr="004622CB" w:rsidRDefault="004622CB" w:rsidP="004622CB">
      <w:pPr>
        <w:shd w:val="clear" w:color="auto" w:fill="FFFFFF"/>
        <w:spacing w:before="100" w:beforeAutospacing="1" w:after="100" w:afterAutospacing="1" w:line="240" w:lineRule="auto"/>
        <w:outlineLvl w:val="1"/>
        <w:rPr>
          <w:rFonts w:ascii="Helvetica" w:eastAsia="Times New Roman" w:hAnsi="Helvetica" w:cs="Helvetica"/>
          <w:b/>
          <w:bCs/>
          <w:color w:val="111111"/>
          <w:sz w:val="36"/>
          <w:szCs w:val="36"/>
          <w:lang w:eastAsia="en-GB"/>
        </w:rPr>
      </w:pPr>
      <w:r w:rsidRPr="004622CB">
        <w:rPr>
          <w:rFonts w:ascii="Helvetica" w:eastAsia="Times New Roman" w:hAnsi="Helvetica" w:cs="Helvetica"/>
          <w:b/>
          <w:bCs/>
          <w:color w:val="111111"/>
          <w:sz w:val="36"/>
          <w:szCs w:val="36"/>
          <w:lang w:eastAsia="en-GB"/>
        </w:rPr>
        <w:t>Further Resources:</w:t>
      </w:r>
    </w:p>
    <w:p w14:paraId="0C98E30C" w14:textId="77777777" w:rsidR="004622CB" w:rsidRPr="004622CB" w:rsidRDefault="004622CB" w:rsidP="004622CB">
      <w:pPr>
        <w:numPr>
          <w:ilvl w:val="0"/>
          <w:numId w:val="2"/>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hyperlink r:id="rId7" w:tgtFrame="_blank" w:history="1">
        <w:r w:rsidRPr="004622CB">
          <w:rPr>
            <w:rFonts w:ascii="Helvetica" w:eastAsia="Times New Roman" w:hAnsi="Helvetica" w:cs="Helvetica"/>
            <w:b/>
            <w:bCs/>
            <w:color w:val="D14900"/>
            <w:sz w:val="26"/>
            <w:szCs w:val="26"/>
            <w:u w:val="single"/>
            <w:lang w:eastAsia="en-GB"/>
          </w:rPr>
          <w:t>How to: Promoting Equality &amp; Diversity in Health &amp; Social Care</w:t>
        </w:r>
      </w:hyperlink>
    </w:p>
    <w:p w14:paraId="604AF64F" w14:textId="77777777" w:rsidR="004622CB" w:rsidRPr="004622CB" w:rsidRDefault="004622CB" w:rsidP="004622CB">
      <w:pPr>
        <w:numPr>
          <w:ilvl w:val="0"/>
          <w:numId w:val="2"/>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hyperlink r:id="rId8" w:tgtFrame="_blank" w:history="1">
        <w:r w:rsidRPr="004622CB">
          <w:rPr>
            <w:rFonts w:ascii="Helvetica" w:eastAsia="Times New Roman" w:hAnsi="Helvetica" w:cs="Helvetica"/>
            <w:b/>
            <w:bCs/>
            <w:color w:val="D14900"/>
            <w:sz w:val="26"/>
            <w:szCs w:val="26"/>
            <w:u w:val="single"/>
            <w:lang w:eastAsia="en-GB"/>
          </w:rPr>
          <w:t>Safeguarding Adults Training</w:t>
        </w:r>
      </w:hyperlink>
    </w:p>
    <w:p w14:paraId="36D82252" w14:textId="77777777" w:rsidR="004622CB" w:rsidRPr="004622CB" w:rsidRDefault="004622CB" w:rsidP="004622CB">
      <w:pPr>
        <w:numPr>
          <w:ilvl w:val="0"/>
          <w:numId w:val="2"/>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hyperlink r:id="rId9" w:tgtFrame="_blank" w:history="1">
        <w:r w:rsidRPr="004622CB">
          <w:rPr>
            <w:rFonts w:ascii="Helvetica" w:eastAsia="Times New Roman" w:hAnsi="Helvetica" w:cs="Helvetica"/>
            <w:b/>
            <w:bCs/>
            <w:color w:val="D14900"/>
            <w:sz w:val="26"/>
            <w:szCs w:val="26"/>
            <w:u w:val="single"/>
            <w:lang w:eastAsia="en-GB"/>
          </w:rPr>
          <w:t>Defining the Different Types of Discrimination in Health and Social Care</w:t>
        </w:r>
      </w:hyperlink>
    </w:p>
    <w:p w14:paraId="1CA973AA" w14:textId="77777777" w:rsidR="004622CB" w:rsidRPr="004622CB" w:rsidRDefault="004622CB" w:rsidP="004622CB">
      <w:pPr>
        <w:numPr>
          <w:ilvl w:val="0"/>
          <w:numId w:val="2"/>
        </w:num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hyperlink r:id="rId10" w:tgtFrame="_blank" w:history="1">
        <w:r w:rsidRPr="004622CB">
          <w:rPr>
            <w:rFonts w:ascii="Helvetica" w:eastAsia="Times New Roman" w:hAnsi="Helvetica" w:cs="Helvetica"/>
            <w:b/>
            <w:bCs/>
            <w:color w:val="D14900"/>
            <w:sz w:val="26"/>
            <w:szCs w:val="26"/>
            <w:u w:val="single"/>
            <w:lang w:eastAsia="en-GB"/>
          </w:rPr>
          <w:t>Dignity in Care Training</w:t>
        </w:r>
      </w:hyperlink>
    </w:p>
    <w:p w14:paraId="5F59AB82"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p>
    <w:p w14:paraId="6B14D939"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p>
    <w:p w14:paraId="63B96235" w14:textId="77777777"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p>
    <w:p w14:paraId="5B28965A" w14:textId="6B8E7CE3" w:rsidR="004622CB" w:rsidRPr="004622CB" w:rsidRDefault="004622CB" w:rsidP="004622CB">
      <w:pPr>
        <w:shd w:val="clear" w:color="auto" w:fill="FFFFFF"/>
        <w:spacing w:before="100" w:beforeAutospacing="1" w:after="100" w:afterAutospacing="1" w:line="240" w:lineRule="auto"/>
        <w:rPr>
          <w:rFonts w:ascii="Helvetica" w:eastAsia="Times New Roman" w:hAnsi="Helvetica" w:cs="Helvetica"/>
          <w:color w:val="303030"/>
          <w:sz w:val="26"/>
          <w:szCs w:val="26"/>
          <w:lang w:eastAsia="en-GB"/>
        </w:rPr>
      </w:pPr>
    </w:p>
    <w:p w14:paraId="64E2F07A" w14:textId="77777777" w:rsidR="00570B57" w:rsidRDefault="00570B57"/>
    <w:sectPr w:rsidR="00570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12C23"/>
    <w:multiLevelType w:val="multilevel"/>
    <w:tmpl w:val="F81C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236182"/>
    <w:multiLevelType w:val="multilevel"/>
    <w:tmpl w:val="0FF2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CB"/>
    <w:rsid w:val="0022228E"/>
    <w:rsid w:val="004622CB"/>
    <w:rsid w:val="0057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8ED9"/>
  <w15:chartTrackingRefBased/>
  <w15:docId w15:val="{DD2E566F-E68A-4C98-8483-390BCFE7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2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478350">
      <w:bodyDiv w:val="1"/>
      <w:marLeft w:val="0"/>
      <w:marRight w:val="0"/>
      <w:marTop w:val="0"/>
      <w:marBottom w:val="0"/>
      <w:divBdr>
        <w:top w:val="none" w:sz="0" w:space="0" w:color="auto"/>
        <w:left w:val="none" w:sz="0" w:space="0" w:color="auto"/>
        <w:bottom w:val="none" w:sz="0" w:space="0" w:color="auto"/>
        <w:right w:val="none" w:sz="0" w:space="0" w:color="auto"/>
      </w:divBdr>
    </w:div>
    <w:div w:id="1131635748">
      <w:bodyDiv w:val="1"/>
      <w:marLeft w:val="0"/>
      <w:marRight w:val="0"/>
      <w:marTop w:val="0"/>
      <w:marBottom w:val="0"/>
      <w:divBdr>
        <w:top w:val="none" w:sz="0" w:space="0" w:color="auto"/>
        <w:left w:val="none" w:sz="0" w:space="0" w:color="auto"/>
        <w:bottom w:val="none" w:sz="0" w:space="0" w:color="auto"/>
        <w:right w:val="none" w:sz="0" w:space="0" w:color="auto"/>
      </w:divBdr>
    </w:div>
    <w:div w:id="1191604164">
      <w:bodyDiv w:val="1"/>
      <w:marLeft w:val="0"/>
      <w:marRight w:val="0"/>
      <w:marTop w:val="0"/>
      <w:marBottom w:val="0"/>
      <w:divBdr>
        <w:top w:val="none" w:sz="0" w:space="0" w:color="auto"/>
        <w:left w:val="none" w:sz="0" w:space="0" w:color="auto"/>
        <w:bottom w:val="none" w:sz="0" w:space="0" w:color="auto"/>
        <w:right w:val="none" w:sz="0" w:space="0" w:color="auto"/>
      </w:divBdr>
    </w:div>
    <w:div w:id="1204440963">
      <w:bodyDiv w:val="1"/>
      <w:marLeft w:val="0"/>
      <w:marRight w:val="0"/>
      <w:marTop w:val="0"/>
      <w:marBottom w:val="0"/>
      <w:divBdr>
        <w:top w:val="none" w:sz="0" w:space="0" w:color="auto"/>
        <w:left w:val="none" w:sz="0" w:space="0" w:color="auto"/>
        <w:bottom w:val="none" w:sz="0" w:space="0" w:color="auto"/>
        <w:right w:val="none" w:sz="0" w:space="0" w:color="auto"/>
      </w:divBdr>
    </w:div>
    <w:div w:id="1485123368">
      <w:bodyDiv w:val="1"/>
      <w:marLeft w:val="0"/>
      <w:marRight w:val="0"/>
      <w:marTop w:val="0"/>
      <w:marBottom w:val="0"/>
      <w:divBdr>
        <w:top w:val="none" w:sz="0" w:space="0" w:color="auto"/>
        <w:left w:val="none" w:sz="0" w:space="0" w:color="auto"/>
        <w:bottom w:val="none" w:sz="0" w:space="0" w:color="auto"/>
        <w:right w:val="none" w:sz="0" w:space="0" w:color="auto"/>
      </w:divBdr>
    </w:div>
    <w:div w:id="1593512651">
      <w:bodyDiv w:val="1"/>
      <w:marLeft w:val="0"/>
      <w:marRight w:val="0"/>
      <w:marTop w:val="0"/>
      <w:marBottom w:val="0"/>
      <w:divBdr>
        <w:top w:val="none" w:sz="0" w:space="0" w:color="auto"/>
        <w:left w:val="none" w:sz="0" w:space="0" w:color="auto"/>
        <w:bottom w:val="none" w:sz="0" w:space="0" w:color="auto"/>
        <w:right w:val="none" w:sz="0" w:space="0" w:color="auto"/>
      </w:divBdr>
    </w:div>
    <w:div w:id="19673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speedtraining.co.uk/safeguarding/safeguarding-adults.aspx" TargetMode="External"/><Relationship Id="rId3" Type="http://schemas.openxmlformats.org/officeDocument/2006/relationships/settings" Target="settings.xml"/><Relationship Id="rId7" Type="http://schemas.openxmlformats.org/officeDocument/2006/relationships/hyperlink" Target="https://www.highspeedtraining.co.uk/hub/promoting-equality-diversity-health-social-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speedtraining.co.uk/hub/care-home-volunteers-guide-respecting-residents-privacy/" TargetMode="External"/><Relationship Id="rId11" Type="http://schemas.openxmlformats.org/officeDocument/2006/relationships/fontTable" Target="fontTable.xml"/><Relationship Id="rId5" Type="http://schemas.openxmlformats.org/officeDocument/2006/relationships/hyperlink" Target="http://www.scie.org.uk/publications/guides/guide15/factors/index.asp" TargetMode="External"/><Relationship Id="rId10" Type="http://schemas.openxmlformats.org/officeDocument/2006/relationships/hyperlink" Target="https://www.highspeedtraining.co.uk/safeguarding-people/dignity-in-care-training.aspx" TargetMode="External"/><Relationship Id="rId4" Type="http://schemas.openxmlformats.org/officeDocument/2006/relationships/webSettings" Target="webSettings.xml"/><Relationship Id="rId9" Type="http://schemas.openxmlformats.org/officeDocument/2006/relationships/hyperlink" Target="https://www.highspeedtraining.co.uk/hub/different-types-discrimination-health-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2</cp:revision>
  <dcterms:created xsi:type="dcterms:W3CDTF">2020-07-08T07:07:00Z</dcterms:created>
  <dcterms:modified xsi:type="dcterms:W3CDTF">2020-07-08T07:15:00Z</dcterms:modified>
</cp:coreProperties>
</file>