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AA6CF" w14:textId="0F4CF90B" w:rsidR="00CD131D" w:rsidRPr="00CD131D" w:rsidRDefault="00CD131D">
      <w:pPr>
        <w:rPr>
          <w:rFonts w:ascii="Arial" w:hAnsi="Arial" w:cs="Arial"/>
          <w:color w:val="222222"/>
          <w:sz w:val="28"/>
          <w:szCs w:val="28"/>
          <w:shd w:val="clear" w:color="auto" w:fill="FFFFFF"/>
        </w:rPr>
      </w:pPr>
      <w:r w:rsidRPr="00CD131D">
        <w:rPr>
          <w:rFonts w:ascii="Arial" w:hAnsi="Arial" w:cs="Arial"/>
          <w:b/>
          <w:bCs/>
          <w:color w:val="222222"/>
          <w:sz w:val="28"/>
          <w:szCs w:val="28"/>
          <w:shd w:val="clear" w:color="auto" w:fill="FFFFFF"/>
        </w:rPr>
        <w:t>Equality</w:t>
      </w:r>
      <w:r w:rsidRPr="00CD131D">
        <w:rPr>
          <w:rFonts w:ascii="Arial" w:hAnsi="Arial" w:cs="Arial"/>
          <w:color w:val="222222"/>
          <w:sz w:val="28"/>
          <w:szCs w:val="28"/>
          <w:shd w:val="clear" w:color="auto" w:fill="FFFFFF"/>
        </w:rPr>
        <w:t> is ensuring individuals or groups of individuals are not treated differently or less favourably, on the basis of their specific protected characteristic, including areas of race, gender, disability, religion or belief, sexual orientation and age</w:t>
      </w:r>
    </w:p>
    <w:p w14:paraId="2D099E10" w14:textId="77777777" w:rsidR="00CD131D" w:rsidRDefault="00CD131D" w:rsidP="00CD131D">
      <w:pPr>
        <w:spacing w:after="0" w:line="240" w:lineRule="auto"/>
        <w:rPr>
          <w:rFonts w:ascii="Times New Roman" w:eastAsia="Times New Roman" w:hAnsi="Times New Roman" w:cs="Times New Roman"/>
          <w:sz w:val="28"/>
          <w:szCs w:val="28"/>
          <w:lang w:eastAsia="en-GB"/>
        </w:rPr>
      </w:pPr>
    </w:p>
    <w:bookmarkStart w:id="0" w:name="_GoBack"/>
    <w:bookmarkEnd w:id="0"/>
    <w:p w14:paraId="5AE6A544" w14:textId="16FAC2A3" w:rsidR="00CD131D" w:rsidRPr="00CD131D" w:rsidRDefault="00CD131D" w:rsidP="00CD131D">
      <w:pPr>
        <w:spacing w:after="0" w:line="240" w:lineRule="auto"/>
        <w:rPr>
          <w:rFonts w:ascii="Arial" w:eastAsia="Times New Roman" w:hAnsi="Arial" w:cs="Arial"/>
          <w:color w:val="660099"/>
          <w:sz w:val="28"/>
          <w:szCs w:val="28"/>
          <w:u w:val="single"/>
          <w:shd w:val="clear" w:color="auto" w:fill="FFFFFF"/>
          <w:lang w:eastAsia="en-GB"/>
        </w:rPr>
      </w:pPr>
      <w:r w:rsidRPr="00CD131D">
        <w:rPr>
          <w:rFonts w:ascii="Times New Roman" w:eastAsia="Times New Roman" w:hAnsi="Times New Roman" w:cs="Times New Roman"/>
          <w:sz w:val="28"/>
          <w:szCs w:val="28"/>
          <w:lang w:eastAsia="en-GB"/>
        </w:rPr>
        <w:fldChar w:fldCharType="begin"/>
      </w:r>
      <w:r w:rsidRPr="00CD131D">
        <w:rPr>
          <w:rFonts w:ascii="Times New Roman" w:eastAsia="Times New Roman" w:hAnsi="Times New Roman" w:cs="Times New Roman"/>
          <w:sz w:val="28"/>
          <w:szCs w:val="28"/>
          <w:lang w:eastAsia="en-GB"/>
        </w:rPr>
        <w:instrText xml:space="preserve"> HYPERLINK "https://gladstone.uoregon.edu/~asuomca/diversityinit/definition.html" </w:instrText>
      </w:r>
      <w:r w:rsidRPr="00CD131D">
        <w:rPr>
          <w:rFonts w:ascii="Times New Roman" w:eastAsia="Times New Roman" w:hAnsi="Times New Roman" w:cs="Times New Roman"/>
          <w:sz w:val="28"/>
          <w:szCs w:val="28"/>
          <w:lang w:eastAsia="en-GB"/>
        </w:rPr>
        <w:fldChar w:fldCharType="separate"/>
      </w:r>
    </w:p>
    <w:p w14:paraId="5D5F1072" w14:textId="77777777" w:rsidR="00CD131D" w:rsidRPr="00CD131D" w:rsidRDefault="00CD131D" w:rsidP="00CD131D">
      <w:pPr>
        <w:spacing w:after="0" w:line="240" w:lineRule="auto"/>
        <w:outlineLvl w:val="2"/>
        <w:rPr>
          <w:rFonts w:ascii="Times New Roman" w:eastAsia="Times New Roman" w:hAnsi="Times New Roman" w:cs="Times New Roman"/>
          <w:b/>
          <w:bCs/>
          <w:sz w:val="28"/>
          <w:szCs w:val="28"/>
          <w:lang w:eastAsia="en-GB"/>
        </w:rPr>
      </w:pPr>
      <w:r w:rsidRPr="00CD131D">
        <w:rPr>
          <w:rFonts w:ascii="Arial" w:eastAsia="Times New Roman" w:hAnsi="Arial" w:cs="Arial"/>
          <w:b/>
          <w:bCs/>
          <w:sz w:val="28"/>
          <w:szCs w:val="28"/>
          <w:shd w:val="clear" w:color="auto" w:fill="FFFFFF"/>
          <w:lang w:eastAsia="en-GB"/>
        </w:rPr>
        <w:t>Diversity</w:t>
      </w:r>
    </w:p>
    <w:p w14:paraId="6FA47AC9" w14:textId="56E4AE5A" w:rsidR="00CD131D" w:rsidRPr="00CD131D" w:rsidRDefault="00CD131D" w:rsidP="00CD131D">
      <w:pPr>
        <w:rPr>
          <w:rFonts w:ascii="Arial" w:hAnsi="Arial" w:cs="Arial"/>
          <w:color w:val="222222"/>
          <w:sz w:val="28"/>
          <w:szCs w:val="28"/>
          <w:shd w:val="clear" w:color="auto" w:fill="FFFFFF"/>
        </w:rPr>
      </w:pPr>
      <w:r w:rsidRPr="00CD131D">
        <w:rPr>
          <w:rFonts w:ascii="Times New Roman" w:eastAsia="Times New Roman" w:hAnsi="Times New Roman" w:cs="Times New Roman"/>
          <w:sz w:val="28"/>
          <w:szCs w:val="28"/>
          <w:lang w:eastAsia="en-GB"/>
        </w:rPr>
        <w:fldChar w:fldCharType="end"/>
      </w:r>
      <w:r w:rsidRPr="00CD131D">
        <w:rPr>
          <w:rFonts w:ascii="Arial" w:hAnsi="Arial" w:cs="Arial"/>
          <w:color w:val="222222"/>
          <w:sz w:val="28"/>
          <w:szCs w:val="28"/>
          <w:shd w:val="clear" w:color="auto" w:fill="FFFFFF"/>
        </w:rPr>
        <w:t>It </w:t>
      </w:r>
      <w:r w:rsidRPr="00CD131D">
        <w:rPr>
          <w:rFonts w:ascii="Arial" w:hAnsi="Arial" w:cs="Arial"/>
          <w:b/>
          <w:bCs/>
          <w:color w:val="222222"/>
          <w:sz w:val="28"/>
          <w:szCs w:val="28"/>
          <w:shd w:val="clear" w:color="auto" w:fill="FFFFFF"/>
        </w:rPr>
        <w:t>means</w:t>
      </w:r>
      <w:r w:rsidRPr="00CD131D">
        <w:rPr>
          <w:rFonts w:ascii="Arial" w:hAnsi="Arial" w:cs="Arial"/>
          <w:color w:val="222222"/>
          <w:sz w:val="28"/>
          <w:szCs w:val="28"/>
          <w:shd w:val="clear" w:color="auto" w:fill="FFFFFF"/>
        </w:rPr>
        <w:t xml:space="preserve"> understanding that each individual is </w:t>
      </w:r>
      <w:r w:rsidRPr="00CD131D">
        <w:rPr>
          <w:rFonts w:ascii="Arial" w:hAnsi="Arial" w:cs="Arial"/>
          <w:color w:val="222222"/>
          <w:sz w:val="28"/>
          <w:szCs w:val="28"/>
          <w:shd w:val="clear" w:color="auto" w:fill="FFFFFF"/>
        </w:rPr>
        <w:t>unique and</w:t>
      </w:r>
      <w:r w:rsidRPr="00CD131D">
        <w:rPr>
          <w:rFonts w:ascii="Arial" w:hAnsi="Arial" w:cs="Arial"/>
          <w:color w:val="222222"/>
          <w:sz w:val="28"/>
          <w:szCs w:val="28"/>
          <w:shd w:val="clear" w:color="auto" w:fill="FFFFFF"/>
        </w:rPr>
        <w:t xml:space="preserve"> recognizing our individual differences. These can be along. the dimensions of race, ethnicity, gender, sexual orientation, socio-economic status, age, physical abilities, religious beliefs, political beliefs, or other ideologies.</w:t>
      </w:r>
    </w:p>
    <w:p w14:paraId="1E019A19" w14:textId="3E817E09" w:rsidR="00CD131D" w:rsidRPr="00CD131D" w:rsidRDefault="00CD131D" w:rsidP="00CD131D">
      <w:pPr>
        <w:rPr>
          <w:rFonts w:ascii="Arial" w:hAnsi="Arial" w:cs="Arial"/>
          <w:color w:val="222222"/>
          <w:sz w:val="28"/>
          <w:szCs w:val="28"/>
          <w:shd w:val="clear" w:color="auto" w:fill="FFFFFF"/>
        </w:rPr>
      </w:pPr>
    </w:p>
    <w:p w14:paraId="08CCE7A7" w14:textId="37DFB6FA" w:rsidR="00CD131D" w:rsidRPr="00CD131D" w:rsidRDefault="00CD131D" w:rsidP="00CD131D">
      <w:pPr>
        <w:rPr>
          <w:rFonts w:ascii="Arial" w:hAnsi="Arial" w:cs="Arial"/>
          <w:color w:val="222222"/>
          <w:sz w:val="28"/>
          <w:szCs w:val="28"/>
          <w:shd w:val="clear" w:color="auto" w:fill="FFFFFF"/>
        </w:rPr>
      </w:pPr>
    </w:p>
    <w:p w14:paraId="1C7B6F56" w14:textId="4779E5B4" w:rsidR="00CD131D" w:rsidRPr="00CD131D" w:rsidRDefault="00CD131D" w:rsidP="00CD131D">
      <w:pPr>
        <w:rPr>
          <w:rFonts w:ascii="Arial" w:hAnsi="Arial" w:cs="Arial"/>
          <w:color w:val="222222"/>
          <w:sz w:val="28"/>
          <w:szCs w:val="28"/>
          <w:shd w:val="clear" w:color="auto" w:fill="FFFFFF"/>
        </w:rPr>
      </w:pPr>
      <w:r w:rsidRPr="00CD131D">
        <w:rPr>
          <w:rFonts w:ascii="Arial" w:hAnsi="Arial" w:cs="Arial"/>
          <w:color w:val="222222"/>
          <w:sz w:val="28"/>
          <w:szCs w:val="28"/>
          <w:shd w:val="clear" w:color="auto" w:fill="FFFFFF"/>
        </w:rPr>
        <w:t>Equality and diversity in health and social care.</w:t>
      </w:r>
    </w:p>
    <w:p w14:paraId="2A6E03C8" w14:textId="7F2C59B7" w:rsidR="00CD131D" w:rsidRPr="00CD131D" w:rsidRDefault="00CD131D" w:rsidP="00CD131D">
      <w:pPr>
        <w:rPr>
          <w:rFonts w:ascii="Arial" w:hAnsi="Arial" w:cs="Arial"/>
          <w:color w:val="222222"/>
          <w:sz w:val="28"/>
          <w:szCs w:val="28"/>
          <w:shd w:val="clear" w:color="auto" w:fill="FFFFFF"/>
        </w:rPr>
      </w:pPr>
      <w:r w:rsidRPr="00CD131D">
        <w:rPr>
          <w:rFonts w:ascii="Arial" w:hAnsi="Arial" w:cs="Arial"/>
          <w:b/>
          <w:bCs/>
          <w:color w:val="222222"/>
          <w:sz w:val="28"/>
          <w:szCs w:val="28"/>
          <w:shd w:val="clear" w:color="auto" w:fill="FFFFFF"/>
        </w:rPr>
        <w:t>Equality</w:t>
      </w:r>
      <w:r w:rsidRPr="00CD131D">
        <w:rPr>
          <w:rFonts w:ascii="Arial" w:hAnsi="Arial" w:cs="Arial"/>
          <w:color w:val="222222"/>
          <w:sz w:val="28"/>
          <w:szCs w:val="28"/>
          <w:shd w:val="clear" w:color="auto" w:fill="FFFFFF"/>
        </w:rPr>
        <w:t> means ensuring everyone in your setting has </w:t>
      </w:r>
      <w:r w:rsidRPr="00CD131D">
        <w:rPr>
          <w:rFonts w:ascii="Arial" w:hAnsi="Arial" w:cs="Arial"/>
          <w:b/>
          <w:bCs/>
          <w:color w:val="222222"/>
          <w:sz w:val="28"/>
          <w:szCs w:val="28"/>
          <w:shd w:val="clear" w:color="auto" w:fill="FFFFFF"/>
        </w:rPr>
        <w:t>equal</w:t>
      </w:r>
      <w:r w:rsidRPr="00CD131D">
        <w:rPr>
          <w:rFonts w:ascii="Arial" w:hAnsi="Arial" w:cs="Arial"/>
          <w:color w:val="222222"/>
          <w:sz w:val="28"/>
          <w:szCs w:val="28"/>
          <w:shd w:val="clear" w:color="auto" w:fill="FFFFFF"/>
        </w:rPr>
        <w:t> opportunities, regardless of their abilities, their background or their lifestyle. </w:t>
      </w:r>
      <w:r w:rsidRPr="00CD131D">
        <w:rPr>
          <w:rFonts w:ascii="Arial" w:hAnsi="Arial" w:cs="Arial"/>
          <w:b/>
          <w:bCs/>
          <w:color w:val="222222"/>
          <w:sz w:val="28"/>
          <w:szCs w:val="28"/>
          <w:shd w:val="clear" w:color="auto" w:fill="FFFFFF"/>
        </w:rPr>
        <w:t>Diversity</w:t>
      </w:r>
      <w:r w:rsidRPr="00CD131D">
        <w:rPr>
          <w:rFonts w:ascii="Arial" w:hAnsi="Arial" w:cs="Arial"/>
          <w:color w:val="222222"/>
          <w:sz w:val="28"/>
          <w:szCs w:val="28"/>
          <w:shd w:val="clear" w:color="auto" w:fill="FFFFFF"/>
        </w:rPr>
        <w:t> means appreciating the differences between people and treating people's values, beliefs, cultures and lifestyles</w:t>
      </w:r>
      <w:r w:rsidRPr="00CD131D">
        <w:rPr>
          <w:rFonts w:ascii="Arial" w:hAnsi="Arial" w:cs="Arial"/>
          <w:color w:val="222222"/>
          <w:sz w:val="28"/>
          <w:szCs w:val="28"/>
          <w:shd w:val="clear" w:color="auto" w:fill="FFFFFF"/>
        </w:rPr>
        <w:t>.</w:t>
      </w:r>
    </w:p>
    <w:p w14:paraId="637AC188" w14:textId="775F6894" w:rsidR="00CD131D" w:rsidRPr="00CD131D" w:rsidRDefault="00CD131D" w:rsidP="00CD131D">
      <w:pPr>
        <w:rPr>
          <w:rFonts w:ascii="Arial" w:hAnsi="Arial" w:cs="Arial"/>
          <w:color w:val="222222"/>
          <w:sz w:val="28"/>
          <w:szCs w:val="28"/>
          <w:shd w:val="clear" w:color="auto" w:fill="FFFFFF"/>
        </w:rPr>
      </w:pPr>
    </w:p>
    <w:p w14:paraId="223BDE5E" w14:textId="5B512F24" w:rsidR="00CD131D" w:rsidRPr="00CD131D" w:rsidRDefault="00CD131D" w:rsidP="00CD131D">
      <w:pPr>
        <w:rPr>
          <w:rFonts w:ascii="Open Sans" w:hAnsi="Open Sans"/>
          <w:color w:val="4D4D4D"/>
          <w:sz w:val="28"/>
          <w:szCs w:val="28"/>
          <w:shd w:val="clear" w:color="auto" w:fill="FFFFFF"/>
        </w:rPr>
      </w:pPr>
      <w:r w:rsidRPr="00CD131D">
        <w:rPr>
          <w:rFonts w:ascii="Open Sans" w:hAnsi="Open Sans"/>
          <w:color w:val="4D4D4D"/>
          <w:sz w:val="28"/>
          <w:szCs w:val="28"/>
          <w:shd w:val="clear" w:color="auto" w:fill="FFFFFF"/>
        </w:rPr>
        <w:t>All leaders within the health and social care sector have a duty to promote diversity and equality across each business area. This involves organising care and support packages which are tailored to the individual requirements of the service user, recognising differences and reducing inequality. Within the health and social care sector, providers are strongly encouraged to implement the Common Core Strategic Principles. These principles outline a consistent approach to care provision which ensures that equality and diversity are taken into consideration and they are at the forefront of all decisions at a strategic level. The Common Core Strategic Principles include</w:t>
      </w:r>
    </w:p>
    <w:p w14:paraId="6CC505BA" w14:textId="4DA3C2EF" w:rsidR="00CD131D" w:rsidRPr="00CD131D" w:rsidRDefault="00CD131D" w:rsidP="00CD131D">
      <w:pPr>
        <w:pStyle w:val="NormalWeb"/>
        <w:shd w:val="clear" w:color="auto" w:fill="FFFFFF"/>
        <w:spacing w:before="0" w:beforeAutospacing="0" w:after="375" w:afterAutospacing="0" w:line="516" w:lineRule="atLeast"/>
        <w:rPr>
          <w:rFonts w:ascii="Open Sans" w:hAnsi="Open Sans"/>
          <w:color w:val="4D4D4D"/>
          <w:sz w:val="28"/>
          <w:szCs w:val="28"/>
        </w:rPr>
      </w:pPr>
      <w:r w:rsidRPr="00CD131D">
        <w:rPr>
          <w:rStyle w:val="Strong"/>
          <w:rFonts w:ascii="Open Sans" w:hAnsi="Open Sans"/>
          <w:color w:val="4D4D4D"/>
          <w:sz w:val="28"/>
          <w:szCs w:val="28"/>
        </w:rPr>
        <w:t>C</w:t>
      </w:r>
      <w:r w:rsidRPr="00CD131D">
        <w:rPr>
          <w:rStyle w:val="Strong"/>
          <w:rFonts w:ascii="Open Sans" w:hAnsi="Open Sans"/>
          <w:color w:val="4D4D4D"/>
          <w:sz w:val="28"/>
          <w:szCs w:val="28"/>
        </w:rPr>
        <w:t>ommitment to Equality, Diversity and Human Rights Values</w:t>
      </w:r>
      <w:r w:rsidRPr="00CD131D">
        <w:rPr>
          <w:rFonts w:ascii="Open Sans" w:hAnsi="Open Sans"/>
          <w:color w:val="4D4D4D"/>
          <w:sz w:val="28"/>
          <w:szCs w:val="28"/>
        </w:rPr>
        <w:t> – Any health and social care provider should promote equality and diversity through their mission statement, core values and strategic action plans.</w:t>
      </w:r>
    </w:p>
    <w:p w14:paraId="5D79ABFA" w14:textId="77777777" w:rsidR="00CD131D" w:rsidRPr="00CD131D" w:rsidRDefault="00CD131D" w:rsidP="00CD131D">
      <w:pPr>
        <w:pStyle w:val="NormalWeb"/>
        <w:shd w:val="clear" w:color="auto" w:fill="FFFFFF"/>
        <w:spacing w:before="0" w:beforeAutospacing="0" w:after="375" w:afterAutospacing="0" w:line="516" w:lineRule="atLeast"/>
        <w:rPr>
          <w:rFonts w:ascii="Open Sans" w:hAnsi="Open Sans"/>
          <w:color w:val="4D4D4D"/>
          <w:sz w:val="28"/>
          <w:szCs w:val="28"/>
        </w:rPr>
      </w:pPr>
      <w:r w:rsidRPr="00CD131D">
        <w:rPr>
          <w:rStyle w:val="Strong"/>
          <w:rFonts w:ascii="Open Sans" w:hAnsi="Open Sans"/>
          <w:color w:val="4D4D4D"/>
          <w:sz w:val="28"/>
          <w:szCs w:val="28"/>
        </w:rPr>
        <w:lastRenderedPageBreak/>
        <w:t>Promoting Equality, Diversity and Human Rights in Decision Making</w:t>
      </w:r>
      <w:r w:rsidRPr="00CD131D">
        <w:rPr>
          <w:rFonts w:ascii="Open Sans" w:hAnsi="Open Sans"/>
          <w:color w:val="4D4D4D"/>
          <w:sz w:val="28"/>
          <w:szCs w:val="28"/>
        </w:rPr>
        <w:t xml:space="preserve"> – Managers should ensure that decision making, partnership </w:t>
      </w:r>
      <w:proofErr w:type="gramStart"/>
      <w:r w:rsidRPr="00CD131D">
        <w:rPr>
          <w:rFonts w:ascii="Open Sans" w:hAnsi="Open Sans"/>
          <w:color w:val="4D4D4D"/>
          <w:sz w:val="28"/>
          <w:szCs w:val="28"/>
        </w:rPr>
        <w:t>working</w:t>
      </w:r>
      <w:proofErr w:type="gramEnd"/>
      <w:r w:rsidRPr="00CD131D">
        <w:rPr>
          <w:rFonts w:ascii="Open Sans" w:hAnsi="Open Sans"/>
          <w:color w:val="4D4D4D"/>
          <w:sz w:val="28"/>
          <w:szCs w:val="28"/>
        </w:rPr>
        <w:t xml:space="preserve"> and governance all promote equality and diversity through the implementation of robust organisational policies and procedures which are consistently applied in each business area.</w:t>
      </w:r>
    </w:p>
    <w:p w14:paraId="1FC775F5" w14:textId="77777777" w:rsidR="00CD131D" w:rsidRPr="00CD131D" w:rsidRDefault="00CD131D" w:rsidP="00CD131D">
      <w:pPr>
        <w:pStyle w:val="NormalWeb"/>
        <w:shd w:val="clear" w:color="auto" w:fill="FFFFFF"/>
        <w:spacing w:before="0" w:beforeAutospacing="0" w:after="375" w:afterAutospacing="0" w:line="516" w:lineRule="atLeast"/>
        <w:rPr>
          <w:rFonts w:ascii="Open Sans" w:hAnsi="Open Sans"/>
          <w:color w:val="4D4D4D"/>
          <w:sz w:val="28"/>
          <w:szCs w:val="28"/>
        </w:rPr>
      </w:pPr>
      <w:r w:rsidRPr="00CD131D">
        <w:rPr>
          <w:rStyle w:val="Strong"/>
          <w:rFonts w:ascii="Open Sans" w:hAnsi="Open Sans"/>
          <w:color w:val="4D4D4D"/>
          <w:sz w:val="28"/>
          <w:szCs w:val="28"/>
        </w:rPr>
        <w:t> Advancement of Equality, Diversity and Human Rights</w:t>
      </w:r>
      <w:r w:rsidRPr="00CD131D">
        <w:rPr>
          <w:rFonts w:ascii="Open Sans" w:hAnsi="Open Sans"/>
          <w:color w:val="4D4D4D"/>
          <w:sz w:val="28"/>
          <w:szCs w:val="28"/>
        </w:rPr>
        <w:t> – Business activities are planned with equality and diversity in mind so that constructive relationships are established with service users and partner agencies</w:t>
      </w:r>
    </w:p>
    <w:p w14:paraId="4204ED34" w14:textId="77777777" w:rsidR="00CD131D" w:rsidRPr="00CD131D" w:rsidRDefault="00CD131D" w:rsidP="00CD131D">
      <w:pPr>
        <w:pStyle w:val="NormalWeb"/>
        <w:shd w:val="clear" w:color="auto" w:fill="FFFFFF"/>
        <w:spacing w:before="0" w:beforeAutospacing="0" w:after="375" w:afterAutospacing="0" w:line="516" w:lineRule="atLeast"/>
        <w:rPr>
          <w:rFonts w:ascii="Open Sans" w:hAnsi="Open Sans"/>
          <w:color w:val="4D4D4D"/>
          <w:sz w:val="28"/>
          <w:szCs w:val="28"/>
        </w:rPr>
      </w:pPr>
      <w:r w:rsidRPr="00CD131D">
        <w:rPr>
          <w:rStyle w:val="Strong"/>
          <w:rFonts w:ascii="Open Sans" w:hAnsi="Open Sans"/>
          <w:color w:val="4D4D4D"/>
          <w:sz w:val="28"/>
          <w:szCs w:val="28"/>
        </w:rPr>
        <w:t>Monitoring Equality, Diversity and Human Rights Performance</w:t>
      </w:r>
      <w:r w:rsidRPr="00CD131D">
        <w:rPr>
          <w:rFonts w:ascii="Open Sans" w:hAnsi="Open Sans"/>
          <w:color w:val="4D4D4D"/>
          <w:sz w:val="28"/>
          <w:szCs w:val="28"/>
        </w:rPr>
        <w:t xml:space="preserve"> – Management teams will take steps to continually monitor service provision, identifying areas for improvement and </w:t>
      </w:r>
      <w:proofErr w:type="gramStart"/>
      <w:r w:rsidRPr="00CD131D">
        <w:rPr>
          <w:rFonts w:ascii="Open Sans" w:hAnsi="Open Sans"/>
          <w:color w:val="4D4D4D"/>
          <w:sz w:val="28"/>
          <w:szCs w:val="28"/>
        </w:rPr>
        <w:t>taking action</w:t>
      </w:r>
      <w:proofErr w:type="gramEnd"/>
      <w:r w:rsidRPr="00CD131D">
        <w:rPr>
          <w:rFonts w:ascii="Open Sans" w:hAnsi="Open Sans"/>
          <w:color w:val="4D4D4D"/>
          <w:sz w:val="28"/>
          <w:szCs w:val="28"/>
        </w:rPr>
        <w:t xml:space="preserve"> as required</w:t>
      </w:r>
    </w:p>
    <w:p w14:paraId="520CBC61" w14:textId="77777777" w:rsidR="00CD131D" w:rsidRPr="00CD131D" w:rsidRDefault="00CD131D" w:rsidP="00CD131D">
      <w:pPr>
        <w:pStyle w:val="NormalWeb"/>
        <w:shd w:val="clear" w:color="auto" w:fill="FFFFFF"/>
        <w:spacing w:before="0" w:beforeAutospacing="0" w:after="375" w:afterAutospacing="0" w:line="516" w:lineRule="atLeast"/>
        <w:rPr>
          <w:rFonts w:ascii="Open Sans" w:hAnsi="Open Sans"/>
          <w:color w:val="4D4D4D"/>
          <w:sz w:val="28"/>
          <w:szCs w:val="28"/>
        </w:rPr>
      </w:pPr>
      <w:r w:rsidRPr="00CD131D">
        <w:rPr>
          <w:rStyle w:val="Strong"/>
          <w:rFonts w:ascii="Open Sans" w:hAnsi="Open Sans"/>
          <w:color w:val="4D4D4D"/>
          <w:sz w:val="28"/>
          <w:szCs w:val="28"/>
        </w:rPr>
        <w:t>Commitment to Equal Access and Open Standards</w:t>
      </w:r>
      <w:r w:rsidRPr="00CD131D">
        <w:rPr>
          <w:rFonts w:ascii="Open Sans" w:hAnsi="Open Sans"/>
          <w:color w:val="4D4D4D"/>
          <w:sz w:val="28"/>
          <w:szCs w:val="28"/>
        </w:rPr>
        <w:t> – Products and/or services need to be accessible by all. Any barriers which may prevent a service user from accessing what they need should be identified and removed.</w:t>
      </w:r>
    </w:p>
    <w:p w14:paraId="548A7103" w14:textId="76385475" w:rsidR="00CD131D" w:rsidRPr="00CD131D" w:rsidRDefault="00CD131D" w:rsidP="00CD131D">
      <w:pPr>
        <w:rPr>
          <w:sz w:val="28"/>
          <w:szCs w:val="28"/>
        </w:rPr>
      </w:pPr>
      <w:r w:rsidRPr="00CD131D">
        <w:rPr>
          <w:rFonts w:ascii="Open Sans" w:hAnsi="Open Sans"/>
          <w:color w:val="4D4D4D"/>
          <w:sz w:val="28"/>
          <w:szCs w:val="28"/>
          <w:shd w:val="clear" w:color="auto" w:fill="FFFFFF"/>
        </w:rPr>
        <w:t>These principles provide a comprehensive framework which enable providers to deliver the right support within health and social care and to ensure that equality and diversity are at the centre of strategic decision making. Furthermore, the promotion of equality and diversity within the workplace is often about the prevention of discrimination even if this is unintentional.</w:t>
      </w:r>
    </w:p>
    <w:sectPr w:rsidR="00CD131D" w:rsidRPr="00CD1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1D"/>
    <w:rsid w:val="00C53316"/>
    <w:rsid w:val="00CD1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7C6"/>
  <w15:chartTrackingRefBased/>
  <w15:docId w15:val="{5BA54785-0294-4A77-9841-DBE933D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1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2372">
      <w:bodyDiv w:val="1"/>
      <w:marLeft w:val="0"/>
      <w:marRight w:val="0"/>
      <w:marTop w:val="0"/>
      <w:marBottom w:val="0"/>
      <w:divBdr>
        <w:top w:val="none" w:sz="0" w:space="0" w:color="auto"/>
        <w:left w:val="none" w:sz="0" w:space="0" w:color="auto"/>
        <w:bottom w:val="none" w:sz="0" w:space="0" w:color="auto"/>
        <w:right w:val="none" w:sz="0" w:space="0" w:color="auto"/>
      </w:divBdr>
    </w:div>
    <w:div w:id="16463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Supervisor</cp:lastModifiedBy>
  <cp:revision>1</cp:revision>
  <dcterms:created xsi:type="dcterms:W3CDTF">2019-10-16T07:39:00Z</dcterms:created>
  <dcterms:modified xsi:type="dcterms:W3CDTF">2019-10-16T07:47:00Z</dcterms:modified>
</cp:coreProperties>
</file>