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18DCB" w14:textId="39272535" w:rsidR="009E618C" w:rsidRDefault="009E618C" w:rsidP="00FE0660">
      <w:pPr>
        <w:jc w:val="center"/>
        <w:rPr>
          <w:b/>
          <w:bCs/>
          <w:sz w:val="32"/>
          <w:szCs w:val="32"/>
          <w:u w:val="single"/>
        </w:rPr>
      </w:pPr>
      <w:r w:rsidRPr="009E618C">
        <w:rPr>
          <w:b/>
          <w:bCs/>
          <w:noProof/>
          <w:sz w:val="32"/>
          <w:szCs w:val="32"/>
        </w:rPr>
        <w:drawing>
          <wp:inline distT="0" distB="0" distL="0" distR="0" wp14:anchorId="514A7E00" wp14:editId="7CB913F5">
            <wp:extent cx="937260" cy="102349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376" cy="1043282"/>
                    </a:xfrm>
                    <a:prstGeom prst="rect">
                      <a:avLst/>
                    </a:prstGeom>
                    <a:noFill/>
                  </pic:spPr>
                </pic:pic>
              </a:graphicData>
            </a:graphic>
          </wp:inline>
        </w:drawing>
      </w:r>
    </w:p>
    <w:p w14:paraId="5F1ADB9A" w14:textId="38A19A4A" w:rsidR="00FE0660" w:rsidRPr="00C8778D" w:rsidRDefault="00FE0660" w:rsidP="00C8778D">
      <w:pPr>
        <w:jc w:val="center"/>
        <w:rPr>
          <w:b/>
          <w:bCs/>
          <w:sz w:val="28"/>
          <w:szCs w:val="28"/>
          <w:u w:val="single"/>
        </w:rPr>
      </w:pPr>
      <w:r w:rsidRPr="00C8778D">
        <w:rPr>
          <w:b/>
          <w:bCs/>
          <w:sz w:val="28"/>
          <w:szCs w:val="28"/>
          <w:u w:val="single"/>
        </w:rPr>
        <w:t>Safeguarding – What you need to know</w:t>
      </w:r>
    </w:p>
    <w:p w14:paraId="7D87114B" w14:textId="60A0BFCE" w:rsidR="00FE0660" w:rsidRPr="00C8778D" w:rsidRDefault="00FE0660" w:rsidP="00FE0660">
      <w:pPr>
        <w:rPr>
          <w:sz w:val="24"/>
          <w:szCs w:val="24"/>
        </w:rPr>
      </w:pPr>
      <w:r w:rsidRPr="00C8778D">
        <w:rPr>
          <w:sz w:val="24"/>
          <w:szCs w:val="24"/>
        </w:rPr>
        <w:t>The Care Act 2014 defines adult safeguarding as protecting an adult’s right to live in safety, free from abuse and neglect.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8"/>
      </w:tblGrid>
      <w:tr w:rsidR="009E618C" w14:paraId="6D7F431E" w14:textId="77777777" w:rsidTr="00895599">
        <w:trPr>
          <w:trHeight w:val="4465"/>
          <w:jc w:val="center"/>
        </w:trPr>
        <w:tc>
          <w:tcPr>
            <w:tcW w:w="6708" w:type="dxa"/>
          </w:tcPr>
          <w:p w14:paraId="3AE83729" w14:textId="77777777" w:rsidR="009E618C" w:rsidRPr="009E618C" w:rsidRDefault="009E618C" w:rsidP="00895599">
            <w:pPr>
              <w:ind w:left="264"/>
              <w:jc w:val="center"/>
              <w:rPr>
                <w:b/>
                <w:bCs/>
                <w:color w:val="4472C4" w:themeColor="accent1"/>
                <w:sz w:val="24"/>
                <w:szCs w:val="24"/>
              </w:rPr>
            </w:pPr>
            <w:r w:rsidRPr="009E618C">
              <w:rPr>
                <w:b/>
                <w:bCs/>
                <w:color w:val="4472C4" w:themeColor="accent1"/>
                <w:sz w:val="24"/>
                <w:szCs w:val="24"/>
              </w:rPr>
              <w:t>Wellbeing</w:t>
            </w:r>
          </w:p>
          <w:p w14:paraId="7998F995" w14:textId="77777777" w:rsidR="009E618C" w:rsidRPr="009E618C" w:rsidRDefault="009E618C" w:rsidP="009E618C">
            <w:pPr>
              <w:ind w:left="264"/>
              <w:rPr>
                <w:color w:val="4472C4" w:themeColor="accent1"/>
                <w:sz w:val="24"/>
                <w:szCs w:val="24"/>
              </w:rPr>
            </w:pPr>
            <w:r w:rsidRPr="009E618C">
              <w:rPr>
                <w:color w:val="4472C4" w:themeColor="accent1"/>
                <w:sz w:val="24"/>
                <w:szCs w:val="24"/>
              </w:rPr>
              <w:t>In the Care Act 2014 ‘wellbeing’ is described as relating to:</w:t>
            </w:r>
          </w:p>
          <w:p w14:paraId="7CABB339" w14:textId="77777777" w:rsidR="009E618C" w:rsidRPr="009E618C" w:rsidRDefault="009E618C" w:rsidP="009E618C">
            <w:pPr>
              <w:pStyle w:val="ListParagraph"/>
              <w:numPr>
                <w:ilvl w:val="0"/>
                <w:numId w:val="1"/>
              </w:numPr>
              <w:ind w:left="984"/>
              <w:rPr>
                <w:color w:val="4472C4" w:themeColor="accent1"/>
                <w:sz w:val="24"/>
                <w:szCs w:val="24"/>
              </w:rPr>
            </w:pPr>
            <w:r w:rsidRPr="009E618C">
              <w:rPr>
                <w:color w:val="4472C4" w:themeColor="accent1"/>
                <w:sz w:val="24"/>
                <w:szCs w:val="24"/>
              </w:rPr>
              <w:t>personal dignity (including treating the individual with respect)</w:t>
            </w:r>
          </w:p>
          <w:p w14:paraId="620799B3" w14:textId="77777777" w:rsidR="009E618C" w:rsidRPr="009E618C" w:rsidRDefault="009E618C" w:rsidP="009E618C">
            <w:pPr>
              <w:pStyle w:val="ListParagraph"/>
              <w:numPr>
                <w:ilvl w:val="0"/>
                <w:numId w:val="1"/>
              </w:numPr>
              <w:ind w:left="984"/>
              <w:rPr>
                <w:color w:val="4472C4" w:themeColor="accent1"/>
                <w:sz w:val="24"/>
                <w:szCs w:val="24"/>
              </w:rPr>
            </w:pPr>
            <w:r w:rsidRPr="009E618C">
              <w:rPr>
                <w:color w:val="4472C4" w:themeColor="accent1"/>
                <w:sz w:val="24"/>
                <w:szCs w:val="24"/>
              </w:rPr>
              <w:softHyphen/>
              <w:t>physical and mental health and emotional wellbeing</w:t>
            </w:r>
          </w:p>
          <w:p w14:paraId="58A05BF1" w14:textId="77777777" w:rsidR="009E618C" w:rsidRPr="009E618C" w:rsidRDefault="009E618C" w:rsidP="009E618C">
            <w:pPr>
              <w:pStyle w:val="ListParagraph"/>
              <w:numPr>
                <w:ilvl w:val="0"/>
                <w:numId w:val="1"/>
              </w:numPr>
              <w:ind w:left="984"/>
              <w:rPr>
                <w:color w:val="4472C4" w:themeColor="accent1"/>
                <w:sz w:val="24"/>
                <w:szCs w:val="24"/>
              </w:rPr>
            </w:pPr>
            <w:r w:rsidRPr="009E618C">
              <w:rPr>
                <w:color w:val="4472C4" w:themeColor="accent1"/>
                <w:sz w:val="24"/>
                <w:szCs w:val="24"/>
              </w:rPr>
              <w:softHyphen/>
              <w:t>protection from abuse and neglect</w:t>
            </w:r>
          </w:p>
          <w:p w14:paraId="1AF40651" w14:textId="77777777" w:rsidR="009E618C" w:rsidRPr="009E618C" w:rsidRDefault="009E618C" w:rsidP="009E618C">
            <w:pPr>
              <w:pStyle w:val="ListParagraph"/>
              <w:numPr>
                <w:ilvl w:val="0"/>
                <w:numId w:val="1"/>
              </w:numPr>
              <w:ind w:left="984"/>
              <w:rPr>
                <w:color w:val="4472C4" w:themeColor="accent1"/>
                <w:sz w:val="24"/>
                <w:szCs w:val="24"/>
              </w:rPr>
            </w:pPr>
            <w:r w:rsidRPr="009E618C">
              <w:rPr>
                <w:color w:val="4472C4" w:themeColor="accent1"/>
                <w:sz w:val="24"/>
                <w:szCs w:val="24"/>
              </w:rPr>
              <w:softHyphen/>
              <w:t>control by the individual over day-to-day life (including over care and support provided and the way it is provided)</w:t>
            </w:r>
          </w:p>
          <w:p w14:paraId="1EA31C22" w14:textId="77777777" w:rsidR="009E618C" w:rsidRPr="009E618C" w:rsidRDefault="009E618C" w:rsidP="009E618C">
            <w:pPr>
              <w:pStyle w:val="ListParagraph"/>
              <w:numPr>
                <w:ilvl w:val="0"/>
                <w:numId w:val="1"/>
              </w:numPr>
              <w:ind w:left="984"/>
              <w:rPr>
                <w:color w:val="4472C4" w:themeColor="accent1"/>
                <w:sz w:val="24"/>
                <w:szCs w:val="24"/>
              </w:rPr>
            </w:pPr>
            <w:r w:rsidRPr="009E618C">
              <w:rPr>
                <w:color w:val="4472C4" w:themeColor="accent1"/>
                <w:sz w:val="24"/>
                <w:szCs w:val="24"/>
              </w:rPr>
              <w:softHyphen/>
              <w:t>participation in work, education, training, or recreation social and economic wellbeing</w:t>
            </w:r>
          </w:p>
          <w:p w14:paraId="727AFB7F" w14:textId="77777777" w:rsidR="009E618C" w:rsidRPr="009E618C" w:rsidRDefault="009E618C" w:rsidP="009E618C">
            <w:pPr>
              <w:pStyle w:val="ListParagraph"/>
              <w:numPr>
                <w:ilvl w:val="0"/>
                <w:numId w:val="1"/>
              </w:numPr>
              <w:ind w:left="984"/>
              <w:rPr>
                <w:color w:val="4472C4" w:themeColor="accent1"/>
                <w:sz w:val="24"/>
                <w:szCs w:val="24"/>
              </w:rPr>
            </w:pPr>
            <w:r w:rsidRPr="009E618C">
              <w:rPr>
                <w:color w:val="4472C4" w:themeColor="accent1"/>
                <w:sz w:val="24"/>
                <w:szCs w:val="24"/>
              </w:rPr>
              <w:softHyphen/>
              <w:t xml:space="preserve"> domestic, family, and personal wellbeing</w:t>
            </w:r>
          </w:p>
          <w:p w14:paraId="730F2B59" w14:textId="7E0DA9F8" w:rsidR="009E618C" w:rsidRPr="009E618C" w:rsidRDefault="009E618C" w:rsidP="009E618C">
            <w:pPr>
              <w:pStyle w:val="ListParagraph"/>
              <w:numPr>
                <w:ilvl w:val="0"/>
                <w:numId w:val="1"/>
              </w:numPr>
              <w:ind w:left="984"/>
              <w:rPr>
                <w:color w:val="4472C4" w:themeColor="accent1"/>
                <w:sz w:val="24"/>
                <w:szCs w:val="24"/>
              </w:rPr>
            </w:pPr>
            <w:r w:rsidRPr="009E618C">
              <w:rPr>
                <w:color w:val="4472C4" w:themeColor="accent1"/>
                <w:sz w:val="24"/>
                <w:szCs w:val="24"/>
              </w:rPr>
              <w:softHyphen/>
              <w:t xml:space="preserve"> suitability of living accommodation</w:t>
            </w:r>
          </w:p>
          <w:p w14:paraId="38248E99" w14:textId="02057A25" w:rsidR="009E618C" w:rsidRPr="009E618C" w:rsidRDefault="009E618C" w:rsidP="009E618C">
            <w:pPr>
              <w:pStyle w:val="ListParagraph"/>
              <w:numPr>
                <w:ilvl w:val="0"/>
                <w:numId w:val="1"/>
              </w:numPr>
              <w:ind w:left="984"/>
              <w:rPr>
                <w:sz w:val="28"/>
                <w:szCs w:val="28"/>
              </w:rPr>
            </w:pPr>
            <w:r w:rsidRPr="009E618C">
              <w:rPr>
                <w:color w:val="4472C4" w:themeColor="accent1"/>
                <w:sz w:val="24"/>
                <w:szCs w:val="24"/>
              </w:rPr>
              <w:t>the individual’s contribution to society</w:t>
            </w:r>
          </w:p>
        </w:tc>
      </w:tr>
    </w:tbl>
    <w:p w14:paraId="718BCFE2" w14:textId="4AB52706" w:rsidR="00FE0660" w:rsidRPr="00C8778D" w:rsidRDefault="00FE0660" w:rsidP="00FE0660">
      <w:pPr>
        <w:rPr>
          <w:sz w:val="24"/>
          <w:szCs w:val="24"/>
        </w:rPr>
      </w:pPr>
      <w:r w:rsidRPr="00C8778D">
        <w:rPr>
          <w:sz w:val="24"/>
          <w:szCs w:val="24"/>
        </w:rPr>
        <w:t>All these aspects of wellbeing are relevant to people with care and support needs, and to</w:t>
      </w:r>
      <w:r w:rsidR="009E618C" w:rsidRPr="00C8778D">
        <w:rPr>
          <w:sz w:val="24"/>
          <w:szCs w:val="24"/>
        </w:rPr>
        <w:t xml:space="preserve"> </w:t>
      </w:r>
      <w:r w:rsidRPr="00C8778D">
        <w:rPr>
          <w:sz w:val="24"/>
          <w:szCs w:val="24"/>
        </w:rPr>
        <w:t>carers. There is no hierarchy, and all these aspects of wellbeing should be given equal</w:t>
      </w:r>
      <w:r w:rsidR="009E618C" w:rsidRPr="00C8778D">
        <w:rPr>
          <w:sz w:val="24"/>
          <w:szCs w:val="24"/>
        </w:rPr>
        <w:t xml:space="preserve"> </w:t>
      </w:r>
      <w:r w:rsidRPr="00C8778D">
        <w:rPr>
          <w:sz w:val="24"/>
          <w:szCs w:val="24"/>
        </w:rPr>
        <w:t>importance when considering any person’s wellbeing. Each of these aspects is a positive</w:t>
      </w:r>
      <w:r w:rsidR="009E618C" w:rsidRPr="00C8778D">
        <w:rPr>
          <w:sz w:val="24"/>
          <w:szCs w:val="24"/>
        </w:rPr>
        <w:t xml:space="preserve"> </w:t>
      </w:r>
      <w:r w:rsidRPr="00C8778D">
        <w:rPr>
          <w:sz w:val="24"/>
          <w:szCs w:val="24"/>
        </w:rPr>
        <w:t>‘outcome’ of good wellbeing.</w:t>
      </w:r>
    </w:p>
    <w:p w14:paraId="61C002B0" w14:textId="182D5FFC" w:rsidR="009E618C" w:rsidRPr="00C8778D" w:rsidRDefault="00FE0660" w:rsidP="00FE0660">
      <w:pPr>
        <w:rPr>
          <w:sz w:val="24"/>
          <w:szCs w:val="24"/>
        </w:rPr>
      </w:pPr>
      <w:r w:rsidRPr="00C8778D">
        <w:rPr>
          <w:sz w:val="24"/>
          <w:szCs w:val="24"/>
        </w:rPr>
        <w:t>Safeguarding is about people and organisations working together to prevent and stop both</w:t>
      </w:r>
      <w:r w:rsidR="009E618C" w:rsidRPr="00C8778D">
        <w:rPr>
          <w:sz w:val="24"/>
          <w:szCs w:val="24"/>
        </w:rPr>
        <w:t xml:space="preserve"> </w:t>
      </w:r>
      <w:r w:rsidRPr="00C8778D">
        <w:rPr>
          <w:sz w:val="24"/>
          <w:szCs w:val="24"/>
        </w:rPr>
        <w:t>the risks and the actual experience of abuse or neglect. Safeguarding balances the right</w:t>
      </w:r>
      <w:r w:rsidR="009E618C" w:rsidRPr="00C8778D">
        <w:rPr>
          <w:sz w:val="24"/>
          <w:szCs w:val="24"/>
        </w:rPr>
        <w:t xml:space="preserve"> </w:t>
      </w:r>
      <w:r w:rsidRPr="00C8778D">
        <w:rPr>
          <w:sz w:val="24"/>
          <w:szCs w:val="24"/>
        </w:rPr>
        <w:t>to be safe with the right to make informed choices, while at the same time making sure</w:t>
      </w:r>
      <w:r w:rsidR="009E618C" w:rsidRPr="00C8778D">
        <w:rPr>
          <w:sz w:val="24"/>
          <w:szCs w:val="24"/>
        </w:rPr>
        <w:t xml:space="preserve"> </w:t>
      </w:r>
      <w:r w:rsidRPr="00C8778D">
        <w:rPr>
          <w:sz w:val="24"/>
          <w:szCs w:val="24"/>
        </w:rPr>
        <w:t>that the adult’s wellbeing is promoted. This includes taking the person’s views, wishes,</w:t>
      </w:r>
      <w:r w:rsidR="009E618C" w:rsidRPr="00C8778D">
        <w:rPr>
          <w:sz w:val="24"/>
          <w:szCs w:val="24"/>
        </w:rPr>
        <w:t xml:space="preserve"> </w:t>
      </w:r>
      <w:r w:rsidRPr="00C8778D">
        <w:rPr>
          <w:sz w:val="24"/>
          <w:szCs w:val="24"/>
        </w:rPr>
        <w:t>feelings and beliefs into consideration in deciding on any action. Health and social care</w:t>
      </w:r>
      <w:r w:rsidR="009E618C" w:rsidRPr="00C8778D">
        <w:rPr>
          <w:sz w:val="24"/>
          <w:szCs w:val="24"/>
        </w:rPr>
        <w:t xml:space="preserve"> </w:t>
      </w:r>
      <w:r w:rsidRPr="00C8778D">
        <w:rPr>
          <w:sz w:val="24"/>
          <w:szCs w:val="24"/>
        </w:rPr>
        <w:t>organisations have particular responsibilities, but every worker has a part to play.</w:t>
      </w:r>
    </w:p>
    <w:p w14:paraId="7CBD08EB" w14:textId="1E3401DE" w:rsidR="009E618C" w:rsidRPr="00C8778D" w:rsidRDefault="009E618C" w:rsidP="009E618C">
      <w:pPr>
        <w:jc w:val="center"/>
        <w:rPr>
          <w:b/>
          <w:bCs/>
          <w:sz w:val="28"/>
          <w:szCs w:val="28"/>
          <w:u w:val="single"/>
        </w:rPr>
      </w:pPr>
      <w:r w:rsidRPr="00C8778D">
        <w:rPr>
          <w:b/>
          <w:bCs/>
          <w:sz w:val="28"/>
          <w:szCs w:val="28"/>
          <w:u w:val="single"/>
        </w:rPr>
        <w:t>Your Responsibilities</w:t>
      </w:r>
    </w:p>
    <w:p w14:paraId="4C3852A7" w14:textId="54EFDFAB" w:rsidR="009E618C" w:rsidRPr="00C8778D" w:rsidRDefault="009E618C" w:rsidP="009E618C">
      <w:pPr>
        <w:rPr>
          <w:sz w:val="24"/>
          <w:szCs w:val="24"/>
        </w:rPr>
      </w:pPr>
      <w:r w:rsidRPr="00C8778D">
        <w:rPr>
          <w:sz w:val="24"/>
          <w:szCs w:val="24"/>
        </w:rPr>
        <w:t>The Code of Conduct for Healthcare Support Workers and Social Care Workers in England states that:</w:t>
      </w:r>
    </w:p>
    <w:p w14:paraId="1164740C" w14:textId="450A5D00" w:rsidR="009E618C" w:rsidRPr="00C8778D" w:rsidRDefault="009E618C" w:rsidP="009E618C">
      <w:pPr>
        <w:rPr>
          <w:sz w:val="24"/>
          <w:szCs w:val="24"/>
        </w:rPr>
      </w:pPr>
      <w:r w:rsidRPr="00C8778D">
        <w:rPr>
          <w:sz w:val="24"/>
          <w:szCs w:val="24"/>
        </w:rPr>
        <w:t xml:space="preserve">“Workers must always make sure that your actions or omissions do not harm an </w:t>
      </w:r>
      <w:r w:rsidR="00C8778D" w:rsidRPr="00C8778D">
        <w:rPr>
          <w:sz w:val="24"/>
          <w:szCs w:val="24"/>
        </w:rPr>
        <w:t>individual’s</w:t>
      </w:r>
      <w:r w:rsidRPr="00C8778D">
        <w:rPr>
          <w:sz w:val="24"/>
          <w:szCs w:val="24"/>
        </w:rPr>
        <w:t xml:space="preserve"> health or wellbeing. You must never abuse, neglect, harm or exploit those who use health and care services, their carers, or your colleagues.”</w:t>
      </w:r>
    </w:p>
    <w:p w14:paraId="461CB012" w14:textId="77777777" w:rsidR="009904AC" w:rsidRPr="00C8778D" w:rsidRDefault="009904AC" w:rsidP="009E618C">
      <w:pPr>
        <w:rPr>
          <w:sz w:val="24"/>
          <w:szCs w:val="24"/>
        </w:rPr>
      </w:pPr>
      <w:r w:rsidRPr="00C8778D">
        <w:rPr>
          <w:sz w:val="24"/>
          <w:szCs w:val="24"/>
        </w:rPr>
        <w:t>Go to this website</w:t>
      </w:r>
      <w:r w:rsidR="009E618C" w:rsidRPr="00C8778D">
        <w:rPr>
          <w:sz w:val="24"/>
          <w:szCs w:val="24"/>
        </w:rPr>
        <w:t xml:space="preserve"> for information on code of conduct: </w:t>
      </w:r>
    </w:p>
    <w:p w14:paraId="6235BE4B" w14:textId="2B66B7C4" w:rsidR="009E618C" w:rsidRDefault="009E618C" w:rsidP="009904AC">
      <w:pPr>
        <w:pStyle w:val="NoSpacing"/>
        <w:rPr>
          <w:color w:val="4472C4" w:themeColor="accent1"/>
        </w:rPr>
      </w:pPr>
      <w:r w:rsidRPr="009904AC">
        <w:rPr>
          <w:color w:val="4472C4" w:themeColor="accent1"/>
        </w:rPr>
        <w:t>www.skillsfor care.org.uk/code-of-conduct</w:t>
      </w:r>
    </w:p>
    <w:p w14:paraId="1EA4ABA7" w14:textId="77777777" w:rsidR="009904AC" w:rsidRPr="009904AC" w:rsidRDefault="009904AC" w:rsidP="009904AC">
      <w:pPr>
        <w:pStyle w:val="NoSpacing"/>
        <w:rPr>
          <w:color w:val="4472C4" w:themeColor="accent1"/>
        </w:rPr>
      </w:pPr>
    </w:p>
    <w:tbl>
      <w:tblPr>
        <w:tblW w:w="5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4"/>
      </w:tblGrid>
      <w:tr w:rsidR="009E618C" w:rsidRPr="00C8778D" w14:paraId="4F0C4E04" w14:textId="77777777" w:rsidTr="009E618C">
        <w:trPr>
          <w:trHeight w:val="2315"/>
          <w:jc w:val="center"/>
        </w:trPr>
        <w:tc>
          <w:tcPr>
            <w:tcW w:w="5364" w:type="dxa"/>
          </w:tcPr>
          <w:p w14:paraId="41F4A895" w14:textId="77777777" w:rsidR="009E618C" w:rsidRPr="00C8778D" w:rsidRDefault="009E618C" w:rsidP="009E618C">
            <w:pPr>
              <w:ind w:left="60"/>
              <w:rPr>
                <w:color w:val="4472C4" w:themeColor="accent1"/>
                <w:sz w:val="24"/>
                <w:szCs w:val="24"/>
              </w:rPr>
            </w:pPr>
            <w:r w:rsidRPr="00C8778D">
              <w:rPr>
                <w:color w:val="4472C4" w:themeColor="accent1"/>
                <w:sz w:val="24"/>
                <w:szCs w:val="24"/>
              </w:rPr>
              <w:lastRenderedPageBreak/>
              <w:t>Harm includes ill treatment (sexual abuse, exploitation and forms of ill treatment which are not physical; the impairment of health (physical or mental) or development (physical, intellectual, emotional, social or behavioural); self-harm and neglect; unlawful conduct which adversely affects a person’s property, rights or interests (for example financial abuse)</w:t>
            </w:r>
          </w:p>
          <w:p w14:paraId="14E923BA" w14:textId="6F712C27" w:rsidR="009E618C" w:rsidRPr="00C8778D" w:rsidRDefault="009E618C" w:rsidP="009E618C">
            <w:pPr>
              <w:ind w:left="60"/>
              <w:rPr>
                <w:sz w:val="24"/>
                <w:szCs w:val="24"/>
              </w:rPr>
            </w:pPr>
            <w:r w:rsidRPr="00C8778D">
              <w:rPr>
                <w:color w:val="4472C4" w:themeColor="accent1"/>
                <w:sz w:val="24"/>
                <w:szCs w:val="24"/>
              </w:rPr>
              <w:t>An act that causes loss or pain. Harm can be used of anything that causes suffering or loss.</w:t>
            </w:r>
          </w:p>
        </w:tc>
      </w:tr>
    </w:tbl>
    <w:p w14:paraId="78478F42" w14:textId="77777777" w:rsidR="009E618C" w:rsidRPr="00C8778D" w:rsidRDefault="009E618C" w:rsidP="00FE0660">
      <w:pPr>
        <w:rPr>
          <w:b/>
          <w:bCs/>
          <w:sz w:val="24"/>
          <w:szCs w:val="24"/>
          <w:u w:val="single"/>
        </w:rPr>
      </w:pPr>
    </w:p>
    <w:p w14:paraId="371877ED" w14:textId="0DA7806B" w:rsidR="009E618C" w:rsidRPr="009E618C" w:rsidRDefault="009E618C" w:rsidP="009E618C">
      <w:pPr>
        <w:jc w:val="center"/>
        <w:rPr>
          <w:sz w:val="28"/>
          <w:szCs w:val="28"/>
        </w:rPr>
      </w:pPr>
      <w:r w:rsidRPr="009E618C">
        <w:rPr>
          <w:sz w:val="28"/>
          <w:szCs w:val="28"/>
        </w:rPr>
        <w:t>Chapter Care’s Adult Safeguarding Policy states:</w:t>
      </w:r>
    </w:p>
    <w:p w14:paraId="37C38FA5" w14:textId="77777777" w:rsidR="009E618C" w:rsidRPr="00C8778D" w:rsidRDefault="009E618C" w:rsidP="009E618C">
      <w:pPr>
        <w:pStyle w:val="ListParagraph"/>
        <w:numPr>
          <w:ilvl w:val="0"/>
          <w:numId w:val="2"/>
        </w:numPr>
        <w:rPr>
          <w:color w:val="FF0000"/>
          <w:sz w:val="24"/>
          <w:szCs w:val="24"/>
        </w:rPr>
      </w:pPr>
      <w:r w:rsidRPr="00C8778D">
        <w:rPr>
          <w:color w:val="FF0000"/>
          <w:sz w:val="24"/>
          <w:szCs w:val="24"/>
        </w:rPr>
        <w:t xml:space="preserve">Always make sure that your actions or omissions do not harm an individual’s health or wellbeing. </w:t>
      </w:r>
    </w:p>
    <w:p w14:paraId="646A73BF" w14:textId="77777777" w:rsidR="009E618C" w:rsidRPr="00C8778D" w:rsidRDefault="009E618C" w:rsidP="009E618C">
      <w:pPr>
        <w:pStyle w:val="ListParagraph"/>
        <w:numPr>
          <w:ilvl w:val="0"/>
          <w:numId w:val="2"/>
        </w:numPr>
        <w:rPr>
          <w:color w:val="FF0000"/>
          <w:sz w:val="24"/>
          <w:szCs w:val="24"/>
        </w:rPr>
      </w:pPr>
      <w:r w:rsidRPr="00C8778D">
        <w:rPr>
          <w:color w:val="FF0000"/>
          <w:sz w:val="24"/>
          <w:szCs w:val="24"/>
        </w:rPr>
        <w:t>Report any concerns you have, directly to a Care Manager or the Registered Manager as soon as possible.</w:t>
      </w:r>
    </w:p>
    <w:p w14:paraId="62E7592D" w14:textId="77777777" w:rsidR="009E618C" w:rsidRPr="00C8778D" w:rsidRDefault="009E618C" w:rsidP="009E618C">
      <w:pPr>
        <w:pStyle w:val="ListParagraph"/>
        <w:numPr>
          <w:ilvl w:val="0"/>
          <w:numId w:val="2"/>
        </w:numPr>
        <w:rPr>
          <w:color w:val="FF0000"/>
          <w:sz w:val="24"/>
          <w:szCs w:val="24"/>
        </w:rPr>
      </w:pPr>
      <w:r w:rsidRPr="00C8778D">
        <w:rPr>
          <w:color w:val="FF0000"/>
          <w:sz w:val="24"/>
          <w:szCs w:val="24"/>
        </w:rPr>
        <w:t>To be familiar with and follow the Adult Safeguarding policy and procedure and attend appropriate training</w:t>
      </w:r>
    </w:p>
    <w:p w14:paraId="6054F7AD" w14:textId="77777777" w:rsidR="009E618C" w:rsidRPr="00C8778D" w:rsidRDefault="009E618C" w:rsidP="009E618C">
      <w:pPr>
        <w:pStyle w:val="ListParagraph"/>
        <w:numPr>
          <w:ilvl w:val="0"/>
          <w:numId w:val="2"/>
        </w:numPr>
        <w:rPr>
          <w:color w:val="FF0000"/>
          <w:sz w:val="24"/>
          <w:szCs w:val="24"/>
        </w:rPr>
      </w:pPr>
      <w:r w:rsidRPr="00C8778D">
        <w:rPr>
          <w:color w:val="FF0000"/>
          <w:sz w:val="24"/>
          <w:szCs w:val="24"/>
        </w:rPr>
        <w:t>To take appropriate action in regard to safeguarding of adults.</w:t>
      </w:r>
    </w:p>
    <w:p w14:paraId="60F12041" w14:textId="6A11C34A" w:rsidR="009E618C" w:rsidRPr="00C8778D" w:rsidRDefault="009E618C" w:rsidP="009E618C">
      <w:pPr>
        <w:pStyle w:val="ListParagraph"/>
        <w:numPr>
          <w:ilvl w:val="0"/>
          <w:numId w:val="2"/>
        </w:numPr>
        <w:rPr>
          <w:color w:val="FF0000"/>
          <w:sz w:val="24"/>
          <w:szCs w:val="24"/>
        </w:rPr>
      </w:pPr>
      <w:r w:rsidRPr="00C8778D">
        <w:rPr>
          <w:color w:val="FF0000"/>
          <w:sz w:val="24"/>
          <w:szCs w:val="24"/>
        </w:rPr>
        <w:t>To declare any existing or subsequent convictions. Failure to do so will be regarded as gross misconduct and may lead to dismissal.</w:t>
      </w:r>
    </w:p>
    <w:p w14:paraId="073333FF" w14:textId="399EA29D" w:rsidR="009E618C" w:rsidRPr="00C8778D" w:rsidRDefault="006F7FF8" w:rsidP="009E618C">
      <w:pPr>
        <w:rPr>
          <w:sz w:val="24"/>
          <w:szCs w:val="24"/>
        </w:rPr>
      </w:pPr>
      <w:r w:rsidRPr="00C8778D">
        <w:rPr>
          <w:sz w:val="24"/>
          <w:szCs w:val="24"/>
        </w:rPr>
        <w:t>It is important that you read and understand our Policy on Adult Safeguarding. Please take the time to do this.</w:t>
      </w:r>
    </w:p>
    <w:p w14:paraId="6D560098" w14:textId="15D1442B" w:rsidR="009E618C" w:rsidRPr="00C8778D" w:rsidRDefault="009E618C" w:rsidP="00C8778D">
      <w:pPr>
        <w:jc w:val="center"/>
        <w:rPr>
          <w:b/>
          <w:bCs/>
          <w:sz w:val="28"/>
          <w:szCs w:val="28"/>
          <w:u w:val="single"/>
        </w:rPr>
      </w:pPr>
      <w:r w:rsidRPr="00C8778D">
        <w:rPr>
          <w:b/>
          <w:bCs/>
          <w:sz w:val="28"/>
          <w:szCs w:val="28"/>
          <w:u w:val="single"/>
        </w:rPr>
        <w:t>Types of abuse and neglect - signs and indicators</w:t>
      </w:r>
    </w:p>
    <w:p w14:paraId="096E9682" w14:textId="1761BB49" w:rsidR="009E618C" w:rsidRPr="00C8778D" w:rsidRDefault="009E618C" w:rsidP="009E618C">
      <w:pPr>
        <w:rPr>
          <w:sz w:val="24"/>
          <w:szCs w:val="24"/>
        </w:rPr>
      </w:pPr>
      <w:r w:rsidRPr="00C8778D">
        <w:rPr>
          <w:sz w:val="24"/>
          <w:szCs w:val="24"/>
        </w:rPr>
        <w:t>There are 10 types of abuse and neglect that cause harm identified in the Care Act 2014. These are listed in the table below. You should be able to identify the different types of abuse and neglect and the signs or ‘indicators’ that they are happening. The more you are able to get to know someone the more you are likely to notice any changes. In workplaces where care and support are short term, this can be more difficult, but you should still look out for any signs or indicators. Incidents may be one-off or multiple and affect one person or more. Workers should look beyond single incidents or individuals to identify patterns of harm.</w:t>
      </w:r>
    </w:p>
    <w:tbl>
      <w:tblPr>
        <w:tblStyle w:val="TableGrid"/>
        <w:tblW w:w="0" w:type="auto"/>
        <w:tblLook w:val="04A0" w:firstRow="1" w:lastRow="0" w:firstColumn="1" w:lastColumn="0" w:noHBand="0" w:noVBand="1"/>
      </w:tblPr>
      <w:tblGrid>
        <w:gridCol w:w="5228"/>
        <w:gridCol w:w="5228"/>
      </w:tblGrid>
      <w:tr w:rsidR="009E618C" w14:paraId="5F9E31D2" w14:textId="77777777" w:rsidTr="009E618C">
        <w:tc>
          <w:tcPr>
            <w:tcW w:w="5228" w:type="dxa"/>
          </w:tcPr>
          <w:p w14:paraId="377C474E" w14:textId="6E9721D6" w:rsidR="009E618C" w:rsidRDefault="009E618C" w:rsidP="009E618C">
            <w:pPr>
              <w:jc w:val="center"/>
              <w:rPr>
                <w:sz w:val="28"/>
                <w:szCs w:val="28"/>
              </w:rPr>
            </w:pPr>
            <w:r w:rsidRPr="009E618C">
              <w:rPr>
                <w:sz w:val="28"/>
                <w:szCs w:val="28"/>
                <w:highlight w:val="cyan"/>
              </w:rPr>
              <w:t>TYPE OF ABUSE</w:t>
            </w:r>
          </w:p>
        </w:tc>
        <w:tc>
          <w:tcPr>
            <w:tcW w:w="5228" w:type="dxa"/>
          </w:tcPr>
          <w:p w14:paraId="35C848D0" w14:textId="7A45347A" w:rsidR="009E618C" w:rsidRDefault="009E618C" w:rsidP="009E618C">
            <w:pPr>
              <w:jc w:val="center"/>
              <w:rPr>
                <w:sz w:val="28"/>
                <w:szCs w:val="28"/>
              </w:rPr>
            </w:pPr>
            <w:r w:rsidRPr="009E618C">
              <w:rPr>
                <w:sz w:val="28"/>
                <w:szCs w:val="28"/>
                <w:highlight w:val="cyan"/>
              </w:rPr>
              <w:t>SIGNS/INDICATORS</w:t>
            </w:r>
          </w:p>
        </w:tc>
      </w:tr>
      <w:tr w:rsidR="009E618C" w14:paraId="4A381293" w14:textId="77777777" w:rsidTr="009E618C">
        <w:tc>
          <w:tcPr>
            <w:tcW w:w="5228" w:type="dxa"/>
          </w:tcPr>
          <w:p w14:paraId="3A30AB91" w14:textId="77777777" w:rsidR="009E618C" w:rsidRDefault="009E618C" w:rsidP="009E618C">
            <w:pPr>
              <w:rPr>
                <w:sz w:val="24"/>
                <w:szCs w:val="24"/>
              </w:rPr>
            </w:pPr>
            <w:r w:rsidRPr="00C324B1">
              <w:rPr>
                <w:color w:val="4472C4" w:themeColor="accent1"/>
                <w:sz w:val="24"/>
                <w:szCs w:val="24"/>
              </w:rPr>
              <w:t xml:space="preserve">Physical Abuse </w:t>
            </w:r>
            <w:r w:rsidRPr="00C324B1">
              <w:rPr>
                <w:sz w:val="24"/>
                <w:szCs w:val="24"/>
              </w:rPr>
              <w:t>is an individual’s body being injured or hurt due, for example, to assault, hitting, slapping, or pushing. It can also be the wrong use of restrictive practices (see below). Examples could be the misuse of medication or using inappropriate restraint such as locking someone in a room, tying them to a chair or using inappropriate physical sanctions.</w:t>
            </w:r>
          </w:p>
          <w:p w14:paraId="52EA3275" w14:textId="278F2950" w:rsidR="00C8778D" w:rsidRPr="00C324B1" w:rsidRDefault="00C8778D" w:rsidP="009E618C">
            <w:pPr>
              <w:rPr>
                <w:color w:val="4472C4" w:themeColor="accent1"/>
                <w:sz w:val="24"/>
                <w:szCs w:val="24"/>
              </w:rPr>
            </w:pPr>
          </w:p>
        </w:tc>
        <w:tc>
          <w:tcPr>
            <w:tcW w:w="5228" w:type="dxa"/>
          </w:tcPr>
          <w:p w14:paraId="2553FAC6" w14:textId="76D66B59" w:rsidR="00FC367A" w:rsidRPr="00C324B1" w:rsidRDefault="00FC367A" w:rsidP="00FC367A">
            <w:pPr>
              <w:rPr>
                <w:sz w:val="24"/>
                <w:szCs w:val="24"/>
              </w:rPr>
            </w:pPr>
            <w:r w:rsidRPr="00C324B1">
              <w:rPr>
                <w:sz w:val="24"/>
                <w:szCs w:val="24"/>
              </w:rPr>
              <w:t>Injuries that are unexplained or have not been treated. There could be a number of injuries of different ages and in different places.</w:t>
            </w:r>
          </w:p>
          <w:p w14:paraId="21C8360E" w14:textId="77777777" w:rsidR="00FC367A" w:rsidRPr="00C324B1" w:rsidRDefault="00FC367A" w:rsidP="00FC367A">
            <w:pPr>
              <w:rPr>
                <w:sz w:val="24"/>
                <w:szCs w:val="24"/>
              </w:rPr>
            </w:pPr>
            <w:r w:rsidRPr="00C324B1">
              <w:rPr>
                <w:sz w:val="24"/>
                <w:szCs w:val="24"/>
              </w:rPr>
              <w:t>Examples include:</w:t>
            </w:r>
          </w:p>
          <w:p w14:paraId="18CE6C70" w14:textId="77777777" w:rsidR="00FC367A" w:rsidRPr="00C324B1" w:rsidRDefault="00FC367A" w:rsidP="00C324B1">
            <w:pPr>
              <w:pStyle w:val="ListParagraph"/>
              <w:numPr>
                <w:ilvl w:val="0"/>
                <w:numId w:val="5"/>
              </w:numPr>
              <w:rPr>
                <w:sz w:val="24"/>
                <w:szCs w:val="24"/>
              </w:rPr>
            </w:pPr>
            <w:r w:rsidRPr="00C324B1">
              <w:rPr>
                <w:sz w:val="24"/>
                <w:szCs w:val="24"/>
              </w:rPr>
              <w:softHyphen/>
              <w:t xml:space="preserve"> broken bones</w:t>
            </w:r>
          </w:p>
          <w:p w14:paraId="4222C4C0" w14:textId="77777777" w:rsidR="00FC367A" w:rsidRPr="00C324B1" w:rsidRDefault="00FC367A" w:rsidP="00C324B1">
            <w:pPr>
              <w:pStyle w:val="ListParagraph"/>
              <w:numPr>
                <w:ilvl w:val="0"/>
                <w:numId w:val="5"/>
              </w:numPr>
              <w:rPr>
                <w:sz w:val="24"/>
                <w:szCs w:val="24"/>
              </w:rPr>
            </w:pPr>
            <w:r w:rsidRPr="00C324B1">
              <w:rPr>
                <w:sz w:val="24"/>
                <w:szCs w:val="24"/>
              </w:rPr>
              <w:softHyphen/>
              <w:t xml:space="preserve"> bruises</w:t>
            </w:r>
          </w:p>
          <w:p w14:paraId="4AE2DF34" w14:textId="77777777" w:rsidR="00FC367A" w:rsidRPr="00C324B1" w:rsidRDefault="00FC367A" w:rsidP="00C324B1">
            <w:pPr>
              <w:pStyle w:val="ListParagraph"/>
              <w:numPr>
                <w:ilvl w:val="0"/>
                <w:numId w:val="5"/>
              </w:numPr>
              <w:rPr>
                <w:sz w:val="24"/>
                <w:szCs w:val="24"/>
              </w:rPr>
            </w:pPr>
            <w:r w:rsidRPr="00C324B1">
              <w:rPr>
                <w:sz w:val="24"/>
                <w:szCs w:val="24"/>
              </w:rPr>
              <w:softHyphen/>
              <w:t xml:space="preserve"> unexplained loss of clumps of hair</w:t>
            </w:r>
          </w:p>
          <w:p w14:paraId="7D9EA54A" w14:textId="7C99A57A" w:rsidR="009E618C" w:rsidRPr="00C324B1" w:rsidRDefault="00FC367A" w:rsidP="00C324B1">
            <w:pPr>
              <w:pStyle w:val="ListParagraph"/>
              <w:numPr>
                <w:ilvl w:val="0"/>
                <w:numId w:val="5"/>
              </w:numPr>
              <w:rPr>
                <w:sz w:val="24"/>
                <w:szCs w:val="24"/>
              </w:rPr>
            </w:pPr>
            <w:r w:rsidRPr="00C324B1">
              <w:rPr>
                <w:sz w:val="24"/>
                <w:szCs w:val="24"/>
              </w:rPr>
              <w:softHyphen/>
              <w:t xml:space="preserve"> bite, burn or scald marks.</w:t>
            </w:r>
          </w:p>
        </w:tc>
      </w:tr>
      <w:tr w:rsidR="009E618C" w14:paraId="3AFCF777" w14:textId="77777777" w:rsidTr="009E618C">
        <w:tc>
          <w:tcPr>
            <w:tcW w:w="5228" w:type="dxa"/>
          </w:tcPr>
          <w:p w14:paraId="2B80BDD6" w14:textId="77777777" w:rsidR="00FC367A" w:rsidRPr="00C324B1" w:rsidRDefault="00FC367A" w:rsidP="00FC367A">
            <w:pPr>
              <w:rPr>
                <w:sz w:val="24"/>
                <w:szCs w:val="24"/>
              </w:rPr>
            </w:pPr>
            <w:r w:rsidRPr="00C324B1">
              <w:rPr>
                <w:color w:val="4472C4" w:themeColor="accent1"/>
                <w:sz w:val="24"/>
                <w:szCs w:val="24"/>
              </w:rPr>
              <w:t xml:space="preserve">Domestic violence </w:t>
            </w:r>
            <w:r w:rsidRPr="00C324B1">
              <w:rPr>
                <w:sz w:val="24"/>
                <w:szCs w:val="24"/>
              </w:rPr>
              <w:t>– is any incident</w:t>
            </w:r>
          </w:p>
          <w:p w14:paraId="04FF8500" w14:textId="77777777" w:rsidR="00FC367A" w:rsidRPr="00C324B1" w:rsidRDefault="00FC367A" w:rsidP="00FC367A">
            <w:pPr>
              <w:rPr>
                <w:sz w:val="24"/>
                <w:szCs w:val="24"/>
              </w:rPr>
            </w:pPr>
            <w:r w:rsidRPr="00C324B1">
              <w:rPr>
                <w:sz w:val="24"/>
                <w:szCs w:val="24"/>
              </w:rPr>
              <w:t>of threatening behaviour, violence or</w:t>
            </w:r>
          </w:p>
          <w:p w14:paraId="599E04B3" w14:textId="77777777" w:rsidR="00FC367A" w:rsidRPr="00C324B1" w:rsidRDefault="00FC367A" w:rsidP="00FC367A">
            <w:pPr>
              <w:rPr>
                <w:sz w:val="24"/>
                <w:szCs w:val="24"/>
              </w:rPr>
            </w:pPr>
            <w:r w:rsidRPr="00C324B1">
              <w:rPr>
                <w:sz w:val="24"/>
                <w:szCs w:val="24"/>
              </w:rPr>
              <w:t>abuse (psychological, physical, sexual,</w:t>
            </w:r>
          </w:p>
          <w:p w14:paraId="1E272D9B" w14:textId="77777777" w:rsidR="00FC367A" w:rsidRPr="00C324B1" w:rsidRDefault="00FC367A" w:rsidP="00FC367A">
            <w:pPr>
              <w:rPr>
                <w:sz w:val="24"/>
                <w:szCs w:val="24"/>
              </w:rPr>
            </w:pPr>
            <w:r w:rsidRPr="00C324B1">
              <w:rPr>
                <w:sz w:val="24"/>
                <w:szCs w:val="24"/>
              </w:rPr>
              <w:lastRenderedPageBreak/>
              <w:t>financial or emotional) between adults</w:t>
            </w:r>
          </w:p>
          <w:p w14:paraId="600D6055" w14:textId="77777777" w:rsidR="00FC367A" w:rsidRPr="00C324B1" w:rsidRDefault="00FC367A" w:rsidP="00FC367A">
            <w:pPr>
              <w:rPr>
                <w:sz w:val="24"/>
                <w:szCs w:val="24"/>
              </w:rPr>
            </w:pPr>
            <w:r w:rsidRPr="00C324B1">
              <w:rPr>
                <w:sz w:val="24"/>
                <w:szCs w:val="24"/>
              </w:rPr>
              <w:t>who are or have been intimate partners</w:t>
            </w:r>
          </w:p>
          <w:p w14:paraId="7C359297" w14:textId="77777777" w:rsidR="00FC367A" w:rsidRPr="00C324B1" w:rsidRDefault="00FC367A" w:rsidP="00FC367A">
            <w:pPr>
              <w:rPr>
                <w:sz w:val="24"/>
                <w:szCs w:val="24"/>
              </w:rPr>
            </w:pPr>
            <w:r w:rsidRPr="00C324B1">
              <w:rPr>
                <w:sz w:val="24"/>
                <w:szCs w:val="24"/>
              </w:rPr>
              <w:t>or family members, regardless of gender</w:t>
            </w:r>
          </w:p>
          <w:p w14:paraId="2E459268" w14:textId="77777777" w:rsidR="00FC367A" w:rsidRPr="00C324B1" w:rsidRDefault="00FC367A" w:rsidP="00FC367A">
            <w:pPr>
              <w:rPr>
                <w:sz w:val="24"/>
                <w:szCs w:val="24"/>
              </w:rPr>
            </w:pPr>
            <w:r w:rsidRPr="00C324B1">
              <w:rPr>
                <w:sz w:val="24"/>
                <w:szCs w:val="24"/>
              </w:rPr>
              <w:t>or sexuality. It includes psychological,</w:t>
            </w:r>
          </w:p>
          <w:p w14:paraId="3E0E7AD2" w14:textId="6028C6F6" w:rsidR="00FC367A" w:rsidRPr="00C324B1" w:rsidRDefault="00FC367A" w:rsidP="00FC367A">
            <w:pPr>
              <w:rPr>
                <w:sz w:val="24"/>
                <w:szCs w:val="24"/>
              </w:rPr>
            </w:pPr>
            <w:r w:rsidRPr="00C324B1">
              <w:rPr>
                <w:sz w:val="24"/>
                <w:szCs w:val="24"/>
              </w:rPr>
              <w:t>physical, sexual, financial, and emotional</w:t>
            </w:r>
          </w:p>
          <w:p w14:paraId="4C8A985D" w14:textId="77777777" w:rsidR="00FC367A" w:rsidRPr="00C324B1" w:rsidRDefault="00FC367A" w:rsidP="00FC367A">
            <w:pPr>
              <w:rPr>
                <w:sz w:val="24"/>
                <w:szCs w:val="24"/>
              </w:rPr>
            </w:pPr>
            <w:r w:rsidRPr="00C324B1">
              <w:rPr>
                <w:sz w:val="24"/>
                <w:szCs w:val="24"/>
              </w:rPr>
              <w:t>abuse, and so-called ‘honour-based’</w:t>
            </w:r>
          </w:p>
          <w:p w14:paraId="0416F9C7" w14:textId="7C040BF6" w:rsidR="009E618C" w:rsidRPr="00C324B1" w:rsidRDefault="00FC367A" w:rsidP="00FC367A">
            <w:pPr>
              <w:rPr>
                <w:sz w:val="24"/>
                <w:szCs w:val="24"/>
              </w:rPr>
            </w:pPr>
            <w:r w:rsidRPr="00C324B1">
              <w:rPr>
                <w:sz w:val="24"/>
                <w:szCs w:val="24"/>
              </w:rPr>
              <w:t>violence.</w:t>
            </w:r>
          </w:p>
        </w:tc>
        <w:tc>
          <w:tcPr>
            <w:tcW w:w="5228" w:type="dxa"/>
          </w:tcPr>
          <w:p w14:paraId="1A0523CC" w14:textId="77777777" w:rsidR="00FC367A" w:rsidRPr="00C324B1" w:rsidRDefault="00FC367A" w:rsidP="00FC367A">
            <w:pPr>
              <w:rPr>
                <w:sz w:val="24"/>
                <w:szCs w:val="24"/>
              </w:rPr>
            </w:pPr>
            <w:r w:rsidRPr="00C324B1">
              <w:rPr>
                <w:sz w:val="24"/>
                <w:szCs w:val="24"/>
              </w:rPr>
              <w:lastRenderedPageBreak/>
              <w:t>Signs of domestic violence can be any of</w:t>
            </w:r>
          </w:p>
          <w:p w14:paraId="523B09FF" w14:textId="77777777" w:rsidR="00FC367A" w:rsidRPr="00C324B1" w:rsidRDefault="00FC367A" w:rsidP="00FC367A">
            <w:pPr>
              <w:rPr>
                <w:sz w:val="24"/>
                <w:szCs w:val="24"/>
              </w:rPr>
            </w:pPr>
            <w:r w:rsidRPr="00C324B1">
              <w:rPr>
                <w:sz w:val="24"/>
                <w:szCs w:val="24"/>
              </w:rPr>
              <w:t>those relating to the different types of abuse</w:t>
            </w:r>
          </w:p>
          <w:p w14:paraId="0078F288" w14:textId="3DFB6104" w:rsidR="009E618C" w:rsidRPr="00C324B1" w:rsidRDefault="00FC367A" w:rsidP="00FC367A">
            <w:pPr>
              <w:rPr>
                <w:sz w:val="24"/>
                <w:szCs w:val="24"/>
              </w:rPr>
            </w:pPr>
            <w:r w:rsidRPr="00C324B1">
              <w:rPr>
                <w:sz w:val="24"/>
                <w:szCs w:val="24"/>
              </w:rPr>
              <w:t>or neglect that can occur in any incident.</w:t>
            </w:r>
          </w:p>
        </w:tc>
      </w:tr>
      <w:tr w:rsidR="009E618C" w14:paraId="7DBADA4E" w14:textId="77777777" w:rsidTr="009E618C">
        <w:tc>
          <w:tcPr>
            <w:tcW w:w="5228" w:type="dxa"/>
          </w:tcPr>
          <w:p w14:paraId="7822F37A" w14:textId="77777777" w:rsidR="00FC367A" w:rsidRPr="00C324B1" w:rsidRDefault="00FC367A" w:rsidP="00FC367A">
            <w:pPr>
              <w:rPr>
                <w:sz w:val="24"/>
                <w:szCs w:val="24"/>
              </w:rPr>
            </w:pPr>
            <w:r w:rsidRPr="00C324B1">
              <w:rPr>
                <w:color w:val="4472C4" w:themeColor="accent1"/>
                <w:sz w:val="24"/>
                <w:szCs w:val="24"/>
              </w:rPr>
              <w:t xml:space="preserve">Modern slavery </w:t>
            </w:r>
            <w:r w:rsidRPr="00C324B1">
              <w:rPr>
                <w:sz w:val="24"/>
                <w:szCs w:val="24"/>
              </w:rPr>
              <w:t>– this encompasses</w:t>
            </w:r>
          </w:p>
          <w:p w14:paraId="6FE375E5" w14:textId="77777777" w:rsidR="00FC367A" w:rsidRPr="00C324B1" w:rsidRDefault="00FC367A" w:rsidP="00FC367A">
            <w:pPr>
              <w:rPr>
                <w:sz w:val="24"/>
                <w:szCs w:val="24"/>
              </w:rPr>
            </w:pPr>
            <w:r w:rsidRPr="00C324B1">
              <w:rPr>
                <w:sz w:val="24"/>
                <w:szCs w:val="24"/>
              </w:rPr>
              <w:t>slavery, human trafficking, and forced</w:t>
            </w:r>
          </w:p>
          <w:p w14:paraId="042EC5A9" w14:textId="77777777" w:rsidR="00FC367A" w:rsidRPr="00C324B1" w:rsidRDefault="00FC367A" w:rsidP="00FC367A">
            <w:pPr>
              <w:rPr>
                <w:sz w:val="24"/>
                <w:szCs w:val="24"/>
              </w:rPr>
            </w:pPr>
            <w:r w:rsidRPr="00C324B1">
              <w:rPr>
                <w:sz w:val="24"/>
                <w:szCs w:val="24"/>
              </w:rPr>
              <w:t>labour and domestic servitude.</w:t>
            </w:r>
          </w:p>
          <w:p w14:paraId="1161946D" w14:textId="77777777" w:rsidR="00FC367A" w:rsidRPr="00C324B1" w:rsidRDefault="00FC367A" w:rsidP="00FC367A">
            <w:pPr>
              <w:rPr>
                <w:sz w:val="24"/>
                <w:szCs w:val="24"/>
              </w:rPr>
            </w:pPr>
            <w:r w:rsidRPr="00C324B1">
              <w:rPr>
                <w:sz w:val="24"/>
                <w:szCs w:val="24"/>
              </w:rPr>
              <w:t>Traffickers and slave masters use</w:t>
            </w:r>
          </w:p>
          <w:p w14:paraId="6787DDA1" w14:textId="77777777" w:rsidR="00FC367A" w:rsidRPr="00C324B1" w:rsidRDefault="00FC367A" w:rsidP="00FC367A">
            <w:pPr>
              <w:rPr>
                <w:sz w:val="24"/>
                <w:szCs w:val="24"/>
              </w:rPr>
            </w:pPr>
            <w:r w:rsidRPr="00C324B1">
              <w:rPr>
                <w:sz w:val="24"/>
                <w:szCs w:val="24"/>
              </w:rPr>
              <w:t>whatever means they have at their</w:t>
            </w:r>
          </w:p>
          <w:p w14:paraId="624E66FE" w14:textId="77777777" w:rsidR="00FC367A" w:rsidRPr="00C324B1" w:rsidRDefault="00FC367A" w:rsidP="00FC367A">
            <w:pPr>
              <w:rPr>
                <w:sz w:val="24"/>
                <w:szCs w:val="24"/>
              </w:rPr>
            </w:pPr>
            <w:r w:rsidRPr="00C324B1">
              <w:rPr>
                <w:sz w:val="24"/>
                <w:szCs w:val="24"/>
              </w:rPr>
              <w:t>disposal to coerce, deceive and force</w:t>
            </w:r>
          </w:p>
          <w:p w14:paraId="74D201A0" w14:textId="77777777" w:rsidR="00FC367A" w:rsidRPr="00C324B1" w:rsidRDefault="00FC367A" w:rsidP="00FC367A">
            <w:pPr>
              <w:rPr>
                <w:sz w:val="24"/>
                <w:szCs w:val="24"/>
              </w:rPr>
            </w:pPr>
            <w:r w:rsidRPr="00C324B1">
              <w:rPr>
                <w:sz w:val="24"/>
                <w:szCs w:val="24"/>
              </w:rPr>
              <w:t>individuals into a life of abuse, servitude</w:t>
            </w:r>
          </w:p>
          <w:p w14:paraId="642D73A2" w14:textId="379551C9" w:rsidR="009E618C" w:rsidRPr="00C324B1" w:rsidRDefault="00FC367A" w:rsidP="00FC367A">
            <w:pPr>
              <w:rPr>
                <w:sz w:val="24"/>
                <w:szCs w:val="24"/>
              </w:rPr>
            </w:pPr>
            <w:r w:rsidRPr="00C324B1">
              <w:rPr>
                <w:sz w:val="24"/>
                <w:szCs w:val="24"/>
              </w:rPr>
              <w:t>and inhumane treatment.</w:t>
            </w:r>
          </w:p>
        </w:tc>
        <w:tc>
          <w:tcPr>
            <w:tcW w:w="5228" w:type="dxa"/>
          </w:tcPr>
          <w:p w14:paraId="2B27467C" w14:textId="77777777" w:rsidR="00C324B1" w:rsidRPr="00C324B1" w:rsidRDefault="00C324B1" w:rsidP="00C324B1">
            <w:pPr>
              <w:pStyle w:val="ListParagraph"/>
              <w:numPr>
                <w:ilvl w:val="0"/>
                <w:numId w:val="4"/>
              </w:numPr>
              <w:rPr>
                <w:sz w:val="24"/>
                <w:szCs w:val="24"/>
              </w:rPr>
            </w:pPr>
            <w:r w:rsidRPr="00C324B1">
              <w:rPr>
                <w:sz w:val="24"/>
                <w:szCs w:val="24"/>
              </w:rPr>
              <w:t>Signs of physical or psychological</w:t>
            </w:r>
          </w:p>
          <w:p w14:paraId="1CC7D519" w14:textId="77777777" w:rsidR="00C324B1" w:rsidRPr="00C324B1" w:rsidRDefault="00C324B1" w:rsidP="00C324B1">
            <w:pPr>
              <w:pStyle w:val="ListParagraph"/>
              <w:rPr>
                <w:sz w:val="24"/>
                <w:szCs w:val="24"/>
              </w:rPr>
            </w:pPr>
            <w:r w:rsidRPr="00C324B1">
              <w:rPr>
                <w:sz w:val="24"/>
                <w:szCs w:val="24"/>
              </w:rPr>
              <w:t>abuse, being malnourished or unkempt,</w:t>
            </w:r>
          </w:p>
          <w:p w14:paraId="3946CF96" w14:textId="77777777" w:rsidR="00C324B1" w:rsidRPr="00C324B1" w:rsidRDefault="00C324B1" w:rsidP="00C324B1">
            <w:pPr>
              <w:pStyle w:val="ListParagraph"/>
              <w:rPr>
                <w:sz w:val="24"/>
                <w:szCs w:val="24"/>
              </w:rPr>
            </w:pPr>
            <w:r w:rsidRPr="00C324B1">
              <w:rPr>
                <w:sz w:val="24"/>
                <w:szCs w:val="24"/>
              </w:rPr>
              <w:t>appearing withdrawn.</w:t>
            </w:r>
          </w:p>
          <w:p w14:paraId="6C968D79" w14:textId="74C0FE33" w:rsidR="00C324B1" w:rsidRPr="00C324B1" w:rsidRDefault="00C324B1" w:rsidP="00C324B1">
            <w:pPr>
              <w:pStyle w:val="ListParagraph"/>
              <w:numPr>
                <w:ilvl w:val="0"/>
                <w:numId w:val="4"/>
              </w:numPr>
              <w:rPr>
                <w:sz w:val="24"/>
                <w:szCs w:val="24"/>
              </w:rPr>
            </w:pPr>
            <w:r w:rsidRPr="00C324B1">
              <w:rPr>
                <w:sz w:val="24"/>
                <w:szCs w:val="24"/>
              </w:rPr>
              <w:softHyphen/>
              <w:t>Rarely being allowed to travel on their</w:t>
            </w:r>
          </w:p>
          <w:p w14:paraId="66BE4EF2" w14:textId="77777777" w:rsidR="00C324B1" w:rsidRPr="00C324B1" w:rsidRDefault="00C324B1" w:rsidP="00C324B1">
            <w:pPr>
              <w:pStyle w:val="ListParagraph"/>
              <w:rPr>
                <w:sz w:val="24"/>
                <w:szCs w:val="24"/>
              </w:rPr>
            </w:pPr>
            <w:r w:rsidRPr="00C324B1">
              <w:rPr>
                <w:sz w:val="24"/>
                <w:szCs w:val="24"/>
              </w:rPr>
              <w:t>own, seemingly under the control and</w:t>
            </w:r>
          </w:p>
          <w:p w14:paraId="2DE77AA6" w14:textId="77777777" w:rsidR="00C324B1" w:rsidRPr="00C324B1" w:rsidRDefault="00C324B1" w:rsidP="00C324B1">
            <w:pPr>
              <w:pStyle w:val="ListParagraph"/>
              <w:rPr>
                <w:sz w:val="24"/>
                <w:szCs w:val="24"/>
              </w:rPr>
            </w:pPr>
            <w:r w:rsidRPr="00C324B1">
              <w:rPr>
                <w:sz w:val="24"/>
                <w:szCs w:val="24"/>
              </w:rPr>
              <w:t>influence of others, rarely interacting</w:t>
            </w:r>
          </w:p>
          <w:p w14:paraId="2458F8E4" w14:textId="77777777" w:rsidR="00C324B1" w:rsidRPr="00C324B1" w:rsidRDefault="00C324B1" w:rsidP="00C324B1">
            <w:pPr>
              <w:pStyle w:val="ListParagraph"/>
              <w:rPr>
                <w:sz w:val="24"/>
                <w:szCs w:val="24"/>
              </w:rPr>
            </w:pPr>
            <w:r w:rsidRPr="00C324B1">
              <w:rPr>
                <w:sz w:val="24"/>
                <w:szCs w:val="24"/>
              </w:rPr>
              <w:t>or appearing unfamiliar with their</w:t>
            </w:r>
          </w:p>
          <w:p w14:paraId="0450FA5B" w14:textId="77777777" w:rsidR="00C324B1" w:rsidRPr="00C324B1" w:rsidRDefault="00C324B1" w:rsidP="00C324B1">
            <w:pPr>
              <w:pStyle w:val="ListParagraph"/>
              <w:rPr>
                <w:sz w:val="24"/>
                <w:szCs w:val="24"/>
              </w:rPr>
            </w:pPr>
            <w:r w:rsidRPr="00C324B1">
              <w:rPr>
                <w:sz w:val="24"/>
                <w:szCs w:val="24"/>
              </w:rPr>
              <w:t>neighbourhood or where they work.</w:t>
            </w:r>
          </w:p>
          <w:p w14:paraId="31A11906" w14:textId="2AE4EDA7" w:rsidR="00C324B1" w:rsidRPr="00C324B1" w:rsidRDefault="00C324B1" w:rsidP="00C324B1">
            <w:pPr>
              <w:pStyle w:val="ListParagraph"/>
              <w:numPr>
                <w:ilvl w:val="0"/>
                <w:numId w:val="4"/>
              </w:numPr>
              <w:rPr>
                <w:sz w:val="24"/>
                <w:szCs w:val="24"/>
              </w:rPr>
            </w:pPr>
            <w:r w:rsidRPr="00C324B1">
              <w:rPr>
                <w:sz w:val="24"/>
                <w:szCs w:val="24"/>
              </w:rPr>
              <w:softHyphen/>
              <w:t>Having few or no personal belongings or</w:t>
            </w:r>
          </w:p>
          <w:p w14:paraId="0C49DC37" w14:textId="77777777" w:rsidR="00C324B1" w:rsidRPr="00C324B1" w:rsidRDefault="00C324B1" w:rsidP="00C324B1">
            <w:pPr>
              <w:pStyle w:val="ListParagraph"/>
              <w:rPr>
                <w:sz w:val="24"/>
                <w:szCs w:val="24"/>
              </w:rPr>
            </w:pPr>
            <w:r w:rsidRPr="00C324B1">
              <w:rPr>
                <w:sz w:val="24"/>
                <w:szCs w:val="24"/>
              </w:rPr>
              <w:t>documents.</w:t>
            </w:r>
          </w:p>
          <w:p w14:paraId="0891E614" w14:textId="2B7DF4B7" w:rsidR="00C324B1" w:rsidRPr="00C324B1" w:rsidRDefault="00C324B1" w:rsidP="00C324B1">
            <w:pPr>
              <w:pStyle w:val="ListParagraph"/>
              <w:numPr>
                <w:ilvl w:val="0"/>
                <w:numId w:val="4"/>
              </w:numPr>
              <w:rPr>
                <w:sz w:val="24"/>
                <w:szCs w:val="24"/>
              </w:rPr>
            </w:pPr>
            <w:r w:rsidRPr="00C324B1">
              <w:rPr>
                <w:sz w:val="24"/>
                <w:szCs w:val="24"/>
              </w:rPr>
              <w:softHyphen/>
              <w:t>Avoiding eye contact, appearing</w:t>
            </w:r>
          </w:p>
          <w:p w14:paraId="6034344D" w14:textId="77777777" w:rsidR="00C324B1" w:rsidRPr="00C324B1" w:rsidRDefault="00C324B1" w:rsidP="00C324B1">
            <w:pPr>
              <w:pStyle w:val="ListParagraph"/>
              <w:rPr>
                <w:sz w:val="24"/>
                <w:szCs w:val="24"/>
              </w:rPr>
            </w:pPr>
            <w:r w:rsidRPr="00C324B1">
              <w:rPr>
                <w:sz w:val="24"/>
                <w:szCs w:val="24"/>
              </w:rPr>
              <w:t>frightened or hesitant to talk to strangers</w:t>
            </w:r>
          </w:p>
          <w:p w14:paraId="3EB9ECB6" w14:textId="7832BAC8" w:rsidR="00C324B1" w:rsidRPr="00C324B1" w:rsidRDefault="00C324B1" w:rsidP="00C8778D">
            <w:pPr>
              <w:pStyle w:val="ListParagraph"/>
              <w:rPr>
                <w:sz w:val="24"/>
                <w:szCs w:val="24"/>
              </w:rPr>
            </w:pPr>
            <w:r w:rsidRPr="00C324B1">
              <w:rPr>
                <w:sz w:val="24"/>
                <w:szCs w:val="24"/>
              </w:rPr>
              <w:t>and law enforcers.</w:t>
            </w:r>
          </w:p>
        </w:tc>
      </w:tr>
      <w:tr w:rsidR="009E618C" w14:paraId="450B0AED" w14:textId="77777777" w:rsidTr="009E618C">
        <w:tc>
          <w:tcPr>
            <w:tcW w:w="5228" w:type="dxa"/>
          </w:tcPr>
          <w:p w14:paraId="52905AF6" w14:textId="3EA2EA2F" w:rsidR="00C324B1" w:rsidRPr="00C324B1" w:rsidRDefault="00C324B1" w:rsidP="00C324B1">
            <w:pPr>
              <w:rPr>
                <w:sz w:val="24"/>
                <w:szCs w:val="24"/>
              </w:rPr>
            </w:pPr>
            <w:r w:rsidRPr="00C324B1">
              <w:rPr>
                <w:color w:val="4472C4" w:themeColor="accent1"/>
                <w:sz w:val="24"/>
                <w:szCs w:val="24"/>
              </w:rPr>
              <w:t xml:space="preserve">Financial or material abuse </w:t>
            </w:r>
            <w:r w:rsidRPr="00C324B1">
              <w:rPr>
                <w:sz w:val="24"/>
                <w:szCs w:val="24"/>
              </w:rPr>
              <w:t>is the</w:t>
            </w:r>
            <w:r>
              <w:rPr>
                <w:sz w:val="24"/>
                <w:szCs w:val="24"/>
              </w:rPr>
              <w:t xml:space="preserve"> </w:t>
            </w:r>
            <w:r w:rsidRPr="00C324B1">
              <w:rPr>
                <w:sz w:val="24"/>
                <w:szCs w:val="24"/>
              </w:rPr>
              <w:t>use of a person’s funds and belongings</w:t>
            </w:r>
            <w:r>
              <w:rPr>
                <w:sz w:val="24"/>
                <w:szCs w:val="24"/>
              </w:rPr>
              <w:t xml:space="preserve"> </w:t>
            </w:r>
            <w:r w:rsidRPr="00C324B1">
              <w:rPr>
                <w:sz w:val="24"/>
                <w:szCs w:val="24"/>
              </w:rPr>
              <w:t>without their permission. This could</w:t>
            </w:r>
            <w:r>
              <w:rPr>
                <w:sz w:val="24"/>
                <w:szCs w:val="24"/>
              </w:rPr>
              <w:t xml:space="preserve"> </w:t>
            </w:r>
            <w:r w:rsidRPr="00C324B1">
              <w:rPr>
                <w:sz w:val="24"/>
                <w:szCs w:val="24"/>
              </w:rPr>
              <w:t>be theft, fraud, internet scamming,</w:t>
            </w:r>
            <w:r>
              <w:rPr>
                <w:sz w:val="24"/>
                <w:szCs w:val="24"/>
              </w:rPr>
              <w:t xml:space="preserve"> </w:t>
            </w:r>
            <w:r w:rsidRPr="00C324B1">
              <w:rPr>
                <w:sz w:val="24"/>
                <w:szCs w:val="24"/>
              </w:rPr>
              <w:t>coercion in relation to an adult’s financial</w:t>
            </w:r>
            <w:r>
              <w:rPr>
                <w:sz w:val="24"/>
                <w:szCs w:val="24"/>
              </w:rPr>
              <w:t xml:space="preserve"> </w:t>
            </w:r>
            <w:r w:rsidRPr="00C324B1">
              <w:rPr>
                <w:sz w:val="24"/>
                <w:szCs w:val="24"/>
              </w:rPr>
              <w:t>affairs or</w:t>
            </w:r>
            <w:r>
              <w:rPr>
                <w:sz w:val="24"/>
                <w:szCs w:val="24"/>
              </w:rPr>
              <w:t xml:space="preserve"> </w:t>
            </w:r>
            <w:r w:rsidRPr="00C324B1">
              <w:rPr>
                <w:sz w:val="24"/>
                <w:szCs w:val="24"/>
              </w:rPr>
              <w:t>arrangements, including in</w:t>
            </w:r>
            <w:r>
              <w:rPr>
                <w:sz w:val="24"/>
                <w:szCs w:val="24"/>
              </w:rPr>
              <w:t xml:space="preserve"> </w:t>
            </w:r>
            <w:r w:rsidRPr="00C324B1">
              <w:rPr>
                <w:sz w:val="24"/>
                <w:szCs w:val="24"/>
              </w:rPr>
              <w:t>connection to wills, property, inheritance</w:t>
            </w:r>
            <w:r>
              <w:rPr>
                <w:sz w:val="24"/>
                <w:szCs w:val="24"/>
              </w:rPr>
              <w:t xml:space="preserve"> </w:t>
            </w:r>
            <w:r w:rsidRPr="00C324B1">
              <w:rPr>
                <w:sz w:val="24"/>
                <w:szCs w:val="24"/>
              </w:rPr>
              <w:t>or financial transactions, or the misuse</w:t>
            </w:r>
            <w:r>
              <w:rPr>
                <w:sz w:val="24"/>
                <w:szCs w:val="24"/>
              </w:rPr>
              <w:t xml:space="preserve"> </w:t>
            </w:r>
            <w:r w:rsidRPr="00C324B1">
              <w:rPr>
                <w:sz w:val="24"/>
                <w:szCs w:val="24"/>
              </w:rPr>
              <w:t>or misappropriation of property,</w:t>
            </w:r>
          </w:p>
          <w:p w14:paraId="0455DA86" w14:textId="06FE793F" w:rsidR="009E618C" w:rsidRPr="00C324B1" w:rsidRDefault="00C324B1" w:rsidP="00C324B1">
            <w:pPr>
              <w:rPr>
                <w:sz w:val="24"/>
                <w:szCs w:val="24"/>
              </w:rPr>
            </w:pPr>
            <w:r w:rsidRPr="00C324B1">
              <w:rPr>
                <w:sz w:val="24"/>
                <w:szCs w:val="24"/>
              </w:rPr>
              <w:t>possessions or benefits.</w:t>
            </w:r>
          </w:p>
        </w:tc>
        <w:tc>
          <w:tcPr>
            <w:tcW w:w="5228" w:type="dxa"/>
          </w:tcPr>
          <w:p w14:paraId="084BE140" w14:textId="77777777" w:rsidR="00C324B1" w:rsidRPr="00C324B1" w:rsidRDefault="00C324B1" w:rsidP="00C324B1">
            <w:pPr>
              <w:pStyle w:val="ListParagraph"/>
              <w:numPr>
                <w:ilvl w:val="0"/>
                <w:numId w:val="3"/>
              </w:numPr>
              <w:rPr>
                <w:sz w:val="24"/>
                <w:szCs w:val="24"/>
              </w:rPr>
            </w:pPr>
            <w:r w:rsidRPr="00C324B1">
              <w:rPr>
                <w:sz w:val="24"/>
                <w:szCs w:val="24"/>
              </w:rPr>
              <w:t>Bills not being paid.</w:t>
            </w:r>
          </w:p>
          <w:p w14:paraId="620D0686" w14:textId="5FB5E6F0" w:rsidR="00C324B1" w:rsidRPr="00C324B1" w:rsidRDefault="00C324B1" w:rsidP="00C324B1">
            <w:pPr>
              <w:pStyle w:val="ListParagraph"/>
              <w:numPr>
                <w:ilvl w:val="0"/>
                <w:numId w:val="3"/>
              </w:numPr>
              <w:rPr>
                <w:sz w:val="24"/>
                <w:szCs w:val="24"/>
              </w:rPr>
            </w:pPr>
            <w:r w:rsidRPr="00C324B1">
              <w:rPr>
                <w:sz w:val="24"/>
                <w:szCs w:val="24"/>
              </w:rPr>
              <w:softHyphen/>
              <w:t>Loss of assets such as a house being</w:t>
            </w:r>
          </w:p>
          <w:p w14:paraId="722351A9" w14:textId="508544AD" w:rsidR="00C324B1" w:rsidRPr="00C324B1" w:rsidRDefault="00C324B1" w:rsidP="00C324B1">
            <w:pPr>
              <w:pStyle w:val="ListParagraph"/>
              <w:rPr>
                <w:sz w:val="24"/>
                <w:szCs w:val="24"/>
              </w:rPr>
            </w:pPr>
            <w:r w:rsidRPr="00C324B1">
              <w:rPr>
                <w:sz w:val="24"/>
                <w:szCs w:val="24"/>
              </w:rPr>
              <w:t>sold and the money from the sale</w:t>
            </w:r>
            <w:r>
              <w:rPr>
                <w:sz w:val="24"/>
                <w:szCs w:val="24"/>
              </w:rPr>
              <w:t xml:space="preserve"> </w:t>
            </w:r>
            <w:r w:rsidRPr="00C324B1">
              <w:rPr>
                <w:sz w:val="24"/>
                <w:szCs w:val="24"/>
              </w:rPr>
              <w:t>disappearing.</w:t>
            </w:r>
          </w:p>
          <w:p w14:paraId="5000AEFD" w14:textId="606966E4" w:rsidR="00C324B1" w:rsidRPr="00C324B1" w:rsidRDefault="00C324B1" w:rsidP="00C324B1">
            <w:pPr>
              <w:pStyle w:val="ListParagraph"/>
              <w:numPr>
                <w:ilvl w:val="0"/>
                <w:numId w:val="3"/>
              </w:numPr>
              <w:rPr>
                <w:sz w:val="24"/>
                <w:szCs w:val="24"/>
              </w:rPr>
            </w:pPr>
            <w:r w:rsidRPr="00C324B1">
              <w:rPr>
                <w:sz w:val="24"/>
                <w:szCs w:val="24"/>
              </w:rPr>
              <w:softHyphen/>
              <w:t>Expenditure higher than the living</w:t>
            </w:r>
          </w:p>
          <w:p w14:paraId="4545FDA5" w14:textId="77777777" w:rsidR="00C324B1" w:rsidRPr="00C324B1" w:rsidRDefault="00C324B1" w:rsidP="00C324B1">
            <w:pPr>
              <w:pStyle w:val="ListParagraph"/>
              <w:rPr>
                <w:sz w:val="24"/>
                <w:szCs w:val="24"/>
              </w:rPr>
            </w:pPr>
            <w:r w:rsidRPr="00C324B1">
              <w:rPr>
                <w:sz w:val="24"/>
                <w:szCs w:val="24"/>
              </w:rPr>
              <w:t>conditions suggest.</w:t>
            </w:r>
          </w:p>
          <w:p w14:paraId="6CAD07A4" w14:textId="469D33A3" w:rsidR="009E618C" w:rsidRPr="00C324B1" w:rsidRDefault="00C324B1" w:rsidP="00C324B1">
            <w:pPr>
              <w:pStyle w:val="ListParagraph"/>
              <w:numPr>
                <w:ilvl w:val="0"/>
                <w:numId w:val="3"/>
              </w:numPr>
              <w:rPr>
                <w:sz w:val="24"/>
                <w:szCs w:val="24"/>
              </w:rPr>
            </w:pPr>
            <w:r w:rsidRPr="00C324B1">
              <w:rPr>
                <w:sz w:val="24"/>
                <w:szCs w:val="24"/>
              </w:rPr>
              <w:softHyphen/>
              <w:t>Not having enough food or clothing.</w:t>
            </w:r>
          </w:p>
        </w:tc>
      </w:tr>
      <w:tr w:rsidR="009E618C" w14:paraId="10D6E38F" w14:textId="77777777" w:rsidTr="009E618C">
        <w:tc>
          <w:tcPr>
            <w:tcW w:w="5228" w:type="dxa"/>
          </w:tcPr>
          <w:p w14:paraId="45E89E32" w14:textId="673CB8A5" w:rsidR="00C324B1" w:rsidRPr="00C324B1" w:rsidRDefault="00C324B1" w:rsidP="00C324B1">
            <w:pPr>
              <w:rPr>
                <w:sz w:val="24"/>
                <w:szCs w:val="24"/>
              </w:rPr>
            </w:pPr>
            <w:r w:rsidRPr="00C324B1">
              <w:rPr>
                <w:color w:val="4472C4" w:themeColor="accent1"/>
                <w:sz w:val="24"/>
                <w:szCs w:val="24"/>
              </w:rPr>
              <w:t xml:space="preserve">Sexual abuse </w:t>
            </w:r>
            <w:r w:rsidRPr="00C324B1">
              <w:rPr>
                <w:sz w:val="24"/>
                <w:szCs w:val="24"/>
              </w:rPr>
              <w:t>is when a person</w:t>
            </w:r>
            <w:r>
              <w:rPr>
                <w:sz w:val="24"/>
                <w:szCs w:val="24"/>
              </w:rPr>
              <w:t xml:space="preserve"> </w:t>
            </w:r>
            <w:r w:rsidRPr="00C324B1">
              <w:rPr>
                <w:sz w:val="24"/>
                <w:szCs w:val="24"/>
              </w:rPr>
              <w:t>becomes involved in sexual relationships</w:t>
            </w:r>
            <w:r>
              <w:rPr>
                <w:sz w:val="24"/>
                <w:szCs w:val="24"/>
              </w:rPr>
              <w:t xml:space="preserve"> </w:t>
            </w:r>
            <w:r w:rsidRPr="00C324B1">
              <w:rPr>
                <w:sz w:val="24"/>
                <w:szCs w:val="24"/>
              </w:rPr>
              <w:t>or activities that they do not want to be</w:t>
            </w:r>
            <w:r>
              <w:rPr>
                <w:sz w:val="24"/>
                <w:szCs w:val="24"/>
              </w:rPr>
              <w:t xml:space="preserve"> </w:t>
            </w:r>
            <w:r w:rsidRPr="00C324B1">
              <w:rPr>
                <w:sz w:val="24"/>
                <w:szCs w:val="24"/>
              </w:rPr>
              <w:t>involved in. They may have said that</w:t>
            </w:r>
          </w:p>
          <w:p w14:paraId="18526EF3" w14:textId="13CC560E" w:rsidR="00C324B1" w:rsidRPr="00C324B1" w:rsidRDefault="00C324B1" w:rsidP="00C324B1">
            <w:pPr>
              <w:rPr>
                <w:sz w:val="24"/>
                <w:szCs w:val="24"/>
              </w:rPr>
            </w:pPr>
            <w:r w:rsidRPr="00C324B1">
              <w:rPr>
                <w:sz w:val="24"/>
                <w:szCs w:val="24"/>
              </w:rPr>
              <w:t>they do not want to be involved or they</w:t>
            </w:r>
            <w:r>
              <w:rPr>
                <w:sz w:val="24"/>
                <w:szCs w:val="24"/>
              </w:rPr>
              <w:t xml:space="preserve"> </w:t>
            </w:r>
            <w:r w:rsidRPr="00C324B1">
              <w:rPr>
                <w:sz w:val="24"/>
                <w:szCs w:val="24"/>
              </w:rPr>
              <w:t>may be unable to give consent. Sexual</w:t>
            </w:r>
            <w:r>
              <w:rPr>
                <w:sz w:val="24"/>
                <w:szCs w:val="24"/>
              </w:rPr>
              <w:t xml:space="preserve"> </w:t>
            </w:r>
            <w:r w:rsidRPr="00C324B1">
              <w:rPr>
                <w:sz w:val="24"/>
                <w:szCs w:val="24"/>
              </w:rPr>
              <w:t>abuse includes rape, indecent exposure,</w:t>
            </w:r>
            <w:r>
              <w:rPr>
                <w:sz w:val="24"/>
                <w:szCs w:val="24"/>
              </w:rPr>
              <w:t xml:space="preserve"> </w:t>
            </w:r>
            <w:r w:rsidRPr="00C324B1">
              <w:rPr>
                <w:sz w:val="24"/>
                <w:szCs w:val="24"/>
              </w:rPr>
              <w:t>sexual harassment, inappropriate</w:t>
            </w:r>
            <w:r>
              <w:rPr>
                <w:sz w:val="24"/>
                <w:szCs w:val="24"/>
              </w:rPr>
              <w:t xml:space="preserve"> </w:t>
            </w:r>
            <w:r w:rsidRPr="00C324B1">
              <w:rPr>
                <w:sz w:val="24"/>
                <w:szCs w:val="24"/>
              </w:rPr>
              <w:t>looking or touching, sexual teasing</w:t>
            </w:r>
          </w:p>
          <w:p w14:paraId="4624A816" w14:textId="234E41CD" w:rsidR="00C324B1" w:rsidRPr="00C324B1" w:rsidRDefault="00C324B1" w:rsidP="00C324B1">
            <w:pPr>
              <w:rPr>
                <w:sz w:val="24"/>
                <w:szCs w:val="24"/>
              </w:rPr>
            </w:pPr>
            <w:r w:rsidRPr="00C324B1">
              <w:rPr>
                <w:sz w:val="24"/>
                <w:szCs w:val="24"/>
              </w:rPr>
              <w:t>or innuendo, sexual photography,</w:t>
            </w:r>
            <w:r>
              <w:rPr>
                <w:sz w:val="24"/>
                <w:szCs w:val="24"/>
              </w:rPr>
              <w:t xml:space="preserve"> </w:t>
            </w:r>
            <w:r w:rsidRPr="00C324B1">
              <w:rPr>
                <w:sz w:val="24"/>
                <w:szCs w:val="24"/>
              </w:rPr>
              <w:t>subjection to pornography or witnessing</w:t>
            </w:r>
            <w:r>
              <w:rPr>
                <w:sz w:val="24"/>
                <w:szCs w:val="24"/>
              </w:rPr>
              <w:t xml:space="preserve"> </w:t>
            </w:r>
            <w:r w:rsidRPr="00C324B1">
              <w:rPr>
                <w:sz w:val="24"/>
                <w:szCs w:val="24"/>
              </w:rPr>
              <w:t>sexual acts, indecent exposure and</w:t>
            </w:r>
            <w:r>
              <w:rPr>
                <w:sz w:val="24"/>
                <w:szCs w:val="24"/>
              </w:rPr>
              <w:t xml:space="preserve"> </w:t>
            </w:r>
            <w:r w:rsidRPr="00C324B1">
              <w:rPr>
                <w:sz w:val="24"/>
                <w:szCs w:val="24"/>
              </w:rPr>
              <w:t>sexual assault or sexual acts to which</w:t>
            </w:r>
          </w:p>
          <w:p w14:paraId="53AEF2C0" w14:textId="692D451C" w:rsidR="009E618C" w:rsidRPr="00C324B1" w:rsidRDefault="00C324B1" w:rsidP="00C324B1">
            <w:pPr>
              <w:rPr>
                <w:sz w:val="24"/>
                <w:szCs w:val="24"/>
              </w:rPr>
            </w:pPr>
            <w:r w:rsidRPr="00C324B1">
              <w:rPr>
                <w:sz w:val="24"/>
                <w:szCs w:val="24"/>
              </w:rPr>
              <w:t>the adult has not consented or was</w:t>
            </w:r>
            <w:r>
              <w:rPr>
                <w:sz w:val="24"/>
                <w:szCs w:val="24"/>
              </w:rPr>
              <w:t xml:space="preserve"> </w:t>
            </w:r>
            <w:r w:rsidRPr="00C324B1">
              <w:rPr>
                <w:sz w:val="24"/>
                <w:szCs w:val="24"/>
              </w:rPr>
              <w:t>pressured into consenting to</w:t>
            </w:r>
          </w:p>
        </w:tc>
        <w:tc>
          <w:tcPr>
            <w:tcW w:w="5228" w:type="dxa"/>
          </w:tcPr>
          <w:p w14:paraId="51FFBD6B" w14:textId="77777777" w:rsidR="00C324B1" w:rsidRDefault="00C324B1" w:rsidP="00C324B1">
            <w:pPr>
              <w:pStyle w:val="ListParagraph"/>
              <w:numPr>
                <w:ilvl w:val="0"/>
                <w:numId w:val="3"/>
              </w:numPr>
              <w:rPr>
                <w:sz w:val="24"/>
                <w:szCs w:val="24"/>
              </w:rPr>
            </w:pPr>
            <w:r w:rsidRPr="00C324B1">
              <w:rPr>
                <w:sz w:val="24"/>
                <w:szCs w:val="24"/>
              </w:rPr>
              <w:softHyphen/>
              <w:t>Pain, sores and bruising around the inner</w:t>
            </w:r>
          </w:p>
          <w:p w14:paraId="56D1C61B" w14:textId="76E533C3" w:rsidR="00C324B1" w:rsidRPr="00C324B1" w:rsidRDefault="00C324B1" w:rsidP="00C324B1">
            <w:pPr>
              <w:pStyle w:val="ListParagraph"/>
              <w:rPr>
                <w:sz w:val="24"/>
                <w:szCs w:val="24"/>
              </w:rPr>
            </w:pPr>
            <w:r w:rsidRPr="00C324B1">
              <w:rPr>
                <w:sz w:val="24"/>
                <w:szCs w:val="24"/>
              </w:rPr>
              <w:t>thighs and genital, anal or breast areas.</w:t>
            </w:r>
          </w:p>
          <w:p w14:paraId="48A9CDE1" w14:textId="003D9C00" w:rsidR="00C324B1" w:rsidRPr="00C324B1" w:rsidRDefault="00C324B1" w:rsidP="00C324B1">
            <w:pPr>
              <w:pStyle w:val="ListParagraph"/>
              <w:numPr>
                <w:ilvl w:val="0"/>
                <w:numId w:val="3"/>
              </w:numPr>
              <w:rPr>
                <w:sz w:val="24"/>
                <w:szCs w:val="24"/>
              </w:rPr>
            </w:pPr>
            <w:r w:rsidRPr="00C324B1">
              <w:rPr>
                <w:sz w:val="24"/>
                <w:szCs w:val="24"/>
              </w:rPr>
              <w:softHyphen/>
              <w:t>Bloodstained underwear.</w:t>
            </w:r>
          </w:p>
          <w:p w14:paraId="4749FD0B" w14:textId="77777777" w:rsidR="00C324B1" w:rsidRDefault="00C324B1" w:rsidP="00C324B1">
            <w:pPr>
              <w:pStyle w:val="ListParagraph"/>
              <w:numPr>
                <w:ilvl w:val="0"/>
                <w:numId w:val="3"/>
              </w:numPr>
              <w:rPr>
                <w:sz w:val="24"/>
                <w:szCs w:val="24"/>
              </w:rPr>
            </w:pPr>
            <w:r w:rsidRPr="00C324B1">
              <w:rPr>
                <w:sz w:val="24"/>
                <w:szCs w:val="24"/>
              </w:rPr>
              <w:softHyphen/>
              <w:t>Pain and discomfort when walking or</w:t>
            </w:r>
          </w:p>
          <w:p w14:paraId="40196EA1" w14:textId="701DEE40" w:rsidR="00C324B1" w:rsidRPr="00C324B1" w:rsidRDefault="00C324B1" w:rsidP="00C324B1">
            <w:pPr>
              <w:pStyle w:val="ListParagraph"/>
              <w:rPr>
                <w:sz w:val="24"/>
                <w:szCs w:val="24"/>
              </w:rPr>
            </w:pPr>
            <w:r w:rsidRPr="00C324B1">
              <w:rPr>
                <w:sz w:val="24"/>
                <w:szCs w:val="24"/>
              </w:rPr>
              <w:t>sitting.</w:t>
            </w:r>
          </w:p>
          <w:p w14:paraId="2AB5EE3B" w14:textId="5F94F71E" w:rsidR="00C324B1" w:rsidRPr="00C324B1" w:rsidRDefault="00C324B1" w:rsidP="00C324B1">
            <w:pPr>
              <w:pStyle w:val="ListParagraph"/>
              <w:numPr>
                <w:ilvl w:val="0"/>
                <w:numId w:val="3"/>
              </w:numPr>
              <w:rPr>
                <w:sz w:val="24"/>
                <w:szCs w:val="24"/>
              </w:rPr>
            </w:pPr>
            <w:r w:rsidRPr="00C324B1">
              <w:rPr>
                <w:sz w:val="24"/>
                <w:szCs w:val="24"/>
              </w:rPr>
              <w:softHyphen/>
              <w:t>Sexually transmitted infections and</w:t>
            </w:r>
          </w:p>
          <w:p w14:paraId="20811BD0" w14:textId="77777777" w:rsidR="00C324B1" w:rsidRPr="00C324B1" w:rsidRDefault="00C324B1" w:rsidP="00C324B1">
            <w:pPr>
              <w:pStyle w:val="ListParagraph"/>
              <w:rPr>
                <w:sz w:val="24"/>
                <w:szCs w:val="24"/>
              </w:rPr>
            </w:pPr>
            <w:r w:rsidRPr="00C324B1">
              <w:rPr>
                <w:sz w:val="24"/>
                <w:szCs w:val="24"/>
              </w:rPr>
              <w:t>pregnancy are indicators for sexual</w:t>
            </w:r>
          </w:p>
          <w:p w14:paraId="1414ADE4" w14:textId="77777777" w:rsidR="00C324B1" w:rsidRPr="00C324B1" w:rsidRDefault="00C324B1" w:rsidP="00C324B1">
            <w:pPr>
              <w:pStyle w:val="ListParagraph"/>
              <w:rPr>
                <w:sz w:val="24"/>
                <w:szCs w:val="24"/>
              </w:rPr>
            </w:pPr>
            <w:r w:rsidRPr="00C324B1">
              <w:rPr>
                <w:sz w:val="24"/>
                <w:szCs w:val="24"/>
              </w:rPr>
              <w:t>activity and can indicate abuse if the</w:t>
            </w:r>
          </w:p>
          <w:p w14:paraId="785FC78F" w14:textId="77777777" w:rsidR="00C324B1" w:rsidRPr="00C324B1" w:rsidRDefault="00C324B1" w:rsidP="00C324B1">
            <w:pPr>
              <w:pStyle w:val="ListParagraph"/>
              <w:rPr>
                <w:sz w:val="24"/>
                <w:szCs w:val="24"/>
              </w:rPr>
            </w:pPr>
            <w:r w:rsidRPr="00C324B1">
              <w:rPr>
                <w:sz w:val="24"/>
                <w:szCs w:val="24"/>
              </w:rPr>
              <w:t>person does not have the capacity to</w:t>
            </w:r>
          </w:p>
          <w:p w14:paraId="79A3829E" w14:textId="0D77C0F3" w:rsidR="009E618C" w:rsidRPr="00C324B1" w:rsidRDefault="00C324B1" w:rsidP="00C324B1">
            <w:pPr>
              <w:pStyle w:val="ListParagraph"/>
              <w:rPr>
                <w:sz w:val="24"/>
                <w:szCs w:val="24"/>
              </w:rPr>
            </w:pPr>
            <w:r w:rsidRPr="00C324B1">
              <w:rPr>
                <w:sz w:val="24"/>
                <w:szCs w:val="24"/>
              </w:rPr>
              <w:t>provide consent.</w:t>
            </w:r>
          </w:p>
        </w:tc>
      </w:tr>
      <w:tr w:rsidR="009E618C" w14:paraId="676B908C" w14:textId="77777777" w:rsidTr="00C324B1">
        <w:tc>
          <w:tcPr>
            <w:tcW w:w="5228" w:type="dxa"/>
          </w:tcPr>
          <w:p w14:paraId="21ECC4FD" w14:textId="3D925042" w:rsidR="00C324B1" w:rsidRPr="00C324B1" w:rsidRDefault="00C324B1" w:rsidP="00C324B1">
            <w:pPr>
              <w:rPr>
                <w:sz w:val="24"/>
                <w:szCs w:val="24"/>
              </w:rPr>
            </w:pPr>
            <w:r w:rsidRPr="00C324B1">
              <w:rPr>
                <w:color w:val="4472C4" w:themeColor="accent1"/>
                <w:sz w:val="24"/>
                <w:szCs w:val="24"/>
              </w:rPr>
              <w:t>Neglect</w:t>
            </w:r>
            <w:r w:rsidRPr="00C324B1">
              <w:rPr>
                <w:sz w:val="24"/>
                <w:szCs w:val="24"/>
              </w:rPr>
              <w:t xml:space="preserve"> is also known as the ‘omission</w:t>
            </w:r>
            <w:r>
              <w:rPr>
                <w:sz w:val="24"/>
                <w:szCs w:val="24"/>
              </w:rPr>
              <w:t xml:space="preserve"> </w:t>
            </w:r>
            <w:r w:rsidRPr="00C324B1">
              <w:rPr>
                <w:sz w:val="24"/>
                <w:szCs w:val="24"/>
              </w:rPr>
              <w:t>to act’ or ‘failure to act’. It is a failure to</w:t>
            </w:r>
            <w:r>
              <w:rPr>
                <w:sz w:val="24"/>
                <w:szCs w:val="24"/>
              </w:rPr>
              <w:t xml:space="preserve"> </w:t>
            </w:r>
            <w:r w:rsidRPr="00C324B1">
              <w:rPr>
                <w:sz w:val="24"/>
                <w:szCs w:val="24"/>
              </w:rPr>
              <w:t>meet the basic needs of the individual. It</w:t>
            </w:r>
            <w:r>
              <w:rPr>
                <w:sz w:val="24"/>
                <w:szCs w:val="24"/>
              </w:rPr>
              <w:t xml:space="preserve"> </w:t>
            </w:r>
            <w:r w:rsidRPr="00C324B1">
              <w:rPr>
                <w:sz w:val="24"/>
                <w:szCs w:val="24"/>
              </w:rPr>
              <w:t>includes ignoring medical, emotional,</w:t>
            </w:r>
            <w:r>
              <w:rPr>
                <w:sz w:val="24"/>
                <w:szCs w:val="24"/>
              </w:rPr>
              <w:t xml:space="preserve"> </w:t>
            </w:r>
            <w:r w:rsidRPr="00C324B1">
              <w:rPr>
                <w:sz w:val="24"/>
                <w:szCs w:val="24"/>
              </w:rPr>
              <w:t>or physical care needs, failure to provide</w:t>
            </w:r>
            <w:r>
              <w:rPr>
                <w:sz w:val="24"/>
                <w:szCs w:val="24"/>
              </w:rPr>
              <w:t xml:space="preserve"> </w:t>
            </w:r>
            <w:r w:rsidRPr="00C324B1">
              <w:rPr>
                <w:sz w:val="24"/>
                <w:szCs w:val="24"/>
              </w:rPr>
              <w:t>access to appropriate health, care and</w:t>
            </w:r>
          </w:p>
          <w:p w14:paraId="1EE497AE" w14:textId="57483312" w:rsidR="009E618C" w:rsidRPr="00C324B1" w:rsidRDefault="00C324B1" w:rsidP="00C324B1">
            <w:pPr>
              <w:rPr>
                <w:sz w:val="24"/>
                <w:szCs w:val="24"/>
              </w:rPr>
            </w:pPr>
            <w:r w:rsidRPr="00C324B1">
              <w:rPr>
                <w:sz w:val="24"/>
                <w:szCs w:val="24"/>
              </w:rPr>
              <w:t>support or educational services and the</w:t>
            </w:r>
            <w:r>
              <w:rPr>
                <w:sz w:val="24"/>
                <w:szCs w:val="24"/>
              </w:rPr>
              <w:t xml:space="preserve"> </w:t>
            </w:r>
            <w:r w:rsidRPr="00C324B1">
              <w:rPr>
                <w:sz w:val="24"/>
                <w:szCs w:val="24"/>
              </w:rPr>
              <w:t>withholding of the necessities of life,</w:t>
            </w:r>
            <w:r>
              <w:rPr>
                <w:sz w:val="24"/>
                <w:szCs w:val="24"/>
              </w:rPr>
              <w:t xml:space="preserve"> </w:t>
            </w:r>
            <w:r w:rsidRPr="00C324B1">
              <w:rPr>
                <w:sz w:val="24"/>
                <w:szCs w:val="24"/>
              </w:rPr>
              <w:t>such as medication, adequate nutrition,</w:t>
            </w:r>
            <w:r>
              <w:rPr>
                <w:sz w:val="24"/>
                <w:szCs w:val="24"/>
              </w:rPr>
              <w:t xml:space="preserve"> </w:t>
            </w:r>
            <w:r w:rsidRPr="00C324B1">
              <w:rPr>
                <w:sz w:val="24"/>
                <w:szCs w:val="24"/>
              </w:rPr>
              <w:t>and heating.</w:t>
            </w:r>
          </w:p>
        </w:tc>
        <w:tc>
          <w:tcPr>
            <w:tcW w:w="5228" w:type="dxa"/>
            <w:tcBorders>
              <w:bottom w:val="nil"/>
            </w:tcBorders>
          </w:tcPr>
          <w:p w14:paraId="55AD0F83" w14:textId="77777777" w:rsidR="00C324B1" w:rsidRDefault="00C324B1" w:rsidP="00C324B1">
            <w:pPr>
              <w:rPr>
                <w:sz w:val="24"/>
                <w:szCs w:val="24"/>
              </w:rPr>
            </w:pPr>
          </w:p>
          <w:p w14:paraId="393FB13A" w14:textId="005BE035" w:rsidR="00C324B1" w:rsidRPr="00C324B1" w:rsidRDefault="00C324B1" w:rsidP="00C324B1">
            <w:pPr>
              <w:rPr>
                <w:sz w:val="24"/>
                <w:szCs w:val="24"/>
              </w:rPr>
            </w:pPr>
            <w:r w:rsidRPr="00C324B1">
              <w:rPr>
                <w:sz w:val="24"/>
                <w:szCs w:val="24"/>
              </w:rPr>
              <w:t>Indicators of neglect by others and of self-neglect are similar. They include:</w:t>
            </w:r>
          </w:p>
          <w:p w14:paraId="5B7EDA9B" w14:textId="77777777" w:rsidR="00C324B1" w:rsidRPr="00C324B1" w:rsidRDefault="00C324B1" w:rsidP="00C324B1">
            <w:pPr>
              <w:pStyle w:val="ListParagraph"/>
              <w:numPr>
                <w:ilvl w:val="0"/>
                <w:numId w:val="3"/>
              </w:numPr>
              <w:rPr>
                <w:sz w:val="24"/>
                <w:szCs w:val="24"/>
              </w:rPr>
            </w:pPr>
            <w:r w:rsidRPr="00C324B1">
              <w:rPr>
                <w:sz w:val="24"/>
                <w:szCs w:val="24"/>
              </w:rPr>
              <w:softHyphen/>
              <w:t xml:space="preserve"> malnutrition</w:t>
            </w:r>
          </w:p>
          <w:p w14:paraId="2C9552AA" w14:textId="77777777" w:rsidR="00C324B1" w:rsidRPr="00C324B1" w:rsidRDefault="00C324B1" w:rsidP="00C324B1">
            <w:pPr>
              <w:pStyle w:val="ListParagraph"/>
              <w:numPr>
                <w:ilvl w:val="0"/>
                <w:numId w:val="3"/>
              </w:numPr>
              <w:rPr>
                <w:sz w:val="24"/>
                <w:szCs w:val="24"/>
              </w:rPr>
            </w:pPr>
            <w:r w:rsidRPr="00C324B1">
              <w:rPr>
                <w:sz w:val="24"/>
                <w:szCs w:val="24"/>
              </w:rPr>
              <w:softHyphen/>
              <w:t xml:space="preserve"> dehydration</w:t>
            </w:r>
          </w:p>
          <w:p w14:paraId="63F22045" w14:textId="07A7059C" w:rsidR="00C324B1" w:rsidRDefault="00C324B1" w:rsidP="00C324B1">
            <w:pPr>
              <w:pStyle w:val="ListParagraph"/>
              <w:numPr>
                <w:ilvl w:val="0"/>
                <w:numId w:val="3"/>
              </w:numPr>
              <w:rPr>
                <w:sz w:val="24"/>
                <w:szCs w:val="24"/>
              </w:rPr>
            </w:pPr>
            <w:r w:rsidRPr="00C324B1">
              <w:rPr>
                <w:sz w:val="24"/>
                <w:szCs w:val="24"/>
              </w:rPr>
              <w:softHyphen/>
              <w:t xml:space="preserve"> </w:t>
            </w:r>
            <w:r>
              <w:rPr>
                <w:sz w:val="24"/>
                <w:szCs w:val="24"/>
              </w:rPr>
              <w:t>b</w:t>
            </w:r>
            <w:r w:rsidRPr="00C324B1">
              <w:rPr>
                <w:sz w:val="24"/>
                <w:szCs w:val="24"/>
              </w:rPr>
              <w:t>edsores</w:t>
            </w:r>
          </w:p>
          <w:p w14:paraId="101BC274" w14:textId="44E36DA5" w:rsidR="00C324B1" w:rsidRPr="00C324B1" w:rsidRDefault="00C324B1" w:rsidP="00C324B1">
            <w:pPr>
              <w:pStyle w:val="ListParagraph"/>
              <w:numPr>
                <w:ilvl w:val="0"/>
                <w:numId w:val="3"/>
              </w:numPr>
              <w:rPr>
                <w:sz w:val="24"/>
                <w:szCs w:val="24"/>
              </w:rPr>
            </w:pPr>
            <w:r w:rsidRPr="00C324B1">
              <w:rPr>
                <w:sz w:val="24"/>
                <w:szCs w:val="24"/>
              </w:rPr>
              <w:t xml:space="preserve"> dirty clothing and bedding</w:t>
            </w:r>
          </w:p>
          <w:p w14:paraId="429BA090" w14:textId="13FF9C35" w:rsidR="009E618C" w:rsidRPr="00C324B1" w:rsidRDefault="00C324B1" w:rsidP="00C324B1">
            <w:pPr>
              <w:pStyle w:val="ListParagraph"/>
              <w:numPr>
                <w:ilvl w:val="0"/>
                <w:numId w:val="3"/>
              </w:numPr>
              <w:rPr>
                <w:sz w:val="24"/>
                <w:szCs w:val="24"/>
              </w:rPr>
            </w:pPr>
            <w:r w:rsidRPr="00C324B1">
              <w:rPr>
                <w:sz w:val="24"/>
                <w:szCs w:val="24"/>
              </w:rPr>
              <w:softHyphen/>
              <w:t xml:space="preserve"> taking the wrong dosage of medication.</w:t>
            </w:r>
          </w:p>
        </w:tc>
      </w:tr>
      <w:tr w:rsidR="009E618C" w14:paraId="4A0480DA" w14:textId="77777777" w:rsidTr="00C324B1">
        <w:tc>
          <w:tcPr>
            <w:tcW w:w="5228" w:type="dxa"/>
          </w:tcPr>
          <w:p w14:paraId="24953BB4" w14:textId="1840CD75" w:rsidR="009E618C" w:rsidRPr="00C324B1" w:rsidRDefault="00C324B1" w:rsidP="00C324B1">
            <w:pPr>
              <w:rPr>
                <w:sz w:val="24"/>
                <w:szCs w:val="24"/>
              </w:rPr>
            </w:pPr>
            <w:r w:rsidRPr="00C324B1">
              <w:rPr>
                <w:color w:val="4472C4" w:themeColor="accent1"/>
                <w:sz w:val="24"/>
                <w:szCs w:val="24"/>
              </w:rPr>
              <w:t xml:space="preserve">Self-neglect </w:t>
            </w:r>
            <w:r w:rsidRPr="00C324B1">
              <w:rPr>
                <w:sz w:val="24"/>
                <w:szCs w:val="24"/>
              </w:rPr>
              <w:t>is a person’s failure</w:t>
            </w:r>
            <w:r>
              <w:rPr>
                <w:sz w:val="24"/>
                <w:szCs w:val="24"/>
              </w:rPr>
              <w:t xml:space="preserve"> </w:t>
            </w:r>
            <w:r w:rsidRPr="00C324B1">
              <w:rPr>
                <w:sz w:val="24"/>
                <w:szCs w:val="24"/>
              </w:rPr>
              <w:t>or refusal to take care of their own</w:t>
            </w:r>
            <w:r>
              <w:rPr>
                <w:sz w:val="24"/>
                <w:szCs w:val="24"/>
              </w:rPr>
              <w:t xml:space="preserve"> </w:t>
            </w:r>
            <w:r w:rsidRPr="00C324B1">
              <w:rPr>
                <w:sz w:val="24"/>
                <w:szCs w:val="24"/>
              </w:rPr>
              <w:t>basic needs. Neglecting to care for</w:t>
            </w:r>
            <w:r>
              <w:rPr>
                <w:sz w:val="24"/>
                <w:szCs w:val="24"/>
              </w:rPr>
              <w:t xml:space="preserve"> </w:t>
            </w:r>
            <w:r w:rsidRPr="00C324B1">
              <w:rPr>
                <w:sz w:val="24"/>
                <w:szCs w:val="24"/>
              </w:rPr>
              <w:t>one’s personal hygiene, health or</w:t>
            </w:r>
            <w:r>
              <w:rPr>
                <w:sz w:val="24"/>
                <w:szCs w:val="24"/>
              </w:rPr>
              <w:t xml:space="preserve"> </w:t>
            </w:r>
            <w:r w:rsidRPr="00C324B1">
              <w:rPr>
                <w:sz w:val="24"/>
                <w:szCs w:val="24"/>
              </w:rPr>
              <w:t xml:space="preserve">surroundings </w:t>
            </w:r>
            <w:r w:rsidRPr="00C324B1">
              <w:rPr>
                <w:sz w:val="24"/>
                <w:szCs w:val="24"/>
              </w:rPr>
              <w:lastRenderedPageBreak/>
              <w:t>can include a wide range</w:t>
            </w:r>
            <w:r>
              <w:rPr>
                <w:sz w:val="24"/>
                <w:szCs w:val="24"/>
              </w:rPr>
              <w:t xml:space="preserve"> </w:t>
            </w:r>
            <w:r w:rsidRPr="00C324B1">
              <w:rPr>
                <w:sz w:val="24"/>
                <w:szCs w:val="24"/>
              </w:rPr>
              <w:t>of behaviours such as hoarding.</w:t>
            </w:r>
          </w:p>
        </w:tc>
        <w:tc>
          <w:tcPr>
            <w:tcW w:w="5228" w:type="dxa"/>
            <w:tcBorders>
              <w:top w:val="nil"/>
            </w:tcBorders>
          </w:tcPr>
          <w:p w14:paraId="0C203100" w14:textId="77777777" w:rsidR="009E618C" w:rsidRPr="00C324B1" w:rsidRDefault="009E618C" w:rsidP="009E618C">
            <w:pPr>
              <w:rPr>
                <w:sz w:val="24"/>
                <w:szCs w:val="24"/>
              </w:rPr>
            </w:pPr>
          </w:p>
        </w:tc>
      </w:tr>
      <w:tr w:rsidR="009E618C" w14:paraId="79AE9EFE" w14:textId="77777777" w:rsidTr="009E618C">
        <w:tc>
          <w:tcPr>
            <w:tcW w:w="5228" w:type="dxa"/>
          </w:tcPr>
          <w:p w14:paraId="5E33C8E8" w14:textId="37B868B5" w:rsidR="005C216F" w:rsidRPr="005C216F" w:rsidRDefault="005C216F" w:rsidP="005C216F">
            <w:pPr>
              <w:rPr>
                <w:sz w:val="24"/>
                <w:szCs w:val="24"/>
              </w:rPr>
            </w:pPr>
            <w:r w:rsidRPr="005C216F">
              <w:rPr>
                <w:color w:val="4472C4" w:themeColor="accent1"/>
                <w:sz w:val="24"/>
                <w:szCs w:val="24"/>
              </w:rPr>
              <w:t xml:space="preserve">Psychological abuse </w:t>
            </w:r>
            <w:r w:rsidRPr="005C216F">
              <w:rPr>
                <w:sz w:val="24"/>
                <w:szCs w:val="24"/>
              </w:rPr>
              <w:t>results in a person</w:t>
            </w:r>
            <w:r>
              <w:rPr>
                <w:sz w:val="24"/>
                <w:szCs w:val="24"/>
              </w:rPr>
              <w:t xml:space="preserve"> </w:t>
            </w:r>
            <w:r w:rsidRPr="005C216F">
              <w:rPr>
                <w:sz w:val="24"/>
                <w:szCs w:val="24"/>
              </w:rPr>
              <w:t>feeling worthless, unloved</w:t>
            </w:r>
            <w:r>
              <w:rPr>
                <w:sz w:val="24"/>
                <w:szCs w:val="24"/>
              </w:rPr>
              <w:t xml:space="preserve">, </w:t>
            </w:r>
            <w:r w:rsidRPr="005C216F">
              <w:rPr>
                <w:sz w:val="24"/>
                <w:szCs w:val="24"/>
              </w:rPr>
              <w:t>or uncared</w:t>
            </w:r>
            <w:r>
              <w:rPr>
                <w:sz w:val="24"/>
                <w:szCs w:val="24"/>
              </w:rPr>
              <w:t xml:space="preserve"> </w:t>
            </w:r>
            <w:r w:rsidRPr="005C216F">
              <w:rPr>
                <w:sz w:val="24"/>
                <w:szCs w:val="24"/>
              </w:rPr>
              <w:t>for. It includes emotional abuse, threats</w:t>
            </w:r>
            <w:r>
              <w:rPr>
                <w:sz w:val="24"/>
                <w:szCs w:val="24"/>
              </w:rPr>
              <w:t xml:space="preserve"> </w:t>
            </w:r>
            <w:r w:rsidRPr="005C216F">
              <w:rPr>
                <w:sz w:val="24"/>
                <w:szCs w:val="24"/>
              </w:rPr>
              <w:t>of harm or abandonment, deprivation of</w:t>
            </w:r>
            <w:r>
              <w:rPr>
                <w:sz w:val="24"/>
                <w:szCs w:val="24"/>
              </w:rPr>
              <w:t xml:space="preserve"> </w:t>
            </w:r>
            <w:r w:rsidRPr="005C216F">
              <w:rPr>
                <w:sz w:val="24"/>
                <w:szCs w:val="24"/>
              </w:rPr>
              <w:t>contact, humiliation, blaming, controlling,</w:t>
            </w:r>
            <w:r>
              <w:rPr>
                <w:sz w:val="24"/>
                <w:szCs w:val="24"/>
              </w:rPr>
              <w:t xml:space="preserve"> </w:t>
            </w:r>
            <w:r w:rsidRPr="005C216F">
              <w:rPr>
                <w:sz w:val="24"/>
                <w:szCs w:val="24"/>
              </w:rPr>
              <w:t>intimidation, coercion, harassment,</w:t>
            </w:r>
            <w:r>
              <w:rPr>
                <w:sz w:val="24"/>
                <w:szCs w:val="24"/>
              </w:rPr>
              <w:t xml:space="preserve"> </w:t>
            </w:r>
            <w:r w:rsidRPr="005C216F">
              <w:rPr>
                <w:sz w:val="24"/>
                <w:szCs w:val="24"/>
              </w:rPr>
              <w:t>verbal abuse, cyber bullying, isolation, or</w:t>
            </w:r>
            <w:r>
              <w:rPr>
                <w:sz w:val="24"/>
                <w:szCs w:val="24"/>
              </w:rPr>
              <w:t xml:space="preserve"> </w:t>
            </w:r>
            <w:r w:rsidRPr="005C216F">
              <w:rPr>
                <w:sz w:val="24"/>
                <w:szCs w:val="24"/>
              </w:rPr>
              <w:t>unreasonable and unjustified withdrawal</w:t>
            </w:r>
          </w:p>
          <w:p w14:paraId="29CFF959" w14:textId="03AF5616" w:rsidR="009E618C" w:rsidRPr="00C324B1" w:rsidRDefault="005C216F" w:rsidP="005C216F">
            <w:pPr>
              <w:rPr>
                <w:sz w:val="24"/>
                <w:szCs w:val="24"/>
              </w:rPr>
            </w:pPr>
            <w:r w:rsidRPr="005C216F">
              <w:rPr>
                <w:sz w:val="24"/>
                <w:szCs w:val="24"/>
              </w:rPr>
              <w:t>of services or supportive networks.</w:t>
            </w:r>
          </w:p>
        </w:tc>
        <w:tc>
          <w:tcPr>
            <w:tcW w:w="5228" w:type="dxa"/>
          </w:tcPr>
          <w:p w14:paraId="14735A16" w14:textId="77777777" w:rsidR="005C216F" w:rsidRPr="005C216F" w:rsidRDefault="005C216F" w:rsidP="005C216F">
            <w:pPr>
              <w:pStyle w:val="ListParagraph"/>
              <w:numPr>
                <w:ilvl w:val="0"/>
                <w:numId w:val="6"/>
              </w:numPr>
              <w:jc w:val="both"/>
              <w:rPr>
                <w:sz w:val="24"/>
                <w:szCs w:val="24"/>
              </w:rPr>
            </w:pPr>
            <w:r w:rsidRPr="005C216F">
              <w:rPr>
                <w:sz w:val="24"/>
                <w:szCs w:val="24"/>
              </w:rPr>
              <w:t>Anxiety</w:t>
            </w:r>
          </w:p>
          <w:p w14:paraId="2853B092" w14:textId="77777777" w:rsidR="005C216F" w:rsidRPr="005C216F" w:rsidRDefault="005C216F" w:rsidP="005C216F">
            <w:pPr>
              <w:pStyle w:val="ListParagraph"/>
              <w:numPr>
                <w:ilvl w:val="0"/>
                <w:numId w:val="6"/>
              </w:numPr>
              <w:jc w:val="both"/>
              <w:rPr>
                <w:sz w:val="24"/>
                <w:szCs w:val="24"/>
              </w:rPr>
            </w:pPr>
            <w:r w:rsidRPr="005C216F">
              <w:rPr>
                <w:sz w:val="24"/>
                <w:szCs w:val="24"/>
              </w:rPr>
              <w:softHyphen/>
              <w:t xml:space="preserve"> Lack of confidence</w:t>
            </w:r>
          </w:p>
          <w:p w14:paraId="2DA99BD2" w14:textId="77777777" w:rsidR="005C216F" w:rsidRPr="005C216F" w:rsidRDefault="005C216F" w:rsidP="005C216F">
            <w:pPr>
              <w:pStyle w:val="ListParagraph"/>
              <w:numPr>
                <w:ilvl w:val="0"/>
                <w:numId w:val="6"/>
              </w:numPr>
              <w:jc w:val="both"/>
              <w:rPr>
                <w:sz w:val="24"/>
                <w:szCs w:val="24"/>
              </w:rPr>
            </w:pPr>
            <w:r w:rsidRPr="005C216F">
              <w:rPr>
                <w:sz w:val="24"/>
                <w:szCs w:val="24"/>
              </w:rPr>
              <w:softHyphen/>
              <w:t xml:space="preserve"> Low self-esteem</w:t>
            </w:r>
          </w:p>
          <w:p w14:paraId="2A9D901E" w14:textId="5ECB8567" w:rsidR="009E618C" w:rsidRPr="005C216F" w:rsidRDefault="005C216F" w:rsidP="005C216F">
            <w:pPr>
              <w:pStyle w:val="ListParagraph"/>
              <w:numPr>
                <w:ilvl w:val="0"/>
                <w:numId w:val="6"/>
              </w:numPr>
              <w:jc w:val="both"/>
              <w:rPr>
                <w:sz w:val="24"/>
                <w:szCs w:val="24"/>
              </w:rPr>
            </w:pPr>
            <w:r w:rsidRPr="005C216F">
              <w:rPr>
                <w:sz w:val="24"/>
                <w:szCs w:val="24"/>
              </w:rPr>
              <w:softHyphen/>
              <w:t xml:space="preserve"> Disturbed sleep</w:t>
            </w:r>
          </w:p>
        </w:tc>
      </w:tr>
      <w:tr w:rsidR="009E618C" w14:paraId="3180FE37" w14:textId="77777777" w:rsidTr="009E618C">
        <w:tc>
          <w:tcPr>
            <w:tcW w:w="5228" w:type="dxa"/>
          </w:tcPr>
          <w:p w14:paraId="40F26923" w14:textId="6B2E4A66" w:rsidR="005C216F" w:rsidRPr="005C216F" w:rsidRDefault="005C216F" w:rsidP="005C216F">
            <w:pPr>
              <w:rPr>
                <w:sz w:val="24"/>
                <w:szCs w:val="24"/>
              </w:rPr>
            </w:pPr>
            <w:r w:rsidRPr="005C216F">
              <w:rPr>
                <w:color w:val="4472C4" w:themeColor="accent1"/>
                <w:sz w:val="24"/>
                <w:szCs w:val="24"/>
              </w:rPr>
              <w:t xml:space="preserve">Organisational abuse </w:t>
            </w:r>
            <w:r w:rsidRPr="005C216F">
              <w:rPr>
                <w:sz w:val="24"/>
                <w:szCs w:val="24"/>
              </w:rPr>
              <w:t>happens where</w:t>
            </w:r>
            <w:r>
              <w:rPr>
                <w:sz w:val="24"/>
                <w:szCs w:val="24"/>
              </w:rPr>
              <w:t xml:space="preserve"> </w:t>
            </w:r>
            <w:r w:rsidRPr="005C216F">
              <w:rPr>
                <w:sz w:val="24"/>
                <w:szCs w:val="24"/>
              </w:rPr>
              <w:t>services provided are focused on the</w:t>
            </w:r>
            <w:r>
              <w:rPr>
                <w:sz w:val="24"/>
                <w:szCs w:val="24"/>
              </w:rPr>
              <w:t xml:space="preserve"> </w:t>
            </w:r>
            <w:r w:rsidRPr="005C216F">
              <w:rPr>
                <w:sz w:val="24"/>
                <w:szCs w:val="24"/>
              </w:rPr>
              <w:t>needs of the organisation. For example,</w:t>
            </w:r>
            <w:r>
              <w:rPr>
                <w:sz w:val="24"/>
                <w:szCs w:val="24"/>
              </w:rPr>
              <w:t xml:space="preserve"> </w:t>
            </w:r>
            <w:r w:rsidRPr="005C216F">
              <w:rPr>
                <w:sz w:val="24"/>
                <w:szCs w:val="24"/>
              </w:rPr>
              <w:t>not providing choice over mealtimes</w:t>
            </w:r>
            <w:r>
              <w:rPr>
                <w:sz w:val="24"/>
                <w:szCs w:val="24"/>
              </w:rPr>
              <w:t xml:space="preserve"> </w:t>
            </w:r>
            <w:r w:rsidRPr="005C216F">
              <w:rPr>
                <w:sz w:val="24"/>
                <w:szCs w:val="24"/>
              </w:rPr>
              <w:t>or bedtimes because this is easier for</w:t>
            </w:r>
            <w:r>
              <w:rPr>
                <w:sz w:val="24"/>
                <w:szCs w:val="24"/>
              </w:rPr>
              <w:t xml:space="preserve"> </w:t>
            </w:r>
            <w:r w:rsidRPr="005C216F">
              <w:rPr>
                <w:sz w:val="24"/>
                <w:szCs w:val="24"/>
              </w:rPr>
              <w:t>the organisation. It includes neglect and</w:t>
            </w:r>
            <w:r>
              <w:rPr>
                <w:sz w:val="24"/>
                <w:szCs w:val="24"/>
              </w:rPr>
              <w:t xml:space="preserve"> </w:t>
            </w:r>
            <w:r w:rsidRPr="005C216F">
              <w:rPr>
                <w:sz w:val="24"/>
                <w:szCs w:val="24"/>
              </w:rPr>
              <w:t>poor care practice within an institution or</w:t>
            </w:r>
            <w:r>
              <w:rPr>
                <w:sz w:val="24"/>
                <w:szCs w:val="24"/>
              </w:rPr>
              <w:t xml:space="preserve"> </w:t>
            </w:r>
            <w:r w:rsidRPr="005C216F">
              <w:rPr>
                <w:sz w:val="24"/>
                <w:szCs w:val="24"/>
              </w:rPr>
              <w:t>specific care setting such as a hospital</w:t>
            </w:r>
            <w:r>
              <w:rPr>
                <w:sz w:val="24"/>
                <w:szCs w:val="24"/>
              </w:rPr>
              <w:t xml:space="preserve"> </w:t>
            </w:r>
            <w:r w:rsidRPr="005C216F">
              <w:rPr>
                <w:sz w:val="24"/>
                <w:szCs w:val="24"/>
              </w:rPr>
              <w:t>or care home or in relation to care</w:t>
            </w:r>
            <w:r>
              <w:rPr>
                <w:sz w:val="24"/>
                <w:szCs w:val="24"/>
              </w:rPr>
              <w:t xml:space="preserve"> </w:t>
            </w:r>
            <w:r w:rsidRPr="005C216F">
              <w:rPr>
                <w:sz w:val="24"/>
                <w:szCs w:val="24"/>
              </w:rPr>
              <w:t>provided in one’s own home. This may</w:t>
            </w:r>
            <w:r>
              <w:rPr>
                <w:sz w:val="24"/>
                <w:szCs w:val="24"/>
              </w:rPr>
              <w:t xml:space="preserve"> </w:t>
            </w:r>
            <w:r w:rsidRPr="005C216F">
              <w:rPr>
                <w:sz w:val="24"/>
                <w:szCs w:val="24"/>
              </w:rPr>
              <w:t>range from one-off incidents to ongoing</w:t>
            </w:r>
          </w:p>
          <w:p w14:paraId="2D8A79C0" w14:textId="7D3CC9B9" w:rsidR="005C216F" w:rsidRPr="005C216F" w:rsidRDefault="005C216F" w:rsidP="005C216F">
            <w:pPr>
              <w:rPr>
                <w:sz w:val="24"/>
                <w:szCs w:val="24"/>
              </w:rPr>
            </w:pPr>
            <w:r w:rsidRPr="005C216F">
              <w:rPr>
                <w:sz w:val="24"/>
                <w:szCs w:val="24"/>
              </w:rPr>
              <w:t>ill-treatment. It can be through neglect</w:t>
            </w:r>
            <w:r>
              <w:rPr>
                <w:sz w:val="24"/>
                <w:szCs w:val="24"/>
              </w:rPr>
              <w:t xml:space="preserve"> </w:t>
            </w:r>
            <w:r w:rsidRPr="005C216F">
              <w:rPr>
                <w:sz w:val="24"/>
                <w:szCs w:val="24"/>
              </w:rPr>
              <w:t>or poor professional practice as a result</w:t>
            </w:r>
            <w:r>
              <w:rPr>
                <w:sz w:val="24"/>
                <w:szCs w:val="24"/>
              </w:rPr>
              <w:t xml:space="preserve"> </w:t>
            </w:r>
            <w:r w:rsidRPr="005C216F">
              <w:rPr>
                <w:sz w:val="24"/>
                <w:szCs w:val="24"/>
              </w:rPr>
              <w:t>of the structure, processes, policies and</w:t>
            </w:r>
          </w:p>
          <w:p w14:paraId="6D7074EE" w14:textId="346D8228" w:rsidR="009E618C" w:rsidRPr="00C324B1" w:rsidRDefault="005C216F" w:rsidP="005C216F">
            <w:pPr>
              <w:rPr>
                <w:sz w:val="24"/>
                <w:szCs w:val="24"/>
              </w:rPr>
            </w:pPr>
            <w:r w:rsidRPr="005C216F">
              <w:rPr>
                <w:sz w:val="24"/>
                <w:szCs w:val="24"/>
              </w:rPr>
              <w:t>practices of the organisation.</w:t>
            </w:r>
          </w:p>
        </w:tc>
        <w:tc>
          <w:tcPr>
            <w:tcW w:w="5228" w:type="dxa"/>
          </w:tcPr>
          <w:p w14:paraId="7D443A42" w14:textId="77777777" w:rsidR="005C216F" w:rsidRPr="005C216F" w:rsidRDefault="005C216F" w:rsidP="005C216F">
            <w:pPr>
              <w:pStyle w:val="ListParagraph"/>
              <w:numPr>
                <w:ilvl w:val="0"/>
                <w:numId w:val="6"/>
              </w:numPr>
              <w:rPr>
                <w:sz w:val="24"/>
                <w:szCs w:val="24"/>
              </w:rPr>
            </w:pPr>
            <w:r w:rsidRPr="005C216F">
              <w:rPr>
                <w:sz w:val="24"/>
                <w:szCs w:val="24"/>
              </w:rPr>
              <w:t>Poor care standards</w:t>
            </w:r>
          </w:p>
          <w:p w14:paraId="3D7C03D1" w14:textId="385E694B" w:rsidR="005C216F" w:rsidRPr="005C216F" w:rsidRDefault="005C216F" w:rsidP="005C216F">
            <w:pPr>
              <w:pStyle w:val="ListParagraph"/>
              <w:numPr>
                <w:ilvl w:val="0"/>
                <w:numId w:val="6"/>
              </w:numPr>
              <w:rPr>
                <w:sz w:val="24"/>
                <w:szCs w:val="24"/>
              </w:rPr>
            </w:pPr>
            <w:r w:rsidRPr="005C216F">
              <w:rPr>
                <w:sz w:val="24"/>
                <w:szCs w:val="24"/>
              </w:rPr>
              <w:softHyphen/>
              <w:t>Rigid routines</w:t>
            </w:r>
          </w:p>
          <w:p w14:paraId="59AB3CEB" w14:textId="18FA399D" w:rsidR="005C216F" w:rsidRPr="005C216F" w:rsidRDefault="005C216F" w:rsidP="005C216F">
            <w:pPr>
              <w:pStyle w:val="ListParagraph"/>
              <w:numPr>
                <w:ilvl w:val="0"/>
                <w:numId w:val="6"/>
              </w:numPr>
              <w:rPr>
                <w:sz w:val="24"/>
                <w:szCs w:val="24"/>
              </w:rPr>
            </w:pPr>
            <w:r w:rsidRPr="005C216F">
              <w:rPr>
                <w:sz w:val="24"/>
                <w:szCs w:val="24"/>
              </w:rPr>
              <w:softHyphen/>
              <w:t>Lack of staff learning, development and</w:t>
            </w:r>
          </w:p>
          <w:p w14:paraId="0E42BE08" w14:textId="194CF4F7" w:rsidR="009E618C" w:rsidRPr="005C216F" w:rsidRDefault="005C216F" w:rsidP="005C216F">
            <w:pPr>
              <w:pStyle w:val="ListParagraph"/>
              <w:rPr>
                <w:sz w:val="24"/>
                <w:szCs w:val="24"/>
              </w:rPr>
            </w:pPr>
            <w:r w:rsidRPr="005C216F">
              <w:rPr>
                <w:sz w:val="24"/>
                <w:szCs w:val="24"/>
              </w:rPr>
              <w:t>support.</w:t>
            </w:r>
          </w:p>
        </w:tc>
      </w:tr>
      <w:tr w:rsidR="009E618C" w14:paraId="5D6DF384" w14:textId="77777777" w:rsidTr="009E618C">
        <w:tc>
          <w:tcPr>
            <w:tcW w:w="5228" w:type="dxa"/>
          </w:tcPr>
          <w:p w14:paraId="0BB98E28" w14:textId="07F47CCE" w:rsidR="009E618C" w:rsidRPr="00C324B1" w:rsidRDefault="000639FB" w:rsidP="000639FB">
            <w:pPr>
              <w:rPr>
                <w:sz w:val="24"/>
                <w:szCs w:val="24"/>
              </w:rPr>
            </w:pPr>
            <w:r w:rsidRPr="000639FB">
              <w:rPr>
                <w:sz w:val="24"/>
                <w:szCs w:val="24"/>
              </w:rPr>
              <w:t>Discriminatory abuse refers to an</w:t>
            </w:r>
            <w:r>
              <w:rPr>
                <w:sz w:val="24"/>
                <w:szCs w:val="24"/>
              </w:rPr>
              <w:t xml:space="preserve"> </w:t>
            </w:r>
            <w:r w:rsidRPr="000639FB">
              <w:rPr>
                <w:sz w:val="24"/>
                <w:szCs w:val="24"/>
              </w:rPr>
              <w:t>individual or</w:t>
            </w:r>
            <w:r>
              <w:rPr>
                <w:sz w:val="24"/>
                <w:szCs w:val="24"/>
              </w:rPr>
              <w:t xml:space="preserve"> </w:t>
            </w:r>
            <w:r w:rsidRPr="000639FB">
              <w:rPr>
                <w:sz w:val="24"/>
                <w:szCs w:val="24"/>
              </w:rPr>
              <w:t>group being treated</w:t>
            </w:r>
            <w:r>
              <w:rPr>
                <w:sz w:val="24"/>
                <w:szCs w:val="24"/>
              </w:rPr>
              <w:t xml:space="preserve"> </w:t>
            </w:r>
            <w:r w:rsidRPr="000639FB">
              <w:rPr>
                <w:sz w:val="24"/>
                <w:szCs w:val="24"/>
              </w:rPr>
              <w:t>unequally because of characteristics</w:t>
            </w:r>
            <w:r>
              <w:rPr>
                <w:sz w:val="24"/>
                <w:szCs w:val="24"/>
              </w:rPr>
              <w:t xml:space="preserve"> </w:t>
            </w:r>
            <w:r w:rsidRPr="000639FB">
              <w:rPr>
                <w:sz w:val="24"/>
                <w:szCs w:val="24"/>
              </w:rPr>
              <w:t>identified in the Equality Act 2010. It</w:t>
            </w:r>
            <w:r>
              <w:rPr>
                <w:sz w:val="24"/>
                <w:szCs w:val="24"/>
              </w:rPr>
              <w:t xml:space="preserve"> </w:t>
            </w:r>
            <w:r w:rsidRPr="000639FB">
              <w:rPr>
                <w:sz w:val="24"/>
                <w:szCs w:val="24"/>
              </w:rPr>
              <w:t>involves ignoring a person’s values,</w:t>
            </w:r>
            <w:r>
              <w:rPr>
                <w:sz w:val="24"/>
                <w:szCs w:val="24"/>
              </w:rPr>
              <w:t xml:space="preserve"> </w:t>
            </w:r>
            <w:r w:rsidRPr="000639FB">
              <w:rPr>
                <w:sz w:val="24"/>
                <w:szCs w:val="24"/>
              </w:rPr>
              <w:t>beliefs and</w:t>
            </w:r>
            <w:r>
              <w:rPr>
                <w:sz w:val="24"/>
                <w:szCs w:val="24"/>
              </w:rPr>
              <w:t xml:space="preserve"> </w:t>
            </w:r>
            <w:r w:rsidRPr="000639FB">
              <w:rPr>
                <w:sz w:val="24"/>
                <w:szCs w:val="24"/>
              </w:rPr>
              <w:t>culture and includes forms</w:t>
            </w:r>
            <w:r>
              <w:rPr>
                <w:sz w:val="24"/>
                <w:szCs w:val="24"/>
              </w:rPr>
              <w:t xml:space="preserve"> </w:t>
            </w:r>
            <w:r w:rsidRPr="000639FB">
              <w:rPr>
                <w:sz w:val="24"/>
                <w:szCs w:val="24"/>
              </w:rPr>
              <w:t>of harassment, slurs or similar</w:t>
            </w:r>
            <w:r>
              <w:rPr>
                <w:sz w:val="24"/>
                <w:szCs w:val="24"/>
              </w:rPr>
              <w:t xml:space="preserve"> </w:t>
            </w:r>
            <w:r w:rsidRPr="000639FB">
              <w:rPr>
                <w:sz w:val="24"/>
                <w:szCs w:val="24"/>
              </w:rPr>
              <w:t>treatment because of race, sex, gender</w:t>
            </w:r>
            <w:r>
              <w:rPr>
                <w:sz w:val="24"/>
                <w:szCs w:val="24"/>
              </w:rPr>
              <w:t xml:space="preserve"> </w:t>
            </w:r>
            <w:r w:rsidRPr="000639FB">
              <w:rPr>
                <w:sz w:val="24"/>
                <w:szCs w:val="24"/>
              </w:rPr>
              <w:t>reassignment, age, disability, sexual</w:t>
            </w:r>
            <w:r>
              <w:rPr>
                <w:sz w:val="24"/>
                <w:szCs w:val="24"/>
              </w:rPr>
              <w:t xml:space="preserve"> </w:t>
            </w:r>
            <w:r w:rsidRPr="000639FB">
              <w:rPr>
                <w:sz w:val="24"/>
                <w:szCs w:val="24"/>
              </w:rPr>
              <w:t>orientation, religion, or similar belief,</w:t>
            </w:r>
            <w:r>
              <w:rPr>
                <w:sz w:val="24"/>
                <w:szCs w:val="24"/>
              </w:rPr>
              <w:t xml:space="preserve"> </w:t>
            </w:r>
            <w:r w:rsidRPr="000639FB">
              <w:rPr>
                <w:sz w:val="24"/>
                <w:szCs w:val="24"/>
              </w:rPr>
              <w:t>marital or civil partnership status,</w:t>
            </w:r>
            <w:r>
              <w:rPr>
                <w:sz w:val="24"/>
                <w:szCs w:val="24"/>
              </w:rPr>
              <w:t xml:space="preserve"> </w:t>
            </w:r>
            <w:r w:rsidRPr="000639FB">
              <w:rPr>
                <w:sz w:val="24"/>
                <w:szCs w:val="24"/>
              </w:rPr>
              <w:t>pregnancy or maternity.</w:t>
            </w:r>
          </w:p>
        </w:tc>
        <w:tc>
          <w:tcPr>
            <w:tcW w:w="5228" w:type="dxa"/>
          </w:tcPr>
          <w:p w14:paraId="3198E84F" w14:textId="69529492" w:rsidR="000639FB" w:rsidRPr="000639FB" w:rsidRDefault="000639FB" w:rsidP="000639FB">
            <w:pPr>
              <w:pStyle w:val="ListParagraph"/>
              <w:numPr>
                <w:ilvl w:val="0"/>
                <w:numId w:val="7"/>
              </w:numPr>
              <w:rPr>
                <w:sz w:val="24"/>
                <w:szCs w:val="24"/>
              </w:rPr>
            </w:pPr>
            <w:r w:rsidRPr="000639FB">
              <w:rPr>
                <w:sz w:val="24"/>
                <w:szCs w:val="24"/>
              </w:rPr>
              <w:t>Poor service that does not meet the person’s needs</w:t>
            </w:r>
          </w:p>
          <w:p w14:paraId="5214F611" w14:textId="63E8C4D9" w:rsidR="000639FB" w:rsidRPr="000639FB" w:rsidRDefault="000639FB" w:rsidP="000639FB">
            <w:pPr>
              <w:pStyle w:val="ListParagraph"/>
              <w:numPr>
                <w:ilvl w:val="0"/>
                <w:numId w:val="7"/>
              </w:numPr>
              <w:rPr>
                <w:sz w:val="24"/>
                <w:szCs w:val="24"/>
              </w:rPr>
            </w:pPr>
            <w:r w:rsidRPr="000639FB">
              <w:rPr>
                <w:sz w:val="24"/>
                <w:szCs w:val="24"/>
              </w:rPr>
              <w:softHyphen/>
              <w:t>Verbal abuse and disrespect</w:t>
            </w:r>
          </w:p>
          <w:p w14:paraId="0930BC13" w14:textId="4058BC22" w:rsidR="000639FB" w:rsidRPr="000639FB" w:rsidRDefault="000639FB" w:rsidP="000639FB">
            <w:pPr>
              <w:pStyle w:val="ListParagraph"/>
              <w:numPr>
                <w:ilvl w:val="0"/>
                <w:numId w:val="7"/>
              </w:numPr>
              <w:rPr>
                <w:sz w:val="24"/>
                <w:szCs w:val="24"/>
              </w:rPr>
            </w:pPr>
            <w:r w:rsidRPr="000639FB">
              <w:rPr>
                <w:sz w:val="24"/>
                <w:szCs w:val="24"/>
              </w:rPr>
              <w:t>Exclusion of people from activities and/or</w:t>
            </w:r>
          </w:p>
          <w:p w14:paraId="2DABECD6" w14:textId="77777777" w:rsidR="000639FB" w:rsidRPr="000639FB" w:rsidRDefault="000639FB" w:rsidP="000639FB">
            <w:pPr>
              <w:pStyle w:val="ListParagraph"/>
              <w:numPr>
                <w:ilvl w:val="0"/>
                <w:numId w:val="7"/>
              </w:numPr>
              <w:rPr>
                <w:sz w:val="24"/>
                <w:szCs w:val="24"/>
              </w:rPr>
            </w:pPr>
            <w:r w:rsidRPr="000639FB">
              <w:rPr>
                <w:sz w:val="24"/>
                <w:szCs w:val="24"/>
              </w:rPr>
              <w:t>services.</w:t>
            </w:r>
          </w:p>
          <w:p w14:paraId="688F52F2" w14:textId="3736E4BC" w:rsidR="009E618C" w:rsidRPr="000639FB" w:rsidRDefault="000639FB" w:rsidP="000639FB">
            <w:pPr>
              <w:pStyle w:val="ListParagraph"/>
              <w:numPr>
                <w:ilvl w:val="0"/>
                <w:numId w:val="7"/>
              </w:numPr>
              <w:rPr>
                <w:sz w:val="24"/>
                <w:szCs w:val="24"/>
              </w:rPr>
            </w:pPr>
            <w:r w:rsidRPr="000639FB">
              <w:rPr>
                <w:sz w:val="24"/>
                <w:szCs w:val="24"/>
              </w:rPr>
              <w:t>Discrimination can be either direct or indirect</w:t>
            </w:r>
          </w:p>
        </w:tc>
      </w:tr>
    </w:tbl>
    <w:p w14:paraId="1B5AA0EF" w14:textId="49649552" w:rsidR="009E618C" w:rsidRDefault="009E618C" w:rsidP="009E618C">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0"/>
      </w:tblGrid>
      <w:tr w:rsidR="00895599" w14:paraId="2D9F5AE7" w14:textId="77777777" w:rsidTr="00895599">
        <w:trPr>
          <w:trHeight w:val="2904"/>
          <w:jc w:val="center"/>
        </w:trPr>
        <w:tc>
          <w:tcPr>
            <w:tcW w:w="5700" w:type="dxa"/>
          </w:tcPr>
          <w:p w14:paraId="0889DE35" w14:textId="77777777" w:rsidR="00895599" w:rsidRPr="00C8778D" w:rsidRDefault="00895599" w:rsidP="00895599">
            <w:pPr>
              <w:ind w:left="120"/>
              <w:jc w:val="center"/>
              <w:rPr>
                <w:color w:val="4472C4" w:themeColor="accent1"/>
                <w:sz w:val="24"/>
                <w:szCs w:val="24"/>
              </w:rPr>
            </w:pPr>
            <w:r w:rsidRPr="00C8778D">
              <w:rPr>
                <w:color w:val="4472C4" w:themeColor="accent1"/>
                <w:sz w:val="24"/>
                <w:szCs w:val="24"/>
              </w:rPr>
              <w:t>Restrictive practices</w:t>
            </w:r>
          </w:p>
          <w:p w14:paraId="2C1E5572" w14:textId="77777777" w:rsidR="00895599" w:rsidRPr="00C8778D" w:rsidRDefault="00895599" w:rsidP="00895599">
            <w:pPr>
              <w:pStyle w:val="NoSpacing"/>
              <w:ind w:left="120"/>
              <w:rPr>
                <w:sz w:val="24"/>
                <w:szCs w:val="24"/>
              </w:rPr>
            </w:pPr>
            <w:r w:rsidRPr="00C8778D">
              <w:rPr>
                <w:sz w:val="24"/>
                <w:szCs w:val="24"/>
              </w:rPr>
              <w:t>This term refers to actions that may need to be used such as physical restraint or use</w:t>
            </w:r>
          </w:p>
          <w:p w14:paraId="5630EA74" w14:textId="4467CAFC" w:rsidR="00895599" w:rsidRDefault="00895599" w:rsidP="00895599">
            <w:pPr>
              <w:pStyle w:val="NoSpacing"/>
              <w:rPr>
                <w:sz w:val="28"/>
                <w:szCs w:val="28"/>
              </w:rPr>
            </w:pPr>
            <w:r w:rsidRPr="00C8778D">
              <w:rPr>
                <w:sz w:val="24"/>
                <w:szCs w:val="24"/>
              </w:rPr>
              <w:t xml:space="preserve"> of devices, medication, or seclusion. Restrictive practice must always be legally and ethically justified and must ever only be used when absolutely necessary to prevent serious harm. Any restrictive practice that is used inappropriately will almost certainly be a breach of human rights.</w:t>
            </w:r>
          </w:p>
        </w:tc>
      </w:tr>
    </w:tbl>
    <w:p w14:paraId="7CA7F85F" w14:textId="77777777" w:rsidR="00306EE8" w:rsidRDefault="00306EE8" w:rsidP="00C8778D">
      <w:pPr>
        <w:jc w:val="center"/>
        <w:rPr>
          <w:b/>
          <w:bCs/>
          <w:sz w:val="28"/>
          <w:szCs w:val="28"/>
          <w:u w:val="single"/>
        </w:rPr>
      </w:pPr>
    </w:p>
    <w:p w14:paraId="665C7FEA" w14:textId="77777777" w:rsidR="00306EE8" w:rsidRDefault="00306EE8" w:rsidP="00C8778D">
      <w:pPr>
        <w:jc w:val="center"/>
        <w:rPr>
          <w:b/>
          <w:bCs/>
          <w:sz w:val="28"/>
          <w:szCs w:val="28"/>
          <w:u w:val="single"/>
        </w:rPr>
      </w:pPr>
    </w:p>
    <w:p w14:paraId="072BF087" w14:textId="77777777" w:rsidR="00306EE8" w:rsidRDefault="00306EE8" w:rsidP="00C8778D">
      <w:pPr>
        <w:jc w:val="center"/>
        <w:rPr>
          <w:b/>
          <w:bCs/>
          <w:sz w:val="28"/>
          <w:szCs w:val="28"/>
          <w:u w:val="single"/>
        </w:rPr>
      </w:pPr>
    </w:p>
    <w:p w14:paraId="793A9B95" w14:textId="77777777" w:rsidR="00306EE8" w:rsidRDefault="00306EE8" w:rsidP="00C8778D">
      <w:pPr>
        <w:jc w:val="center"/>
        <w:rPr>
          <w:b/>
          <w:bCs/>
          <w:sz w:val="28"/>
          <w:szCs w:val="28"/>
          <w:u w:val="single"/>
        </w:rPr>
      </w:pPr>
    </w:p>
    <w:p w14:paraId="4D6F6A7C" w14:textId="77777777" w:rsidR="00306EE8" w:rsidRDefault="00306EE8" w:rsidP="00C8778D">
      <w:pPr>
        <w:jc w:val="center"/>
        <w:rPr>
          <w:b/>
          <w:bCs/>
          <w:sz w:val="28"/>
          <w:szCs w:val="28"/>
          <w:u w:val="single"/>
        </w:rPr>
      </w:pPr>
    </w:p>
    <w:p w14:paraId="602DEF15" w14:textId="586FA08F" w:rsidR="0083616F" w:rsidRPr="00C8778D" w:rsidRDefault="0083616F" w:rsidP="00C8778D">
      <w:pPr>
        <w:jc w:val="center"/>
        <w:rPr>
          <w:b/>
          <w:bCs/>
          <w:sz w:val="28"/>
          <w:szCs w:val="28"/>
          <w:u w:val="single"/>
        </w:rPr>
      </w:pPr>
      <w:r w:rsidRPr="00C8778D">
        <w:rPr>
          <w:b/>
          <w:bCs/>
          <w:sz w:val="28"/>
          <w:szCs w:val="28"/>
          <w:u w:val="single"/>
        </w:rPr>
        <w:lastRenderedPageBreak/>
        <w:t>SIX KEY PRINCIPLES OF ADULT SAFEGUARDING</w:t>
      </w:r>
    </w:p>
    <w:p w14:paraId="2AA7F098" w14:textId="77777777" w:rsidR="0083616F" w:rsidRPr="00C8778D" w:rsidRDefault="0083616F" w:rsidP="0083616F">
      <w:pPr>
        <w:pStyle w:val="NoSpacing"/>
        <w:numPr>
          <w:ilvl w:val="0"/>
          <w:numId w:val="9"/>
        </w:numPr>
        <w:rPr>
          <w:sz w:val="24"/>
          <w:szCs w:val="24"/>
        </w:rPr>
      </w:pPr>
      <w:r w:rsidRPr="00C8778D">
        <w:rPr>
          <w:color w:val="4472C4" w:themeColor="accent1"/>
          <w:sz w:val="24"/>
          <w:szCs w:val="24"/>
        </w:rPr>
        <w:t>Empowerment</w:t>
      </w:r>
      <w:r w:rsidRPr="00C8778D">
        <w:rPr>
          <w:sz w:val="24"/>
          <w:szCs w:val="24"/>
        </w:rPr>
        <w:t xml:space="preserve"> – People being supported and encouraged to make their own</w:t>
      </w:r>
    </w:p>
    <w:p w14:paraId="07C5D149" w14:textId="77777777" w:rsidR="0083616F" w:rsidRPr="00C8778D" w:rsidRDefault="0083616F" w:rsidP="0083616F">
      <w:pPr>
        <w:pStyle w:val="NoSpacing"/>
        <w:ind w:firstLine="720"/>
        <w:rPr>
          <w:sz w:val="24"/>
          <w:szCs w:val="24"/>
        </w:rPr>
      </w:pPr>
      <w:r w:rsidRPr="00C8778D">
        <w:rPr>
          <w:sz w:val="24"/>
          <w:szCs w:val="24"/>
        </w:rPr>
        <w:t>decisions and informed consent.</w:t>
      </w:r>
    </w:p>
    <w:p w14:paraId="0B820254" w14:textId="76343FCE" w:rsidR="0083616F" w:rsidRPr="00C8778D" w:rsidRDefault="0083616F" w:rsidP="0083616F">
      <w:pPr>
        <w:pStyle w:val="NoSpacing"/>
        <w:rPr>
          <w:i/>
          <w:iCs/>
          <w:sz w:val="24"/>
          <w:szCs w:val="24"/>
        </w:rPr>
      </w:pPr>
      <w:r w:rsidRPr="00C8778D">
        <w:rPr>
          <w:i/>
          <w:iCs/>
          <w:sz w:val="24"/>
          <w:szCs w:val="24"/>
        </w:rPr>
        <w:t>“I am asked what I want as the outcomes from the safeguarding process and these directly inform what happens.”</w:t>
      </w:r>
    </w:p>
    <w:p w14:paraId="4D80CBDA" w14:textId="77777777" w:rsidR="0083616F" w:rsidRPr="00C8778D" w:rsidRDefault="0083616F" w:rsidP="0083616F">
      <w:pPr>
        <w:pStyle w:val="NoSpacing"/>
        <w:rPr>
          <w:sz w:val="24"/>
          <w:szCs w:val="24"/>
        </w:rPr>
      </w:pPr>
    </w:p>
    <w:p w14:paraId="159FF981" w14:textId="47828724" w:rsidR="0083616F" w:rsidRPr="00C8778D" w:rsidRDefault="0083616F" w:rsidP="0083616F">
      <w:pPr>
        <w:pStyle w:val="NoSpacing"/>
        <w:numPr>
          <w:ilvl w:val="0"/>
          <w:numId w:val="9"/>
        </w:numPr>
        <w:rPr>
          <w:sz w:val="24"/>
          <w:szCs w:val="24"/>
        </w:rPr>
      </w:pPr>
      <w:r w:rsidRPr="00C8778D">
        <w:rPr>
          <w:sz w:val="24"/>
          <w:szCs w:val="24"/>
        </w:rPr>
        <w:softHyphen/>
      </w:r>
      <w:r w:rsidRPr="00C8778D">
        <w:rPr>
          <w:color w:val="4472C4" w:themeColor="accent1"/>
          <w:sz w:val="24"/>
          <w:szCs w:val="24"/>
        </w:rPr>
        <w:t>Prevention</w:t>
      </w:r>
      <w:r w:rsidRPr="00C8778D">
        <w:rPr>
          <w:sz w:val="24"/>
          <w:szCs w:val="24"/>
        </w:rPr>
        <w:t xml:space="preserve"> – It is better to act before harm occurs.</w:t>
      </w:r>
    </w:p>
    <w:p w14:paraId="35338B0D" w14:textId="77777777" w:rsidR="0083616F" w:rsidRPr="00C8778D" w:rsidRDefault="0083616F" w:rsidP="0083616F">
      <w:pPr>
        <w:pStyle w:val="NoSpacing"/>
        <w:rPr>
          <w:i/>
          <w:iCs/>
          <w:sz w:val="24"/>
          <w:szCs w:val="24"/>
        </w:rPr>
      </w:pPr>
      <w:r w:rsidRPr="00C8778D">
        <w:rPr>
          <w:i/>
          <w:iCs/>
          <w:sz w:val="24"/>
          <w:szCs w:val="24"/>
        </w:rPr>
        <w:t>“I receive clear and simple information about what abuse is, how to recognise the</w:t>
      </w:r>
    </w:p>
    <w:p w14:paraId="156A4C9D" w14:textId="77777777" w:rsidR="0083616F" w:rsidRPr="00C8778D" w:rsidRDefault="0083616F" w:rsidP="0083616F">
      <w:pPr>
        <w:pStyle w:val="NoSpacing"/>
        <w:rPr>
          <w:i/>
          <w:iCs/>
          <w:sz w:val="24"/>
          <w:szCs w:val="24"/>
        </w:rPr>
      </w:pPr>
      <w:r w:rsidRPr="00C8778D">
        <w:rPr>
          <w:i/>
          <w:iCs/>
          <w:sz w:val="24"/>
          <w:szCs w:val="24"/>
        </w:rPr>
        <w:t>signs and what I can do to seek help.”</w:t>
      </w:r>
    </w:p>
    <w:p w14:paraId="02F7CF8C" w14:textId="77777777" w:rsidR="0083616F" w:rsidRPr="00C8778D" w:rsidRDefault="0083616F" w:rsidP="0083616F">
      <w:pPr>
        <w:pStyle w:val="NoSpacing"/>
        <w:rPr>
          <w:sz w:val="24"/>
          <w:szCs w:val="24"/>
        </w:rPr>
      </w:pPr>
      <w:r w:rsidRPr="00C8778D">
        <w:rPr>
          <w:sz w:val="24"/>
          <w:szCs w:val="24"/>
        </w:rPr>
        <w:softHyphen/>
      </w:r>
    </w:p>
    <w:p w14:paraId="2A09E32D" w14:textId="51C6F076" w:rsidR="0083616F" w:rsidRPr="00C8778D" w:rsidRDefault="0083616F" w:rsidP="0083616F">
      <w:pPr>
        <w:pStyle w:val="NoSpacing"/>
        <w:numPr>
          <w:ilvl w:val="0"/>
          <w:numId w:val="9"/>
        </w:numPr>
        <w:rPr>
          <w:sz w:val="24"/>
          <w:szCs w:val="24"/>
        </w:rPr>
      </w:pPr>
      <w:r w:rsidRPr="00C8778D">
        <w:rPr>
          <w:color w:val="4472C4" w:themeColor="accent1"/>
          <w:sz w:val="24"/>
          <w:szCs w:val="24"/>
        </w:rPr>
        <w:t>Proportionality</w:t>
      </w:r>
      <w:r w:rsidRPr="00C8778D">
        <w:rPr>
          <w:sz w:val="24"/>
          <w:szCs w:val="24"/>
        </w:rPr>
        <w:t xml:space="preserve"> – The least intrusive response appropriate to the risk presented.</w:t>
      </w:r>
    </w:p>
    <w:p w14:paraId="585CFB68" w14:textId="77777777" w:rsidR="0083616F" w:rsidRPr="00C8778D" w:rsidRDefault="0083616F" w:rsidP="0083616F">
      <w:pPr>
        <w:pStyle w:val="NoSpacing"/>
        <w:rPr>
          <w:i/>
          <w:iCs/>
          <w:sz w:val="24"/>
          <w:szCs w:val="24"/>
        </w:rPr>
      </w:pPr>
      <w:r w:rsidRPr="00C8778D">
        <w:rPr>
          <w:i/>
          <w:iCs/>
          <w:sz w:val="24"/>
          <w:szCs w:val="24"/>
        </w:rPr>
        <w:t>“I am sure that the professionals will work in my interest, as I know them and they</w:t>
      </w:r>
    </w:p>
    <w:p w14:paraId="02259841" w14:textId="6D604359" w:rsidR="0083616F" w:rsidRPr="00C8778D" w:rsidRDefault="0083616F" w:rsidP="0083616F">
      <w:pPr>
        <w:pStyle w:val="NoSpacing"/>
        <w:rPr>
          <w:i/>
          <w:iCs/>
          <w:sz w:val="24"/>
          <w:szCs w:val="24"/>
        </w:rPr>
      </w:pPr>
      <w:r w:rsidRPr="00C8778D">
        <w:rPr>
          <w:i/>
          <w:iCs/>
          <w:sz w:val="24"/>
          <w:szCs w:val="24"/>
        </w:rPr>
        <w:t>will only get involved as much as needed.”</w:t>
      </w:r>
    </w:p>
    <w:p w14:paraId="2104B208" w14:textId="77777777" w:rsidR="0083616F" w:rsidRPr="00C8778D" w:rsidRDefault="0083616F" w:rsidP="0083616F">
      <w:pPr>
        <w:pStyle w:val="NoSpacing"/>
        <w:rPr>
          <w:i/>
          <w:iCs/>
          <w:sz w:val="24"/>
          <w:szCs w:val="24"/>
        </w:rPr>
      </w:pPr>
    </w:p>
    <w:p w14:paraId="774EB66C" w14:textId="706AAD2D" w:rsidR="0083616F" w:rsidRPr="00C8778D" w:rsidRDefault="0083616F" w:rsidP="0083616F">
      <w:pPr>
        <w:pStyle w:val="NoSpacing"/>
        <w:numPr>
          <w:ilvl w:val="0"/>
          <w:numId w:val="9"/>
        </w:numPr>
        <w:rPr>
          <w:sz w:val="24"/>
          <w:szCs w:val="24"/>
        </w:rPr>
      </w:pPr>
      <w:r w:rsidRPr="00C8778D">
        <w:rPr>
          <w:sz w:val="24"/>
          <w:szCs w:val="24"/>
        </w:rPr>
        <w:softHyphen/>
      </w:r>
      <w:r w:rsidRPr="00C8778D">
        <w:rPr>
          <w:color w:val="4472C4" w:themeColor="accent1"/>
          <w:sz w:val="24"/>
          <w:szCs w:val="24"/>
        </w:rPr>
        <w:t>Protection</w:t>
      </w:r>
      <w:r w:rsidRPr="00C8778D">
        <w:rPr>
          <w:sz w:val="24"/>
          <w:szCs w:val="24"/>
        </w:rPr>
        <w:t xml:space="preserve"> – Support and representation for those in greatest need.</w:t>
      </w:r>
    </w:p>
    <w:p w14:paraId="21B95203" w14:textId="77777777" w:rsidR="0083616F" w:rsidRPr="00C8778D" w:rsidRDefault="0083616F" w:rsidP="0083616F">
      <w:pPr>
        <w:pStyle w:val="NoSpacing"/>
        <w:rPr>
          <w:i/>
          <w:iCs/>
          <w:sz w:val="24"/>
          <w:szCs w:val="24"/>
        </w:rPr>
      </w:pPr>
      <w:r w:rsidRPr="00C8778D">
        <w:rPr>
          <w:i/>
          <w:iCs/>
          <w:sz w:val="24"/>
          <w:szCs w:val="24"/>
        </w:rPr>
        <w:t>“I get help and support to report abuse and neglect. I get help so that I am able to</w:t>
      </w:r>
    </w:p>
    <w:p w14:paraId="5D8C028C" w14:textId="77777777" w:rsidR="0083616F" w:rsidRPr="00C8778D" w:rsidRDefault="0083616F" w:rsidP="0083616F">
      <w:pPr>
        <w:pStyle w:val="NoSpacing"/>
        <w:rPr>
          <w:i/>
          <w:iCs/>
          <w:sz w:val="24"/>
          <w:szCs w:val="24"/>
        </w:rPr>
      </w:pPr>
      <w:r w:rsidRPr="00C8778D">
        <w:rPr>
          <w:i/>
          <w:iCs/>
          <w:sz w:val="24"/>
          <w:szCs w:val="24"/>
        </w:rPr>
        <w:t>take part in the safeguarding process to the extent to which I want.”</w:t>
      </w:r>
    </w:p>
    <w:p w14:paraId="37BD1F23" w14:textId="77777777" w:rsidR="0083616F" w:rsidRPr="00C8778D" w:rsidRDefault="0083616F" w:rsidP="0083616F">
      <w:pPr>
        <w:pStyle w:val="NoSpacing"/>
        <w:rPr>
          <w:sz w:val="24"/>
          <w:szCs w:val="24"/>
        </w:rPr>
      </w:pPr>
      <w:r w:rsidRPr="00C8778D">
        <w:rPr>
          <w:sz w:val="24"/>
          <w:szCs w:val="24"/>
        </w:rPr>
        <w:softHyphen/>
      </w:r>
    </w:p>
    <w:p w14:paraId="4C81C17B" w14:textId="32A2C3E2" w:rsidR="0083616F" w:rsidRPr="00C8778D" w:rsidRDefault="0083616F" w:rsidP="0083616F">
      <w:pPr>
        <w:pStyle w:val="NoSpacing"/>
        <w:numPr>
          <w:ilvl w:val="0"/>
          <w:numId w:val="9"/>
        </w:numPr>
        <w:rPr>
          <w:sz w:val="24"/>
          <w:szCs w:val="24"/>
        </w:rPr>
      </w:pPr>
      <w:r w:rsidRPr="00C8778D">
        <w:rPr>
          <w:color w:val="4472C4" w:themeColor="accent1"/>
          <w:sz w:val="24"/>
          <w:szCs w:val="24"/>
        </w:rPr>
        <w:t>Partnership</w:t>
      </w:r>
      <w:r w:rsidRPr="00C8778D">
        <w:rPr>
          <w:sz w:val="24"/>
          <w:szCs w:val="24"/>
        </w:rPr>
        <w:t xml:space="preserve"> – Local solutions through services working with their communities. Communities have a part to play in preventing, detecting, and reporting neglect and</w:t>
      </w:r>
    </w:p>
    <w:p w14:paraId="7187838D" w14:textId="77777777" w:rsidR="0083616F" w:rsidRPr="00C8778D" w:rsidRDefault="0083616F" w:rsidP="0083616F">
      <w:pPr>
        <w:pStyle w:val="NoSpacing"/>
        <w:ind w:firstLine="720"/>
        <w:rPr>
          <w:sz w:val="24"/>
          <w:szCs w:val="24"/>
        </w:rPr>
      </w:pPr>
      <w:r w:rsidRPr="00C8778D">
        <w:rPr>
          <w:sz w:val="24"/>
          <w:szCs w:val="24"/>
        </w:rPr>
        <w:t xml:space="preserve">abuse. </w:t>
      </w:r>
    </w:p>
    <w:p w14:paraId="7000E0C9" w14:textId="294182BB" w:rsidR="0083616F" w:rsidRPr="00C8778D" w:rsidRDefault="0083616F" w:rsidP="0083616F">
      <w:pPr>
        <w:pStyle w:val="NoSpacing"/>
        <w:rPr>
          <w:i/>
          <w:iCs/>
          <w:sz w:val="24"/>
          <w:szCs w:val="24"/>
        </w:rPr>
      </w:pPr>
      <w:r w:rsidRPr="00C8778D">
        <w:rPr>
          <w:i/>
          <w:iCs/>
          <w:sz w:val="24"/>
          <w:szCs w:val="24"/>
        </w:rPr>
        <w:t>“I know that staff treat any personal and sensitive information in confidence, only sharing what is helpful and necessary. I am confident that professionals will work together and with me to get the best result for me.”</w:t>
      </w:r>
    </w:p>
    <w:p w14:paraId="5140FA4D" w14:textId="77777777" w:rsidR="0083616F" w:rsidRPr="00C8778D" w:rsidRDefault="0083616F" w:rsidP="0083616F">
      <w:pPr>
        <w:pStyle w:val="NoSpacing"/>
        <w:rPr>
          <w:i/>
          <w:iCs/>
          <w:sz w:val="24"/>
          <w:szCs w:val="24"/>
        </w:rPr>
      </w:pPr>
    </w:p>
    <w:p w14:paraId="6CBC7B9F" w14:textId="0AAED694" w:rsidR="0083616F" w:rsidRPr="00C8778D" w:rsidRDefault="0083616F" w:rsidP="0083616F">
      <w:pPr>
        <w:pStyle w:val="NoSpacing"/>
        <w:numPr>
          <w:ilvl w:val="0"/>
          <w:numId w:val="9"/>
        </w:numPr>
        <w:rPr>
          <w:sz w:val="24"/>
          <w:szCs w:val="24"/>
        </w:rPr>
      </w:pPr>
      <w:r w:rsidRPr="00C8778D">
        <w:rPr>
          <w:sz w:val="24"/>
          <w:szCs w:val="24"/>
        </w:rPr>
        <w:softHyphen/>
      </w:r>
      <w:r w:rsidRPr="00C8778D">
        <w:rPr>
          <w:color w:val="4472C4" w:themeColor="accent1"/>
          <w:sz w:val="24"/>
          <w:szCs w:val="24"/>
        </w:rPr>
        <w:t>Accountability</w:t>
      </w:r>
      <w:r w:rsidRPr="00C8778D">
        <w:rPr>
          <w:sz w:val="24"/>
          <w:szCs w:val="24"/>
        </w:rPr>
        <w:t xml:space="preserve"> – Accountability and transparency in delivering safeguarding.</w:t>
      </w:r>
    </w:p>
    <w:p w14:paraId="75E8E9A3" w14:textId="75874A37" w:rsidR="0083616F" w:rsidRPr="00C8778D" w:rsidRDefault="0083616F" w:rsidP="0083616F">
      <w:pPr>
        <w:pStyle w:val="NoSpacing"/>
        <w:rPr>
          <w:i/>
          <w:iCs/>
          <w:sz w:val="24"/>
          <w:szCs w:val="24"/>
        </w:rPr>
      </w:pPr>
      <w:r w:rsidRPr="00C8778D">
        <w:rPr>
          <w:i/>
          <w:iCs/>
          <w:sz w:val="24"/>
          <w:szCs w:val="24"/>
        </w:rPr>
        <w:t>“I understand the role of everyone involved in my life, and so do they.”</w:t>
      </w:r>
    </w:p>
    <w:p w14:paraId="2B714CE3" w14:textId="77777777" w:rsidR="005019FC" w:rsidRDefault="005019FC" w:rsidP="005019FC">
      <w:pPr>
        <w:pStyle w:val="NoSpacing"/>
        <w:rPr>
          <w:sz w:val="28"/>
          <w:szCs w:val="28"/>
        </w:rPr>
      </w:pPr>
    </w:p>
    <w:p w14:paraId="638E863E" w14:textId="015B3A21" w:rsidR="005019FC" w:rsidRPr="00C8778D" w:rsidRDefault="005019FC" w:rsidP="005019FC">
      <w:pPr>
        <w:pStyle w:val="NoSpacing"/>
        <w:jc w:val="center"/>
        <w:rPr>
          <w:b/>
          <w:bCs/>
          <w:sz w:val="28"/>
          <w:szCs w:val="28"/>
          <w:u w:val="single"/>
        </w:rPr>
      </w:pPr>
      <w:r w:rsidRPr="00C8778D">
        <w:rPr>
          <w:b/>
          <w:bCs/>
          <w:sz w:val="28"/>
          <w:szCs w:val="28"/>
          <w:u w:val="single"/>
        </w:rPr>
        <w:t>RISKS OF ABUSE AND NEGLECT</w:t>
      </w:r>
    </w:p>
    <w:p w14:paraId="23D1B90A" w14:textId="77777777" w:rsidR="005019FC" w:rsidRPr="005019FC" w:rsidRDefault="005019FC" w:rsidP="005019FC">
      <w:pPr>
        <w:pStyle w:val="NoSpacing"/>
        <w:jc w:val="center"/>
        <w:rPr>
          <w:b/>
          <w:bCs/>
          <w:sz w:val="32"/>
          <w:szCs w:val="32"/>
          <w:u w:val="single"/>
        </w:rPr>
      </w:pPr>
    </w:p>
    <w:p w14:paraId="4F3E7992" w14:textId="349F6FBD" w:rsidR="005019FC" w:rsidRPr="00C8778D" w:rsidRDefault="005019FC" w:rsidP="005019FC">
      <w:pPr>
        <w:pStyle w:val="NoSpacing"/>
        <w:rPr>
          <w:sz w:val="24"/>
          <w:szCs w:val="24"/>
        </w:rPr>
      </w:pPr>
      <w:r w:rsidRPr="00C8778D">
        <w:rPr>
          <w:sz w:val="24"/>
          <w:szCs w:val="24"/>
        </w:rPr>
        <w:t>Abuse and neglect can take place anytime and anywhere. However, some situations</w:t>
      </w:r>
    </w:p>
    <w:p w14:paraId="2ACAC443" w14:textId="77777777" w:rsidR="005019FC" w:rsidRPr="00C8778D" w:rsidRDefault="005019FC" w:rsidP="005019FC">
      <w:pPr>
        <w:pStyle w:val="NoSpacing"/>
        <w:rPr>
          <w:sz w:val="24"/>
          <w:szCs w:val="24"/>
        </w:rPr>
      </w:pPr>
      <w:r w:rsidRPr="00C8778D">
        <w:rPr>
          <w:sz w:val="24"/>
          <w:szCs w:val="24"/>
        </w:rPr>
        <w:t>increase an individual’s vulnerability to the risk of abuse or neglect happening.</w:t>
      </w:r>
    </w:p>
    <w:p w14:paraId="3FD7F93C" w14:textId="5D3E89F6" w:rsidR="005019FC" w:rsidRPr="00C8778D" w:rsidRDefault="005019FC" w:rsidP="005019FC">
      <w:pPr>
        <w:pStyle w:val="NoSpacing"/>
        <w:rPr>
          <w:sz w:val="24"/>
          <w:szCs w:val="24"/>
        </w:rPr>
      </w:pPr>
      <w:r w:rsidRPr="00C8778D">
        <w:rPr>
          <w:sz w:val="24"/>
          <w:szCs w:val="24"/>
        </w:rPr>
        <w:t>Examples are:</w:t>
      </w:r>
    </w:p>
    <w:p w14:paraId="433F8772" w14:textId="77777777" w:rsidR="009904AC" w:rsidRPr="00C8778D" w:rsidRDefault="009904AC" w:rsidP="005019FC">
      <w:pPr>
        <w:pStyle w:val="NoSpacing"/>
        <w:rPr>
          <w:sz w:val="24"/>
          <w:szCs w:val="24"/>
        </w:rPr>
      </w:pPr>
    </w:p>
    <w:p w14:paraId="5B8143CB" w14:textId="7CFAFF7E" w:rsidR="005019FC" w:rsidRPr="00C8778D" w:rsidRDefault="005019FC" w:rsidP="005019FC">
      <w:pPr>
        <w:pStyle w:val="NoSpacing"/>
        <w:numPr>
          <w:ilvl w:val="0"/>
          <w:numId w:val="10"/>
        </w:numPr>
        <w:rPr>
          <w:sz w:val="24"/>
          <w:szCs w:val="24"/>
        </w:rPr>
      </w:pPr>
      <w:r w:rsidRPr="00C8778D">
        <w:rPr>
          <w:sz w:val="24"/>
          <w:szCs w:val="24"/>
        </w:rPr>
        <w:softHyphen/>
        <w:t xml:space="preserve"> In an individual’s own home, it is easier for an abuser to hide their actions from</w:t>
      </w:r>
    </w:p>
    <w:p w14:paraId="0912AA27" w14:textId="588E2C07" w:rsidR="005019FC" w:rsidRPr="00C8778D" w:rsidRDefault="009904AC" w:rsidP="005019FC">
      <w:pPr>
        <w:pStyle w:val="NoSpacing"/>
        <w:ind w:left="720"/>
        <w:rPr>
          <w:sz w:val="24"/>
          <w:szCs w:val="24"/>
        </w:rPr>
      </w:pPr>
      <w:r w:rsidRPr="00C8778D">
        <w:rPr>
          <w:sz w:val="24"/>
          <w:szCs w:val="24"/>
        </w:rPr>
        <w:t xml:space="preserve"> </w:t>
      </w:r>
      <w:r w:rsidR="005019FC" w:rsidRPr="00C8778D">
        <w:rPr>
          <w:sz w:val="24"/>
          <w:szCs w:val="24"/>
        </w:rPr>
        <w:t>others.</w:t>
      </w:r>
    </w:p>
    <w:p w14:paraId="2C1640C2" w14:textId="000D0CFC" w:rsidR="005019FC" w:rsidRPr="00C8778D" w:rsidRDefault="005019FC" w:rsidP="005019FC">
      <w:pPr>
        <w:pStyle w:val="NoSpacing"/>
        <w:numPr>
          <w:ilvl w:val="0"/>
          <w:numId w:val="10"/>
        </w:numPr>
        <w:rPr>
          <w:sz w:val="24"/>
          <w:szCs w:val="24"/>
        </w:rPr>
      </w:pPr>
      <w:r w:rsidRPr="00C8778D">
        <w:rPr>
          <w:sz w:val="24"/>
          <w:szCs w:val="24"/>
        </w:rPr>
        <w:softHyphen/>
        <w:t>Organisational abuse is more likely to happen when standards are poor and</w:t>
      </w:r>
    </w:p>
    <w:p w14:paraId="6CBF1ADB" w14:textId="613BFF27" w:rsidR="005019FC" w:rsidRPr="00C8778D" w:rsidRDefault="005019FC" w:rsidP="005019FC">
      <w:pPr>
        <w:pStyle w:val="NoSpacing"/>
        <w:rPr>
          <w:sz w:val="24"/>
          <w:szCs w:val="24"/>
        </w:rPr>
      </w:pPr>
      <w:r w:rsidRPr="00C8778D">
        <w:rPr>
          <w:sz w:val="24"/>
          <w:szCs w:val="24"/>
        </w:rPr>
        <w:t xml:space="preserve">          </w:t>
      </w:r>
      <w:r w:rsidR="009904AC" w:rsidRPr="00C8778D">
        <w:rPr>
          <w:sz w:val="24"/>
          <w:szCs w:val="24"/>
        </w:rPr>
        <w:t xml:space="preserve"> </w:t>
      </w:r>
      <w:r w:rsidRPr="00C8778D">
        <w:rPr>
          <w:sz w:val="24"/>
          <w:szCs w:val="24"/>
        </w:rPr>
        <w:t xml:space="preserve"> routines are planned to fit around a rota, or when workers feel unsupported by their</w:t>
      </w:r>
    </w:p>
    <w:p w14:paraId="7A762F3A" w14:textId="55B8699C" w:rsidR="005019FC" w:rsidRPr="00C8778D" w:rsidRDefault="005019FC" w:rsidP="005019FC">
      <w:pPr>
        <w:pStyle w:val="NoSpacing"/>
        <w:rPr>
          <w:sz w:val="24"/>
          <w:szCs w:val="24"/>
        </w:rPr>
      </w:pPr>
      <w:r w:rsidRPr="00C8778D">
        <w:rPr>
          <w:sz w:val="24"/>
          <w:szCs w:val="24"/>
        </w:rPr>
        <w:t xml:space="preserve">           </w:t>
      </w:r>
      <w:r w:rsidR="009904AC" w:rsidRPr="00C8778D">
        <w:rPr>
          <w:sz w:val="24"/>
          <w:szCs w:val="24"/>
        </w:rPr>
        <w:t xml:space="preserve"> </w:t>
      </w:r>
      <w:r w:rsidRPr="00C8778D">
        <w:rPr>
          <w:sz w:val="24"/>
          <w:szCs w:val="24"/>
        </w:rPr>
        <w:t>management. This can lead to incorrect ways of working that everyone begins to see</w:t>
      </w:r>
    </w:p>
    <w:p w14:paraId="22FEC506" w14:textId="1EB87BD6" w:rsidR="005019FC" w:rsidRPr="00C8778D" w:rsidRDefault="005019FC" w:rsidP="005019FC">
      <w:pPr>
        <w:pStyle w:val="NoSpacing"/>
        <w:rPr>
          <w:sz w:val="24"/>
          <w:szCs w:val="24"/>
        </w:rPr>
      </w:pPr>
      <w:r w:rsidRPr="00C8778D">
        <w:rPr>
          <w:sz w:val="24"/>
          <w:szCs w:val="24"/>
        </w:rPr>
        <w:t xml:space="preserve">           </w:t>
      </w:r>
      <w:r w:rsidR="009904AC" w:rsidRPr="00C8778D">
        <w:rPr>
          <w:sz w:val="24"/>
          <w:szCs w:val="24"/>
        </w:rPr>
        <w:t xml:space="preserve"> </w:t>
      </w:r>
      <w:r w:rsidRPr="00C8778D">
        <w:rPr>
          <w:sz w:val="24"/>
          <w:szCs w:val="24"/>
        </w:rPr>
        <w:t>as acceptable. They do not try to challenge the situation because they are afraid of</w:t>
      </w:r>
    </w:p>
    <w:p w14:paraId="517945BE" w14:textId="38D09C67" w:rsidR="0083616F" w:rsidRPr="00C8778D" w:rsidRDefault="005019FC" w:rsidP="005019FC">
      <w:pPr>
        <w:pStyle w:val="NoSpacing"/>
        <w:rPr>
          <w:sz w:val="24"/>
          <w:szCs w:val="24"/>
        </w:rPr>
      </w:pPr>
      <w:r w:rsidRPr="00C8778D">
        <w:rPr>
          <w:sz w:val="24"/>
          <w:szCs w:val="24"/>
        </w:rPr>
        <w:t xml:space="preserve">           </w:t>
      </w:r>
      <w:r w:rsidR="009904AC" w:rsidRPr="00C8778D">
        <w:rPr>
          <w:sz w:val="24"/>
          <w:szCs w:val="24"/>
        </w:rPr>
        <w:t xml:space="preserve"> </w:t>
      </w:r>
      <w:r w:rsidRPr="00C8778D">
        <w:rPr>
          <w:sz w:val="24"/>
          <w:szCs w:val="24"/>
        </w:rPr>
        <w:t>speaking out about what is being accepted by the majority.</w:t>
      </w:r>
    </w:p>
    <w:p w14:paraId="2A461273" w14:textId="77777777" w:rsidR="009904AC" w:rsidRPr="00C8778D" w:rsidRDefault="009904AC" w:rsidP="009904AC">
      <w:pPr>
        <w:pStyle w:val="NoSpacing"/>
        <w:numPr>
          <w:ilvl w:val="0"/>
          <w:numId w:val="10"/>
        </w:numPr>
        <w:rPr>
          <w:sz w:val="24"/>
          <w:szCs w:val="24"/>
        </w:rPr>
      </w:pPr>
      <w:r w:rsidRPr="00C8778D">
        <w:rPr>
          <w:sz w:val="24"/>
          <w:szCs w:val="24"/>
        </w:rPr>
        <w:t xml:space="preserve">Any workplace where individuals display difficult or challenging behaviour that workers are not trained or supported to deal with. </w:t>
      </w:r>
      <w:r w:rsidRPr="00C8778D">
        <w:rPr>
          <w:sz w:val="24"/>
          <w:szCs w:val="24"/>
        </w:rPr>
        <w:softHyphen/>
        <w:t xml:space="preserve"> </w:t>
      </w:r>
    </w:p>
    <w:p w14:paraId="360CDDCE" w14:textId="1298621A" w:rsidR="009904AC" w:rsidRPr="00C8778D" w:rsidRDefault="009904AC" w:rsidP="009904AC">
      <w:pPr>
        <w:pStyle w:val="NoSpacing"/>
        <w:numPr>
          <w:ilvl w:val="0"/>
          <w:numId w:val="10"/>
        </w:numPr>
        <w:rPr>
          <w:sz w:val="24"/>
          <w:szCs w:val="24"/>
        </w:rPr>
      </w:pPr>
      <w:r w:rsidRPr="00C8778D">
        <w:rPr>
          <w:sz w:val="24"/>
          <w:szCs w:val="24"/>
        </w:rPr>
        <w:t>Particular care and support needs of the individual such as a sensory impairment, a mental health issue, dementia, or a learning disability. If the person has communication difficulties their reaction to abuse or neglect could be mistaken as a symptom of their condition rather than an attempt to tell someone what is happening to them.</w:t>
      </w:r>
    </w:p>
    <w:p w14:paraId="7AF842F4" w14:textId="77777777" w:rsidR="009904AC" w:rsidRPr="00C8778D" w:rsidRDefault="009904AC" w:rsidP="009904AC">
      <w:pPr>
        <w:pStyle w:val="NoSpacing"/>
        <w:ind w:left="720"/>
        <w:rPr>
          <w:sz w:val="24"/>
          <w:szCs w:val="24"/>
        </w:rPr>
      </w:pPr>
    </w:p>
    <w:p w14:paraId="532D3F16" w14:textId="212D7DBC" w:rsidR="009904AC" w:rsidRPr="00C8778D" w:rsidRDefault="009904AC" w:rsidP="009904AC">
      <w:pPr>
        <w:pStyle w:val="NoSpacing"/>
        <w:rPr>
          <w:b/>
          <w:bCs/>
          <w:sz w:val="24"/>
          <w:szCs w:val="24"/>
        </w:rPr>
      </w:pPr>
      <w:r w:rsidRPr="00C8778D">
        <w:rPr>
          <w:b/>
          <w:bCs/>
          <w:sz w:val="24"/>
          <w:szCs w:val="24"/>
        </w:rPr>
        <w:t>Why are some individuals at a higher risk of abuse?</w:t>
      </w:r>
    </w:p>
    <w:p w14:paraId="693D48C5" w14:textId="6F1DA599" w:rsidR="009904AC" w:rsidRPr="00C8778D" w:rsidRDefault="009904AC" w:rsidP="009904AC">
      <w:pPr>
        <w:pStyle w:val="NoSpacing"/>
        <w:rPr>
          <w:sz w:val="24"/>
          <w:szCs w:val="24"/>
        </w:rPr>
      </w:pPr>
    </w:p>
    <w:p w14:paraId="5F66DE55" w14:textId="13B6D0D7" w:rsidR="009904AC" w:rsidRPr="00C8778D" w:rsidRDefault="009904AC" w:rsidP="009904AC">
      <w:pPr>
        <w:pStyle w:val="NoSpacing"/>
        <w:rPr>
          <w:sz w:val="24"/>
          <w:szCs w:val="24"/>
        </w:rPr>
      </w:pPr>
      <w:r w:rsidRPr="00C8778D">
        <w:rPr>
          <w:sz w:val="24"/>
          <w:szCs w:val="24"/>
        </w:rPr>
        <w:lastRenderedPageBreak/>
        <w:t>Individuals that require care and support would usually be more vulnerable because they are unable to care for themselves so often have reduced capabilities, independence or understanding. This means that there is a greater likelihood of them being taken advantage of by others. They may also have difficulty understanding their rights or being able to communicate their concerns.</w:t>
      </w:r>
    </w:p>
    <w:p w14:paraId="7045597D" w14:textId="77777777" w:rsidR="006F7FF8" w:rsidRDefault="006F7FF8" w:rsidP="009904AC">
      <w:pPr>
        <w:pStyle w:val="NoSpacing"/>
        <w:rPr>
          <w:sz w:val="28"/>
          <w:szCs w:val="28"/>
        </w:rPr>
      </w:pPr>
    </w:p>
    <w:p w14:paraId="5C67ACFC" w14:textId="77777777" w:rsidR="00306EE8" w:rsidRDefault="00306EE8" w:rsidP="006F7FF8">
      <w:pPr>
        <w:pStyle w:val="NoSpacing"/>
        <w:rPr>
          <w:b/>
          <w:bCs/>
          <w:sz w:val="28"/>
          <w:szCs w:val="28"/>
          <w:u w:val="single"/>
        </w:rPr>
      </w:pPr>
    </w:p>
    <w:p w14:paraId="6F284EDA" w14:textId="77777777" w:rsidR="00306EE8" w:rsidRDefault="00306EE8" w:rsidP="006F7FF8">
      <w:pPr>
        <w:pStyle w:val="NoSpacing"/>
        <w:rPr>
          <w:b/>
          <w:bCs/>
          <w:sz w:val="28"/>
          <w:szCs w:val="28"/>
          <w:u w:val="single"/>
        </w:rPr>
      </w:pPr>
    </w:p>
    <w:p w14:paraId="7C16FA62" w14:textId="77777777" w:rsidR="00306EE8" w:rsidRDefault="00306EE8" w:rsidP="006F7FF8">
      <w:pPr>
        <w:pStyle w:val="NoSpacing"/>
        <w:rPr>
          <w:b/>
          <w:bCs/>
          <w:sz w:val="28"/>
          <w:szCs w:val="28"/>
          <w:u w:val="single"/>
        </w:rPr>
      </w:pPr>
    </w:p>
    <w:p w14:paraId="04F61855" w14:textId="7865FFE5" w:rsidR="006F7FF8" w:rsidRPr="00C8778D" w:rsidRDefault="006F7FF8" w:rsidP="006F7FF8">
      <w:pPr>
        <w:pStyle w:val="NoSpacing"/>
        <w:rPr>
          <w:b/>
          <w:bCs/>
          <w:sz w:val="28"/>
          <w:szCs w:val="28"/>
          <w:u w:val="single"/>
        </w:rPr>
      </w:pPr>
      <w:r w:rsidRPr="00C8778D">
        <w:rPr>
          <w:b/>
          <w:bCs/>
          <w:sz w:val="28"/>
          <w:szCs w:val="28"/>
          <w:u w:val="single"/>
        </w:rPr>
        <w:t>Sources of advice and information</w:t>
      </w:r>
    </w:p>
    <w:p w14:paraId="6C83BE1F" w14:textId="77777777" w:rsidR="006F7FF8" w:rsidRPr="00C8778D" w:rsidRDefault="006F7FF8" w:rsidP="006F7FF8">
      <w:pPr>
        <w:pStyle w:val="NoSpacing"/>
        <w:rPr>
          <w:sz w:val="24"/>
          <w:szCs w:val="24"/>
        </w:rPr>
      </w:pPr>
    </w:p>
    <w:p w14:paraId="70102787" w14:textId="2F8716D5" w:rsidR="006F7FF8" w:rsidRPr="00C8778D" w:rsidRDefault="006F7FF8" w:rsidP="006F7FF8">
      <w:pPr>
        <w:pStyle w:val="NoSpacing"/>
        <w:rPr>
          <w:sz w:val="24"/>
          <w:szCs w:val="24"/>
        </w:rPr>
      </w:pPr>
      <w:r w:rsidRPr="00C8778D">
        <w:rPr>
          <w:sz w:val="24"/>
          <w:szCs w:val="24"/>
        </w:rPr>
        <w:t>In order to respond appropriately where abuse or neglect may be taking place, anyone in</w:t>
      </w:r>
    </w:p>
    <w:p w14:paraId="36C95E27" w14:textId="77777777" w:rsidR="006F7FF8" w:rsidRPr="00C8778D" w:rsidRDefault="006F7FF8" w:rsidP="006F7FF8">
      <w:pPr>
        <w:pStyle w:val="NoSpacing"/>
        <w:rPr>
          <w:sz w:val="24"/>
          <w:szCs w:val="24"/>
        </w:rPr>
      </w:pPr>
      <w:r w:rsidRPr="00C8778D">
        <w:rPr>
          <w:sz w:val="24"/>
          <w:szCs w:val="24"/>
        </w:rPr>
        <w:t>contact with the adult, whether in a voluntary or paid role, must understand their own role</w:t>
      </w:r>
    </w:p>
    <w:p w14:paraId="2AAC0823" w14:textId="002CF3C3" w:rsidR="009904AC" w:rsidRPr="00C8778D" w:rsidRDefault="006F7FF8" w:rsidP="009904AC">
      <w:pPr>
        <w:pStyle w:val="NoSpacing"/>
        <w:rPr>
          <w:sz w:val="24"/>
          <w:szCs w:val="24"/>
        </w:rPr>
      </w:pPr>
      <w:r w:rsidRPr="00C8778D">
        <w:rPr>
          <w:sz w:val="24"/>
          <w:szCs w:val="24"/>
        </w:rPr>
        <w:t xml:space="preserve">and responsibility and have access to practical and legal guidance, advice, and support. This will include understanding local inter-agency policies and procedures. Your organisation’s policies and procedures or agreed ways of working will give you guidance on prevention and procedures to follow if and when abuse or neglect has happened or is suspected. Your manager or a senior member of staff should always be your point of contact for any questions or concerns you might have. </w:t>
      </w:r>
    </w:p>
    <w:p w14:paraId="46B2F84B" w14:textId="77777777" w:rsidR="006F7FF8" w:rsidRPr="00C8778D" w:rsidRDefault="006F7FF8" w:rsidP="009904AC">
      <w:pPr>
        <w:pStyle w:val="NoSpacing"/>
        <w:rPr>
          <w:sz w:val="24"/>
          <w:szCs w:val="24"/>
        </w:rPr>
      </w:pPr>
    </w:p>
    <w:p w14:paraId="3410570F" w14:textId="05BB5F2E" w:rsidR="006F7FF8" w:rsidRDefault="006F7FF8" w:rsidP="006F7FF8">
      <w:pPr>
        <w:pStyle w:val="NoSpacing"/>
        <w:rPr>
          <w:sz w:val="28"/>
          <w:szCs w:val="28"/>
        </w:rPr>
      </w:pPr>
      <w:r w:rsidRPr="00C8778D">
        <w:rPr>
          <w:sz w:val="24"/>
          <w:szCs w:val="24"/>
        </w:rPr>
        <w:t>Examples of external sources of advice and information</w:t>
      </w:r>
      <w:r>
        <w:rPr>
          <w:sz w:val="28"/>
          <w:szCs w:val="28"/>
        </w:rPr>
        <w:t>:</w:t>
      </w:r>
    </w:p>
    <w:p w14:paraId="1C85CA51" w14:textId="71E8A97F" w:rsidR="006F7FF8" w:rsidRPr="006F7FF8" w:rsidRDefault="006F7FF8" w:rsidP="006F7FF8">
      <w:pPr>
        <w:pStyle w:val="NoSpacing"/>
        <w:rPr>
          <w:sz w:val="28"/>
          <w:szCs w:val="28"/>
        </w:rPr>
      </w:pPr>
    </w:p>
    <w:p w14:paraId="53AF3920" w14:textId="77777777" w:rsidR="006F7FF8" w:rsidRPr="00C8778D" w:rsidRDefault="006F7FF8" w:rsidP="006F7FF8">
      <w:pPr>
        <w:pStyle w:val="NoSpacing"/>
        <w:numPr>
          <w:ilvl w:val="0"/>
          <w:numId w:val="9"/>
        </w:numPr>
        <w:rPr>
          <w:sz w:val="24"/>
          <w:szCs w:val="24"/>
        </w:rPr>
      </w:pPr>
      <w:r w:rsidRPr="00C8778D">
        <w:rPr>
          <w:sz w:val="24"/>
          <w:szCs w:val="24"/>
        </w:rPr>
        <w:softHyphen/>
        <w:t xml:space="preserve"> Professional bodies/trades unions: for example, Royal College of Nursing, British</w:t>
      </w:r>
    </w:p>
    <w:p w14:paraId="042F6735" w14:textId="478496FB" w:rsidR="006F7FF8" w:rsidRPr="00C8778D" w:rsidRDefault="006F7FF8" w:rsidP="006F7FF8">
      <w:pPr>
        <w:pStyle w:val="NoSpacing"/>
        <w:rPr>
          <w:sz w:val="24"/>
          <w:szCs w:val="24"/>
        </w:rPr>
      </w:pPr>
      <w:r w:rsidRPr="00C8778D">
        <w:rPr>
          <w:sz w:val="24"/>
          <w:szCs w:val="24"/>
        </w:rPr>
        <w:t xml:space="preserve">            Association of Occupational Therapists, Chartered Society of Physiotherapy (these</w:t>
      </w:r>
    </w:p>
    <w:p w14:paraId="299702EB" w14:textId="44A1043C" w:rsidR="006F7FF8" w:rsidRPr="00C8778D" w:rsidRDefault="006F7FF8" w:rsidP="006F7FF8">
      <w:pPr>
        <w:pStyle w:val="NoSpacing"/>
        <w:rPr>
          <w:sz w:val="24"/>
          <w:szCs w:val="24"/>
        </w:rPr>
      </w:pPr>
      <w:r w:rsidRPr="00C8778D">
        <w:rPr>
          <w:sz w:val="24"/>
          <w:szCs w:val="24"/>
        </w:rPr>
        <w:t xml:space="preserve">            are examples, some information is only available to members).</w:t>
      </w:r>
    </w:p>
    <w:p w14:paraId="2157C0B9" w14:textId="77777777" w:rsidR="006F7FF8" w:rsidRPr="00C8778D" w:rsidRDefault="006F7FF8" w:rsidP="006F7FF8">
      <w:pPr>
        <w:pStyle w:val="NoSpacing"/>
        <w:numPr>
          <w:ilvl w:val="0"/>
          <w:numId w:val="9"/>
        </w:numPr>
        <w:rPr>
          <w:sz w:val="24"/>
          <w:szCs w:val="24"/>
        </w:rPr>
      </w:pPr>
      <w:r w:rsidRPr="00C8778D">
        <w:rPr>
          <w:sz w:val="24"/>
          <w:szCs w:val="24"/>
        </w:rPr>
        <w:softHyphen/>
        <w:t xml:space="preserve"> Social Care Institute for Excellence (SCIE): this organisation aims to improve care by</w:t>
      </w:r>
    </w:p>
    <w:p w14:paraId="3E893A65" w14:textId="2F174B8D" w:rsidR="006F7FF8" w:rsidRPr="00C8778D" w:rsidRDefault="006F7FF8" w:rsidP="006F7FF8">
      <w:pPr>
        <w:pStyle w:val="NoSpacing"/>
        <w:rPr>
          <w:sz w:val="24"/>
          <w:szCs w:val="24"/>
        </w:rPr>
      </w:pPr>
      <w:r w:rsidRPr="00C8778D">
        <w:rPr>
          <w:sz w:val="24"/>
          <w:szCs w:val="24"/>
        </w:rPr>
        <w:t xml:space="preserve">             researching and analysing care practice to find out and share which strategies work</w:t>
      </w:r>
    </w:p>
    <w:p w14:paraId="31920F95" w14:textId="68691AA5" w:rsidR="006F7FF8" w:rsidRPr="00C8778D" w:rsidRDefault="006F7FF8" w:rsidP="006F7FF8">
      <w:pPr>
        <w:pStyle w:val="NoSpacing"/>
        <w:rPr>
          <w:sz w:val="24"/>
          <w:szCs w:val="24"/>
        </w:rPr>
      </w:pPr>
      <w:r w:rsidRPr="00C8778D">
        <w:rPr>
          <w:sz w:val="24"/>
          <w:szCs w:val="24"/>
        </w:rPr>
        <w:t xml:space="preserve">             best. www.scie.org.uk</w:t>
      </w:r>
    </w:p>
    <w:p w14:paraId="4B6C8744" w14:textId="77777777" w:rsidR="006F7FF8" w:rsidRPr="00C8778D" w:rsidRDefault="006F7FF8" w:rsidP="006F7FF8">
      <w:pPr>
        <w:pStyle w:val="NoSpacing"/>
        <w:numPr>
          <w:ilvl w:val="0"/>
          <w:numId w:val="9"/>
        </w:numPr>
        <w:rPr>
          <w:sz w:val="24"/>
          <w:szCs w:val="24"/>
        </w:rPr>
      </w:pPr>
      <w:r w:rsidRPr="00C8778D">
        <w:rPr>
          <w:sz w:val="24"/>
          <w:szCs w:val="24"/>
        </w:rPr>
        <w:softHyphen/>
        <w:t xml:space="preserve"> Social services: the adults’ services department of your local authority will be able to</w:t>
      </w:r>
    </w:p>
    <w:p w14:paraId="1D8E2820" w14:textId="40F7FEC8" w:rsidR="006F7FF8" w:rsidRPr="00C8778D" w:rsidRDefault="006F7FF8" w:rsidP="006F7FF8">
      <w:pPr>
        <w:pStyle w:val="NoSpacing"/>
        <w:rPr>
          <w:sz w:val="24"/>
          <w:szCs w:val="24"/>
        </w:rPr>
      </w:pPr>
      <w:r w:rsidRPr="00C8778D">
        <w:rPr>
          <w:sz w:val="24"/>
          <w:szCs w:val="24"/>
        </w:rPr>
        <w:t xml:space="preserve">             provide advice and support on safeguarding and protecting vulnerable individuals.</w:t>
      </w:r>
    </w:p>
    <w:p w14:paraId="71A62718" w14:textId="77777777" w:rsidR="006F7FF8" w:rsidRPr="00C8778D" w:rsidRDefault="006F7FF8" w:rsidP="006F7FF8">
      <w:pPr>
        <w:pStyle w:val="NoSpacing"/>
        <w:numPr>
          <w:ilvl w:val="0"/>
          <w:numId w:val="9"/>
        </w:numPr>
        <w:rPr>
          <w:sz w:val="24"/>
          <w:szCs w:val="24"/>
        </w:rPr>
      </w:pPr>
      <w:r w:rsidRPr="00C8778D">
        <w:rPr>
          <w:sz w:val="24"/>
          <w:szCs w:val="24"/>
        </w:rPr>
        <w:softHyphen/>
        <w:t xml:space="preserve"> Care Quality Commission (CQC): the independent regulator gives guidance on</w:t>
      </w:r>
    </w:p>
    <w:p w14:paraId="0E36AAE6" w14:textId="2414C02B" w:rsidR="006F7FF8" w:rsidRPr="00C8778D" w:rsidRDefault="006F7FF8" w:rsidP="006F7FF8">
      <w:pPr>
        <w:pStyle w:val="NoSpacing"/>
        <w:rPr>
          <w:sz w:val="24"/>
          <w:szCs w:val="24"/>
        </w:rPr>
      </w:pPr>
      <w:r w:rsidRPr="00C8778D">
        <w:rPr>
          <w:sz w:val="24"/>
          <w:szCs w:val="24"/>
        </w:rPr>
        <w:t xml:space="preserve">             government policies.</w:t>
      </w:r>
    </w:p>
    <w:p w14:paraId="6246F1AD" w14:textId="77777777" w:rsidR="006F7FF8" w:rsidRPr="00C8778D" w:rsidRDefault="006F7FF8" w:rsidP="006F7FF8">
      <w:pPr>
        <w:pStyle w:val="NoSpacing"/>
        <w:numPr>
          <w:ilvl w:val="0"/>
          <w:numId w:val="9"/>
        </w:numPr>
        <w:rPr>
          <w:sz w:val="24"/>
          <w:szCs w:val="24"/>
        </w:rPr>
      </w:pPr>
      <w:r w:rsidRPr="00C8778D">
        <w:rPr>
          <w:sz w:val="24"/>
          <w:szCs w:val="24"/>
        </w:rPr>
        <w:softHyphen/>
        <w:t xml:space="preserve"> Carers Direct helpline 0300 123 1053: offers all-week telephone support and advice</w:t>
      </w:r>
    </w:p>
    <w:p w14:paraId="56B2558F" w14:textId="4827B17D" w:rsidR="006F7FF8" w:rsidRPr="00C8778D" w:rsidRDefault="006F7FF8" w:rsidP="006F7FF8">
      <w:pPr>
        <w:pStyle w:val="NoSpacing"/>
        <w:rPr>
          <w:sz w:val="24"/>
          <w:szCs w:val="24"/>
        </w:rPr>
      </w:pPr>
      <w:r w:rsidRPr="00C8778D">
        <w:rPr>
          <w:sz w:val="24"/>
          <w:szCs w:val="24"/>
        </w:rPr>
        <w:t xml:space="preserve">             to carers in regard to their own support and safeguarding and protection of the</w:t>
      </w:r>
    </w:p>
    <w:p w14:paraId="456F7491" w14:textId="77777777" w:rsidR="006F7FF8" w:rsidRPr="00C8778D" w:rsidRDefault="006F7FF8" w:rsidP="006F7FF8">
      <w:pPr>
        <w:pStyle w:val="NoSpacing"/>
        <w:rPr>
          <w:sz w:val="24"/>
          <w:szCs w:val="24"/>
        </w:rPr>
      </w:pPr>
      <w:r w:rsidRPr="00C8778D">
        <w:rPr>
          <w:sz w:val="24"/>
          <w:szCs w:val="24"/>
        </w:rPr>
        <w:t xml:space="preserve">             individuals they care for. </w:t>
      </w:r>
    </w:p>
    <w:p w14:paraId="658E331B" w14:textId="77777777" w:rsidR="006F7FF8" w:rsidRPr="00C8778D" w:rsidRDefault="006F7FF8" w:rsidP="006F7FF8">
      <w:pPr>
        <w:pStyle w:val="NoSpacing"/>
        <w:numPr>
          <w:ilvl w:val="0"/>
          <w:numId w:val="9"/>
        </w:numPr>
        <w:rPr>
          <w:sz w:val="24"/>
          <w:szCs w:val="24"/>
        </w:rPr>
      </w:pPr>
      <w:r w:rsidRPr="00C8778D">
        <w:rPr>
          <w:sz w:val="24"/>
          <w:szCs w:val="24"/>
        </w:rPr>
        <w:softHyphen/>
        <w:t xml:space="preserve"> The internet can be a useful source of information. Be sure to use reputable</w:t>
      </w:r>
    </w:p>
    <w:p w14:paraId="5D2D0F0E" w14:textId="6E73C163" w:rsidR="006F7FF8" w:rsidRPr="00C8778D" w:rsidRDefault="006F7FF8" w:rsidP="006F7FF8">
      <w:pPr>
        <w:pStyle w:val="NoSpacing"/>
        <w:rPr>
          <w:sz w:val="24"/>
          <w:szCs w:val="24"/>
        </w:rPr>
      </w:pPr>
      <w:r w:rsidRPr="00C8778D">
        <w:rPr>
          <w:sz w:val="24"/>
          <w:szCs w:val="24"/>
        </w:rPr>
        <w:t xml:space="preserve">            websites and check the information you find.</w:t>
      </w:r>
      <w:r w:rsidRPr="00C8778D">
        <w:rPr>
          <w:sz w:val="24"/>
          <w:szCs w:val="24"/>
        </w:rPr>
        <w:cr/>
      </w:r>
    </w:p>
    <w:p w14:paraId="440A94FD" w14:textId="3BC6B447" w:rsidR="006F7FF8" w:rsidRPr="00C8778D" w:rsidRDefault="006F7FF8" w:rsidP="006F7FF8">
      <w:pPr>
        <w:pStyle w:val="NoSpacing"/>
        <w:rPr>
          <w:b/>
          <w:bCs/>
          <w:sz w:val="28"/>
          <w:szCs w:val="28"/>
          <w:u w:val="single"/>
        </w:rPr>
      </w:pPr>
      <w:r w:rsidRPr="00C8778D">
        <w:rPr>
          <w:b/>
          <w:bCs/>
          <w:sz w:val="28"/>
          <w:szCs w:val="28"/>
          <w:u w:val="single"/>
        </w:rPr>
        <w:t>Promoting dignity and rights</w:t>
      </w:r>
    </w:p>
    <w:p w14:paraId="50FEEAEC" w14:textId="77777777" w:rsidR="006F7FF8" w:rsidRPr="006F7FF8" w:rsidRDefault="006F7FF8" w:rsidP="006F7FF8">
      <w:pPr>
        <w:pStyle w:val="NoSpacing"/>
        <w:rPr>
          <w:b/>
          <w:bCs/>
          <w:sz w:val="32"/>
          <w:szCs w:val="32"/>
          <w:u w:val="single"/>
        </w:rPr>
      </w:pPr>
    </w:p>
    <w:p w14:paraId="65029157" w14:textId="77777777" w:rsidR="006F7FF8" w:rsidRPr="00C8778D" w:rsidRDefault="006F7FF8" w:rsidP="006F7FF8">
      <w:pPr>
        <w:pStyle w:val="NoSpacing"/>
        <w:rPr>
          <w:sz w:val="24"/>
          <w:szCs w:val="24"/>
        </w:rPr>
      </w:pPr>
      <w:r w:rsidRPr="00C8778D">
        <w:rPr>
          <w:sz w:val="24"/>
          <w:szCs w:val="24"/>
        </w:rPr>
        <w:t>Putting individuals who receive care and support in control of their care can reduce the</w:t>
      </w:r>
    </w:p>
    <w:p w14:paraId="2E8E91DF" w14:textId="77777777" w:rsidR="006F7FF8" w:rsidRPr="00C8778D" w:rsidRDefault="006F7FF8" w:rsidP="006F7FF8">
      <w:pPr>
        <w:pStyle w:val="NoSpacing"/>
        <w:rPr>
          <w:sz w:val="24"/>
          <w:szCs w:val="24"/>
        </w:rPr>
      </w:pPr>
      <w:r w:rsidRPr="00C8778D">
        <w:rPr>
          <w:sz w:val="24"/>
          <w:szCs w:val="24"/>
        </w:rPr>
        <w:t>chance of abuse or neglect happening. It means making sure that in any care environment</w:t>
      </w:r>
    </w:p>
    <w:p w14:paraId="06819984" w14:textId="3D84F358" w:rsidR="006F7FF8" w:rsidRPr="00C8778D" w:rsidRDefault="006F7FF8" w:rsidP="006F7FF8">
      <w:pPr>
        <w:pStyle w:val="NoSpacing"/>
        <w:rPr>
          <w:sz w:val="24"/>
          <w:szCs w:val="24"/>
        </w:rPr>
      </w:pPr>
      <w:r w:rsidRPr="00C8778D">
        <w:rPr>
          <w:sz w:val="24"/>
          <w:szCs w:val="24"/>
        </w:rPr>
        <w:t>dignity and rights are promoted.</w:t>
      </w:r>
    </w:p>
    <w:p w14:paraId="52AFFC4E" w14:textId="77777777" w:rsidR="006F7FF8" w:rsidRPr="00C8778D" w:rsidRDefault="006F7FF8" w:rsidP="006F7FF8">
      <w:pPr>
        <w:pStyle w:val="NoSpacing"/>
        <w:numPr>
          <w:ilvl w:val="0"/>
          <w:numId w:val="11"/>
        </w:numPr>
        <w:rPr>
          <w:sz w:val="24"/>
          <w:szCs w:val="24"/>
        </w:rPr>
      </w:pPr>
      <w:r w:rsidRPr="00C8778D">
        <w:rPr>
          <w:sz w:val="24"/>
          <w:szCs w:val="24"/>
        </w:rPr>
        <w:softHyphen/>
        <w:t xml:space="preserve"> Lines of communication between individuals and workers are always open.</w:t>
      </w:r>
    </w:p>
    <w:p w14:paraId="446F11AE" w14:textId="77777777" w:rsidR="006F7FF8" w:rsidRPr="00C8778D" w:rsidRDefault="006F7FF8" w:rsidP="006F7FF8">
      <w:pPr>
        <w:pStyle w:val="NoSpacing"/>
        <w:numPr>
          <w:ilvl w:val="0"/>
          <w:numId w:val="11"/>
        </w:numPr>
        <w:rPr>
          <w:sz w:val="24"/>
          <w:szCs w:val="24"/>
        </w:rPr>
      </w:pPr>
      <w:r w:rsidRPr="00C8778D">
        <w:rPr>
          <w:sz w:val="24"/>
          <w:szCs w:val="24"/>
        </w:rPr>
        <w:softHyphen/>
        <w:t xml:space="preserve"> Relationships are based on trust.</w:t>
      </w:r>
    </w:p>
    <w:p w14:paraId="740615C7" w14:textId="77777777" w:rsidR="006F7FF8" w:rsidRPr="00C8778D" w:rsidRDefault="006F7FF8" w:rsidP="006F7FF8">
      <w:pPr>
        <w:pStyle w:val="NoSpacing"/>
        <w:numPr>
          <w:ilvl w:val="0"/>
          <w:numId w:val="11"/>
        </w:numPr>
        <w:rPr>
          <w:sz w:val="24"/>
          <w:szCs w:val="24"/>
        </w:rPr>
      </w:pPr>
      <w:r w:rsidRPr="00C8778D">
        <w:rPr>
          <w:sz w:val="24"/>
          <w:szCs w:val="24"/>
        </w:rPr>
        <w:softHyphen/>
        <w:t xml:space="preserve"> Individuals play an active part in decisions about their care and support.</w:t>
      </w:r>
    </w:p>
    <w:p w14:paraId="287E5DC5" w14:textId="77777777" w:rsidR="006F7FF8" w:rsidRPr="00C8778D" w:rsidRDefault="006F7FF8" w:rsidP="006F7FF8">
      <w:pPr>
        <w:pStyle w:val="NoSpacing"/>
        <w:numPr>
          <w:ilvl w:val="0"/>
          <w:numId w:val="11"/>
        </w:numPr>
        <w:rPr>
          <w:sz w:val="24"/>
          <w:szCs w:val="24"/>
        </w:rPr>
      </w:pPr>
      <w:r w:rsidRPr="00C8778D">
        <w:rPr>
          <w:sz w:val="24"/>
          <w:szCs w:val="24"/>
        </w:rPr>
        <w:softHyphen/>
        <w:t xml:space="preserve"> Individuals are aware that they can share their concerns or complain and that they</w:t>
      </w:r>
    </w:p>
    <w:p w14:paraId="12E00664" w14:textId="429482EE" w:rsidR="006F7FF8" w:rsidRPr="00C8778D" w:rsidRDefault="006F7FF8" w:rsidP="006F7FF8">
      <w:pPr>
        <w:pStyle w:val="NoSpacing"/>
        <w:ind w:left="720"/>
        <w:rPr>
          <w:sz w:val="24"/>
          <w:szCs w:val="24"/>
        </w:rPr>
      </w:pPr>
      <w:r w:rsidRPr="00C8778D">
        <w:rPr>
          <w:sz w:val="24"/>
          <w:szCs w:val="24"/>
        </w:rPr>
        <w:t xml:space="preserve"> will be taken seriously.</w:t>
      </w:r>
    </w:p>
    <w:p w14:paraId="3761EA2B" w14:textId="77777777" w:rsidR="006F7FF8" w:rsidRPr="00C8778D" w:rsidRDefault="006F7FF8" w:rsidP="006F7FF8">
      <w:pPr>
        <w:pStyle w:val="NoSpacing"/>
        <w:numPr>
          <w:ilvl w:val="0"/>
          <w:numId w:val="11"/>
        </w:numPr>
        <w:rPr>
          <w:sz w:val="24"/>
          <w:szCs w:val="24"/>
        </w:rPr>
      </w:pPr>
      <w:r w:rsidRPr="00C8778D">
        <w:rPr>
          <w:sz w:val="24"/>
          <w:szCs w:val="24"/>
        </w:rPr>
        <w:softHyphen/>
        <w:t xml:space="preserve"> Individuals are supported to be as independent as possible to reduce their reliance</w:t>
      </w:r>
    </w:p>
    <w:p w14:paraId="4261442B" w14:textId="39DF1066" w:rsidR="006F7FF8" w:rsidRPr="00C8778D" w:rsidRDefault="006F7FF8" w:rsidP="006F7FF8">
      <w:pPr>
        <w:pStyle w:val="NoSpacing"/>
        <w:ind w:left="720"/>
        <w:rPr>
          <w:sz w:val="24"/>
          <w:szCs w:val="24"/>
        </w:rPr>
      </w:pPr>
      <w:r w:rsidRPr="00C8778D">
        <w:rPr>
          <w:sz w:val="24"/>
          <w:szCs w:val="24"/>
        </w:rPr>
        <w:t xml:space="preserve"> on others who may take advantage of them.</w:t>
      </w:r>
    </w:p>
    <w:p w14:paraId="120BCF06" w14:textId="1F8BA226" w:rsidR="006F7FF8" w:rsidRPr="00C8778D" w:rsidRDefault="006F7FF8" w:rsidP="006F7FF8">
      <w:pPr>
        <w:pStyle w:val="NoSpacing"/>
        <w:numPr>
          <w:ilvl w:val="0"/>
          <w:numId w:val="11"/>
        </w:numPr>
        <w:rPr>
          <w:sz w:val="24"/>
          <w:szCs w:val="24"/>
        </w:rPr>
      </w:pPr>
      <w:r w:rsidRPr="00C8778D">
        <w:rPr>
          <w:sz w:val="24"/>
          <w:szCs w:val="24"/>
        </w:rPr>
        <w:softHyphen/>
        <w:t xml:space="preserve"> Individuals know their rights and understand how they can expect to be treated.</w:t>
      </w:r>
    </w:p>
    <w:sectPr w:rsidR="006F7FF8" w:rsidRPr="00C8778D" w:rsidSect="009E61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302C"/>
    <w:multiLevelType w:val="hybridMultilevel"/>
    <w:tmpl w:val="9698E2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20B8B"/>
    <w:multiLevelType w:val="hybridMultilevel"/>
    <w:tmpl w:val="1E58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41190"/>
    <w:multiLevelType w:val="hybridMultilevel"/>
    <w:tmpl w:val="69D470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E4F0D"/>
    <w:multiLevelType w:val="hybridMultilevel"/>
    <w:tmpl w:val="5AFC0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A810FE"/>
    <w:multiLevelType w:val="hybridMultilevel"/>
    <w:tmpl w:val="32E6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D2135"/>
    <w:multiLevelType w:val="hybridMultilevel"/>
    <w:tmpl w:val="C4E8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30A80"/>
    <w:multiLevelType w:val="hybridMultilevel"/>
    <w:tmpl w:val="E5547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C91485"/>
    <w:multiLevelType w:val="hybridMultilevel"/>
    <w:tmpl w:val="A500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109A3"/>
    <w:multiLevelType w:val="hybridMultilevel"/>
    <w:tmpl w:val="DDEE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D23855"/>
    <w:multiLevelType w:val="hybridMultilevel"/>
    <w:tmpl w:val="A7B6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E3286"/>
    <w:multiLevelType w:val="hybridMultilevel"/>
    <w:tmpl w:val="85B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4"/>
  </w:num>
  <w:num w:numId="5">
    <w:abstractNumId w:val="9"/>
  </w:num>
  <w:num w:numId="6">
    <w:abstractNumId w:val="7"/>
  </w:num>
  <w:num w:numId="7">
    <w:abstractNumId w:val="8"/>
  </w:num>
  <w:num w:numId="8">
    <w:abstractNumId w:val="0"/>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60"/>
    <w:rsid w:val="000639FB"/>
    <w:rsid w:val="00131533"/>
    <w:rsid w:val="00306EE8"/>
    <w:rsid w:val="005019FC"/>
    <w:rsid w:val="005C216F"/>
    <w:rsid w:val="006F7FF8"/>
    <w:rsid w:val="007A61EB"/>
    <w:rsid w:val="0083616F"/>
    <w:rsid w:val="00895599"/>
    <w:rsid w:val="009904AC"/>
    <w:rsid w:val="009E618C"/>
    <w:rsid w:val="00C324B1"/>
    <w:rsid w:val="00C8778D"/>
    <w:rsid w:val="00D14472"/>
    <w:rsid w:val="00D820BD"/>
    <w:rsid w:val="00FC367A"/>
    <w:rsid w:val="00FE0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7C4D"/>
  <w15:chartTrackingRefBased/>
  <w15:docId w15:val="{B21CF6AF-557F-4D47-BDF0-97E048B0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18C"/>
    <w:pPr>
      <w:ind w:left="720"/>
      <w:contextualSpacing/>
    </w:pPr>
  </w:style>
  <w:style w:type="character" w:styleId="Hyperlink">
    <w:name w:val="Hyperlink"/>
    <w:basedOn w:val="DefaultParagraphFont"/>
    <w:uiPriority w:val="99"/>
    <w:unhideWhenUsed/>
    <w:rsid w:val="009E618C"/>
    <w:rPr>
      <w:color w:val="0563C1" w:themeColor="hyperlink"/>
      <w:u w:val="single"/>
    </w:rPr>
  </w:style>
  <w:style w:type="character" w:styleId="UnresolvedMention">
    <w:name w:val="Unresolved Mention"/>
    <w:basedOn w:val="DefaultParagraphFont"/>
    <w:uiPriority w:val="99"/>
    <w:semiHidden/>
    <w:unhideWhenUsed/>
    <w:rsid w:val="009E618C"/>
    <w:rPr>
      <w:color w:val="605E5C"/>
      <w:shd w:val="clear" w:color="auto" w:fill="E1DFDD"/>
    </w:rPr>
  </w:style>
  <w:style w:type="table" w:styleId="TableGrid">
    <w:name w:val="Table Grid"/>
    <w:basedOn w:val="TableNormal"/>
    <w:uiPriority w:val="39"/>
    <w:rsid w:val="009E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5599"/>
    <w:pPr>
      <w:spacing w:after="0" w:line="240" w:lineRule="auto"/>
    </w:pPr>
  </w:style>
  <w:style w:type="paragraph" w:styleId="BalloonText">
    <w:name w:val="Balloon Text"/>
    <w:basedOn w:val="Normal"/>
    <w:link w:val="BalloonTextChar"/>
    <w:uiPriority w:val="99"/>
    <w:semiHidden/>
    <w:unhideWhenUsed/>
    <w:rsid w:val="007A6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ChapterCare</dc:creator>
  <cp:keywords/>
  <dc:description/>
  <cp:lastModifiedBy>Management ChapterCare</cp:lastModifiedBy>
  <cp:revision>8</cp:revision>
  <cp:lastPrinted>2020-09-16T19:53:00Z</cp:lastPrinted>
  <dcterms:created xsi:type="dcterms:W3CDTF">2020-09-15T16:37:00Z</dcterms:created>
  <dcterms:modified xsi:type="dcterms:W3CDTF">2021-02-18T12:14:00Z</dcterms:modified>
</cp:coreProperties>
</file>