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240" w:line="240" w:lineRule="auto"/>
        <w:rPr>
          <w:rFonts w:ascii="Comic Sans MS" w:cs="Comic Sans MS" w:eastAsia="Comic Sans MS" w:hAnsi="Comic Sans MS"/>
          <w:b w:val="1"/>
          <w:sz w:val="23.989999771118164"/>
          <w:szCs w:val="23.989999771118164"/>
        </w:rPr>
      </w:pPr>
      <w:r w:rsidDel="00000000" w:rsidR="00000000" w:rsidRPr="00000000">
        <w:rPr>
          <w:rFonts w:ascii="Comic Sans MS" w:cs="Comic Sans MS" w:eastAsia="Comic Sans MS" w:hAnsi="Comic Sans MS"/>
          <w:b w:val="1"/>
          <w:sz w:val="23.989999771118164"/>
          <w:szCs w:val="23.989999771118164"/>
          <w:rtl w:val="0"/>
        </w:rPr>
        <w:t xml:space="preserve">Dear Restaurant Owner,</w:t>
      </w:r>
    </w:p>
    <w:p w:rsidR="00000000" w:rsidDel="00000000" w:rsidP="00000000" w:rsidRDefault="00000000" w:rsidRPr="00000000" w14:paraId="00000002">
      <w:pPr>
        <w:widowControl w:val="0"/>
        <w:spacing w:after="240" w:before="240" w:line="240" w:lineRule="auto"/>
        <w:rPr>
          <w:rFonts w:ascii="Comic Sans MS" w:cs="Comic Sans MS" w:eastAsia="Comic Sans MS" w:hAnsi="Comic Sans MS"/>
          <w:sz w:val="23.989999771118164"/>
          <w:szCs w:val="23.989999771118164"/>
        </w:rPr>
      </w:pPr>
      <w:r w:rsidDel="00000000" w:rsidR="00000000" w:rsidRPr="00000000">
        <w:rPr>
          <w:rFonts w:ascii="Comic Sans MS" w:cs="Comic Sans MS" w:eastAsia="Comic Sans MS" w:hAnsi="Comic Sans MS"/>
          <w:sz w:val="23.989999771118164"/>
          <w:szCs w:val="23.989999771118164"/>
          <w:rtl w:val="0"/>
        </w:rPr>
        <w:t xml:space="preserve">The Stafford Township School District PTO is proud to support our five schools—Preschool through 6th grade—by funding assemblies, teacher projects, student events, scholarships, library books, and more. Our mission is to enrich the educational experience of every student, and our largest fundraiser, the </w:t>
      </w:r>
      <w:r w:rsidDel="00000000" w:rsidR="00000000" w:rsidRPr="00000000">
        <w:rPr>
          <w:rFonts w:ascii="Comic Sans MS" w:cs="Comic Sans MS" w:eastAsia="Comic Sans MS" w:hAnsi="Comic Sans MS"/>
          <w:b w:val="1"/>
          <w:sz w:val="23.989999771118164"/>
          <w:szCs w:val="23.989999771118164"/>
          <w:rtl w:val="0"/>
        </w:rPr>
        <w:t xml:space="preserve">Annual Chef’s Tour</w:t>
      </w:r>
      <w:r w:rsidDel="00000000" w:rsidR="00000000" w:rsidRPr="00000000">
        <w:rPr>
          <w:rFonts w:ascii="Comic Sans MS" w:cs="Comic Sans MS" w:eastAsia="Comic Sans MS" w:hAnsi="Comic Sans MS"/>
          <w:sz w:val="23.989999771118164"/>
          <w:szCs w:val="23.989999771118164"/>
          <w:rtl w:val="0"/>
        </w:rPr>
        <w:t xml:space="preserve">, helps make this possible.</w:t>
      </w:r>
    </w:p>
    <w:p w:rsidR="00000000" w:rsidDel="00000000" w:rsidP="00000000" w:rsidRDefault="00000000" w:rsidRPr="00000000" w14:paraId="00000003">
      <w:pPr>
        <w:widowControl w:val="0"/>
        <w:spacing w:after="240" w:before="240" w:line="240" w:lineRule="auto"/>
        <w:rPr>
          <w:rFonts w:ascii="Comic Sans MS" w:cs="Comic Sans MS" w:eastAsia="Comic Sans MS" w:hAnsi="Comic Sans MS"/>
          <w:sz w:val="23.989999771118164"/>
          <w:szCs w:val="23.989999771118164"/>
        </w:rPr>
      </w:pPr>
      <w:r w:rsidDel="00000000" w:rsidR="00000000" w:rsidRPr="00000000">
        <w:rPr>
          <w:rFonts w:ascii="Comic Sans MS" w:cs="Comic Sans MS" w:eastAsia="Comic Sans MS" w:hAnsi="Comic Sans MS"/>
          <w:sz w:val="23.989999771118164"/>
          <w:szCs w:val="23.989999771118164"/>
          <w:rtl w:val="0"/>
        </w:rPr>
        <w:t xml:space="preserve">On </w:t>
      </w:r>
      <w:r w:rsidDel="00000000" w:rsidR="00000000" w:rsidRPr="00000000">
        <w:rPr>
          <w:rFonts w:ascii="Comic Sans MS" w:cs="Comic Sans MS" w:eastAsia="Comic Sans MS" w:hAnsi="Comic Sans MS"/>
          <w:b w:val="1"/>
          <w:sz w:val="23.989999771118164"/>
          <w:szCs w:val="23.989999771118164"/>
          <w:rtl w:val="0"/>
        </w:rPr>
        <w:t xml:space="preserve">Saturday, December 13, 2025</w:t>
      </w:r>
      <w:r w:rsidDel="00000000" w:rsidR="00000000" w:rsidRPr="00000000">
        <w:rPr>
          <w:rFonts w:ascii="Comic Sans MS" w:cs="Comic Sans MS" w:eastAsia="Comic Sans MS" w:hAnsi="Comic Sans MS"/>
          <w:sz w:val="23.989999771118164"/>
          <w:szCs w:val="23.989999771118164"/>
          <w:rtl w:val="0"/>
        </w:rPr>
        <w:t xml:space="preserve">, we will be hosting our </w:t>
      </w:r>
      <w:r w:rsidDel="00000000" w:rsidR="00000000" w:rsidRPr="00000000">
        <w:rPr>
          <w:rFonts w:ascii="Comic Sans MS" w:cs="Comic Sans MS" w:eastAsia="Comic Sans MS" w:hAnsi="Comic Sans MS"/>
          <w:b w:val="1"/>
          <w:sz w:val="23.989999771118164"/>
          <w:szCs w:val="23.989999771118164"/>
          <w:rtl w:val="0"/>
        </w:rPr>
        <w:t xml:space="preserve">15th Annual Chef’s Tour</w:t>
      </w:r>
      <w:r w:rsidDel="00000000" w:rsidR="00000000" w:rsidRPr="00000000">
        <w:rPr>
          <w:rFonts w:ascii="Comic Sans MS" w:cs="Comic Sans MS" w:eastAsia="Comic Sans MS" w:hAnsi="Comic Sans MS"/>
          <w:sz w:val="23.989999771118164"/>
          <w:szCs w:val="23.989999771118164"/>
          <w:rtl w:val="0"/>
        </w:rPr>
        <w:t xml:space="preserve">! Last year’s event was a </w:t>
      </w:r>
      <w:r w:rsidDel="00000000" w:rsidR="00000000" w:rsidRPr="00000000">
        <w:rPr>
          <w:rFonts w:ascii="Comic Sans MS" w:cs="Comic Sans MS" w:eastAsia="Comic Sans MS" w:hAnsi="Comic Sans MS"/>
          <w:b w:val="1"/>
          <w:sz w:val="23.989999771118164"/>
          <w:szCs w:val="23.989999771118164"/>
          <w:rtl w:val="0"/>
        </w:rPr>
        <w:t xml:space="preserve">sold-out success</w:t>
      </w:r>
      <w:r w:rsidDel="00000000" w:rsidR="00000000" w:rsidRPr="00000000">
        <w:rPr>
          <w:rFonts w:ascii="Comic Sans MS" w:cs="Comic Sans MS" w:eastAsia="Comic Sans MS" w:hAnsi="Comic Sans MS"/>
          <w:sz w:val="23.989999771118164"/>
          <w:szCs w:val="23.989999771118164"/>
          <w:rtl w:val="0"/>
        </w:rPr>
        <w:t xml:space="preserve"> with nearly 400 attendees who toured beautifully decorated homes while sampling signature dishes from some of the area’s finest restaurants. This year, we’re excited to build on that momentum and invite your restaurant to be part of the experience.</w:t>
      </w:r>
    </w:p>
    <w:p w:rsidR="00000000" w:rsidDel="00000000" w:rsidP="00000000" w:rsidRDefault="00000000" w:rsidRPr="00000000" w14:paraId="00000004">
      <w:pPr>
        <w:widowControl w:val="0"/>
        <w:spacing w:after="240" w:before="240" w:line="240" w:lineRule="auto"/>
        <w:rPr>
          <w:rFonts w:ascii="Comic Sans MS" w:cs="Comic Sans MS" w:eastAsia="Comic Sans MS" w:hAnsi="Comic Sans MS"/>
          <w:sz w:val="23.989999771118164"/>
          <w:szCs w:val="23.989999771118164"/>
        </w:rPr>
      </w:pPr>
      <w:r w:rsidDel="00000000" w:rsidR="00000000" w:rsidRPr="00000000">
        <w:rPr>
          <w:rFonts w:ascii="Comic Sans MS" w:cs="Comic Sans MS" w:eastAsia="Comic Sans MS" w:hAnsi="Comic Sans MS"/>
          <w:sz w:val="23.989999771118164"/>
          <w:szCs w:val="23.989999771118164"/>
          <w:rtl w:val="0"/>
        </w:rPr>
        <w:t xml:space="preserve">Participating in the Chef’s Tour offers your business a </w:t>
      </w:r>
      <w:r w:rsidDel="00000000" w:rsidR="00000000" w:rsidRPr="00000000">
        <w:rPr>
          <w:rFonts w:ascii="Comic Sans MS" w:cs="Comic Sans MS" w:eastAsia="Comic Sans MS" w:hAnsi="Comic Sans MS"/>
          <w:b w:val="1"/>
          <w:sz w:val="23.989999771118164"/>
          <w:szCs w:val="23.989999771118164"/>
          <w:rtl w:val="0"/>
        </w:rPr>
        <w:t xml:space="preserve">unique marketing opportunity</w:t>
      </w:r>
      <w:r w:rsidDel="00000000" w:rsidR="00000000" w:rsidRPr="00000000">
        <w:rPr>
          <w:rFonts w:ascii="Comic Sans MS" w:cs="Comic Sans MS" w:eastAsia="Comic Sans MS" w:hAnsi="Comic Sans MS"/>
          <w:sz w:val="23.989999771118164"/>
          <w:szCs w:val="23.989999771118164"/>
          <w:rtl w:val="0"/>
        </w:rPr>
        <w:t xml:space="preserve">:</w:t>
      </w:r>
    </w:p>
    <w:p w:rsidR="00000000" w:rsidDel="00000000" w:rsidP="00000000" w:rsidRDefault="00000000" w:rsidRPr="00000000" w14:paraId="00000005">
      <w:pPr>
        <w:widowControl w:val="0"/>
        <w:numPr>
          <w:ilvl w:val="0"/>
          <w:numId w:val="1"/>
        </w:numPr>
        <w:spacing w:after="0" w:afterAutospacing="0" w:before="240" w:line="240" w:lineRule="auto"/>
        <w:ind w:left="720" w:hanging="360"/>
        <w:rPr>
          <w:rFonts w:ascii="Comic Sans MS" w:cs="Comic Sans MS" w:eastAsia="Comic Sans MS" w:hAnsi="Comic Sans MS"/>
          <w:sz w:val="23.989999771118164"/>
          <w:szCs w:val="23.989999771118164"/>
        </w:rPr>
      </w:pPr>
      <w:r w:rsidDel="00000000" w:rsidR="00000000" w:rsidRPr="00000000">
        <w:rPr>
          <w:rFonts w:ascii="Comic Sans MS" w:cs="Comic Sans MS" w:eastAsia="Comic Sans MS" w:hAnsi="Comic Sans MS"/>
          <w:sz w:val="23.989999771118164"/>
          <w:szCs w:val="23.989999771118164"/>
          <w:rtl w:val="0"/>
        </w:rPr>
        <w:t xml:space="preserve">Showcase your food to hundreds of potential new customers in a festive, one-of-a-kind setting.</w:t>
      </w:r>
    </w:p>
    <w:p w:rsidR="00000000" w:rsidDel="00000000" w:rsidP="00000000" w:rsidRDefault="00000000" w:rsidRPr="00000000" w14:paraId="00000006">
      <w:pPr>
        <w:widowControl w:val="0"/>
        <w:numPr>
          <w:ilvl w:val="0"/>
          <w:numId w:val="1"/>
        </w:numPr>
        <w:spacing w:after="0" w:afterAutospacing="0" w:before="0" w:beforeAutospacing="0" w:line="240" w:lineRule="auto"/>
        <w:ind w:left="720" w:hanging="360"/>
        <w:rPr>
          <w:rFonts w:ascii="Comic Sans MS" w:cs="Comic Sans MS" w:eastAsia="Comic Sans MS" w:hAnsi="Comic Sans MS"/>
          <w:sz w:val="23.989999771118164"/>
          <w:szCs w:val="23.989999771118164"/>
        </w:rPr>
      </w:pPr>
      <w:r w:rsidDel="00000000" w:rsidR="00000000" w:rsidRPr="00000000">
        <w:rPr>
          <w:rFonts w:ascii="Comic Sans MS" w:cs="Comic Sans MS" w:eastAsia="Comic Sans MS" w:hAnsi="Comic Sans MS"/>
          <w:sz w:val="23.989999771118164"/>
          <w:szCs w:val="23.989999771118164"/>
          <w:rtl w:val="0"/>
        </w:rPr>
        <w:t xml:space="preserve">Gain exposure through brochures, event signage, flyers sent home to families, our PTO website, and features on our Facebook page.</w:t>
      </w:r>
    </w:p>
    <w:p w:rsidR="00000000" w:rsidDel="00000000" w:rsidP="00000000" w:rsidRDefault="00000000" w:rsidRPr="00000000" w14:paraId="00000007">
      <w:pPr>
        <w:widowControl w:val="0"/>
        <w:numPr>
          <w:ilvl w:val="0"/>
          <w:numId w:val="1"/>
        </w:numPr>
        <w:spacing w:after="0" w:afterAutospacing="0" w:before="0" w:beforeAutospacing="0" w:line="240" w:lineRule="auto"/>
        <w:ind w:left="720" w:hanging="360"/>
        <w:rPr>
          <w:rFonts w:ascii="Comic Sans MS" w:cs="Comic Sans MS" w:eastAsia="Comic Sans MS" w:hAnsi="Comic Sans MS"/>
          <w:sz w:val="23.989999771118164"/>
          <w:szCs w:val="23.989999771118164"/>
        </w:rPr>
      </w:pPr>
      <w:r w:rsidDel="00000000" w:rsidR="00000000" w:rsidRPr="00000000">
        <w:rPr>
          <w:rFonts w:ascii="Comic Sans MS" w:cs="Comic Sans MS" w:eastAsia="Comic Sans MS" w:hAnsi="Comic Sans MS"/>
          <w:sz w:val="23.989999771118164"/>
          <w:szCs w:val="23.989999771118164"/>
          <w:rtl w:val="0"/>
        </w:rPr>
        <w:t xml:space="preserve">Receive two complimentary tickets to enjoy the tour.</w:t>
      </w:r>
    </w:p>
    <w:p w:rsidR="00000000" w:rsidDel="00000000" w:rsidP="00000000" w:rsidRDefault="00000000" w:rsidRPr="00000000" w14:paraId="00000008">
      <w:pPr>
        <w:widowControl w:val="0"/>
        <w:numPr>
          <w:ilvl w:val="0"/>
          <w:numId w:val="1"/>
        </w:numPr>
        <w:spacing w:after="0" w:afterAutospacing="0" w:before="0" w:beforeAutospacing="0" w:line="240" w:lineRule="auto"/>
        <w:ind w:left="720" w:hanging="360"/>
        <w:rPr>
          <w:rFonts w:ascii="Comic Sans MS" w:cs="Comic Sans MS" w:eastAsia="Comic Sans MS" w:hAnsi="Comic Sans MS"/>
          <w:sz w:val="23.989999771118164"/>
          <w:szCs w:val="23.989999771118164"/>
        </w:rPr>
      </w:pPr>
      <w:r w:rsidDel="00000000" w:rsidR="00000000" w:rsidRPr="00000000">
        <w:rPr>
          <w:rFonts w:ascii="Comic Sans MS" w:cs="Comic Sans MS" w:eastAsia="Comic Sans MS" w:hAnsi="Comic Sans MS"/>
          <w:sz w:val="23.989999771118164"/>
          <w:szCs w:val="23.989999771118164"/>
          <w:rtl w:val="0"/>
        </w:rPr>
        <w:t xml:space="preserve">Full access to the homeowner’s kitchen where you’ll be stationed, giving you space to prep and serve.</w:t>
      </w:r>
    </w:p>
    <w:p w:rsidR="00000000" w:rsidDel="00000000" w:rsidP="00000000" w:rsidRDefault="00000000" w:rsidRPr="00000000" w14:paraId="00000009">
      <w:pPr>
        <w:widowControl w:val="0"/>
        <w:numPr>
          <w:ilvl w:val="0"/>
          <w:numId w:val="1"/>
        </w:numPr>
        <w:spacing w:after="240" w:before="0" w:beforeAutospacing="0" w:line="240" w:lineRule="auto"/>
        <w:ind w:left="720" w:hanging="360"/>
        <w:rPr>
          <w:rFonts w:ascii="Comic Sans MS" w:cs="Comic Sans MS" w:eastAsia="Comic Sans MS" w:hAnsi="Comic Sans MS"/>
          <w:sz w:val="23.989999771118164"/>
          <w:szCs w:val="23.989999771118164"/>
        </w:rPr>
      </w:pPr>
      <w:r w:rsidDel="00000000" w:rsidR="00000000" w:rsidRPr="00000000">
        <w:rPr>
          <w:rFonts w:ascii="Comic Sans MS" w:cs="Comic Sans MS" w:eastAsia="Comic Sans MS" w:hAnsi="Comic Sans MS"/>
          <w:sz w:val="23.989999771118164"/>
          <w:szCs w:val="23.989999771118164"/>
          <w:rtl w:val="0"/>
        </w:rPr>
        <w:t xml:space="preserve">Direct, face-to-face engagement with guests—each restaurant must have at least one representative present the night of the event.</w:t>
      </w:r>
    </w:p>
    <w:p w:rsidR="00000000" w:rsidDel="00000000" w:rsidP="00000000" w:rsidRDefault="00000000" w:rsidRPr="00000000" w14:paraId="0000000A">
      <w:pPr>
        <w:widowControl w:val="0"/>
        <w:spacing w:after="240" w:before="240" w:line="240" w:lineRule="auto"/>
        <w:rPr>
          <w:rFonts w:ascii="Comic Sans MS" w:cs="Comic Sans MS" w:eastAsia="Comic Sans MS" w:hAnsi="Comic Sans MS"/>
          <w:sz w:val="23.989999771118164"/>
          <w:szCs w:val="23.989999771118164"/>
        </w:rPr>
      </w:pPr>
      <w:r w:rsidDel="00000000" w:rsidR="00000000" w:rsidRPr="00000000">
        <w:rPr>
          <w:rFonts w:ascii="Comic Sans MS" w:cs="Comic Sans MS" w:eastAsia="Comic Sans MS" w:hAnsi="Comic Sans MS"/>
          <w:sz w:val="23.989999771118164"/>
          <w:szCs w:val="23.989999771118164"/>
          <w:rtl w:val="0"/>
        </w:rPr>
        <w:t xml:space="preserve">Most importantly, you’ll be recognized as a community partner who helps make a direct impact on the lives of Stafford Township students.</w:t>
      </w:r>
    </w:p>
    <w:p w:rsidR="00000000" w:rsidDel="00000000" w:rsidP="00000000" w:rsidRDefault="00000000" w:rsidRPr="00000000" w14:paraId="0000000B">
      <w:pPr>
        <w:widowControl w:val="0"/>
        <w:spacing w:after="240" w:before="240" w:line="240" w:lineRule="auto"/>
        <w:rPr>
          <w:rFonts w:ascii="Comic Sans MS" w:cs="Comic Sans MS" w:eastAsia="Comic Sans MS" w:hAnsi="Comic Sans MS"/>
          <w:sz w:val="23.989999771118164"/>
          <w:szCs w:val="23.989999771118164"/>
        </w:rPr>
      </w:pPr>
      <w:r w:rsidDel="00000000" w:rsidR="00000000" w:rsidRPr="00000000">
        <w:rPr>
          <w:rFonts w:ascii="Comic Sans MS" w:cs="Comic Sans MS" w:eastAsia="Comic Sans MS" w:hAnsi="Comic Sans MS"/>
          <w:sz w:val="23.989999771118164"/>
          <w:szCs w:val="23.989999771118164"/>
          <w:rtl w:val="0"/>
        </w:rPr>
        <w:t xml:space="preserve">We know restaurants receive many requests, but this is truly an opportunity to connect with families and neighbors while highlighting what makes your food and your brand special. We would be thrilled to feature your restaurant in this year’s Chef’s Tour and to share your talents with our community.</w:t>
      </w:r>
    </w:p>
    <w:p w:rsidR="00000000" w:rsidDel="00000000" w:rsidP="00000000" w:rsidRDefault="00000000" w:rsidRPr="00000000" w14:paraId="0000000C">
      <w:pPr>
        <w:widowControl w:val="0"/>
        <w:spacing w:after="240" w:before="240" w:line="240" w:lineRule="auto"/>
        <w:rPr>
          <w:rFonts w:ascii="Comic Sans MS" w:cs="Comic Sans MS" w:eastAsia="Comic Sans MS" w:hAnsi="Comic Sans MS"/>
          <w:sz w:val="23.989999771118164"/>
          <w:szCs w:val="23.989999771118164"/>
        </w:rPr>
      </w:pPr>
      <w:r w:rsidDel="00000000" w:rsidR="00000000" w:rsidRPr="00000000">
        <w:rPr>
          <w:rFonts w:ascii="Comic Sans MS" w:cs="Comic Sans MS" w:eastAsia="Comic Sans MS" w:hAnsi="Comic Sans MS"/>
          <w:sz w:val="23.989999771118164"/>
          <w:szCs w:val="23.989999771118164"/>
          <w:rtl w:val="0"/>
        </w:rPr>
        <w:t xml:space="preserve">Thank you for considering joining us in this exciting tradition. If you have any questions or would like more information, please contact us at </w:t>
      </w:r>
      <w:r w:rsidDel="00000000" w:rsidR="00000000" w:rsidRPr="00000000">
        <w:rPr>
          <w:rFonts w:ascii="Comic Sans MS" w:cs="Comic Sans MS" w:eastAsia="Comic Sans MS" w:hAnsi="Comic Sans MS"/>
          <w:b w:val="1"/>
          <w:sz w:val="23.989999771118164"/>
          <w:szCs w:val="23.989999771118164"/>
          <w:rtl w:val="0"/>
        </w:rPr>
        <w:t xml:space="preserve">pto@staffordschools.org</w:t>
      </w:r>
      <w:r w:rsidDel="00000000" w:rsidR="00000000" w:rsidRPr="00000000">
        <w:rPr>
          <w:rFonts w:ascii="Comic Sans MS" w:cs="Comic Sans MS" w:eastAsia="Comic Sans MS" w:hAnsi="Comic Sans MS"/>
          <w:sz w:val="23.989999771118164"/>
          <w:szCs w:val="23.989999771118164"/>
          <w:rtl w:val="0"/>
        </w:rPr>
        <w:t xml:space="preserve">.</w:t>
      </w:r>
    </w:p>
    <w:p w:rsidR="00000000" w:rsidDel="00000000" w:rsidP="00000000" w:rsidRDefault="00000000" w:rsidRPr="00000000" w14:paraId="0000000D">
      <w:pPr>
        <w:widowControl w:val="0"/>
        <w:spacing w:after="240" w:before="24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3.989999771118164"/>
          <w:szCs w:val="23.989999771118164"/>
          <w:rtl w:val="0"/>
        </w:rPr>
        <w:t xml:space="preserve">With gratitude,</w:t>
        <w:br w:type="textWrapping"/>
        <w:t xml:space="preserve"> </w:t>
      </w:r>
      <w:r w:rsidDel="00000000" w:rsidR="00000000" w:rsidRPr="00000000">
        <w:rPr>
          <w:rFonts w:ascii="Comic Sans MS" w:cs="Comic Sans MS" w:eastAsia="Comic Sans MS" w:hAnsi="Comic Sans MS"/>
          <w:b w:val="1"/>
          <w:sz w:val="23.989999771118164"/>
          <w:szCs w:val="23.989999771118164"/>
          <w:rtl w:val="0"/>
        </w:rPr>
        <w:t xml:space="preserve">Stafford Township School District PTO</w:t>
      </w:r>
      <w:r w:rsidDel="00000000" w:rsidR="00000000" w:rsidRPr="00000000">
        <w:rPr>
          <w:rFonts w:ascii="Comic Sans MS" w:cs="Comic Sans MS" w:eastAsia="Comic Sans MS" w:hAnsi="Comic Sans MS"/>
          <w:sz w:val="15.989999771118164"/>
          <w:szCs w:val="15.989999771118164"/>
        </w:rPr>
        <w:drawing>
          <wp:anchor allowOverlap="1" behindDoc="0" distB="19050" distT="19050" distL="19050" distR="19050" hidden="0" layoutInCell="1" locked="0" relativeHeight="0" simplePos="0">
            <wp:simplePos x="0" y="0"/>
            <wp:positionH relativeFrom="page">
              <wp:posOffset>2971800</wp:posOffset>
            </wp:positionH>
            <wp:positionV relativeFrom="page">
              <wp:posOffset>180975</wp:posOffset>
            </wp:positionV>
            <wp:extent cx="1187663" cy="985838"/>
            <wp:effectExtent b="0" l="0" r="0" t="0"/>
            <wp:wrapTopAndBottom distB="19050" distT="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87663" cy="985838"/>
                    </a:xfrm>
                    <a:prstGeom prst="rect"/>
                    <a:ln/>
                  </pic:spPr>
                </pic:pic>
              </a:graphicData>
            </a:graphic>
          </wp:anchor>
        </w:drawing>
      </w:r>
      <w:r w:rsidDel="00000000" w:rsidR="00000000" w:rsidRPr="00000000">
        <w:rPr>
          <w:rtl w:val="0"/>
        </w:rPr>
      </w:r>
    </w:p>
    <w:sectPr>
      <w:headerReference r:id="rId7" w:type="default"/>
      <w:footerReference r:id="rId8" w:type="default"/>
      <w:pgSz w:h="15840" w:w="12240" w:orient="portrait"/>
      <w:pgMar w:bottom="720" w:top="720" w:left="720" w:right="720" w:header="720" w:footer="720"/>
      <w:pgNumType w:start="1"/>
      <w:cols w:equalWidth="0" w:num="1">
        <w:col w:space="0" w:w="108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widowControl w:val="0"/>
      <w:spacing w:before="0" w:line="240" w:lineRule="auto"/>
      <w:ind w:left="1.0995101928710938" w:firstLine="718.9004898071289"/>
      <w:rPr>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widowControl w:val="0"/>
      <w:spacing w:line="240" w:lineRule="auto"/>
      <w:ind w:left="1.0995101928710938" w:firstLine="0"/>
      <w:rPr>
        <w:rFonts w:ascii="Comic Sans MS" w:cs="Comic Sans MS" w:eastAsia="Comic Sans MS" w:hAnsi="Comic Sans MS"/>
        <w:i w:val="1"/>
        <w:sz w:val="17.989999771118164"/>
        <w:szCs w:val="17.989999771118164"/>
      </w:rPr>
    </w:pPr>
    <w:r w:rsidDel="00000000" w:rsidR="00000000" w:rsidRPr="00000000">
      <w:rPr>
        <w:rFonts w:ascii="Comic Sans MS" w:cs="Comic Sans MS" w:eastAsia="Comic Sans MS" w:hAnsi="Comic Sans MS"/>
        <w:b w:val="1"/>
        <w:sz w:val="17.989999771118164"/>
        <w:szCs w:val="17.989999771118164"/>
        <w:rtl w:val="0"/>
      </w:rPr>
      <w:t xml:space="preserve">Christine Holt, </w:t>
    </w:r>
    <w:r w:rsidDel="00000000" w:rsidR="00000000" w:rsidRPr="00000000">
      <w:rPr>
        <w:rFonts w:ascii="Comic Sans MS" w:cs="Comic Sans MS" w:eastAsia="Comic Sans MS" w:hAnsi="Comic Sans MS"/>
        <w:i w:val="1"/>
        <w:sz w:val="17.989999771118164"/>
        <w:szCs w:val="17.989999771118164"/>
        <w:rtl w:val="0"/>
      </w:rPr>
      <w:t xml:space="preserve">President </w:t>
    </w:r>
    <w:r w:rsidDel="00000000" w:rsidR="00000000" w:rsidRPr="00000000">
      <w:rPr>
        <w:rFonts w:ascii="Comic Sans MS" w:cs="Comic Sans MS" w:eastAsia="Comic Sans MS" w:hAnsi="Comic Sans MS"/>
        <w:sz w:val="17.989999771118164"/>
        <w:szCs w:val="17.989999771118164"/>
        <w:rtl w:val="0"/>
      </w:rPr>
      <w:tab/>
      <w:tab/>
      <w:tab/>
      <w:tab/>
      <w:tab/>
      <w:tab/>
    </w:r>
    <w:r w:rsidDel="00000000" w:rsidR="00000000" w:rsidRPr="00000000">
      <w:rPr>
        <w:rFonts w:ascii="Comic Sans MS" w:cs="Comic Sans MS" w:eastAsia="Comic Sans MS" w:hAnsi="Comic Sans MS"/>
        <w:b w:val="1"/>
        <w:sz w:val="17.989999771118164"/>
        <w:szCs w:val="17.989999771118164"/>
        <w:rtl w:val="0"/>
      </w:rPr>
      <w:t xml:space="preserve">Nicole Picaro, </w:t>
    </w:r>
    <w:r w:rsidDel="00000000" w:rsidR="00000000" w:rsidRPr="00000000">
      <w:rPr>
        <w:rFonts w:ascii="Comic Sans MS" w:cs="Comic Sans MS" w:eastAsia="Comic Sans MS" w:hAnsi="Comic Sans MS"/>
        <w:i w:val="1"/>
        <w:sz w:val="17.989999771118164"/>
        <w:szCs w:val="17.989999771118164"/>
        <w:rtl w:val="0"/>
      </w:rPr>
      <w:t xml:space="preserve">Vice President </w:t>
    </w:r>
  </w:p>
  <w:p w:rsidR="00000000" w:rsidDel="00000000" w:rsidP="00000000" w:rsidRDefault="00000000" w:rsidRPr="00000000" w14:paraId="0000000F">
    <w:pPr>
      <w:widowControl w:val="0"/>
      <w:spacing w:line="240" w:lineRule="auto"/>
      <w:ind w:left="0" w:firstLine="0"/>
      <w:rPr>
        <w:rFonts w:ascii="Comic Sans MS" w:cs="Comic Sans MS" w:eastAsia="Comic Sans MS" w:hAnsi="Comic Sans MS"/>
        <w:i w:val="1"/>
        <w:sz w:val="17.989999771118164"/>
        <w:szCs w:val="17.989999771118164"/>
      </w:rPr>
    </w:pPr>
    <w:r w:rsidDel="00000000" w:rsidR="00000000" w:rsidRPr="00000000">
      <w:rPr>
        <w:rFonts w:ascii="Comic Sans MS" w:cs="Comic Sans MS" w:eastAsia="Comic Sans MS" w:hAnsi="Comic Sans MS"/>
        <w:b w:val="1"/>
        <w:sz w:val="17.989999771118164"/>
        <w:szCs w:val="17.989999771118164"/>
        <w:rtl w:val="0"/>
      </w:rPr>
      <w:t xml:space="preserve">Mary Mazzella</w:t>
    </w:r>
    <w:r w:rsidDel="00000000" w:rsidR="00000000" w:rsidRPr="00000000">
      <w:rPr>
        <w:rFonts w:ascii="Comic Sans MS" w:cs="Comic Sans MS" w:eastAsia="Comic Sans MS" w:hAnsi="Comic Sans MS"/>
        <w:b w:val="1"/>
        <w:sz w:val="17.989999771118164"/>
        <w:szCs w:val="17.989999771118164"/>
        <w:rtl w:val="0"/>
      </w:rPr>
      <w:t xml:space="preserve">, </w:t>
    </w:r>
    <w:r w:rsidDel="00000000" w:rsidR="00000000" w:rsidRPr="00000000">
      <w:rPr>
        <w:rFonts w:ascii="Comic Sans MS" w:cs="Comic Sans MS" w:eastAsia="Comic Sans MS" w:hAnsi="Comic Sans MS"/>
        <w:i w:val="1"/>
        <w:sz w:val="17.989999771118164"/>
        <w:szCs w:val="17.989999771118164"/>
        <w:rtl w:val="0"/>
      </w:rPr>
      <w:t xml:space="preserve">Treasurer </w:t>
    </w:r>
    <w:r w:rsidDel="00000000" w:rsidR="00000000" w:rsidRPr="00000000">
      <w:rPr>
        <w:rFonts w:ascii="Comic Sans MS" w:cs="Comic Sans MS" w:eastAsia="Comic Sans MS" w:hAnsi="Comic Sans MS"/>
        <w:sz w:val="17.989999771118164"/>
        <w:szCs w:val="17.989999771118164"/>
        <w:rtl w:val="0"/>
      </w:rPr>
      <w:tab/>
      <w:tab/>
      <w:tab/>
      <w:tab/>
      <w:tab/>
      <w:t xml:space="preserve">             </w:t>
    </w:r>
    <w:r w:rsidDel="00000000" w:rsidR="00000000" w:rsidRPr="00000000">
      <w:rPr>
        <w:rFonts w:ascii="Comic Sans MS" w:cs="Comic Sans MS" w:eastAsia="Comic Sans MS" w:hAnsi="Comic Sans MS"/>
        <w:b w:val="1"/>
        <w:sz w:val="17.989999771118164"/>
        <w:szCs w:val="17.989999771118164"/>
        <w:rtl w:val="0"/>
      </w:rPr>
      <w:t xml:space="preserve">Jackie Accatatta, </w:t>
    </w:r>
    <w:r w:rsidDel="00000000" w:rsidR="00000000" w:rsidRPr="00000000">
      <w:rPr>
        <w:rFonts w:ascii="Comic Sans MS" w:cs="Comic Sans MS" w:eastAsia="Comic Sans MS" w:hAnsi="Comic Sans MS"/>
        <w:i w:val="1"/>
        <w:sz w:val="17.989999771118164"/>
        <w:szCs w:val="17.989999771118164"/>
        <w:rtl w:val="0"/>
      </w:rPr>
      <w:t xml:space="preserve">Recording Secretary </w:t>
    </w:r>
  </w:p>
  <w:p w:rsidR="00000000" w:rsidDel="00000000" w:rsidP="00000000" w:rsidRDefault="00000000" w:rsidRPr="00000000" w14:paraId="00000010">
    <w:pPr>
      <w:widowControl w:val="0"/>
      <w:spacing w:line="240" w:lineRule="auto"/>
      <w:ind w:left="1.0995101928710938" w:firstLine="0"/>
      <w:rPr>
        <w:rFonts w:ascii="Comic Sans MS" w:cs="Comic Sans MS" w:eastAsia="Comic Sans MS" w:hAnsi="Comic Sans MS"/>
        <w:sz w:val="17.989999771118164"/>
        <w:szCs w:val="17.989999771118164"/>
      </w:rPr>
    </w:pPr>
    <w:r w:rsidDel="00000000" w:rsidR="00000000" w:rsidRPr="00000000">
      <w:rPr>
        <w:rFonts w:ascii="Comic Sans MS" w:cs="Comic Sans MS" w:eastAsia="Comic Sans MS" w:hAnsi="Comic Sans MS"/>
        <w:b w:val="1"/>
        <w:sz w:val="17.989999771118164"/>
        <w:szCs w:val="17.989999771118164"/>
        <w:rtl w:val="0"/>
      </w:rPr>
      <w:t xml:space="preserve">Michelle Sutter</w:t>
    </w:r>
    <w:r w:rsidDel="00000000" w:rsidR="00000000" w:rsidRPr="00000000">
      <w:rPr>
        <w:rFonts w:ascii="Comic Sans MS" w:cs="Comic Sans MS" w:eastAsia="Comic Sans MS" w:hAnsi="Comic Sans MS"/>
        <w:b w:val="1"/>
        <w:sz w:val="17.989999771118164"/>
        <w:szCs w:val="17.989999771118164"/>
        <w:rtl w:val="0"/>
      </w:rPr>
      <w:t xml:space="preserve">, </w:t>
    </w:r>
    <w:r w:rsidDel="00000000" w:rsidR="00000000" w:rsidRPr="00000000">
      <w:rPr>
        <w:rFonts w:ascii="Comic Sans MS" w:cs="Comic Sans MS" w:eastAsia="Comic Sans MS" w:hAnsi="Comic Sans MS"/>
        <w:i w:val="1"/>
        <w:sz w:val="17.989999771118164"/>
        <w:szCs w:val="17.989999771118164"/>
        <w:rtl w:val="0"/>
      </w:rPr>
      <w:t xml:space="preserve">Corresponding Secretary</w:t>
    </w:r>
    <w:r w:rsidDel="00000000" w:rsidR="00000000" w:rsidRPr="00000000">
      <w:rPr>
        <w:rFonts w:ascii="Comic Sans MS" w:cs="Comic Sans MS" w:eastAsia="Comic Sans MS" w:hAnsi="Comic Sans MS"/>
        <w:sz w:val="17.989999771118164"/>
        <w:szCs w:val="17.989999771118164"/>
        <w:rtl w:val="0"/>
      </w:rPr>
      <w:t xml:space="preserve"> </w:t>
    </w:r>
  </w:p>
  <w:p w:rsidR="00000000" w:rsidDel="00000000" w:rsidP="00000000" w:rsidRDefault="00000000" w:rsidRPr="00000000" w14:paraId="00000011">
    <w:pPr>
      <w:widowControl w:val="0"/>
      <w:spacing w:line="240" w:lineRule="auto"/>
      <w:ind w:left="1.0995101928710938" w:firstLine="0"/>
      <w:rPr>
        <w:rFonts w:ascii="Comic Sans MS" w:cs="Comic Sans MS" w:eastAsia="Comic Sans MS" w:hAnsi="Comic Sans MS"/>
        <w:sz w:val="17.989999771118164"/>
        <w:szCs w:val="17.989999771118164"/>
      </w:rPr>
    </w:pPr>
    <w:r w:rsidDel="00000000" w:rsidR="00000000" w:rsidRPr="00000000">
      <w:rPr>
        <w:rtl w:val="0"/>
      </w:rPr>
    </w:r>
  </w:p>
  <w:p w:rsidR="00000000" w:rsidDel="00000000" w:rsidP="00000000" w:rsidRDefault="00000000" w:rsidRPr="00000000" w14:paraId="00000012">
    <w:pPr>
      <w:widowControl w:val="0"/>
      <w:spacing w:line="240" w:lineRule="auto"/>
      <w:jc w:val="center"/>
      <w:rPr>
        <w:rFonts w:ascii="Comic Sans MS" w:cs="Comic Sans MS" w:eastAsia="Comic Sans MS" w:hAnsi="Comic Sans MS"/>
        <w:sz w:val="17.989999771118164"/>
        <w:szCs w:val="17.989999771118164"/>
      </w:rPr>
    </w:pPr>
    <w:r w:rsidDel="00000000" w:rsidR="00000000" w:rsidRPr="00000000">
      <w:rPr>
        <w:rFonts w:ascii="Arial Unicode MS" w:cs="Arial Unicode MS" w:eastAsia="Arial Unicode MS" w:hAnsi="Arial Unicode MS"/>
        <w:b w:val="1"/>
        <w:sz w:val="15.989999771118164"/>
        <w:szCs w:val="15.989999771118164"/>
        <w:rtl w:val="0"/>
      </w:rPr>
      <w:t xml:space="preserve">STAFFORD TOWNSHIP PTO ✧ </w:t>
    </w:r>
    <w:r w:rsidDel="00000000" w:rsidR="00000000" w:rsidRPr="00000000">
      <w:rPr>
        <w:rFonts w:ascii="Comic Sans MS" w:cs="Comic Sans MS" w:eastAsia="Comic Sans MS" w:hAnsi="Comic Sans MS"/>
        <w:sz w:val="15.989999771118164"/>
        <w:szCs w:val="15.989999771118164"/>
        <w:rtl w:val="0"/>
      </w:rPr>
      <w:t xml:space="preserve">1000 McKinley Ave  </w:t>
    </w:r>
    <w:r w:rsidDel="00000000" w:rsidR="00000000" w:rsidRPr="00000000">
      <w:rPr>
        <w:rFonts w:ascii="Arial Unicode MS" w:cs="Arial Unicode MS" w:eastAsia="Arial Unicode MS" w:hAnsi="Arial Unicode MS"/>
        <w:b w:val="1"/>
        <w:sz w:val="15.989999771118164"/>
        <w:szCs w:val="15.989999771118164"/>
        <w:rtl w:val="0"/>
      </w:rPr>
      <w:t xml:space="preserve">✧ </w:t>
    </w:r>
    <w:r w:rsidDel="00000000" w:rsidR="00000000" w:rsidRPr="00000000">
      <w:rPr>
        <w:rFonts w:ascii="Comic Sans MS" w:cs="Comic Sans MS" w:eastAsia="Comic Sans MS" w:hAnsi="Comic Sans MS"/>
        <w:sz w:val="15.989999771118164"/>
        <w:szCs w:val="15.989999771118164"/>
        <w:rtl w:val="0"/>
      </w:rPr>
      <w:t xml:space="preserve">Manahawkin, NJ 08050  </w:t>
    </w:r>
    <w:r w:rsidDel="00000000" w:rsidR="00000000" w:rsidRPr="00000000">
      <w:rPr>
        <w:rFonts w:ascii="Arial Unicode MS" w:cs="Arial Unicode MS" w:eastAsia="Arial Unicode MS" w:hAnsi="Arial Unicode MS"/>
        <w:b w:val="1"/>
        <w:sz w:val="15.989999771118164"/>
        <w:szCs w:val="15.989999771118164"/>
        <w:rtl w:val="0"/>
      </w:rPr>
      <w:t xml:space="preserve">✧ </w:t>
    </w:r>
    <w:r w:rsidDel="00000000" w:rsidR="00000000" w:rsidRPr="00000000">
      <w:rPr>
        <w:rFonts w:ascii="Comic Sans MS" w:cs="Comic Sans MS" w:eastAsia="Comic Sans MS" w:hAnsi="Comic Sans MS"/>
        <w:sz w:val="15.989999771118164"/>
        <w:szCs w:val="15.989999771118164"/>
        <w:rtl w:val="0"/>
      </w:rPr>
      <w:t xml:space="preserve"> </w:t>
    </w:r>
    <w:r w:rsidDel="00000000" w:rsidR="00000000" w:rsidRPr="00000000">
      <w:rPr>
        <w:rFonts w:ascii="Comic Sans MS" w:cs="Comic Sans MS" w:eastAsia="Comic Sans MS" w:hAnsi="Comic Sans MS"/>
        <w:color w:val="0000ff"/>
        <w:sz w:val="18"/>
        <w:szCs w:val="18"/>
        <w:u w:val="single"/>
        <w:rtl w:val="0"/>
      </w:rPr>
      <w:t xml:space="preserve">pto@staffordschools.org</w:t>
    </w:r>
    <w:r w:rsidDel="00000000" w:rsidR="00000000" w:rsidRPr="00000000">
      <w:rPr>
        <w:rFonts w:ascii="Comic Sans MS" w:cs="Comic Sans MS" w:eastAsia="Comic Sans MS" w:hAnsi="Comic Sans MS"/>
        <w:color w:val="0000ff"/>
        <w:sz w:val="18"/>
        <w:szCs w:val="18"/>
        <w:rtl w:val="0"/>
      </w:rPr>
      <w:t xml:space="preserve">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