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770FC" w14:textId="77777777" w:rsidR="00994ACD" w:rsidRDefault="00994ACD" w:rsidP="00994ACD">
      <w:pPr>
        <w:pStyle w:val="NormalWeb"/>
      </w:pPr>
      <w:r>
        <w:rPr>
          <w:noProof/>
        </w:rPr>
        <w:drawing>
          <wp:inline distT="0" distB="0" distL="0" distR="0" wp14:anchorId="1CF64658" wp14:editId="3C9C9845">
            <wp:extent cx="6017260" cy="934056"/>
            <wp:effectExtent l="0" t="0" r="254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61" cy="96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0A68" w14:textId="10BB41B0" w:rsidR="009B45B8" w:rsidRDefault="009B45B8">
      <w:pPr>
        <w:pStyle w:val="BodyText"/>
        <w:ind w:left="648"/>
        <w:rPr>
          <w:rFonts w:ascii="Times New Roman"/>
          <w:noProof/>
        </w:rPr>
      </w:pPr>
    </w:p>
    <w:p w14:paraId="26D2FC4B" w14:textId="77777777" w:rsidR="00994ACD" w:rsidRDefault="00994ACD">
      <w:pPr>
        <w:pStyle w:val="BodyText"/>
        <w:ind w:left="648"/>
        <w:rPr>
          <w:rFonts w:ascii="Times New Roman"/>
        </w:rPr>
      </w:pPr>
    </w:p>
    <w:p w14:paraId="237A0364" w14:textId="77777777" w:rsidR="00994ACD" w:rsidRDefault="00994ACD">
      <w:pPr>
        <w:pStyle w:val="BodyText"/>
        <w:ind w:left="648"/>
        <w:rPr>
          <w:rFonts w:ascii="Times New Roman"/>
        </w:rPr>
      </w:pPr>
    </w:p>
    <w:p w14:paraId="3E17A8E9" w14:textId="77777777" w:rsidR="00994ACD" w:rsidRDefault="00994ACD">
      <w:pPr>
        <w:pStyle w:val="BodyText"/>
        <w:ind w:left="648"/>
        <w:rPr>
          <w:rFonts w:ascii="Times New Roman"/>
        </w:rPr>
      </w:pPr>
    </w:p>
    <w:p w14:paraId="432B0F73" w14:textId="77777777" w:rsidR="009B45B8" w:rsidRDefault="00FA6622">
      <w:pPr>
        <w:pStyle w:val="Title"/>
      </w:pPr>
      <w:r>
        <w:t>Cardiac</w:t>
      </w:r>
      <w:r>
        <w:rPr>
          <w:spacing w:val="-2"/>
        </w:rPr>
        <w:t xml:space="preserve"> </w:t>
      </w:r>
      <w:r>
        <w:t>PET</w:t>
      </w:r>
      <w:r>
        <w:rPr>
          <w:spacing w:val="-2"/>
        </w:rPr>
        <w:t xml:space="preserve"> </w:t>
      </w:r>
      <w:r>
        <w:rPr>
          <w:spacing w:val="-4"/>
        </w:rPr>
        <w:t>Scan</w:t>
      </w:r>
    </w:p>
    <w:p w14:paraId="65FC762F" w14:textId="77777777" w:rsidR="009B45B8" w:rsidRDefault="009B45B8">
      <w:pPr>
        <w:pStyle w:val="BodyText"/>
        <w:spacing w:before="5"/>
        <w:rPr>
          <w:b/>
          <w:sz w:val="35"/>
        </w:rPr>
      </w:pPr>
    </w:p>
    <w:p w14:paraId="214EC6E3" w14:textId="77777777" w:rsidR="009B45B8" w:rsidRDefault="00FA6622">
      <w:pPr>
        <w:pStyle w:val="BodyText"/>
        <w:ind w:left="100"/>
      </w:pPr>
      <w:r>
        <w:t>Your</w:t>
      </w:r>
      <w:r>
        <w:rPr>
          <w:spacing w:val="-5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PET</w:t>
      </w:r>
      <w:r>
        <w:rPr>
          <w:spacing w:val="-6"/>
        </w:rPr>
        <w:t xml:space="preserve"> </w:t>
      </w:r>
      <w:r>
        <w:t>scan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and around your heart. It is a nuclear medicine imaging technique in which pictures of the heart are taken after an injection of a radioisotope. It is very similar to a nuclear stress test, but the pictures are much more comprehensive. Your doctor will be able to determine the function of your heart (ejection fraction) and blood flow to the heart.</w:t>
      </w:r>
    </w:p>
    <w:p w14:paraId="6630B5D3" w14:textId="77777777" w:rsidR="009B45B8" w:rsidRDefault="009B45B8">
      <w:pPr>
        <w:pStyle w:val="BodyText"/>
      </w:pPr>
    </w:p>
    <w:p w14:paraId="75BC44CD" w14:textId="77777777" w:rsidR="009B45B8" w:rsidRDefault="00FA6622">
      <w:pPr>
        <w:pStyle w:val="BodyText"/>
        <w:ind w:left="100" w:right="10"/>
      </w:pP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is the placement</w:t>
      </w:r>
      <w:r>
        <w:rPr>
          <w:spacing w:val="-1"/>
        </w:rPr>
        <w:t xml:space="preserve"> </w:t>
      </w:r>
      <w:r>
        <w:t>of an IV,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 set</w:t>
      </w:r>
      <w:r>
        <w:rPr>
          <w:spacing w:val="-1"/>
        </w:rPr>
        <w:t xml:space="preserve"> </w:t>
      </w:r>
      <w:r>
        <w:t>of electrodes will</w:t>
      </w:r>
      <w:r>
        <w:rPr>
          <w:spacing w:val="-2"/>
        </w:rPr>
        <w:t xml:space="preserve"> </w:t>
      </w:r>
      <w:r>
        <w:t>be placed on your</w:t>
      </w:r>
      <w:r>
        <w:rPr>
          <w:spacing w:val="-1"/>
        </w:rPr>
        <w:t xml:space="preserve"> </w:t>
      </w:r>
      <w:r>
        <w:t>chest,</w:t>
      </w:r>
      <w:r>
        <w:rPr>
          <w:spacing w:val="-1"/>
        </w:rPr>
        <w:t xml:space="preserve"> </w:t>
      </w:r>
      <w:proofErr w:type="gramStart"/>
      <w:r>
        <w:t>so</w:t>
      </w:r>
      <w:r>
        <w:rPr>
          <w:spacing w:val="-1"/>
        </w:rPr>
        <w:t xml:space="preserve"> </w:t>
      </w:r>
      <w:r>
        <w:t>many</w:t>
      </w:r>
      <w:proofErr w:type="gramEnd"/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i/>
        </w:rPr>
        <w:t xml:space="preserve">helpful to wear a </w:t>
      </w:r>
      <w:proofErr w:type="gramStart"/>
      <w:r>
        <w:rPr>
          <w:b/>
          <w:i/>
        </w:rPr>
        <w:t>loose fitting</w:t>
      </w:r>
      <w:proofErr w:type="gramEnd"/>
      <w:r>
        <w:rPr>
          <w:b/>
          <w:i/>
        </w:rPr>
        <w:t xml:space="preserve"> shirt or blouse. </w:t>
      </w:r>
      <w:r>
        <w:t>You will then be placed on the scanner, feet first, and a baseline set of pictures which check your position under the camera will be taken</w:t>
      </w:r>
      <w:proofErr w:type="gramStart"/>
      <w:r>
        <w:t xml:space="preserve"> this</w:t>
      </w:r>
      <w:proofErr w:type="gramEnd"/>
      <w:r>
        <w:t xml:space="preserve"> takes about 5-10 minutes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view.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injected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imaging</w:t>
      </w:r>
      <w:r>
        <w:rPr>
          <w:spacing w:val="-5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 at the blood flow to your heart at rest these images take about 10 minutes.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medication is then administered via the IV, and a second set of pictures </w:t>
      </w:r>
      <w:proofErr w:type="gramStart"/>
      <w:r>
        <w:t>are being</w:t>
      </w:r>
      <w:proofErr w:type="gramEnd"/>
      <w:r>
        <w:t xml:space="preserve"> taken immediately after the medication is administered. The entire test only takes about an hour from start to finish.</w:t>
      </w:r>
    </w:p>
    <w:p w14:paraId="52A874EB" w14:textId="77777777" w:rsidR="009B45B8" w:rsidRDefault="00FA6622">
      <w:pPr>
        <w:pStyle w:val="BodyText"/>
        <w:spacing w:before="229"/>
        <w:ind w:left="100" w:right="10"/>
      </w:pPr>
      <w:r>
        <w:t>The</w:t>
      </w:r>
      <w:r>
        <w:rPr>
          <w:spacing w:val="-6"/>
        </w:rPr>
        <w:t xml:space="preserve"> </w:t>
      </w:r>
      <w:r>
        <w:t>pictures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compared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results.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from your doctor in about a week.</w:t>
      </w:r>
    </w:p>
    <w:p w14:paraId="239A2C5F" w14:textId="77777777" w:rsidR="009B45B8" w:rsidRDefault="009B45B8">
      <w:pPr>
        <w:pStyle w:val="BodyText"/>
        <w:spacing w:before="1"/>
      </w:pPr>
    </w:p>
    <w:p w14:paraId="6CA4F98C" w14:textId="77777777" w:rsidR="009B45B8" w:rsidRDefault="00FA6622">
      <w:pPr>
        <w:ind w:left="42" w:right="7"/>
        <w:jc w:val="center"/>
        <w:rPr>
          <w:b/>
          <w:i/>
          <w:sz w:val="19"/>
        </w:rPr>
      </w:pPr>
      <w:r>
        <w:rPr>
          <w:b/>
          <w:i/>
          <w:color w:val="FF0000"/>
          <w:spacing w:val="-2"/>
          <w:sz w:val="19"/>
        </w:rPr>
        <w:t>PLEASE FOLLOW</w:t>
      </w:r>
      <w:r>
        <w:rPr>
          <w:b/>
          <w:i/>
          <w:color w:val="FF0000"/>
          <w:spacing w:val="-1"/>
          <w:sz w:val="19"/>
        </w:rPr>
        <w:t xml:space="preserve"> </w:t>
      </w:r>
      <w:r>
        <w:rPr>
          <w:b/>
          <w:i/>
          <w:color w:val="FF0000"/>
          <w:spacing w:val="-2"/>
          <w:sz w:val="19"/>
        </w:rPr>
        <w:t>THESE</w:t>
      </w:r>
      <w:r>
        <w:rPr>
          <w:b/>
          <w:i/>
          <w:color w:val="FF0000"/>
          <w:spacing w:val="-1"/>
          <w:sz w:val="19"/>
        </w:rPr>
        <w:t xml:space="preserve"> </w:t>
      </w:r>
      <w:r>
        <w:rPr>
          <w:b/>
          <w:i/>
          <w:color w:val="FF0000"/>
          <w:spacing w:val="-2"/>
          <w:sz w:val="19"/>
        </w:rPr>
        <w:t>INSTRUCTIONS</w:t>
      </w:r>
      <w:r>
        <w:rPr>
          <w:b/>
          <w:i/>
          <w:color w:val="FF0000"/>
          <w:spacing w:val="-1"/>
          <w:sz w:val="19"/>
        </w:rPr>
        <w:t xml:space="preserve"> </w:t>
      </w:r>
      <w:r>
        <w:rPr>
          <w:b/>
          <w:i/>
          <w:color w:val="FF0000"/>
          <w:spacing w:val="-2"/>
          <w:sz w:val="19"/>
        </w:rPr>
        <w:t>CAREFULLY</w:t>
      </w:r>
      <w:r>
        <w:rPr>
          <w:b/>
          <w:i/>
          <w:color w:val="FF0000"/>
          <w:spacing w:val="-3"/>
          <w:sz w:val="19"/>
        </w:rPr>
        <w:t xml:space="preserve"> </w:t>
      </w:r>
      <w:r>
        <w:rPr>
          <w:b/>
          <w:i/>
          <w:color w:val="FF0000"/>
          <w:spacing w:val="-2"/>
          <w:sz w:val="19"/>
        </w:rPr>
        <w:t>TO</w:t>
      </w:r>
      <w:r>
        <w:rPr>
          <w:b/>
          <w:i/>
          <w:color w:val="FF0000"/>
          <w:spacing w:val="-10"/>
          <w:sz w:val="19"/>
        </w:rPr>
        <w:t xml:space="preserve"> </w:t>
      </w:r>
      <w:r>
        <w:rPr>
          <w:b/>
          <w:i/>
          <w:color w:val="FF0000"/>
          <w:spacing w:val="-2"/>
          <w:sz w:val="19"/>
        </w:rPr>
        <w:t>AVOID</w:t>
      </w:r>
      <w:r>
        <w:rPr>
          <w:b/>
          <w:i/>
          <w:color w:val="FF0000"/>
          <w:spacing w:val="-9"/>
          <w:sz w:val="19"/>
        </w:rPr>
        <w:t xml:space="preserve"> </w:t>
      </w:r>
      <w:r>
        <w:rPr>
          <w:b/>
          <w:i/>
          <w:color w:val="FF0000"/>
          <w:spacing w:val="-2"/>
          <w:sz w:val="19"/>
        </w:rPr>
        <w:t>ANY</w:t>
      </w:r>
      <w:r>
        <w:rPr>
          <w:b/>
          <w:i/>
          <w:color w:val="FF0000"/>
          <w:spacing w:val="-3"/>
          <w:sz w:val="19"/>
        </w:rPr>
        <w:t xml:space="preserve"> </w:t>
      </w:r>
      <w:r>
        <w:rPr>
          <w:b/>
          <w:i/>
          <w:color w:val="FF0000"/>
          <w:spacing w:val="-2"/>
          <w:sz w:val="19"/>
        </w:rPr>
        <w:t>DELAY</w:t>
      </w:r>
      <w:r>
        <w:rPr>
          <w:b/>
          <w:i/>
          <w:color w:val="FF0000"/>
          <w:spacing w:val="-3"/>
          <w:sz w:val="19"/>
        </w:rPr>
        <w:t xml:space="preserve"> </w:t>
      </w:r>
      <w:r>
        <w:rPr>
          <w:b/>
          <w:i/>
          <w:color w:val="FF0000"/>
          <w:spacing w:val="-2"/>
          <w:sz w:val="19"/>
        </w:rPr>
        <w:t>IN YOUR TEST:</w:t>
      </w:r>
    </w:p>
    <w:p w14:paraId="1006632D" w14:textId="77777777" w:rsidR="009B45B8" w:rsidRDefault="009B45B8">
      <w:pPr>
        <w:pStyle w:val="BodyText"/>
        <w:rPr>
          <w:b/>
          <w:i/>
          <w:sz w:val="19"/>
        </w:rPr>
      </w:pPr>
    </w:p>
    <w:p w14:paraId="60177DCD" w14:textId="77777777" w:rsidR="009B45B8" w:rsidRDefault="00FA6622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ind w:right="472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caffeine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allowed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hours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test.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includes</w:t>
      </w:r>
      <w:r>
        <w:rPr>
          <w:spacing w:val="-3"/>
          <w:sz w:val="20"/>
        </w:rPr>
        <w:t xml:space="preserve"> </w:t>
      </w:r>
      <w:r>
        <w:rPr>
          <w:sz w:val="20"/>
        </w:rPr>
        <w:t>coffee</w:t>
      </w:r>
      <w:r>
        <w:rPr>
          <w:spacing w:val="-5"/>
          <w:sz w:val="20"/>
        </w:rPr>
        <w:t xml:space="preserve"> </w:t>
      </w:r>
      <w:r>
        <w:rPr>
          <w:sz w:val="20"/>
        </w:rPr>
        <w:t>(even</w:t>
      </w:r>
      <w:r>
        <w:rPr>
          <w:spacing w:val="-4"/>
          <w:sz w:val="20"/>
        </w:rPr>
        <w:t xml:space="preserve"> </w:t>
      </w:r>
      <w:r>
        <w:rPr>
          <w:sz w:val="20"/>
        </w:rPr>
        <w:t>decaf),</w:t>
      </w:r>
      <w:r>
        <w:rPr>
          <w:spacing w:val="-4"/>
          <w:sz w:val="20"/>
        </w:rPr>
        <w:t xml:space="preserve"> </w:t>
      </w:r>
      <w:r>
        <w:rPr>
          <w:sz w:val="20"/>
        </w:rPr>
        <w:t>tea,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colas, </w:t>
      </w:r>
      <w:proofErr w:type="gramStart"/>
      <w:r>
        <w:rPr>
          <w:sz w:val="20"/>
        </w:rPr>
        <w:t>chocolate</w:t>
      </w:r>
      <w:proofErr w:type="gramEnd"/>
      <w:r>
        <w:rPr>
          <w:sz w:val="20"/>
        </w:rPr>
        <w:t xml:space="preserve"> and over-the-counter medications that contain caffeine (ex: Excedrin).</w:t>
      </w:r>
    </w:p>
    <w:p w14:paraId="0042141E" w14:textId="77777777" w:rsidR="009B45B8" w:rsidRDefault="00FA6622">
      <w:pPr>
        <w:pStyle w:val="ListParagraph"/>
        <w:numPr>
          <w:ilvl w:val="0"/>
          <w:numId w:val="1"/>
        </w:numPr>
        <w:tabs>
          <w:tab w:val="left" w:pos="818"/>
        </w:tabs>
        <w:spacing w:line="228" w:lineRule="exact"/>
        <w:ind w:left="818" w:hanging="358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solid</w:t>
      </w:r>
      <w:r>
        <w:rPr>
          <w:spacing w:val="-6"/>
          <w:sz w:val="20"/>
        </w:rPr>
        <w:t xml:space="preserve"> </w:t>
      </w:r>
      <w:r>
        <w:rPr>
          <w:sz w:val="20"/>
        </w:rPr>
        <w:t>food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6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time.</w:t>
      </w:r>
    </w:p>
    <w:p w14:paraId="020A72EE" w14:textId="77777777" w:rsidR="009B45B8" w:rsidRDefault="00FA6622">
      <w:pPr>
        <w:pStyle w:val="ListParagraph"/>
        <w:numPr>
          <w:ilvl w:val="0"/>
          <w:numId w:val="1"/>
        </w:numPr>
        <w:tabs>
          <w:tab w:val="left" w:pos="818"/>
        </w:tabs>
        <w:spacing w:before="1" w:line="259" w:lineRule="exact"/>
        <w:ind w:left="818" w:hanging="358"/>
        <w:rPr>
          <w:rFonts w:ascii="Calibri"/>
        </w:rPr>
      </w:pPr>
      <w:r>
        <w:rPr>
          <w:sz w:val="20"/>
        </w:rPr>
        <w:t>Take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prescribed</w:t>
      </w:r>
      <w:r>
        <w:rPr>
          <w:spacing w:val="-8"/>
          <w:sz w:val="20"/>
        </w:rPr>
        <w:t xml:space="preserve"> </w:t>
      </w:r>
      <w:r>
        <w:rPr>
          <w:sz w:val="20"/>
        </w:rPr>
        <w:t>medications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usual</w:t>
      </w:r>
      <w:r>
        <w:rPr>
          <w:spacing w:val="-7"/>
          <w:sz w:val="20"/>
        </w:rPr>
        <w:t xml:space="preserve"> </w:t>
      </w:r>
      <w:r>
        <w:rPr>
          <w:b/>
          <w:i/>
          <w:color w:val="FF0000"/>
          <w:sz w:val="19"/>
        </w:rPr>
        <w:t>WITH</w:t>
      </w:r>
      <w:r>
        <w:rPr>
          <w:b/>
          <w:i/>
          <w:color w:val="FF0000"/>
          <w:spacing w:val="-6"/>
          <w:sz w:val="19"/>
        </w:rPr>
        <w:t xml:space="preserve"> </w:t>
      </w:r>
      <w:r>
        <w:rPr>
          <w:b/>
          <w:i/>
          <w:color w:val="FF0000"/>
          <w:sz w:val="19"/>
        </w:rPr>
        <w:t>THE</w:t>
      </w:r>
      <w:r>
        <w:rPr>
          <w:b/>
          <w:i/>
          <w:color w:val="FF0000"/>
          <w:spacing w:val="-8"/>
          <w:sz w:val="19"/>
        </w:rPr>
        <w:t xml:space="preserve"> </w:t>
      </w:r>
      <w:r>
        <w:rPr>
          <w:b/>
          <w:i/>
          <w:color w:val="FF0000"/>
          <w:sz w:val="19"/>
        </w:rPr>
        <w:t>FOLLOWING</w:t>
      </w:r>
      <w:r>
        <w:rPr>
          <w:b/>
          <w:i/>
          <w:color w:val="FF0000"/>
          <w:spacing w:val="-10"/>
          <w:sz w:val="19"/>
        </w:rPr>
        <w:t xml:space="preserve"> </w:t>
      </w:r>
      <w:r>
        <w:rPr>
          <w:b/>
          <w:i/>
          <w:color w:val="FF0000"/>
          <w:spacing w:val="-2"/>
          <w:sz w:val="19"/>
        </w:rPr>
        <w:t>EXCEPTIONS</w:t>
      </w:r>
      <w:r>
        <w:rPr>
          <w:i/>
          <w:spacing w:val="-2"/>
          <w:sz w:val="19"/>
        </w:rPr>
        <w:t>:</w:t>
      </w:r>
    </w:p>
    <w:p w14:paraId="65E7D87F" w14:textId="77777777" w:rsidR="009B45B8" w:rsidRDefault="00FA6622">
      <w:pPr>
        <w:spacing w:line="221" w:lineRule="exact"/>
        <w:ind w:left="42" w:right="4"/>
        <w:jc w:val="center"/>
        <w:rPr>
          <w:b/>
          <w:sz w:val="20"/>
        </w:rPr>
      </w:pPr>
      <w:r>
        <w:rPr>
          <w:b/>
          <w:color w:val="FF0000"/>
          <w:sz w:val="20"/>
          <w:u w:val="single" w:color="FF0000"/>
        </w:rPr>
        <w:t>48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hours</w:t>
      </w:r>
      <w:r>
        <w:rPr>
          <w:b/>
          <w:color w:val="FF0000"/>
          <w:spacing w:val="-3"/>
          <w:sz w:val="20"/>
          <w:u w:val="single" w:color="FF0000"/>
        </w:rPr>
        <w:t xml:space="preserve"> </w:t>
      </w:r>
      <w:r>
        <w:rPr>
          <w:b/>
          <w:color w:val="FF0000"/>
          <w:spacing w:val="-2"/>
          <w:sz w:val="20"/>
          <w:u w:val="single" w:color="FF0000"/>
        </w:rPr>
        <w:t>prior:</w:t>
      </w:r>
    </w:p>
    <w:p w14:paraId="0A6965A8" w14:textId="77777777" w:rsidR="009B45B8" w:rsidRDefault="00FA6622">
      <w:pPr>
        <w:spacing w:before="2"/>
        <w:ind w:left="3847" w:right="3800" w:firstLine="182"/>
        <w:rPr>
          <w:sz w:val="20"/>
        </w:rPr>
      </w:pP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AGGRENOX NO</w:t>
      </w:r>
      <w:r>
        <w:rPr>
          <w:spacing w:val="-14"/>
          <w:sz w:val="20"/>
        </w:rPr>
        <w:t xml:space="preserve"> </w:t>
      </w:r>
      <w:r>
        <w:rPr>
          <w:sz w:val="20"/>
        </w:rPr>
        <w:t>DIPYRIDAMOLE</w:t>
      </w:r>
    </w:p>
    <w:p w14:paraId="086D964E" w14:textId="77777777" w:rsidR="009B45B8" w:rsidRDefault="00FA6622">
      <w:pPr>
        <w:spacing w:before="2"/>
        <w:ind w:left="3842" w:right="3793" w:firstLine="120"/>
        <w:rPr>
          <w:sz w:val="20"/>
        </w:rPr>
      </w:pPr>
      <w:r>
        <w:rPr>
          <w:sz w:val="20"/>
        </w:rPr>
        <w:t>NO PERSANTINE NO</w:t>
      </w:r>
      <w:r>
        <w:rPr>
          <w:spacing w:val="-14"/>
          <w:sz w:val="20"/>
        </w:rPr>
        <w:t xml:space="preserve"> </w:t>
      </w:r>
      <w:r>
        <w:rPr>
          <w:sz w:val="20"/>
        </w:rPr>
        <w:t>THEOPHYLLINE</w:t>
      </w:r>
    </w:p>
    <w:p w14:paraId="6F2BF19E" w14:textId="77777777" w:rsidR="009B45B8" w:rsidRDefault="00FA6622">
      <w:pPr>
        <w:spacing w:line="239" w:lineRule="exact"/>
        <w:ind w:left="42"/>
        <w:jc w:val="center"/>
        <w:rPr>
          <w:rFonts w:ascii="Times New Roman"/>
          <w:b/>
          <w:i/>
          <w:sz w:val="21"/>
        </w:rPr>
      </w:pPr>
      <w:r>
        <w:rPr>
          <w:b/>
          <w:color w:val="FF0000"/>
          <w:sz w:val="20"/>
          <w:u w:val="single" w:color="FF0000"/>
        </w:rPr>
        <w:t>24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hours</w:t>
      </w:r>
      <w:r>
        <w:rPr>
          <w:b/>
          <w:color w:val="FF0000"/>
          <w:spacing w:val="-3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 xml:space="preserve">prior </w:t>
      </w:r>
      <w:r>
        <w:rPr>
          <w:rFonts w:ascii="Times New Roman"/>
          <w:b/>
          <w:i/>
          <w:color w:val="FF0000"/>
          <w:sz w:val="21"/>
          <w:u w:val="single" w:color="FF0000"/>
        </w:rPr>
        <w:t>unless</w:t>
      </w:r>
      <w:r>
        <w:rPr>
          <w:rFonts w:ascii="Times New Roman"/>
          <w:b/>
          <w:i/>
          <w:color w:val="FF0000"/>
          <w:spacing w:val="-4"/>
          <w:sz w:val="21"/>
          <w:u w:val="single" w:color="FF0000"/>
        </w:rPr>
        <w:t xml:space="preserve"> </w:t>
      </w:r>
      <w:r>
        <w:rPr>
          <w:rFonts w:ascii="Times New Roman"/>
          <w:b/>
          <w:i/>
          <w:color w:val="FF0000"/>
          <w:sz w:val="21"/>
          <w:u w:val="single" w:color="FF0000"/>
        </w:rPr>
        <w:t>otherwise</w:t>
      </w:r>
      <w:r>
        <w:rPr>
          <w:rFonts w:ascii="Times New Roman"/>
          <w:b/>
          <w:i/>
          <w:color w:val="FF0000"/>
          <w:spacing w:val="-4"/>
          <w:sz w:val="21"/>
          <w:u w:val="single" w:color="FF0000"/>
        </w:rPr>
        <w:t xml:space="preserve"> </w:t>
      </w:r>
      <w:r>
        <w:rPr>
          <w:rFonts w:ascii="Times New Roman"/>
          <w:b/>
          <w:i/>
          <w:color w:val="FF0000"/>
          <w:sz w:val="21"/>
          <w:u w:val="single" w:color="FF0000"/>
        </w:rPr>
        <w:t>instructed</w:t>
      </w:r>
      <w:r>
        <w:rPr>
          <w:rFonts w:ascii="Times New Roman"/>
          <w:b/>
          <w:i/>
          <w:color w:val="FF0000"/>
          <w:spacing w:val="-3"/>
          <w:sz w:val="21"/>
          <w:u w:val="single" w:color="FF0000"/>
        </w:rPr>
        <w:t xml:space="preserve"> </w:t>
      </w:r>
      <w:r>
        <w:rPr>
          <w:rFonts w:ascii="Times New Roman"/>
          <w:b/>
          <w:i/>
          <w:color w:val="FF0000"/>
          <w:sz w:val="20"/>
          <w:u w:val="single" w:color="FF0000"/>
        </w:rPr>
        <w:t>by</w:t>
      </w:r>
      <w:r>
        <w:rPr>
          <w:rFonts w:ascii="Times New Roman"/>
          <w:b/>
          <w:i/>
          <w:color w:val="FF0000"/>
          <w:spacing w:val="-3"/>
          <w:sz w:val="20"/>
          <w:u w:val="single" w:color="FF0000"/>
        </w:rPr>
        <w:t xml:space="preserve"> </w:t>
      </w:r>
      <w:r>
        <w:rPr>
          <w:rFonts w:ascii="Times New Roman"/>
          <w:b/>
          <w:i/>
          <w:color w:val="FF0000"/>
          <w:sz w:val="21"/>
          <w:u w:val="single" w:color="FF0000"/>
        </w:rPr>
        <w:t>your</w:t>
      </w:r>
      <w:r>
        <w:rPr>
          <w:rFonts w:ascii="Times New Roman"/>
          <w:b/>
          <w:i/>
          <w:color w:val="FF0000"/>
          <w:spacing w:val="-4"/>
          <w:sz w:val="21"/>
          <w:u w:val="single" w:color="FF0000"/>
        </w:rPr>
        <w:t xml:space="preserve"> </w:t>
      </w:r>
      <w:r>
        <w:rPr>
          <w:rFonts w:ascii="Times New Roman"/>
          <w:b/>
          <w:i/>
          <w:color w:val="FF0000"/>
          <w:spacing w:val="-2"/>
          <w:sz w:val="21"/>
          <w:u w:val="single" w:color="FF0000"/>
        </w:rPr>
        <w:t>physician:</w:t>
      </w:r>
    </w:p>
    <w:p w14:paraId="03E13EF3" w14:textId="77777777" w:rsidR="009B45B8" w:rsidRDefault="00FA6622">
      <w:pPr>
        <w:spacing w:before="2"/>
        <w:ind w:left="3439" w:right="3403"/>
        <w:jc w:val="center"/>
        <w:rPr>
          <w:sz w:val="20"/>
        </w:rPr>
      </w:pPr>
      <w:r>
        <w:rPr>
          <w:sz w:val="20"/>
        </w:rPr>
        <w:t>NO</w:t>
      </w:r>
      <w:r>
        <w:rPr>
          <w:spacing w:val="-14"/>
          <w:sz w:val="20"/>
        </w:rPr>
        <w:t xml:space="preserve"> </w:t>
      </w:r>
      <w:r>
        <w:rPr>
          <w:sz w:val="20"/>
        </w:rPr>
        <w:t>ISOSORBIDE</w:t>
      </w:r>
      <w:r>
        <w:rPr>
          <w:spacing w:val="-14"/>
          <w:sz w:val="20"/>
        </w:rPr>
        <w:t xml:space="preserve"> </w:t>
      </w:r>
      <w:r>
        <w:rPr>
          <w:sz w:val="20"/>
        </w:rPr>
        <w:t>(IDMUR) NO FIORICET</w:t>
      </w:r>
    </w:p>
    <w:p w14:paraId="7338B030" w14:textId="77777777" w:rsidR="009B45B8" w:rsidRDefault="00FA6622">
      <w:pPr>
        <w:spacing w:before="1"/>
        <w:ind w:left="42" w:right="4"/>
        <w:jc w:val="center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VIAGRA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MEDICATIONS</w:t>
      </w:r>
    </w:p>
    <w:p w14:paraId="60CC1F51" w14:textId="77777777" w:rsidR="009B45B8" w:rsidRDefault="00FA6622">
      <w:pPr>
        <w:pStyle w:val="BodyText"/>
        <w:spacing w:before="228"/>
        <w:ind w:left="100"/>
      </w:pPr>
      <w:r>
        <w:t>You will receive a call from the PET team the day before your scheduled test as a reminder of your appointment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again,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 answer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questions.</w:t>
      </w:r>
      <w:r>
        <w:rPr>
          <w:spacing w:val="-2"/>
        </w:rPr>
        <w:t xml:space="preserve"> </w:t>
      </w:r>
      <w:r>
        <w:t>If 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concerns, please call the office as soon as possible, and if you need to cancel or reschedule your test, it must be done at least 24 hours in advance to avoid a missed appointment fee.</w:t>
      </w:r>
    </w:p>
    <w:p w14:paraId="11DA4643" w14:textId="77777777" w:rsidR="009B45B8" w:rsidRDefault="00FA6622">
      <w:pPr>
        <w:pStyle w:val="BodyText"/>
        <w:spacing w:before="20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B76EB72" wp14:editId="2C335034">
            <wp:simplePos x="0" y="0"/>
            <wp:positionH relativeFrom="page">
              <wp:posOffset>3199764</wp:posOffset>
            </wp:positionH>
            <wp:positionV relativeFrom="paragraph">
              <wp:posOffset>174532</wp:posOffset>
            </wp:positionV>
            <wp:extent cx="1386942" cy="75018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942" cy="75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63807" w14:textId="77777777" w:rsidR="009B45B8" w:rsidRDefault="009B45B8">
      <w:pPr>
        <w:pStyle w:val="BodyText"/>
      </w:pPr>
    </w:p>
    <w:p w14:paraId="4EE86101" w14:textId="77777777" w:rsidR="00994ACD" w:rsidRDefault="00994ACD">
      <w:pPr>
        <w:pStyle w:val="BodyText"/>
      </w:pPr>
    </w:p>
    <w:p w14:paraId="415A347E" w14:textId="77777777" w:rsidR="00994ACD" w:rsidRDefault="00994ACD">
      <w:pPr>
        <w:pStyle w:val="BodyText"/>
      </w:pPr>
    </w:p>
    <w:p w14:paraId="38604D85" w14:textId="77777777" w:rsidR="009B45B8" w:rsidRDefault="009B45B8">
      <w:pPr>
        <w:pStyle w:val="BodyText"/>
        <w:spacing w:before="70"/>
      </w:pPr>
    </w:p>
    <w:p w14:paraId="2F6CC414" w14:textId="0BE34728" w:rsidR="00994ACD" w:rsidRDefault="00994ACD">
      <w:pPr>
        <w:pStyle w:val="BodyText"/>
        <w:spacing w:before="70"/>
      </w:pPr>
      <w:r>
        <w:t xml:space="preserve">435 ARDEN AVENUE SUITE 450           GLENDALE, CALIFORNIA 91203            </w:t>
      </w:r>
      <w:proofErr w:type="gramStart"/>
      <w:r>
        <w:t xml:space="preserve">   (</w:t>
      </w:r>
      <w:proofErr w:type="gramEnd"/>
      <w:r>
        <w:t>747) 215-6600</w:t>
      </w:r>
    </w:p>
    <w:sectPr w:rsidR="00994ACD">
      <w:type w:val="continuous"/>
      <w:pgSz w:w="12240" w:h="15840"/>
      <w:pgMar w:top="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24B00"/>
    <w:multiLevelType w:val="hybridMultilevel"/>
    <w:tmpl w:val="F5964592"/>
    <w:lvl w:ilvl="0" w:tplc="576A1162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4CACEA0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95D6B6A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E43A3F2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CA78FDD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CDA0FC0E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3FC865F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D21E4DE2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3F08682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157269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B8"/>
    <w:rsid w:val="00994ACD"/>
    <w:rsid w:val="009B45B8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B025"/>
  <w15:docId w15:val="{82FAA0EB-3E30-4E19-BC37-DA21A8DA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2"/>
      <w:ind w:left="42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81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94A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Hale</dc:creator>
  <cp:lastModifiedBy>KYM BENNETT</cp:lastModifiedBy>
  <cp:revision>2</cp:revision>
  <dcterms:created xsi:type="dcterms:W3CDTF">2024-04-01T22:34:00Z</dcterms:created>
  <dcterms:modified xsi:type="dcterms:W3CDTF">2024-04-01T22:34:00Z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Office Word 2007</vt:lpwstr>
  </property>
</Properties>
</file>