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CLIENT INTAKE SHEET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Name:</w:t>
        <w:tab/>
        <w:t xml:space="preserve">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D.O.B.</w:t>
        <w:tab/>
        <w:t xml:space="preserve"> 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Address: ____________________________________________________________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Phone: 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Describe your current health: 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Do you sleep well? 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Medications: 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Are you in any physical discomfort? If so, please describe: 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Have you been hypnotized before? If so, please describe your experience: 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Describe a peaceful place for you: _________________________________________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Favorite Colour: 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Additional information you feel is important to share: ___________________________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What is the situation or concern you wish to address? ____________________________________________________________________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What are you currently doing in this situation? Your actions? ____________________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What affect does it have on you? What are your emotions related to the situation?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How would you feel if the behaviour or situation was no longer a concern? 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What are your physical symptoms or sensations related to the situation or behaviour?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How do you see yourself related to the situation or behaviour? _________________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How do you see yourself if the situation or behaviour was no longer a concern?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What are your thoughts (about yourself) related to the situation or behavior?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 understand that good lasting results may require several sessions, and that I may be required to practice self-hypnosis and or listen to reinforcement recordings between sessions/at home.  I am responsible for actively cooperating with, and participating in my program.  Robyn Kloosterhof/Shift Your Essence Hypnosis shall not be held accountable for the results I attain.  I understand that my program may be terminated if deemed appropriate and that I may be referred elsewhere for other treatment.  I understand that all the information about me will be kept strictly confidential.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______________________________________</w:t>
        <w:tab/>
        <w:tab/>
        <w:tab/>
        <w:t xml:space="preserve">______________________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ab/>
        <w:t xml:space="preserve">Signature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