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E05E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proofErr w:type="spellStart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Mysterium</w:t>
      </w:r>
      <w:proofErr w:type="spellEnd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 xml:space="preserve"> </w:t>
      </w:r>
      <w:proofErr w:type="spellStart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Tremendum</w:t>
      </w:r>
      <w:proofErr w:type="spellEnd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, 2022</w:t>
      </w:r>
    </w:p>
    <w:p w14:paraId="290C2C19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60 x 72 x 2 inch (h x w x d)</w:t>
      </w:r>
    </w:p>
    <w:p w14:paraId="53048C87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Acrylic, mix media</w:t>
      </w:r>
    </w:p>
    <w:p w14:paraId="709001E3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</w:p>
    <w:p w14:paraId="5FA5626A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Rapture, 2022</w:t>
      </w:r>
    </w:p>
    <w:p w14:paraId="66BD6D93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30 x 40 x 2 inch (h x w x d)</w:t>
      </w:r>
    </w:p>
    <w:p w14:paraId="0C217DEB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Acrylic</w:t>
      </w:r>
    </w:p>
    <w:p w14:paraId="7BE847DB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</w:p>
    <w:p w14:paraId="19199233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Seeing the Danger of Conditioning, 2022</w:t>
      </w:r>
    </w:p>
    <w:p w14:paraId="050A68E7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60 x 72 x 2 inch (h x w x d)</w:t>
      </w:r>
    </w:p>
    <w:p w14:paraId="7B670622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Acrylic</w:t>
      </w:r>
    </w:p>
    <w:p w14:paraId="3A634A9A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</w:p>
    <w:p w14:paraId="0E31C05A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Untitled...</w:t>
      </w:r>
      <w:proofErr w:type="spellStart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Fascinosum</w:t>
      </w:r>
      <w:proofErr w:type="spellEnd"/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, 2022</w:t>
      </w:r>
    </w:p>
    <w:p w14:paraId="25ACFE56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60 x 72 x 2 inch (h x w x d)</w:t>
      </w:r>
    </w:p>
    <w:p w14:paraId="78A5E136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Acrylic</w:t>
      </w:r>
    </w:p>
    <w:p w14:paraId="0EBDC8C2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</w:p>
    <w:p w14:paraId="21CB82EF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World of the Self, 2022</w:t>
      </w:r>
    </w:p>
    <w:p w14:paraId="176AD71B" w14:textId="77777777" w:rsidR="00300AA6" w:rsidRPr="00300AA6" w:rsidRDefault="00300AA6" w:rsidP="00300AA6">
      <w:pPr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300AA6">
        <w:rPr>
          <w:rFonts w:ascii="Helvetica" w:eastAsia="Times New Roman" w:hAnsi="Helvetica" w:cs="Times New Roman"/>
          <w:color w:val="222222"/>
          <w:sz w:val="28"/>
          <w:szCs w:val="28"/>
        </w:rPr>
        <w:t>60 x 72 x 2 inch (h x w x d)</w:t>
      </w:r>
    </w:p>
    <w:p w14:paraId="78CAD6D6" w14:textId="77777777" w:rsidR="00300AA6" w:rsidRPr="00300AA6" w:rsidRDefault="00300AA6" w:rsidP="00300AA6">
      <w:pPr>
        <w:rPr>
          <w:rFonts w:ascii="Helvetica Neue" w:eastAsia="Times New Roman" w:hAnsi="Helvetica Neue" w:cs="Times New Roman"/>
          <w:color w:val="222222"/>
          <w:sz w:val="28"/>
          <w:szCs w:val="28"/>
        </w:rPr>
      </w:pPr>
      <w:r w:rsidRPr="00300AA6">
        <w:rPr>
          <w:rFonts w:ascii="Helvetica Neue" w:eastAsia="Times New Roman" w:hAnsi="Helvetica Neue" w:cs="Times New Roman"/>
          <w:color w:val="222222"/>
          <w:sz w:val="28"/>
          <w:szCs w:val="28"/>
        </w:rPr>
        <w:t>Acrylic</w:t>
      </w:r>
    </w:p>
    <w:p w14:paraId="2A0A8D7F" w14:textId="77777777" w:rsidR="00303A53" w:rsidRDefault="00303A53"/>
    <w:sectPr w:rsidR="0030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A6"/>
    <w:rsid w:val="00300AA6"/>
    <w:rsid w:val="00303A53"/>
    <w:rsid w:val="0059399B"/>
    <w:rsid w:val="006641D7"/>
    <w:rsid w:val="00930920"/>
    <w:rsid w:val="00A64401"/>
    <w:rsid w:val="00AA689F"/>
    <w:rsid w:val="00B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3B323"/>
  <w15:chartTrackingRefBased/>
  <w15:docId w15:val="{70D5B093-72DA-3E43-8C5D-831D7B6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 C</dc:creator>
  <cp:keywords/>
  <dc:description/>
  <cp:lastModifiedBy>Coley C</cp:lastModifiedBy>
  <cp:revision>1</cp:revision>
  <dcterms:created xsi:type="dcterms:W3CDTF">2022-09-16T20:45:00Z</dcterms:created>
  <dcterms:modified xsi:type="dcterms:W3CDTF">2022-09-16T20:45:00Z</dcterms:modified>
</cp:coreProperties>
</file>