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9821" w14:textId="77777777" w:rsidR="009F4C58" w:rsidRDefault="00000000">
      <w:pPr>
        <w:pStyle w:val="Heading1"/>
      </w:pPr>
      <w:r>
        <w:t>STONEHOUSE OWNERS ASSOCIATION, INC.</w:t>
      </w:r>
    </w:p>
    <w:p w14:paraId="0B08113E" w14:textId="77777777" w:rsidR="009F4C58" w:rsidRDefault="00000000">
      <w:pPr>
        <w:pStyle w:val="Heading2"/>
      </w:pPr>
      <w:r>
        <w:t>Operating and Reserve Budget</w:t>
      </w:r>
    </w:p>
    <w:p w14:paraId="4F8A36B0" w14:textId="77777777" w:rsidR="009F4C58" w:rsidRDefault="00000000">
      <w:pPr>
        <w:pStyle w:val="Heading3"/>
      </w:pPr>
      <w:r>
        <w:t>Calendar Year 2025</w:t>
      </w:r>
    </w:p>
    <w:p w14:paraId="0460DC80" w14:textId="77777777" w:rsidR="009F4C58" w:rsidRDefault="00000000">
      <w:pPr>
        <w:pStyle w:val="Heading2"/>
      </w:pPr>
      <w:r>
        <w:t>Operating Budget – Revenues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2"/>
        <w:gridCol w:w="3668"/>
      </w:tblGrid>
      <w:tr w:rsidR="009F4C58" w14:paraId="1171A744" w14:textId="77777777" w:rsidTr="00BD72A5">
        <w:tc>
          <w:tcPr>
            <w:tcW w:w="4968" w:type="dxa"/>
          </w:tcPr>
          <w:p w14:paraId="12F7D6D2" w14:textId="77777777" w:rsidR="009F4C58" w:rsidRDefault="00000000">
            <w:r>
              <w:t>Beginning Balance (February 4, 2025 statement)</w:t>
            </w:r>
          </w:p>
        </w:tc>
        <w:tc>
          <w:tcPr>
            <w:tcW w:w="3672" w:type="dxa"/>
          </w:tcPr>
          <w:p w14:paraId="48F8F23B" w14:textId="77777777" w:rsidR="009F4C58" w:rsidRDefault="00000000">
            <w:r>
              <w:t>$4,079.09</w:t>
            </w:r>
          </w:p>
        </w:tc>
      </w:tr>
      <w:tr w:rsidR="009F4C58" w14:paraId="41181469" w14:textId="77777777" w:rsidTr="00BD72A5">
        <w:tc>
          <w:tcPr>
            <w:tcW w:w="4968" w:type="dxa"/>
          </w:tcPr>
          <w:p w14:paraId="502A8969" w14:textId="77777777" w:rsidR="009F4C58" w:rsidRDefault="00000000">
            <w:r>
              <w:t>Annual Assessments (29 properties × $125)</w:t>
            </w:r>
          </w:p>
        </w:tc>
        <w:tc>
          <w:tcPr>
            <w:tcW w:w="3672" w:type="dxa"/>
          </w:tcPr>
          <w:p w14:paraId="0AE65358" w14:textId="77777777" w:rsidR="009F4C58" w:rsidRDefault="00000000">
            <w:r>
              <w:t>$3,625.00</w:t>
            </w:r>
          </w:p>
        </w:tc>
      </w:tr>
      <w:tr w:rsidR="009F4C58" w14:paraId="0E6A2ACC" w14:textId="77777777" w:rsidTr="00BD72A5">
        <w:tc>
          <w:tcPr>
            <w:tcW w:w="4968" w:type="dxa"/>
          </w:tcPr>
          <w:p w14:paraId="53D3D7E2" w14:textId="77777777" w:rsidR="009F4C58" w:rsidRPr="00BD72A5" w:rsidRDefault="00000000">
            <w:pPr>
              <w:rPr>
                <w:b/>
                <w:bCs/>
              </w:rPr>
            </w:pPr>
            <w:r w:rsidRPr="00BD72A5">
              <w:rPr>
                <w:b/>
                <w:bCs/>
              </w:rPr>
              <w:t>Total Revenues</w:t>
            </w:r>
          </w:p>
        </w:tc>
        <w:tc>
          <w:tcPr>
            <w:tcW w:w="3672" w:type="dxa"/>
          </w:tcPr>
          <w:p w14:paraId="010DEDD8" w14:textId="77777777" w:rsidR="009F4C58" w:rsidRPr="00BD72A5" w:rsidRDefault="00000000">
            <w:pPr>
              <w:rPr>
                <w:b/>
                <w:bCs/>
              </w:rPr>
            </w:pPr>
            <w:r w:rsidRPr="00BD72A5">
              <w:rPr>
                <w:b/>
                <w:bCs/>
              </w:rPr>
              <w:t>$7,704.09</w:t>
            </w:r>
          </w:p>
        </w:tc>
      </w:tr>
    </w:tbl>
    <w:p w14:paraId="19F897D9" w14:textId="77777777" w:rsidR="009F4C58" w:rsidRDefault="00000000">
      <w:pPr>
        <w:pStyle w:val="Heading2"/>
      </w:pPr>
      <w:r>
        <w:t>Operating Budget –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2"/>
        <w:gridCol w:w="3668"/>
      </w:tblGrid>
      <w:tr w:rsidR="009F4C58" w14:paraId="357F8BC9" w14:textId="77777777" w:rsidTr="00BD72A5">
        <w:tc>
          <w:tcPr>
            <w:tcW w:w="4968" w:type="dxa"/>
          </w:tcPr>
          <w:p w14:paraId="70E62699" w14:textId="77777777" w:rsidR="009F4C58" w:rsidRDefault="00000000">
            <w:r>
              <w:t>Insurance (Annual Premium)</w:t>
            </w:r>
          </w:p>
        </w:tc>
        <w:tc>
          <w:tcPr>
            <w:tcW w:w="3672" w:type="dxa"/>
          </w:tcPr>
          <w:p w14:paraId="4863BE12" w14:textId="77777777" w:rsidR="009F4C58" w:rsidRDefault="00000000">
            <w:r>
              <w:t>$1,565.25</w:t>
            </w:r>
          </w:p>
        </w:tc>
      </w:tr>
      <w:tr w:rsidR="009F4C58" w14:paraId="1BBE4DBB" w14:textId="77777777" w:rsidTr="00BD72A5">
        <w:tc>
          <w:tcPr>
            <w:tcW w:w="4968" w:type="dxa"/>
          </w:tcPr>
          <w:p w14:paraId="7922704A" w14:textId="77777777" w:rsidR="009F4C58" w:rsidRDefault="00000000">
            <w:r>
              <w:t>GoDaddy Website Renewal</w:t>
            </w:r>
          </w:p>
        </w:tc>
        <w:tc>
          <w:tcPr>
            <w:tcW w:w="3672" w:type="dxa"/>
          </w:tcPr>
          <w:p w14:paraId="393AB1A8" w14:textId="77777777" w:rsidR="009F4C58" w:rsidRDefault="00000000">
            <w:r>
              <w:t>$100.00</w:t>
            </w:r>
          </w:p>
        </w:tc>
      </w:tr>
      <w:tr w:rsidR="009F4C58" w14:paraId="18C66668" w14:textId="77777777" w:rsidTr="00BD72A5">
        <w:tc>
          <w:tcPr>
            <w:tcW w:w="4968" w:type="dxa"/>
          </w:tcPr>
          <w:p w14:paraId="6EB8AE49" w14:textId="77777777" w:rsidR="009F4C58" w:rsidRDefault="00000000">
            <w:r>
              <w:t>P.O. Box Rental (May–Nov)</w:t>
            </w:r>
          </w:p>
        </w:tc>
        <w:tc>
          <w:tcPr>
            <w:tcW w:w="3672" w:type="dxa"/>
          </w:tcPr>
          <w:p w14:paraId="3E031EEE" w14:textId="77777777" w:rsidR="009F4C58" w:rsidRDefault="00000000">
            <w:r>
              <w:t>$156.00</w:t>
            </w:r>
          </w:p>
        </w:tc>
      </w:tr>
      <w:tr w:rsidR="009F4C58" w14:paraId="63102C8F" w14:textId="77777777" w:rsidTr="00BD72A5">
        <w:tc>
          <w:tcPr>
            <w:tcW w:w="4968" w:type="dxa"/>
          </w:tcPr>
          <w:p w14:paraId="0E53645F" w14:textId="77777777" w:rsidR="009F4C58" w:rsidRDefault="00000000">
            <w:r>
              <w:t>Mailing &amp; Office Supplies</w:t>
            </w:r>
          </w:p>
        </w:tc>
        <w:tc>
          <w:tcPr>
            <w:tcW w:w="3672" w:type="dxa"/>
          </w:tcPr>
          <w:p w14:paraId="303E5A05" w14:textId="77777777" w:rsidR="009F4C58" w:rsidRDefault="00000000">
            <w:r>
              <w:t>$400.00</w:t>
            </w:r>
          </w:p>
        </w:tc>
      </w:tr>
      <w:tr w:rsidR="009F4C58" w14:paraId="635BF1E2" w14:textId="77777777" w:rsidTr="00BD72A5">
        <w:tc>
          <w:tcPr>
            <w:tcW w:w="4968" w:type="dxa"/>
          </w:tcPr>
          <w:p w14:paraId="7E8A535F" w14:textId="77777777" w:rsidR="009F4C58" w:rsidRDefault="00000000">
            <w:r>
              <w:t>Insurance Deductible Reserve (Retention Hold)</w:t>
            </w:r>
          </w:p>
        </w:tc>
        <w:tc>
          <w:tcPr>
            <w:tcW w:w="3672" w:type="dxa"/>
          </w:tcPr>
          <w:p w14:paraId="1BAD5328" w14:textId="77777777" w:rsidR="009F4C58" w:rsidRDefault="00000000">
            <w:r>
              <w:t>$2,500.00</w:t>
            </w:r>
          </w:p>
        </w:tc>
      </w:tr>
      <w:tr w:rsidR="009F4C58" w14:paraId="44200BF5" w14:textId="77777777" w:rsidTr="00BD72A5">
        <w:tc>
          <w:tcPr>
            <w:tcW w:w="4968" w:type="dxa"/>
          </w:tcPr>
          <w:p w14:paraId="595B4876" w14:textId="77777777" w:rsidR="009F4C58" w:rsidRDefault="00000000">
            <w:r>
              <w:t>Projects / Unforeseen Expenses</w:t>
            </w:r>
          </w:p>
        </w:tc>
        <w:tc>
          <w:tcPr>
            <w:tcW w:w="3672" w:type="dxa"/>
          </w:tcPr>
          <w:p w14:paraId="1DF7BD26" w14:textId="77777777" w:rsidR="009F4C58" w:rsidRDefault="00000000">
            <w:r>
              <w:t>$700.00</w:t>
            </w:r>
          </w:p>
        </w:tc>
      </w:tr>
    </w:tbl>
    <w:p w14:paraId="1C7795D7" w14:textId="77777777" w:rsidR="009F4C58" w:rsidRPr="00BD72A5" w:rsidRDefault="00000000">
      <w:pPr>
        <w:rPr>
          <w:b/>
          <w:bCs/>
        </w:rPr>
      </w:pPr>
      <w:r w:rsidRPr="00BD72A5">
        <w:rPr>
          <w:b/>
          <w:bCs/>
        </w:rPr>
        <w:t>Total Expenses: $5,421.25</w:t>
      </w:r>
    </w:p>
    <w:p w14:paraId="32BC18CC" w14:textId="77777777" w:rsidR="009F4C58" w:rsidRDefault="00000000">
      <w:pPr>
        <w:pStyle w:val="Heading2"/>
      </w:pPr>
      <w:r>
        <w:t>Projected Year-End Balance</w:t>
      </w:r>
    </w:p>
    <w:p w14:paraId="75100CB8" w14:textId="77777777" w:rsidR="009F4C58" w:rsidRDefault="00000000">
      <w:r>
        <w:t>Rollover to 2026: $2,282.84</w:t>
      </w:r>
    </w:p>
    <w:sectPr w:rsidR="009F4C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401390">
    <w:abstractNumId w:val="8"/>
  </w:num>
  <w:num w:numId="2" w16cid:durableId="674070443">
    <w:abstractNumId w:val="6"/>
  </w:num>
  <w:num w:numId="3" w16cid:durableId="358505244">
    <w:abstractNumId w:val="5"/>
  </w:num>
  <w:num w:numId="4" w16cid:durableId="511408426">
    <w:abstractNumId w:val="4"/>
  </w:num>
  <w:num w:numId="5" w16cid:durableId="2133748801">
    <w:abstractNumId w:val="7"/>
  </w:num>
  <w:num w:numId="6" w16cid:durableId="1281112060">
    <w:abstractNumId w:val="3"/>
  </w:num>
  <w:num w:numId="7" w16cid:durableId="2099249454">
    <w:abstractNumId w:val="2"/>
  </w:num>
  <w:num w:numId="8" w16cid:durableId="958879990">
    <w:abstractNumId w:val="1"/>
  </w:num>
  <w:num w:numId="9" w16cid:durableId="40757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F4C58"/>
    <w:rsid w:val="00A27EFB"/>
    <w:rsid w:val="00AA1D8D"/>
    <w:rsid w:val="00B47730"/>
    <w:rsid w:val="00BD72A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3A0B2"/>
  <w14:defaultImageDpi w14:val="300"/>
  <w15:docId w15:val="{4684FA04-C493-4E10-80DF-E4A6D1A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K Elliott</cp:lastModifiedBy>
  <cp:revision>2</cp:revision>
  <dcterms:created xsi:type="dcterms:W3CDTF">2025-09-29T16:44:00Z</dcterms:created>
  <dcterms:modified xsi:type="dcterms:W3CDTF">2025-09-29T16:44:00Z</dcterms:modified>
  <cp:category/>
</cp:coreProperties>
</file>